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3B6E" w:rsidRPr="00503B6E" w:rsidRDefault="00690F8D" w:rsidP="00923579">
      <w:pPr>
        <w:spacing w:after="0" w:line="240" w:lineRule="auto"/>
        <w:ind w:hanging="993"/>
        <w:jc w:val="both"/>
        <w:rPr>
          <w:rFonts w:ascii="Times New Roman" w:eastAsia="Times New Roman" w:hAnsi="Times New Roman"/>
          <w:sz w:val="26"/>
          <w:szCs w:val="26"/>
        </w:rPr>
      </w:pPr>
      <w:bookmarkStart w:id="0" w:name="_GoBack"/>
      <w:r w:rsidRPr="00690F8D">
        <w:rPr>
          <w:rFonts w:ascii="Times New Roman" w:eastAsia="Times New Roman" w:hAnsi="Times New Roman"/>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567.3pt;height:810.6pt">
            <v:imagedata r:id="rId8" o:title="" croptop="832f" cropleft="2738f"/>
          </v:shape>
        </w:pict>
      </w:r>
      <w:bookmarkEnd w:id="0"/>
      <w:r w:rsidR="00923579">
        <w:rPr>
          <w:rFonts w:ascii="Times New Roman" w:eastAsia="Times New Roman" w:hAnsi="Times New Roman"/>
          <w:sz w:val="26"/>
          <w:szCs w:val="26"/>
        </w:rPr>
        <w:br w:type="page"/>
      </w:r>
      <w:r w:rsidR="00503B6E" w:rsidRPr="00503B6E">
        <w:rPr>
          <w:rFonts w:ascii="Times New Roman" w:eastAsia="Times New Roman" w:hAnsi="Times New Roman"/>
          <w:sz w:val="26"/>
          <w:szCs w:val="26"/>
        </w:rPr>
        <w:lastRenderedPageBreak/>
        <w:t>4.1.4. Анализ заключенных соглашений между региональным и федеральными органами власти с учетом изменений на отчетную дату.</w:t>
      </w:r>
    </w:p>
    <w:p w:rsidR="00503B6E" w:rsidRPr="00503B6E" w:rsidRDefault="00503B6E" w:rsidP="00F62025">
      <w:pPr>
        <w:spacing w:after="0" w:line="240" w:lineRule="auto"/>
        <w:ind w:firstLine="709"/>
        <w:jc w:val="both"/>
        <w:rPr>
          <w:rFonts w:ascii="Times New Roman" w:eastAsia="Times New Roman" w:hAnsi="Times New Roman"/>
          <w:b/>
          <w:sz w:val="26"/>
          <w:szCs w:val="26"/>
        </w:rPr>
      </w:pPr>
      <w:r w:rsidRPr="00503B6E">
        <w:rPr>
          <w:rFonts w:ascii="Times New Roman" w:eastAsia="Times New Roman" w:hAnsi="Times New Roman"/>
          <w:b/>
          <w:sz w:val="26"/>
          <w:szCs w:val="26"/>
        </w:rPr>
        <w:t>4.2. Анализ согласованности задач и сбалансированности параметров региональных проектов.</w:t>
      </w:r>
    </w:p>
    <w:p w:rsidR="00503B6E" w:rsidRPr="00503B6E" w:rsidRDefault="00503B6E" w:rsidP="00F62025">
      <w:pPr>
        <w:spacing w:after="0" w:line="240" w:lineRule="auto"/>
        <w:ind w:firstLine="709"/>
        <w:jc w:val="both"/>
        <w:rPr>
          <w:rFonts w:ascii="Times New Roman" w:eastAsia="Times New Roman" w:hAnsi="Times New Roman"/>
          <w:sz w:val="26"/>
          <w:szCs w:val="26"/>
        </w:rPr>
      </w:pPr>
      <w:r w:rsidRPr="00503B6E">
        <w:rPr>
          <w:rFonts w:ascii="Times New Roman" w:eastAsia="Times New Roman" w:hAnsi="Times New Roman"/>
          <w:sz w:val="26"/>
          <w:szCs w:val="26"/>
        </w:rPr>
        <w:t>Вопросы:</w:t>
      </w:r>
    </w:p>
    <w:p w:rsidR="00503B6E" w:rsidRPr="00503B6E" w:rsidRDefault="00503B6E" w:rsidP="00F62025">
      <w:pPr>
        <w:spacing w:after="0" w:line="240" w:lineRule="auto"/>
        <w:ind w:firstLine="709"/>
        <w:jc w:val="both"/>
        <w:rPr>
          <w:rFonts w:ascii="Times New Roman" w:eastAsia="Times New Roman" w:hAnsi="Times New Roman"/>
          <w:sz w:val="26"/>
          <w:szCs w:val="26"/>
        </w:rPr>
      </w:pPr>
      <w:r w:rsidRPr="00503B6E">
        <w:rPr>
          <w:rFonts w:ascii="Times New Roman" w:eastAsia="Times New Roman" w:hAnsi="Times New Roman"/>
          <w:sz w:val="26"/>
          <w:szCs w:val="26"/>
        </w:rPr>
        <w:t>4.2.1. Анализ соответствия задач и показателей региональных проектов задачам и показателям федеральных проектов в соответствии с соглашениями, заключенными между региональными и федеральными органами власти (руководителями проектов).</w:t>
      </w:r>
    </w:p>
    <w:p w:rsidR="00503B6E" w:rsidRPr="00503B6E" w:rsidRDefault="00503B6E" w:rsidP="00F62025">
      <w:pPr>
        <w:spacing w:after="0" w:line="240" w:lineRule="auto"/>
        <w:ind w:firstLine="709"/>
        <w:jc w:val="both"/>
        <w:rPr>
          <w:rFonts w:ascii="Times New Roman" w:eastAsia="Times New Roman" w:hAnsi="Times New Roman"/>
          <w:sz w:val="26"/>
          <w:szCs w:val="26"/>
        </w:rPr>
      </w:pPr>
      <w:r w:rsidRPr="00503B6E">
        <w:rPr>
          <w:rFonts w:ascii="Times New Roman" w:eastAsia="Times New Roman" w:hAnsi="Times New Roman"/>
          <w:sz w:val="26"/>
          <w:szCs w:val="26"/>
        </w:rPr>
        <w:t>4.2.2. Анализ отражения регионального проекта в государственных программах (подпрограммах) Калужской области.</w:t>
      </w:r>
    </w:p>
    <w:p w:rsidR="00503B6E" w:rsidRPr="00503B6E" w:rsidRDefault="00503B6E" w:rsidP="00F62025">
      <w:pPr>
        <w:spacing w:after="0" w:line="240" w:lineRule="auto"/>
        <w:ind w:firstLine="709"/>
        <w:jc w:val="both"/>
        <w:rPr>
          <w:rFonts w:ascii="Times New Roman" w:eastAsia="Times New Roman" w:hAnsi="Times New Roman"/>
          <w:sz w:val="26"/>
          <w:szCs w:val="26"/>
        </w:rPr>
      </w:pPr>
      <w:r w:rsidRPr="00503B6E">
        <w:rPr>
          <w:rFonts w:ascii="Times New Roman" w:eastAsia="Times New Roman" w:hAnsi="Times New Roman"/>
          <w:sz w:val="26"/>
          <w:szCs w:val="26"/>
        </w:rPr>
        <w:t>4.2.3. Анализ и оценка обоснованности, достижимости показателей и результатов федерального проекта, распределенного на Калужскую область как субъект Российской Федерации, с учётом региональной специфики, путём реализации мероприятий регионального проекта.</w:t>
      </w:r>
    </w:p>
    <w:p w:rsidR="00503B6E" w:rsidRPr="00503B6E" w:rsidRDefault="00503B6E" w:rsidP="00F62025">
      <w:pPr>
        <w:spacing w:after="0" w:line="240" w:lineRule="auto"/>
        <w:ind w:firstLine="709"/>
        <w:jc w:val="both"/>
        <w:rPr>
          <w:rFonts w:ascii="Times New Roman" w:eastAsia="Times New Roman" w:hAnsi="Times New Roman"/>
          <w:b/>
          <w:sz w:val="26"/>
          <w:szCs w:val="26"/>
        </w:rPr>
      </w:pPr>
      <w:r w:rsidRPr="00503B6E">
        <w:rPr>
          <w:rFonts w:ascii="Times New Roman" w:eastAsia="Times New Roman" w:hAnsi="Times New Roman"/>
          <w:b/>
          <w:sz w:val="26"/>
          <w:szCs w:val="26"/>
        </w:rPr>
        <w:t>4.3. Оценка обоснованности региональных проектов и ресурсной обеспеченности их мероприятий.</w:t>
      </w:r>
    </w:p>
    <w:p w:rsidR="00503B6E" w:rsidRPr="00503B6E" w:rsidRDefault="00503B6E" w:rsidP="00F62025">
      <w:pPr>
        <w:spacing w:after="0" w:line="240" w:lineRule="auto"/>
        <w:ind w:firstLine="709"/>
        <w:jc w:val="both"/>
        <w:rPr>
          <w:rFonts w:ascii="Times New Roman" w:eastAsia="Times New Roman" w:hAnsi="Times New Roman"/>
          <w:sz w:val="26"/>
          <w:szCs w:val="26"/>
        </w:rPr>
      </w:pPr>
      <w:r w:rsidRPr="00503B6E">
        <w:rPr>
          <w:rFonts w:ascii="Times New Roman" w:eastAsia="Times New Roman" w:hAnsi="Times New Roman"/>
          <w:sz w:val="26"/>
          <w:szCs w:val="26"/>
        </w:rPr>
        <w:t>Вопросы:</w:t>
      </w:r>
    </w:p>
    <w:p w:rsidR="00503B6E" w:rsidRPr="00503B6E" w:rsidRDefault="00503B6E" w:rsidP="00F62025">
      <w:pPr>
        <w:spacing w:after="0" w:line="240" w:lineRule="auto"/>
        <w:ind w:firstLine="709"/>
        <w:jc w:val="both"/>
        <w:rPr>
          <w:rFonts w:ascii="Times New Roman" w:eastAsia="Times New Roman" w:hAnsi="Times New Roman"/>
          <w:sz w:val="26"/>
          <w:szCs w:val="26"/>
        </w:rPr>
      </w:pPr>
      <w:r w:rsidRPr="00503B6E">
        <w:rPr>
          <w:rFonts w:ascii="Times New Roman" w:eastAsia="Times New Roman" w:hAnsi="Times New Roman"/>
          <w:sz w:val="26"/>
          <w:szCs w:val="26"/>
        </w:rPr>
        <w:t>4.3.1. Оценка соответствия объёмов расходов областного бюджета на реализацию региональных проектов, указанных в паспортах региональных проектов, Закону об областном бюджете (бюджетной росписи).</w:t>
      </w:r>
    </w:p>
    <w:p w:rsidR="00503B6E" w:rsidRPr="00503B6E" w:rsidRDefault="00503B6E" w:rsidP="00F62025">
      <w:pPr>
        <w:spacing w:after="0" w:line="240" w:lineRule="auto"/>
        <w:ind w:firstLine="709"/>
        <w:jc w:val="both"/>
        <w:rPr>
          <w:rFonts w:ascii="Times New Roman" w:eastAsia="Times New Roman" w:hAnsi="Times New Roman"/>
          <w:sz w:val="26"/>
          <w:szCs w:val="26"/>
        </w:rPr>
      </w:pPr>
      <w:r w:rsidRPr="00503B6E">
        <w:rPr>
          <w:rFonts w:ascii="Times New Roman" w:eastAsia="Times New Roman" w:hAnsi="Times New Roman"/>
          <w:sz w:val="26"/>
          <w:szCs w:val="26"/>
        </w:rPr>
        <w:t>4.3.2. Оценка исполнения расходов областного бюджета (расходов местных бюджетов, территориальных органов государственных внебюджетных фондов Российской Федерации, внебюджетных источников финансирования) на реализацию региональных проектов (программ) в разрезе основных мероприятий (подпрограмм) и главных распорядителей бюджетных средств.</w:t>
      </w:r>
    </w:p>
    <w:p w:rsidR="00503B6E" w:rsidRPr="00503B6E" w:rsidRDefault="00503B6E" w:rsidP="00F62025">
      <w:pPr>
        <w:spacing w:after="0" w:line="240" w:lineRule="auto"/>
        <w:ind w:firstLine="709"/>
        <w:jc w:val="both"/>
        <w:rPr>
          <w:rFonts w:ascii="Times New Roman" w:eastAsia="Times New Roman" w:hAnsi="Times New Roman"/>
          <w:sz w:val="26"/>
          <w:szCs w:val="26"/>
        </w:rPr>
      </w:pPr>
      <w:r w:rsidRPr="00503B6E">
        <w:rPr>
          <w:rFonts w:ascii="Times New Roman" w:eastAsia="Times New Roman" w:hAnsi="Times New Roman"/>
          <w:sz w:val="26"/>
          <w:szCs w:val="26"/>
        </w:rPr>
        <w:t>4.3.3. Анализ и оценка обоснованности и достаточности финансовых и иных ресурсов, предусмотренных и фактически направленных на реализацию мероприятий региональных проектов.</w:t>
      </w:r>
    </w:p>
    <w:p w:rsidR="00503B6E" w:rsidRPr="00503B6E" w:rsidRDefault="00503B6E" w:rsidP="00F62025">
      <w:pPr>
        <w:spacing w:after="0" w:line="240" w:lineRule="auto"/>
        <w:ind w:firstLine="709"/>
        <w:jc w:val="both"/>
        <w:rPr>
          <w:rFonts w:ascii="Times New Roman" w:eastAsia="Times New Roman" w:hAnsi="Times New Roman"/>
          <w:b/>
          <w:sz w:val="26"/>
          <w:szCs w:val="26"/>
        </w:rPr>
      </w:pPr>
      <w:r w:rsidRPr="00503B6E">
        <w:rPr>
          <w:rFonts w:ascii="Times New Roman" w:eastAsia="Times New Roman" w:hAnsi="Times New Roman"/>
          <w:b/>
          <w:sz w:val="26"/>
          <w:szCs w:val="26"/>
        </w:rPr>
        <w:t>4.4. Оценка системы управления разработкой и реализацией региональных проектов.</w:t>
      </w:r>
    </w:p>
    <w:p w:rsidR="00503B6E" w:rsidRPr="00503B6E" w:rsidRDefault="00503B6E" w:rsidP="00F62025">
      <w:pPr>
        <w:spacing w:after="0" w:line="240" w:lineRule="auto"/>
        <w:ind w:firstLine="709"/>
        <w:jc w:val="both"/>
        <w:rPr>
          <w:rFonts w:ascii="Times New Roman" w:eastAsia="Times New Roman" w:hAnsi="Times New Roman"/>
          <w:sz w:val="26"/>
          <w:szCs w:val="26"/>
        </w:rPr>
      </w:pPr>
      <w:r w:rsidRPr="00503B6E">
        <w:rPr>
          <w:rFonts w:ascii="Times New Roman" w:eastAsia="Times New Roman" w:hAnsi="Times New Roman"/>
          <w:sz w:val="26"/>
          <w:szCs w:val="26"/>
        </w:rPr>
        <w:t>Вопросы:</w:t>
      </w:r>
    </w:p>
    <w:p w:rsidR="00503B6E" w:rsidRPr="00503B6E" w:rsidRDefault="00503B6E" w:rsidP="00F62025">
      <w:pPr>
        <w:spacing w:after="0" w:line="240" w:lineRule="auto"/>
        <w:ind w:firstLine="709"/>
        <w:jc w:val="both"/>
        <w:rPr>
          <w:rFonts w:ascii="Times New Roman" w:eastAsia="Times New Roman" w:hAnsi="Times New Roman"/>
          <w:sz w:val="26"/>
          <w:szCs w:val="26"/>
        </w:rPr>
      </w:pPr>
      <w:r w:rsidRPr="00503B6E">
        <w:rPr>
          <w:rFonts w:ascii="Times New Roman" w:eastAsia="Times New Roman" w:hAnsi="Times New Roman"/>
          <w:sz w:val="26"/>
          <w:szCs w:val="26"/>
        </w:rPr>
        <w:t>4.4.1. Анализ ежеквартальных отчетов о ходе реализации региональных проектов, включая статус их реализации (наличие или отсутствие отклонений, наличие критических отклонений).</w:t>
      </w:r>
    </w:p>
    <w:p w:rsidR="00503B6E" w:rsidRPr="00503B6E" w:rsidRDefault="00503B6E" w:rsidP="00F62025">
      <w:pPr>
        <w:spacing w:after="0" w:line="240" w:lineRule="auto"/>
        <w:ind w:firstLine="709"/>
        <w:jc w:val="both"/>
        <w:rPr>
          <w:rFonts w:ascii="Times New Roman" w:eastAsia="Times New Roman" w:hAnsi="Times New Roman"/>
          <w:sz w:val="26"/>
          <w:szCs w:val="26"/>
        </w:rPr>
      </w:pPr>
      <w:r w:rsidRPr="00503B6E">
        <w:rPr>
          <w:rFonts w:ascii="Times New Roman" w:eastAsia="Times New Roman" w:hAnsi="Times New Roman"/>
          <w:sz w:val="26"/>
          <w:szCs w:val="26"/>
        </w:rPr>
        <w:t>4.4.2. Анализ достижения показателей, отклонений фактически достигнутых значений (прогнозных значений) от плановых и установление причин таких отклонений.</w:t>
      </w:r>
    </w:p>
    <w:p w:rsidR="00503B6E" w:rsidRPr="00503B6E" w:rsidRDefault="00503B6E" w:rsidP="00F62025">
      <w:pPr>
        <w:spacing w:after="0" w:line="240" w:lineRule="auto"/>
        <w:ind w:firstLine="709"/>
        <w:jc w:val="both"/>
        <w:rPr>
          <w:rFonts w:ascii="Times New Roman" w:eastAsia="Times New Roman" w:hAnsi="Times New Roman"/>
          <w:sz w:val="26"/>
          <w:szCs w:val="26"/>
        </w:rPr>
      </w:pPr>
      <w:r w:rsidRPr="00503B6E">
        <w:rPr>
          <w:rFonts w:ascii="Times New Roman" w:eastAsia="Times New Roman" w:hAnsi="Times New Roman"/>
          <w:sz w:val="26"/>
          <w:szCs w:val="26"/>
        </w:rPr>
        <w:t xml:space="preserve">4.4.3. Анализ достижения результатов и контрольных точек и выявление рисков невыполнения. </w:t>
      </w:r>
    </w:p>
    <w:p w:rsidR="00503B6E" w:rsidRDefault="00503B6E" w:rsidP="00F62025">
      <w:pPr>
        <w:spacing w:after="0" w:line="240" w:lineRule="auto"/>
        <w:ind w:firstLine="709"/>
        <w:jc w:val="both"/>
        <w:rPr>
          <w:rFonts w:ascii="Times New Roman" w:eastAsia="Times New Roman" w:hAnsi="Times New Roman"/>
          <w:sz w:val="26"/>
          <w:szCs w:val="26"/>
        </w:rPr>
      </w:pPr>
      <w:r w:rsidRPr="00503B6E">
        <w:rPr>
          <w:rFonts w:ascii="Times New Roman" w:eastAsia="Times New Roman" w:hAnsi="Times New Roman"/>
          <w:sz w:val="26"/>
          <w:szCs w:val="26"/>
        </w:rPr>
        <w:t xml:space="preserve">4.4.4. Анализ исполнения </w:t>
      </w:r>
      <w:r w:rsidRPr="00503B6E">
        <w:rPr>
          <w:rFonts w:ascii="Times New Roman" w:eastAsia="Times New Roman" w:hAnsi="Times New Roman"/>
          <w:sz w:val="26"/>
          <w:szCs w:val="26"/>
          <w:lang w:bidi="ru-RU"/>
        </w:rPr>
        <w:t>бюджета проекта (включая средства местных бюджетов, внебюджетных источников), а также направления расходов.</w:t>
      </w:r>
    </w:p>
    <w:p w:rsidR="0038067E" w:rsidRDefault="0038067E" w:rsidP="00F62025">
      <w:pPr>
        <w:spacing w:after="0" w:line="240" w:lineRule="auto"/>
        <w:ind w:firstLine="709"/>
        <w:jc w:val="both"/>
        <w:rPr>
          <w:rFonts w:ascii="Times New Roman" w:eastAsia="Times New Roman" w:hAnsi="Times New Roman"/>
          <w:sz w:val="26"/>
          <w:szCs w:val="26"/>
        </w:rPr>
      </w:pPr>
      <w:r w:rsidRPr="002F13D0">
        <w:rPr>
          <w:rFonts w:ascii="Times New Roman" w:eastAsia="Times New Roman" w:hAnsi="Times New Roman"/>
          <w:sz w:val="26"/>
          <w:szCs w:val="26"/>
        </w:rPr>
        <w:t xml:space="preserve">При подготовке материала для проведения экспертно-аналитического мероприятия использована информация </w:t>
      </w:r>
      <w:r w:rsidR="00ED0185">
        <w:rPr>
          <w:rFonts w:ascii="Times New Roman" w:eastAsia="Times New Roman" w:hAnsi="Times New Roman"/>
          <w:sz w:val="26"/>
          <w:szCs w:val="26"/>
        </w:rPr>
        <w:t>объектов экспертно-аналитического мероприятия – министерств области</w:t>
      </w:r>
      <w:r>
        <w:rPr>
          <w:rFonts w:ascii="Times New Roman" w:eastAsia="Times New Roman" w:hAnsi="Times New Roman"/>
          <w:sz w:val="26"/>
          <w:szCs w:val="26"/>
        </w:rPr>
        <w:t>:</w:t>
      </w:r>
    </w:p>
    <w:p w:rsidR="0038067E" w:rsidRDefault="0038067E" w:rsidP="00F62025">
      <w:pPr>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 xml:space="preserve">- </w:t>
      </w:r>
      <w:r w:rsidRPr="007B5C7B">
        <w:rPr>
          <w:rFonts w:ascii="Times New Roman" w:eastAsia="Times New Roman" w:hAnsi="Times New Roman"/>
          <w:sz w:val="26"/>
          <w:szCs w:val="26"/>
        </w:rPr>
        <w:t>информаци</w:t>
      </w:r>
      <w:r>
        <w:rPr>
          <w:rFonts w:ascii="Times New Roman" w:eastAsia="Times New Roman" w:hAnsi="Times New Roman"/>
          <w:sz w:val="26"/>
          <w:szCs w:val="26"/>
        </w:rPr>
        <w:t>я</w:t>
      </w:r>
      <w:r w:rsidRPr="007B5C7B">
        <w:rPr>
          <w:rFonts w:ascii="Times New Roman" w:eastAsia="Times New Roman" w:hAnsi="Times New Roman"/>
          <w:sz w:val="26"/>
          <w:szCs w:val="26"/>
        </w:rPr>
        <w:t xml:space="preserve"> о бюджетных ассигнованиях на мероприятия региональных проектов за </w:t>
      </w:r>
      <w:r w:rsidR="00485B67">
        <w:rPr>
          <w:rFonts w:ascii="Times New Roman" w:eastAsia="Times New Roman" w:hAnsi="Times New Roman"/>
          <w:sz w:val="26"/>
          <w:szCs w:val="26"/>
        </w:rPr>
        <w:t>1 кв. 2021</w:t>
      </w:r>
      <w:r w:rsidRPr="007B5C7B">
        <w:rPr>
          <w:rFonts w:ascii="Times New Roman" w:eastAsia="Times New Roman" w:hAnsi="Times New Roman"/>
          <w:sz w:val="26"/>
          <w:szCs w:val="26"/>
        </w:rPr>
        <w:t xml:space="preserve"> год</w:t>
      </w:r>
      <w:r w:rsidR="00485B67">
        <w:rPr>
          <w:rFonts w:ascii="Times New Roman" w:eastAsia="Times New Roman" w:hAnsi="Times New Roman"/>
          <w:sz w:val="26"/>
          <w:szCs w:val="26"/>
        </w:rPr>
        <w:t>а</w:t>
      </w:r>
      <w:r w:rsidRPr="007B5C7B">
        <w:rPr>
          <w:rFonts w:ascii="Times New Roman" w:eastAsia="Times New Roman" w:hAnsi="Times New Roman"/>
          <w:sz w:val="26"/>
          <w:szCs w:val="26"/>
        </w:rPr>
        <w:t>;</w:t>
      </w:r>
      <w:r>
        <w:rPr>
          <w:rFonts w:ascii="Times New Roman" w:eastAsia="Times New Roman" w:hAnsi="Times New Roman"/>
          <w:sz w:val="26"/>
          <w:szCs w:val="26"/>
        </w:rPr>
        <w:t xml:space="preserve"> </w:t>
      </w:r>
      <w:r w:rsidRPr="007B5C7B">
        <w:rPr>
          <w:rFonts w:ascii="Times New Roman" w:eastAsia="Times New Roman" w:hAnsi="Times New Roman"/>
          <w:sz w:val="26"/>
          <w:szCs w:val="26"/>
        </w:rPr>
        <w:t> </w:t>
      </w:r>
    </w:p>
    <w:p w:rsidR="008029CD" w:rsidRDefault="0038067E" w:rsidP="00F62025">
      <w:pPr>
        <w:widowControl w:val="0"/>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 xml:space="preserve">- </w:t>
      </w:r>
      <w:r w:rsidRPr="007B5C7B">
        <w:rPr>
          <w:rFonts w:ascii="Times New Roman" w:eastAsia="Times New Roman" w:hAnsi="Times New Roman"/>
          <w:sz w:val="26"/>
          <w:szCs w:val="26"/>
        </w:rPr>
        <w:t>информаци</w:t>
      </w:r>
      <w:r>
        <w:rPr>
          <w:rFonts w:ascii="Times New Roman" w:eastAsia="Times New Roman" w:hAnsi="Times New Roman"/>
          <w:sz w:val="26"/>
          <w:szCs w:val="26"/>
        </w:rPr>
        <w:t>я</w:t>
      </w:r>
      <w:r w:rsidRPr="007B5C7B">
        <w:rPr>
          <w:rFonts w:ascii="Times New Roman" w:eastAsia="Times New Roman" w:hAnsi="Times New Roman"/>
          <w:sz w:val="26"/>
          <w:szCs w:val="26"/>
        </w:rPr>
        <w:t xml:space="preserve"> о кассовых расходах в рамках региональных проектов за </w:t>
      </w:r>
      <w:r w:rsidR="00485B67" w:rsidRPr="00485B67">
        <w:rPr>
          <w:rFonts w:ascii="Times New Roman" w:eastAsia="Times New Roman" w:hAnsi="Times New Roman"/>
          <w:sz w:val="26"/>
          <w:szCs w:val="26"/>
        </w:rPr>
        <w:t>1 кв. 2021 года</w:t>
      </w:r>
      <w:r w:rsidRPr="007B5C7B">
        <w:rPr>
          <w:rFonts w:ascii="Times New Roman" w:eastAsia="Times New Roman" w:hAnsi="Times New Roman"/>
          <w:sz w:val="26"/>
          <w:szCs w:val="26"/>
        </w:rPr>
        <w:t>.</w:t>
      </w:r>
    </w:p>
    <w:p w:rsidR="008029CD" w:rsidRPr="008029CD" w:rsidRDefault="00F62025" w:rsidP="00F62025">
      <w:pPr>
        <w:widowControl w:val="0"/>
        <w:spacing w:after="0" w:line="240" w:lineRule="auto"/>
        <w:ind w:firstLine="709"/>
        <w:jc w:val="both"/>
        <w:rPr>
          <w:rFonts w:ascii="Times New Roman" w:hAnsi="Times New Roman"/>
          <w:sz w:val="26"/>
          <w:szCs w:val="26"/>
        </w:rPr>
      </w:pPr>
      <w:r>
        <w:rPr>
          <w:rFonts w:ascii="Times New Roman" w:hAnsi="Times New Roman"/>
          <w:sz w:val="26"/>
          <w:szCs w:val="26"/>
          <w:lang w:eastAsia="ru-RU"/>
        </w:rPr>
        <w:br w:type="page"/>
      </w:r>
      <w:r w:rsidR="008029CD" w:rsidRPr="008029CD">
        <w:rPr>
          <w:rFonts w:ascii="Times New Roman" w:hAnsi="Times New Roman"/>
          <w:b/>
          <w:sz w:val="26"/>
          <w:szCs w:val="26"/>
        </w:rPr>
        <w:lastRenderedPageBreak/>
        <w:t xml:space="preserve">5. Исследуемый период: </w:t>
      </w:r>
      <w:r w:rsidR="00715067" w:rsidRPr="00715067">
        <w:rPr>
          <w:rFonts w:ascii="Times New Roman" w:hAnsi="Times New Roman"/>
          <w:sz w:val="26"/>
          <w:szCs w:val="26"/>
        </w:rPr>
        <w:t xml:space="preserve">1 квартал </w:t>
      </w:r>
      <w:r w:rsidR="008029CD" w:rsidRPr="00715067">
        <w:rPr>
          <w:rFonts w:ascii="Times New Roman" w:hAnsi="Times New Roman"/>
          <w:sz w:val="26"/>
          <w:szCs w:val="26"/>
        </w:rPr>
        <w:t>202</w:t>
      </w:r>
      <w:r w:rsidR="00715067" w:rsidRPr="00715067">
        <w:rPr>
          <w:rFonts w:ascii="Times New Roman" w:hAnsi="Times New Roman"/>
          <w:sz w:val="26"/>
          <w:szCs w:val="26"/>
        </w:rPr>
        <w:t>1</w:t>
      </w:r>
      <w:r w:rsidR="008029CD" w:rsidRPr="00715067">
        <w:rPr>
          <w:rFonts w:ascii="Times New Roman" w:hAnsi="Times New Roman"/>
          <w:sz w:val="26"/>
          <w:szCs w:val="26"/>
        </w:rPr>
        <w:t xml:space="preserve"> год</w:t>
      </w:r>
      <w:r w:rsidR="00715067" w:rsidRPr="00715067">
        <w:rPr>
          <w:rFonts w:ascii="Times New Roman" w:hAnsi="Times New Roman"/>
          <w:sz w:val="26"/>
          <w:szCs w:val="26"/>
        </w:rPr>
        <w:t>а</w:t>
      </w:r>
      <w:r w:rsidR="008029CD" w:rsidRPr="008029CD">
        <w:rPr>
          <w:rFonts w:ascii="Times New Roman" w:hAnsi="Times New Roman"/>
          <w:sz w:val="26"/>
          <w:szCs w:val="26"/>
        </w:rPr>
        <w:t>.</w:t>
      </w:r>
    </w:p>
    <w:p w:rsidR="00E82D2B" w:rsidRPr="00374889" w:rsidRDefault="00F62025" w:rsidP="00F62025">
      <w:pPr>
        <w:pStyle w:val="12"/>
        <w:shd w:val="clear" w:color="auto" w:fill="auto"/>
        <w:spacing w:before="0" w:after="0" w:line="240" w:lineRule="auto"/>
        <w:ind w:firstLine="709"/>
        <w:jc w:val="both"/>
        <w:rPr>
          <w:rFonts w:ascii="Times New Roman" w:eastAsia="Calibri" w:hAnsi="Times New Roman"/>
          <w:sz w:val="26"/>
          <w:szCs w:val="26"/>
          <w:lang w:val="ru-RU" w:eastAsia="en-US"/>
        </w:rPr>
      </w:pPr>
      <w:r>
        <w:rPr>
          <w:rFonts w:ascii="Times New Roman" w:eastAsia="Calibri" w:hAnsi="Times New Roman"/>
          <w:b/>
          <w:sz w:val="26"/>
          <w:szCs w:val="26"/>
          <w:lang w:val="ru-RU" w:eastAsia="en-US"/>
        </w:rPr>
        <w:t>6. </w:t>
      </w:r>
      <w:r w:rsidR="008029CD" w:rsidRPr="008029CD">
        <w:rPr>
          <w:rFonts w:ascii="Times New Roman" w:eastAsia="Calibri" w:hAnsi="Times New Roman"/>
          <w:b/>
          <w:sz w:val="26"/>
          <w:szCs w:val="26"/>
          <w:lang w:val="ru-RU" w:eastAsia="en-US"/>
        </w:rPr>
        <w:t xml:space="preserve">Сроки проведения экспертно-аналитического мероприятия: </w:t>
      </w:r>
      <w:r w:rsidR="00E4475F">
        <w:rPr>
          <w:rFonts w:ascii="Times New Roman" w:eastAsia="Calibri" w:hAnsi="Times New Roman"/>
          <w:sz w:val="26"/>
          <w:szCs w:val="26"/>
          <w:lang w:val="ru-RU" w:eastAsia="en-US"/>
        </w:rPr>
        <w:t>с </w:t>
      </w:r>
      <w:r w:rsidR="00715067">
        <w:rPr>
          <w:rFonts w:ascii="Times New Roman" w:eastAsia="Calibri" w:hAnsi="Times New Roman"/>
          <w:sz w:val="26"/>
          <w:szCs w:val="26"/>
          <w:lang w:val="ru-RU" w:eastAsia="en-US"/>
        </w:rPr>
        <w:t>19</w:t>
      </w:r>
      <w:r w:rsidR="00CD0A73">
        <w:rPr>
          <w:rFonts w:ascii="Times New Roman" w:eastAsia="Calibri" w:hAnsi="Times New Roman"/>
          <w:sz w:val="26"/>
          <w:szCs w:val="26"/>
          <w:lang w:val="ru-RU" w:eastAsia="en-US"/>
        </w:rPr>
        <w:t>.0</w:t>
      </w:r>
      <w:r w:rsidR="00715067">
        <w:rPr>
          <w:rFonts w:ascii="Times New Roman" w:eastAsia="Calibri" w:hAnsi="Times New Roman"/>
          <w:sz w:val="26"/>
          <w:szCs w:val="26"/>
          <w:lang w:val="ru-RU" w:eastAsia="en-US"/>
        </w:rPr>
        <w:t>4</w:t>
      </w:r>
      <w:r w:rsidR="00CD0A73">
        <w:rPr>
          <w:rFonts w:ascii="Times New Roman" w:eastAsia="Calibri" w:hAnsi="Times New Roman"/>
          <w:sz w:val="26"/>
          <w:szCs w:val="26"/>
          <w:lang w:val="ru-RU" w:eastAsia="en-US"/>
        </w:rPr>
        <w:t xml:space="preserve">.2021 по </w:t>
      </w:r>
      <w:r w:rsidR="00715067">
        <w:rPr>
          <w:rFonts w:ascii="Times New Roman" w:eastAsia="Calibri" w:hAnsi="Times New Roman"/>
          <w:sz w:val="26"/>
          <w:szCs w:val="26"/>
          <w:lang w:val="ru-RU" w:eastAsia="en-US"/>
        </w:rPr>
        <w:t>2</w:t>
      </w:r>
      <w:r w:rsidR="00CD0A73">
        <w:rPr>
          <w:rFonts w:ascii="Times New Roman" w:eastAsia="Calibri" w:hAnsi="Times New Roman"/>
          <w:sz w:val="26"/>
          <w:szCs w:val="26"/>
          <w:lang w:val="ru-RU" w:eastAsia="en-US"/>
        </w:rPr>
        <w:t>5.0</w:t>
      </w:r>
      <w:r w:rsidR="00715067">
        <w:rPr>
          <w:rFonts w:ascii="Times New Roman" w:eastAsia="Calibri" w:hAnsi="Times New Roman"/>
          <w:sz w:val="26"/>
          <w:szCs w:val="26"/>
          <w:lang w:val="ru-RU" w:eastAsia="en-US"/>
        </w:rPr>
        <w:t>5</w:t>
      </w:r>
      <w:r w:rsidR="00CD0A73">
        <w:rPr>
          <w:rFonts w:ascii="Times New Roman" w:eastAsia="Calibri" w:hAnsi="Times New Roman"/>
          <w:sz w:val="26"/>
          <w:szCs w:val="26"/>
          <w:lang w:val="ru-RU" w:eastAsia="en-US"/>
        </w:rPr>
        <w:t>.</w:t>
      </w:r>
      <w:r w:rsidR="00702224">
        <w:rPr>
          <w:rFonts w:ascii="Times New Roman" w:eastAsia="Calibri" w:hAnsi="Times New Roman"/>
          <w:sz w:val="26"/>
          <w:szCs w:val="26"/>
          <w:lang w:val="ru-RU" w:eastAsia="en-US"/>
        </w:rPr>
        <w:t>20</w:t>
      </w:r>
      <w:r w:rsidR="00CD0A73">
        <w:rPr>
          <w:rFonts w:ascii="Times New Roman" w:eastAsia="Calibri" w:hAnsi="Times New Roman"/>
          <w:sz w:val="26"/>
          <w:szCs w:val="26"/>
          <w:lang w:val="ru-RU" w:eastAsia="en-US"/>
        </w:rPr>
        <w:t>21</w:t>
      </w:r>
      <w:r w:rsidR="008029CD" w:rsidRPr="008029CD">
        <w:rPr>
          <w:rFonts w:ascii="Times New Roman" w:eastAsia="Calibri" w:hAnsi="Times New Roman"/>
          <w:sz w:val="26"/>
          <w:szCs w:val="26"/>
          <w:lang w:val="ru-RU" w:eastAsia="en-US"/>
        </w:rPr>
        <w:t>.</w:t>
      </w:r>
    </w:p>
    <w:p w:rsidR="00CD0A73" w:rsidRPr="00B77522" w:rsidRDefault="00CD0A73" w:rsidP="00F62025">
      <w:pPr>
        <w:pStyle w:val="12"/>
        <w:shd w:val="clear" w:color="auto" w:fill="auto"/>
        <w:spacing w:before="0" w:after="0" w:line="240" w:lineRule="auto"/>
        <w:ind w:firstLine="709"/>
        <w:jc w:val="both"/>
        <w:rPr>
          <w:rFonts w:ascii="Times New Roman" w:hAnsi="Times New Roman"/>
          <w:sz w:val="16"/>
          <w:szCs w:val="16"/>
        </w:rPr>
      </w:pPr>
    </w:p>
    <w:p w:rsidR="00373C59" w:rsidRDefault="00373C59" w:rsidP="00F62025">
      <w:pPr>
        <w:pStyle w:val="a3"/>
        <w:ind w:firstLine="709"/>
        <w:rPr>
          <w:b/>
          <w:kern w:val="2"/>
          <w:sz w:val="26"/>
          <w:szCs w:val="26"/>
          <w:lang w:val="ru-RU"/>
        </w:rPr>
      </w:pPr>
    </w:p>
    <w:p w:rsidR="00C93285" w:rsidRDefault="00CD0A73" w:rsidP="00F62025">
      <w:pPr>
        <w:pStyle w:val="a3"/>
        <w:ind w:firstLine="709"/>
        <w:rPr>
          <w:b/>
          <w:kern w:val="2"/>
          <w:sz w:val="26"/>
          <w:szCs w:val="26"/>
          <w:lang w:val="ru-RU"/>
        </w:rPr>
      </w:pPr>
      <w:r>
        <w:rPr>
          <w:b/>
          <w:kern w:val="2"/>
          <w:sz w:val="26"/>
          <w:szCs w:val="26"/>
          <w:lang w:val="ru-RU"/>
        </w:rPr>
        <w:t>7</w:t>
      </w:r>
      <w:r w:rsidR="00C93285" w:rsidRPr="00B77522">
        <w:rPr>
          <w:b/>
          <w:kern w:val="2"/>
          <w:sz w:val="26"/>
          <w:szCs w:val="26"/>
          <w:lang w:val="ru-RU"/>
        </w:rPr>
        <w:t xml:space="preserve">. Результаты </w:t>
      </w:r>
      <w:r w:rsidR="00C93285" w:rsidRPr="00B77522">
        <w:rPr>
          <w:b/>
          <w:sz w:val="26"/>
          <w:szCs w:val="26"/>
        </w:rPr>
        <w:t>экспертно-аналитического мероприятия</w:t>
      </w:r>
      <w:r w:rsidR="00D56555" w:rsidRPr="00B77522">
        <w:rPr>
          <w:b/>
          <w:kern w:val="2"/>
          <w:sz w:val="26"/>
          <w:szCs w:val="26"/>
          <w:lang w:val="ru-RU"/>
        </w:rPr>
        <w:t>.</w:t>
      </w:r>
    </w:p>
    <w:p w:rsidR="007B6CD0" w:rsidRDefault="007B6CD0" w:rsidP="00F62025">
      <w:pPr>
        <w:pStyle w:val="a3"/>
        <w:ind w:firstLine="709"/>
        <w:rPr>
          <w:b/>
          <w:kern w:val="2"/>
          <w:sz w:val="26"/>
          <w:szCs w:val="26"/>
          <w:lang w:val="ru-RU"/>
        </w:rPr>
      </w:pPr>
    </w:p>
    <w:p w:rsidR="007B6CD0" w:rsidRDefault="007C703A" w:rsidP="00F62025">
      <w:pPr>
        <w:pStyle w:val="a3"/>
        <w:ind w:firstLine="709"/>
        <w:jc w:val="both"/>
        <w:rPr>
          <w:kern w:val="2"/>
          <w:sz w:val="26"/>
          <w:szCs w:val="26"/>
          <w:lang w:val="ru-RU"/>
        </w:rPr>
      </w:pPr>
      <w:r w:rsidRPr="007C703A">
        <w:rPr>
          <w:kern w:val="2"/>
          <w:sz w:val="26"/>
          <w:szCs w:val="26"/>
          <w:lang w:val="ru-RU"/>
        </w:rPr>
        <w:t xml:space="preserve">Реализация </w:t>
      </w:r>
      <w:r w:rsidR="00ED0185">
        <w:rPr>
          <w:kern w:val="2"/>
          <w:sz w:val="26"/>
          <w:szCs w:val="26"/>
          <w:lang w:val="ru-RU"/>
        </w:rPr>
        <w:t>н</w:t>
      </w:r>
      <w:r w:rsidRPr="007C703A">
        <w:rPr>
          <w:kern w:val="2"/>
          <w:sz w:val="26"/>
          <w:szCs w:val="26"/>
          <w:lang w:val="ru-RU"/>
        </w:rPr>
        <w:t xml:space="preserve">ациональных </w:t>
      </w:r>
      <w:r>
        <w:rPr>
          <w:kern w:val="2"/>
          <w:sz w:val="26"/>
          <w:szCs w:val="26"/>
          <w:lang w:val="ru-RU"/>
        </w:rPr>
        <w:t xml:space="preserve">проектов (в разрезе </w:t>
      </w:r>
      <w:r w:rsidR="00ED0185">
        <w:rPr>
          <w:kern w:val="2"/>
          <w:sz w:val="26"/>
          <w:szCs w:val="26"/>
          <w:lang w:val="ru-RU"/>
        </w:rPr>
        <w:t>р</w:t>
      </w:r>
      <w:r>
        <w:rPr>
          <w:kern w:val="2"/>
          <w:sz w:val="26"/>
          <w:szCs w:val="26"/>
          <w:lang w:val="ru-RU"/>
        </w:rPr>
        <w:t>егиональных проектов) осуществляется на территории Калужской области в соответствии со следующими нормативными документами:</w:t>
      </w:r>
    </w:p>
    <w:p w:rsidR="00F04018" w:rsidRDefault="00F04018" w:rsidP="00F62025">
      <w:pPr>
        <w:pStyle w:val="a3"/>
        <w:ind w:firstLine="709"/>
        <w:jc w:val="both"/>
        <w:rPr>
          <w:kern w:val="2"/>
          <w:sz w:val="26"/>
          <w:szCs w:val="26"/>
          <w:lang w:val="ru-RU"/>
        </w:rPr>
      </w:pPr>
      <w:r>
        <w:rPr>
          <w:kern w:val="2"/>
          <w:sz w:val="26"/>
          <w:szCs w:val="26"/>
          <w:lang w:val="ru-RU"/>
        </w:rPr>
        <w:t xml:space="preserve">-  указ Президента Российской Федерации </w:t>
      </w:r>
      <w:r w:rsidR="005327B3">
        <w:rPr>
          <w:kern w:val="2"/>
          <w:sz w:val="26"/>
          <w:szCs w:val="26"/>
          <w:lang w:val="ru-RU"/>
        </w:rPr>
        <w:t xml:space="preserve">№ 204 </w:t>
      </w:r>
      <w:r>
        <w:rPr>
          <w:kern w:val="2"/>
          <w:sz w:val="26"/>
          <w:szCs w:val="26"/>
          <w:lang w:val="ru-RU"/>
        </w:rPr>
        <w:t xml:space="preserve">«О национальных целях и стратегических задачах развития Российской Федерации на период до 2024 </w:t>
      </w:r>
      <w:r w:rsidR="005327B3">
        <w:rPr>
          <w:kern w:val="2"/>
          <w:sz w:val="26"/>
          <w:szCs w:val="26"/>
          <w:lang w:val="ru-RU"/>
        </w:rPr>
        <w:t>года» от</w:t>
      </w:r>
      <w:r w:rsidR="007B7D20">
        <w:rPr>
          <w:kern w:val="2"/>
          <w:sz w:val="26"/>
          <w:szCs w:val="26"/>
          <w:lang w:val="ru-RU"/>
        </w:rPr>
        <w:t xml:space="preserve"> 07.05.2018 (</w:t>
      </w:r>
      <w:r>
        <w:rPr>
          <w:kern w:val="2"/>
          <w:sz w:val="26"/>
          <w:szCs w:val="26"/>
          <w:lang w:val="ru-RU"/>
        </w:rPr>
        <w:t xml:space="preserve">ред. от </w:t>
      </w:r>
      <w:r w:rsidR="00E97FED">
        <w:rPr>
          <w:kern w:val="2"/>
          <w:sz w:val="26"/>
          <w:szCs w:val="26"/>
          <w:lang w:val="ru-RU"/>
        </w:rPr>
        <w:t>21.07.2020);</w:t>
      </w:r>
    </w:p>
    <w:p w:rsidR="0041472D" w:rsidRDefault="007C703A" w:rsidP="00F62025">
      <w:pPr>
        <w:pStyle w:val="a3"/>
        <w:ind w:firstLine="709"/>
        <w:jc w:val="both"/>
        <w:rPr>
          <w:kern w:val="2"/>
          <w:sz w:val="26"/>
          <w:szCs w:val="26"/>
          <w:lang w:val="ru-RU"/>
        </w:rPr>
      </w:pPr>
      <w:r>
        <w:rPr>
          <w:kern w:val="2"/>
          <w:sz w:val="26"/>
          <w:szCs w:val="26"/>
          <w:lang w:val="ru-RU"/>
        </w:rPr>
        <w:t xml:space="preserve">- постановление </w:t>
      </w:r>
      <w:r w:rsidR="0041472D">
        <w:rPr>
          <w:kern w:val="2"/>
          <w:sz w:val="26"/>
          <w:szCs w:val="26"/>
          <w:lang w:val="ru-RU"/>
        </w:rPr>
        <w:t xml:space="preserve">Правительства Российской Федерации </w:t>
      </w:r>
      <w:r w:rsidR="005327B3">
        <w:rPr>
          <w:kern w:val="2"/>
          <w:sz w:val="26"/>
          <w:szCs w:val="26"/>
          <w:lang w:val="ru-RU"/>
        </w:rPr>
        <w:t>№ 1288 «</w:t>
      </w:r>
      <w:r w:rsidR="0041472D">
        <w:rPr>
          <w:kern w:val="2"/>
          <w:sz w:val="26"/>
          <w:szCs w:val="26"/>
          <w:lang w:val="ru-RU"/>
        </w:rPr>
        <w:t>Об организации проектной деятельности в Правительстве Российской Федерации» от 31.10.2018 (ред. от 10.07.2020);</w:t>
      </w:r>
    </w:p>
    <w:p w:rsidR="00CD0A73" w:rsidRDefault="0041472D" w:rsidP="00F62025">
      <w:pPr>
        <w:pStyle w:val="a3"/>
        <w:ind w:firstLine="709"/>
        <w:jc w:val="both"/>
        <w:rPr>
          <w:kern w:val="2"/>
          <w:sz w:val="26"/>
          <w:szCs w:val="26"/>
          <w:lang w:val="ru-RU"/>
        </w:rPr>
      </w:pPr>
      <w:r>
        <w:rPr>
          <w:kern w:val="2"/>
          <w:sz w:val="26"/>
          <w:szCs w:val="26"/>
          <w:lang w:val="ru-RU"/>
        </w:rPr>
        <w:t xml:space="preserve">- постановление Правительства Калужской области </w:t>
      </w:r>
      <w:r w:rsidR="005327B3">
        <w:rPr>
          <w:kern w:val="2"/>
          <w:sz w:val="26"/>
          <w:szCs w:val="26"/>
          <w:lang w:val="ru-RU"/>
        </w:rPr>
        <w:t xml:space="preserve">№ 310 </w:t>
      </w:r>
      <w:r>
        <w:rPr>
          <w:kern w:val="2"/>
          <w:sz w:val="26"/>
          <w:szCs w:val="26"/>
          <w:lang w:val="ru-RU"/>
        </w:rPr>
        <w:t xml:space="preserve">«Об организации проектной деятельности в органах исполнительной власти Калужской области» </w:t>
      </w:r>
      <w:r w:rsidR="005327B3">
        <w:rPr>
          <w:kern w:val="2"/>
          <w:sz w:val="26"/>
          <w:szCs w:val="26"/>
          <w:lang w:val="ru-RU"/>
        </w:rPr>
        <w:t xml:space="preserve">от 19.05.2017 </w:t>
      </w:r>
      <w:r>
        <w:rPr>
          <w:kern w:val="2"/>
          <w:sz w:val="26"/>
          <w:szCs w:val="26"/>
          <w:lang w:val="ru-RU"/>
        </w:rPr>
        <w:t xml:space="preserve">(ред. </w:t>
      </w:r>
      <w:r w:rsidR="003E4B7C">
        <w:rPr>
          <w:kern w:val="2"/>
          <w:sz w:val="26"/>
          <w:szCs w:val="26"/>
          <w:lang w:val="ru-RU"/>
        </w:rPr>
        <w:t>от 06.02.2020);</w:t>
      </w:r>
    </w:p>
    <w:p w:rsidR="008439D1" w:rsidRDefault="005327B3" w:rsidP="00F62025">
      <w:pPr>
        <w:pStyle w:val="a3"/>
        <w:ind w:firstLine="709"/>
        <w:jc w:val="both"/>
        <w:rPr>
          <w:kern w:val="2"/>
          <w:sz w:val="26"/>
          <w:szCs w:val="26"/>
          <w:lang w:val="ru-RU"/>
        </w:rPr>
      </w:pPr>
      <w:r>
        <w:rPr>
          <w:kern w:val="2"/>
          <w:sz w:val="26"/>
          <w:szCs w:val="26"/>
          <w:lang w:val="ru-RU"/>
        </w:rPr>
        <w:t xml:space="preserve">- методические указания по разработке национальных проектов </w:t>
      </w:r>
      <w:r w:rsidR="008439D1">
        <w:rPr>
          <w:kern w:val="2"/>
          <w:sz w:val="26"/>
          <w:szCs w:val="26"/>
          <w:lang w:val="ru-RU"/>
        </w:rPr>
        <w:t>(протокол №12 от 14.10.2019).</w:t>
      </w:r>
    </w:p>
    <w:p w:rsidR="008439D1" w:rsidRDefault="008439D1" w:rsidP="00F62025">
      <w:pPr>
        <w:pStyle w:val="a3"/>
        <w:ind w:firstLine="709"/>
        <w:jc w:val="both"/>
        <w:rPr>
          <w:kern w:val="2"/>
          <w:sz w:val="26"/>
          <w:szCs w:val="26"/>
          <w:lang w:val="ru-RU"/>
        </w:rPr>
      </w:pPr>
    </w:p>
    <w:p w:rsidR="008439D1" w:rsidRDefault="008439D1" w:rsidP="00F62025">
      <w:pPr>
        <w:pStyle w:val="a3"/>
        <w:ind w:firstLine="709"/>
        <w:jc w:val="both"/>
        <w:rPr>
          <w:kern w:val="2"/>
          <w:sz w:val="26"/>
          <w:szCs w:val="26"/>
          <w:lang w:val="ru-RU"/>
        </w:rPr>
      </w:pPr>
      <w:r>
        <w:rPr>
          <w:kern w:val="2"/>
          <w:sz w:val="26"/>
          <w:szCs w:val="26"/>
          <w:lang w:val="ru-RU"/>
        </w:rPr>
        <w:t>На территории Калужской области реализуются направления стратегического развития, включающие в себя</w:t>
      </w:r>
      <w:r w:rsidR="00754E13">
        <w:rPr>
          <w:kern w:val="2"/>
          <w:sz w:val="26"/>
          <w:szCs w:val="26"/>
          <w:lang w:val="ru-RU"/>
        </w:rPr>
        <w:t xml:space="preserve"> следующие национальные проекты.</w:t>
      </w:r>
    </w:p>
    <w:p w:rsidR="00373C59" w:rsidRDefault="00373C59" w:rsidP="00F62025">
      <w:pPr>
        <w:pStyle w:val="a3"/>
        <w:ind w:firstLine="709"/>
        <w:jc w:val="left"/>
        <w:rPr>
          <w:kern w:val="2"/>
          <w:sz w:val="26"/>
          <w:szCs w:val="26"/>
          <w:lang w:val="ru-RU"/>
        </w:rPr>
      </w:pPr>
    </w:p>
    <w:p w:rsidR="008439D1" w:rsidRDefault="0030085A" w:rsidP="00F62025">
      <w:pPr>
        <w:pStyle w:val="a3"/>
        <w:ind w:firstLine="709"/>
        <w:jc w:val="left"/>
        <w:rPr>
          <w:kern w:val="2"/>
          <w:sz w:val="26"/>
          <w:szCs w:val="26"/>
          <w:lang w:val="ru-RU"/>
        </w:rPr>
      </w:pPr>
      <w:r>
        <w:rPr>
          <w:kern w:val="2"/>
          <w:sz w:val="26"/>
          <w:szCs w:val="26"/>
          <w:lang w:val="ru-RU"/>
        </w:rPr>
        <w:sym w:font="Wingdings" w:char="F0FC"/>
      </w:r>
      <w:r>
        <w:rPr>
          <w:kern w:val="2"/>
          <w:sz w:val="26"/>
          <w:szCs w:val="26"/>
          <w:lang w:val="ru-RU"/>
        </w:rPr>
        <w:t xml:space="preserve"> </w:t>
      </w:r>
      <w:r w:rsidR="00EF1C5D">
        <w:rPr>
          <w:kern w:val="2"/>
          <w:sz w:val="26"/>
          <w:szCs w:val="26"/>
          <w:lang w:val="ru-RU"/>
        </w:rPr>
        <w:t>Человеческий капитал:</w:t>
      </w:r>
    </w:p>
    <w:p w:rsidR="00EF1C5D" w:rsidRDefault="00EF1C5D" w:rsidP="00F62025">
      <w:pPr>
        <w:pStyle w:val="a3"/>
        <w:ind w:firstLine="709"/>
        <w:jc w:val="left"/>
        <w:rPr>
          <w:kern w:val="2"/>
          <w:sz w:val="26"/>
          <w:szCs w:val="26"/>
          <w:lang w:val="ru-RU"/>
        </w:rPr>
      </w:pPr>
      <w:r>
        <w:rPr>
          <w:kern w:val="2"/>
          <w:sz w:val="26"/>
          <w:szCs w:val="26"/>
          <w:lang w:val="ru-RU"/>
        </w:rPr>
        <w:t>- НП «Демография»</w:t>
      </w:r>
      <w:r w:rsidR="0030085A">
        <w:rPr>
          <w:kern w:val="2"/>
          <w:sz w:val="26"/>
          <w:szCs w:val="26"/>
          <w:lang w:val="ru-RU"/>
        </w:rPr>
        <w:t>;</w:t>
      </w:r>
    </w:p>
    <w:p w:rsidR="00EF1C5D" w:rsidRDefault="00EF1C5D" w:rsidP="00F62025">
      <w:pPr>
        <w:pStyle w:val="a3"/>
        <w:ind w:firstLine="709"/>
        <w:jc w:val="left"/>
        <w:rPr>
          <w:kern w:val="2"/>
          <w:sz w:val="26"/>
          <w:szCs w:val="26"/>
          <w:lang w:val="ru-RU"/>
        </w:rPr>
      </w:pPr>
      <w:r>
        <w:rPr>
          <w:kern w:val="2"/>
          <w:sz w:val="26"/>
          <w:szCs w:val="26"/>
          <w:lang w:val="ru-RU"/>
        </w:rPr>
        <w:t>- НП «Здравоохранение»</w:t>
      </w:r>
      <w:r w:rsidR="0030085A">
        <w:rPr>
          <w:kern w:val="2"/>
          <w:sz w:val="26"/>
          <w:szCs w:val="26"/>
          <w:lang w:val="ru-RU"/>
        </w:rPr>
        <w:t>;</w:t>
      </w:r>
    </w:p>
    <w:p w:rsidR="00EF1C5D" w:rsidRDefault="00EF1C5D" w:rsidP="00F62025">
      <w:pPr>
        <w:pStyle w:val="a3"/>
        <w:ind w:firstLine="709"/>
        <w:jc w:val="left"/>
        <w:rPr>
          <w:kern w:val="2"/>
          <w:sz w:val="26"/>
          <w:szCs w:val="26"/>
          <w:lang w:val="ru-RU"/>
        </w:rPr>
      </w:pPr>
      <w:r>
        <w:rPr>
          <w:kern w:val="2"/>
          <w:sz w:val="26"/>
          <w:szCs w:val="26"/>
          <w:lang w:val="ru-RU"/>
        </w:rPr>
        <w:t>- НП «Образование»</w:t>
      </w:r>
      <w:r w:rsidR="0030085A">
        <w:rPr>
          <w:kern w:val="2"/>
          <w:sz w:val="26"/>
          <w:szCs w:val="26"/>
          <w:lang w:val="ru-RU"/>
        </w:rPr>
        <w:t>;</w:t>
      </w:r>
    </w:p>
    <w:p w:rsidR="00EF1C5D" w:rsidRDefault="00EF1C5D" w:rsidP="00F62025">
      <w:pPr>
        <w:pStyle w:val="a3"/>
        <w:ind w:firstLine="709"/>
        <w:jc w:val="left"/>
        <w:rPr>
          <w:kern w:val="2"/>
          <w:sz w:val="26"/>
          <w:szCs w:val="26"/>
          <w:lang w:val="ru-RU"/>
        </w:rPr>
      </w:pPr>
      <w:r>
        <w:rPr>
          <w:kern w:val="2"/>
          <w:sz w:val="26"/>
          <w:szCs w:val="26"/>
          <w:lang w:val="ru-RU"/>
        </w:rPr>
        <w:t>- НП «Культура».</w:t>
      </w:r>
    </w:p>
    <w:p w:rsidR="00EF1C5D" w:rsidRDefault="00EF1C5D" w:rsidP="00F62025">
      <w:pPr>
        <w:pStyle w:val="a3"/>
        <w:ind w:firstLine="709"/>
        <w:jc w:val="left"/>
        <w:rPr>
          <w:kern w:val="2"/>
          <w:sz w:val="26"/>
          <w:szCs w:val="26"/>
          <w:lang w:val="ru-RU"/>
        </w:rPr>
      </w:pPr>
    </w:p>
    <w:p w:rsidR="00EF1C5D" w:rsidRDefault="0030085A" w:rsidP="00F62025">
      <w:pPr>
        <w:pStyle w:val="a3"/>
        <w:ind w:firstLine="709"/>
        <w:jc w:val="left"/>
        <w:rPr>
          <w:kern w:val="2"/>
          <w:sz w:val="26"/>
          <w:szCs w:val="26"/>
          <w:lang w:val="ru-RU"/>
        </w:rPr>
      </w:pPr>
      <w:r>
        <w:rPr>
          <w:kern w:val="2"/>
          <w:sz w:val="26"/>
          <w:szCs w:val="26"/>
          <w:lang w:val="ru-RU"/>
        </w:rPr>
        <w:sym w:font="Wingdings" w:char="F0FC"/>
      </w:r>
      <w:r>
        <w:rPr>
          <w:kern w:val="2"/>
          <w:sz w:val="26"/>
          <w:szCs w:val="26"/>
          <w:lang w:val="ru-RU"/>
        </w:rPr>
        <w:t xml:space="preserve"> </w:t>
      </w:r>
      <w:r w:rsidR="00EF1C5D">
        <w:rPr>
          <w:kern w:val="2"/>
          <w:sz w:val="26"/>
          <w:szCs w:val="26"/>
          <w:lang w:val="ru-RU"/>
        </w:rPr>
        <w:t>Комфортная среда для жизни:</w:t>
      </w:r>
    </w:p>
    <w:p w:rsidR="00EF1C5D" w:rsidRDefault="00EF1C5D" w:rsidP="00F62025">
      <w:pPr>
        <w:pStyle w:val="a3"/>
        <w:ind w:firstLine="709"/>
        <w:jc w:val="left"/>
        <w:rPr>
          <w:kern w:val="2"/>
          <w:sz w:val="26"/>
          <w:szCs w:val="26"/>
          <w:lang w:val="ru-RU"/>
        </w:rPr>
      </w:pPr>
      <w:r>
        <w:rPr>
          <w:kern w:val="2"/>
          <w:sz w:val="26"/>
          <w:szCs w:val="26"/>
          <w:lang w:val="ru-RU"/>
        </w:rPr>
        <w:t>- НП «Жилье и городская среда»</w:t>
      </w:r>
      <w:r w:rsidR="0030085A">
        <w:rPr>
          <w:kern w:val="2"/>
          <w:sz w:val="26"/>
          <w:szCs w:val="26"/>
          <w:lang w:val="ru-RU"/>
        </w:rPr>
        <w:t>;</w:t>
      </w:r>
    </w:p>
    <w:p w:rsidR="00EF1C5D" w:rsidRDefault="00EF1C5D" w:rsidP="00F62025">
      <w:pPr>
        <w:pStyle w:val="a3"/>
        <w:ind w:firstLine="709"/>
        <w:jc w:val="left"/>
        <w:rPr>
          <w:kern w:val="2"/>
          <w:sz w:val="26"/>
          <w:szCs w:val="26"/>
          <w:lang w:val="ru-RU"/>
        </w:rPr>
      </w:pPr>
      <w:r>
        <w:rPr>
          <w:kern w:val="2"/>
          <w:sz w:val="26"/>
          <w:szCs w:val="26"/>
          <w:lang w:val="ru-RU"/>
        </w:rPr>
        <w:t>- НП «Экология»</w:t>
      </w:r>
      <w:r w:rsidR="0030085A">
        <w:rPr>
          <w:kern w:val="2"/>
          <w:sz w:val="26"/>
          <w:szCs w:val="26"/>
          <w:lang w:val="ru-RU"/>
        </w:rPr>
        <w:t>;</w:t>
      </w:r>
    </w:p>
    <w:p w:rsidR="00EF1C5D" w:rsidRDefault="00EF1C5D" w:rsidP="00F62025">
      <w:pPr>
        <w:pStyle w:val="a3"/>
        <w:ind w:firstLine="709"/>
        <w:jc w:val="left"/>
        <w:rPr>
          <w:kern w:val="2"/>
          <w:sz w:val="26"/>
          <w:szCs w:val="26"/>
          <w:lang w:val="ru-RU"/>
        </w:rPr>
      </w:pPr>
      <w:r>
        <w:rPr>
          <w:kern w:val="2"/>
          <w:sz w:val="26"/>
          <w:szCs w:val="26"/>
          <w:lang w:val="ru-RU"/>
        </w:rPr>
        <w:t>- НП «</w:t>
      </w:r>
      <w:r w:rsidR="00236630">
        <w:rPr>
          <w:kern w:val="2"/>
          <w:sz w:val="26"/>
          <w:szCs w:val="26"/>
          <w:lang w:val="ru-RU"/>
        </w:rPr>
        <w:t xml:space="preserve">Безопасные качественные </w:t>
      </w:r>
      <w:r w:rsidR="00754E13">
        <w:rPr>
          <w:kern w:val="2"/>
          <w:sz w:val="26"/>
          <w:szCs w:val="26"/>
          <w:lang w:val="ru-RU"/>
        </w:rPr>
        <w:t>дороги».</w:t>
      </w:r>
    </w:p>
    <w:p w:rsidR="00754E13" w:rsidRDefault="00754E13" w:rsidP="00F62025">
      <w:pPr>
        <w:pStyle w:val="a3"/>
        <w:ind w:firstLine="709"/>
        <w:jc w:val="left"/>
        <w:rPr>
          <w:kern w:val="2"/>
          <w:sz w:val="26"/>
          <w:szCs w:val="26"/>
          <w:lang w:val="ru-RU"/>
        </w:rPr>
      </w:pPr>
    </w:p>
    <w:p w:rsidR="00754E13" w:rsidRDefault="0030085A" w:rsidP="00F62025">
      <w:pPr>
        <w:pStyle w:val="a3"/>
        <w:ind w:firstLine="709"/>
        <w:jc w:val="left"/>
        <w:rPr>
          <w:kern w:val="2"/>
          <w:sz w:val="26"/>
          <w:szCs w:val="26"/>
          <w:lang w:val="ru-RU"/>
        </w:rPr>
      </w:pPr>
      <w:r>
        <w:rPr>
          <w:kern w:val="2"/>
          <w:sz w:val="26"/>
          <w:szCs w:val="26"/>
          <w:lang w:val="ru-RU"/>
        </w:rPr>
        <w:sym w:font="Wingdings" w:char="F0FC"/>
      </w:r>
      <w:r>
        <w:rPr>
          <w:kern w:val="2"/>
          <w:sz w:val="26"/>
          <w:szCs w:val="26"/>
          <w:lang w:val="ru-RU"/>
        </w:rPr>
        <w:t xml:space="preserve"> </w:t>
      </w:r>
      <w:r w:rsidR="00754E13">
        <w:rPr>
          <w:kern w:val="2"/>
          <w:sz w:val="26"/>
          <w:szCs w:val="26"/>
          <w:lang w:val="ru-RU"/>
        </w:rPr>
        <w:t>Экономический рост:</w:t>
      </w:r>
    </w:p>
    <w:p w:rsidR="00754E13" w:rsidRDefault="00754E13" w:rsidP="00F62025">
      <w:pPr>
        <w:pStyle w:val="a3"/>
        <w:ind w:firstLine="709"/>
        <w:jc w:val="left"/>
        <w:rPr>
          <w:kern w:val="2"/>
          <w:sz w:val="26"/>
          <w:szCs w:val="26"/>
          <w:lang w:val="ru-RU"/>
        </w:rPr>
      </w:pPr>
      <w:r>
        <w:rPr>
          <w:kern w:val="2"/>
          <w:sz w:val="26"/>
          <w:szCs w:val="26"/>
          <w:lang w:val="ru-RU"/>
        </w:rPr>
        <w:t>- НП</w:t>
      </w:r>
      <w:r w:rsidR="00236630">
        <w:rPr>
          <w:kern w:val="2"/>
          <w:sz w:val="26"/>
          <w:szCs w:val="26"/>
          <w:lang w:val="ru-RU"/>
        </w:rPr>
        <w:t xml:space="preserve"> «П</w:t>
      </w:r>
      <w:r>
        <w:rPr>
          <w:kern w:val="2"/>
          <w:sz w:val="26"/>
          <w:szCs w:val="26"/>
          <w:lang w:val="ru-RU"/>
        </w:rPr>
        <w:t>роизводительност</w:t>
      </w:r>
      <w:r w:rsidR="00236630">
        <w:rPr>
          <w:kern w:val="2"/>
          <w:sz w:val="26"/>
          <w:szCs w:val="26"/>
          <w:lang w:val="ru-RU"/>
        </w:rPr>
        <w:t>ь</w:t>
      </w:r>
      <w:r>
        <w:rPr>
          <w:kern w:val="2"/>
          <w:sz w:val="26"/>
          <w:szCs w:val="26"/>
          <w:lang w:val="ru-RU"/>
        </w:rPr>
        <w:t xml:space="preserve"> труда»</w:t>
      </w:r>
      <w:r w:rsidR="0030085A">
        <w:rPr>
          <w:kern w:val="2"/>
          <w:sz w:val="26"/>
          <w:szCs w:val="26"/>
          <w:lang w:val="ru-RU"/>
        </w:rPr>
        <w:t>;</w:t>
      </w:r>
    </w:p>
    <w:p w:rsidR="00754E13" w:rsidRDefault="00754E13" w:rsidP="00F62025">
      <w:pPr>
        <w:pStyle w:val="a3"/>
        <w:ind w:firstLine="709"/>
        <w:jc w:val="left"/>
        <w:rPr>
          <w:kern w:val="2"/>
          <w:sz w:val="26"/>
          <w:szCs w:val="26"/>
          <w:lang w:val="ru-RU"/>
        </w:rPr>
      </w:pPr>
      <w:r>
        <w:rPr>
          <w:kern w:val="2"/>
          <w:sz w:val="26"/>
          <w:szCs w:val="26"/>
          <w:lang w:val="ru-RU"/>
        </w:rPr>
        <w:t>- НП «Цифровая экономика</w:t>
      </w:r>
      <w:r w:rsidR="00125777">
        <w:rPr>
          <w:kern w:val="2"/>
          <w:sz w:val="26"/>
          <w:szCs w:val="26"/>
          <w:lang w:val="ru-RU"/>
        </w:rPr>
        <w:t xml:space="preserve"> Российская Федерация</w:t>
      </w:r>
      <w:r>
        <w:rPr>
          <w:kern w:val="2"/>
          <w:sz w:val="26"/>
          <w:szCs w:val="26"/>
          <w:lang w:val="ru-RU"/>
        </w:rPr>
        <w:t>»</w:t>
      </w:r>
      <w:r w:rsidR="0030085A">
        <w:rPr>
          <w:kern w:val="2"/>
          <w:sz w:val="26"/>
          <w:szCs w:val="26"/>
          <w:lang w:val="ru-RU"/>
        </w:rPr>
        <w:t>;</w:t>
      </w:r>
    </w:p>
    <w:p w:rsidR="00754E13" w:rsidRDefault="00754E13" w:rsidP="00F62025">
      <w:pPr>
        <w:pStyle w:val="a3"/>
        <w:ind w:firstLine="709"/>
        <w:jc w:val="left"/>
        <w:rPr>
          <w:kern w:val="2"/>
          <w:sz w:val="26"/>
          <w:szCs w:val="26"/>
          <w:lang w:val="ru-RU"/>
        </w:rPr>
      </w:pPr>
      <w:r>
        <w:rPr>
          <w:kern w:val="2"/>
          <w:sz w:val="26"/>
          <w:szCs w:val="26"/>
          <w:lang w:val="ru-RU"/>
        </w:rPr>
        <w:t>- НП «Малое и среднее предпринимательство и поддержка индивидуальной предпринимательской инициативы»</w:t>
      </w:r>
      <w:r w:rsidR="0030085A">
        <w:rPr>
          <w:kern w:val="2"/>
          <w:sz w:val="26"/>
          <w:szCs w:val="26"/>
          <w:lang w:val="ru-RU"/>
        </w:rPr>
        <w:t>;</w:t>
      </w:r>
    </w:p>
    <w:p w:rsidR="00754E13" w:rsidRDefault="00754E13" w:rsidP="00F62025">
      <w:pPr>
        <w:pStyle w:val="a3"/>
        <w:ind w:firstLine="709"/>
        <w:jc w:val="left"/>
        <w:rPr>
          <w:kern w:val="2"/>
          <w:sz w:val="26"/>
          <w:szCs w:val="26"/>
          <w:lang w:val="ru-RU"/>
        </w:rPr>
      </w:pPr>
      <w:r>
        <w:rPr>
          <w:kern w:val="2"/>
          <w:sz w:val="26"/>
          <w:szCs w:val="26"/>
          <w:lang w:val="ru-RU"/>
        </w:rPr>
        <w:t>- НП «Международная кооперация и экспорт».</w:t>
      </w:r>
    </w:p>
    <w:p w:rsidR="00EF1C5D" w:rsidRDefault="00EF1C5D" w:rsidP="00F62025">
      <w:pPr>
        <w:pStyle w:val="a3"/>
        <w:ind w:firstLine="709"/>
        <w:jc w:val="left"/>
        <w:rPr>
          <w:kern w:val="2"/>
          <w:sz w:val="26"/>
          <w:szCs w:val="26"/>
          <w:lang w:val="ru-RU"/>
        </w:rPr>
      </w:pPr>
    </w:p>
    <w:p w:rsidR="00EF1C5D" w:rsidRDefault="00754E13" w:rsidP="00F62025">
      <w:pPr>
        <w:pStyle w:val="a3"/>
        <w:ind w:firstLine="709"/>
        <w:jc w:val="both"/>
        <w:rPr>
          <w:kern w:val="2"/>
          <w:sz w:val="26"/>
          <w:szCs w:val="26"/>
          <w:lang w:val="ru-RU"/>
        </w:rPr>
      </w:pPr>
      <w:r>
        <w:rPr>
          <w:kern w:val="2"/>
          <w:sz w:val="26"/>
          <w:szCs w:val="26"/>
          <w:lang w:val="ru-RU"/>
        </w:rPr>
        <w:t xml:space="preserve">В результате мониторинга реализации региональных проектов </w:t>
      </w:r>
      <w:r w:rsidR="009417BF">
        <w:rPr>
          <w:kern w:val="2"/>
          <w:sz w:val="26"/>
          <w:szCs w:val="26"/>
          <w:lang w:val="ru-RU"/>
        </w:rPr>
        <w:t xml:space="preserve">за </w:t>
      </w:r>
      <w:r w:rsidR="009417BF">
        <w:rPr>
          <w:kern w:val="2"/>
          <w:sz w:val="26"/>
          <w:szCs w:val="26"/>
          <w:lang w:val="en-US"/>
        </w:rPr>
        <w:t>I</w:t>
      </w:r>
      <w:r w:rsidR="009417BF" w:rsidRPr="009417BF">
        <w:rPr>
          <w:kern w:val="2"/>
          <w:sz w:val="26"/>
          <w:szCs w:val="26"/>
          <w:lang w:val="ru-RU"/>
        </w:rPr>
        <w:t xml:space="preserve"> </w:t>
      </w:r>
      <w:r w:rsidR="00B97582">
        <w:rPr>
          <w:kern w:val="2"/>
          <w:sz w:val="26"/>
          <w:szCs w:val="26"/>
          <w:lang w:val="ru-RU"/>
        </w:rPr>
        <w:t>квартал 2021 </w:t>
      </w:r>
      <w:r w:rsidR="009417BF">
        <w:rPr>
          <w:kern w:val="2"/>
          <w:sz w:val="26"/>
          <w:szCs w:val="26"/>
          <w:lang w:val="ru-RU"/>
        </w:rPr>
        <w:t xml:space="preserve">года </w:t>
      </w:r>
      <w:r>
        <w:rPr>
          <w:kern w:val="2"/>
          <w:sz w:val="26"/>
          <w:szCs w:val="26"/>
          <w:lang w:val="ru-RU"/>
        </w:rPr>
        <w:t>установлено следующ</w:t>
      </w:r>
      <w:r w:rsidR="00B97582">
        <w:rPr>
          <w:kern w:val="2"/>
          <w:sz w:val="26"/>
          <w:szCs w:val="26"/>
          <w:lang w:val="ru-RU"/>
        </w:rPr>
        <w:t>ее.</w:t>
      </w:r>
    </w:p>
    <w:p w:rsidR="0030085A" w:rsidRPr="00ED0185" w:rsidRDefault="00F62025" w:rsidP="00F62025">
      <w:pPr>
        <w:spacing w:after="0" w:line="240" w:lineRule="auto"/>
        <w:jc w:val="center"/>
        <w:rPr>
          <w:rFonts w:ascii="Times New Roman" w:hAnsi="Times New Roman"/>
          <w:b/>
          <w:kern w:val="2"/>
          <w:sz w:val="26"/>
          <w:szCs w:val="26"/>
        </w:rPr>
      </w:pPr>
      <w:r>
        <w:rPr>
          <w:rFonts w:ascii="Times New Roman" w:hAnsi="Times New Roman"/>
          <w:kern w:val="2"/>
          <w:sz w:val="26"/>
          <w:szCs w:val="26"/>
        </w:rPr>
        <w:br w:type="page"/>
      </w:r>
      <w:r w:rsidR="003E2472" w:rsidRPr="00ED0185">
        <w:rPr>
          <w:rFonts w:ascii="Times New Roman" w:hAnsi="Times New Roman"/>
          <w:b/>
          <w:kern w:val="2"/>
          <w:sz w:val="26"/>
          <w:szCs w:val="26"/>
        </w:rPr>
        <w:lastRenderedPageBreak/>
        <w:t>Направление стратегического развития</w:t>
      </w:r>
      <w:r w:rsidRPr="00F62025">
        <w:rPr>
          <w:rFonts w:ascii="Times New Roman" w:hAnsi="Times New Roman"/>
          <w:b/>
          <w:kern w:val="2"/>
          <w:sz w:val="26"/>
          <w:szCs w:val="26"/>
        </w:rPr>
        <w:t xml:space="preserve"> </w:t>
      </w:r>
      <w:r w:rsidR="003E2472" w:rsidRPr="00ED0185">
        <w:rPr>
          <w:rFonts w:ascii="Times New Roman" w:hAnsi="Times New Roman"/>
          <w:b/>
          <w:kern w:val="2"/>
          <w:sz w:val="26"/>
          <w:szCs w:val="26"/>
        </w:rPr>
        <w:t>«Человеческий капитал»</w:t>
      </w:r>
    </w:p>
    <w:p w:rsidR="00DB4749" w:rsidRPr="00F62025" w:rsidRDefault="00DB4749" w:rsidP="00F62025">
      <w:pPr>
        <w:spacing w:after="0" w:line="240" w:lineRule="auto"/>
        <w:ind w:firstLine="540"/>
        <w:jc w:val="center"/>
        <w:rPr>
          <w:rFonts w:ascii="Times New Roman" w:hAnsi="Times New Roman"/>
          <w:b/>
          <w:kern w:val="2"/>
          <w:sz w:val="26"/>
          <w:szCs w:val="26"/>
        </w:rPr>
      </w:pPr>
    </w:p>
    <w:p w:rsidR="003E2472" w:rsidRDefault="009417BF" w:rsidP="00F62025">
      <w:pPr>
        <w:spacing w:after="0" w:line="240" w:lineRule="auto"/>
        <w:ind w:firstLine="540"/>
        <w:jc w:val="center"/>
        <w:rPr>
          <w:rFonts w:ascii="Times New Roman" w:hAnsi="Times New Roman"/>
          <w:b/>
          <w:kern w:val="2"/>
          <w:sz w:val="26"/>
          <w:szCs w:val="26"/>
        </w:rPr>
      </w:pPr>
      <w:r>
        <w:rPr>
          <w:rFonts w:ascii="Times New Roman" w:hAnsi="Times New Roman"/>
          <w:b/>
          <w:kern w:val="2"/>
          <w:sz w:val="26"/>
          <w:szCs w:val="26"/>
          <w:lang w:val="en-US"/>
        </w:rPr>
        <w:t>I</w:t>
      </w:r>
      <w:r>
        <w:rPr>
          <w:rFonts w:ascii="Times New Roman" w:hAnsi="Times New Roman"/>
          <w:b/>
          <w:kern w:val="2"/>
          <w:sz w:val="26"/>
          <w:szCs w:val="26"/>
        </w:rPr>
        <w:t>. </w:t>
      </w:r>
      <w:r w:rsidR="003E2472">
        <w:rPr>
          <w:rFonts w:ascii="Times New Roman" w:hAnsi="Times New Roman"/>
          <w:b/>
          <w:kern w:val="2"/>
          <w:sz w:val="26"/>
          <w:szCs w:val="26"/>
        </w:rPr>
        <w:t>Национальный проект «Демография»</w:t>
      </w:r>
    </w:p>
    <w:p w:rsidR="00F74BE6" w:rsidRPr="005B794C" w:rsidRDefault="00F74BE6" w:rsidP="00F62025">
      <w:pPr>
        <w:spacing w:after="0" w:line="240" w:lineRule="auto"/>
        <w:ind w:firstLine="567"/>
        <w:jc w:val="both"/>
        <w:rPr>
          <w:rFonts w:ascii="Times New Roman" w:hAnsi="Times New Roman"/>
          <w:sz w:val="26"/>
          <w:szCs w:val="26"/>
        </w:rPr>
      </w:pPr>
      <w:r w:rsidRPr="005B794C">
        <w:rPr>
          <w:rFonts w:ascii="Times New Roman" w:hAnsi="Times New Roman"/>
          <w:sz w:val="26"/>
          <w:szCs w:val="26"/>
        </w:rPr>
        <w:t xml:space="preserve">Для достижения </w:t>
      </w:r>
      <w:r>
        <w:rPr>
          <w:rFonts w:ascii="Times New Roman" w:hAnsi="Times New Roman"/>
          <w:sz w:val="26"/>
          <w:szCs w:val="26"/>
        </w:rPr>
        <w:t>задач</w:t>
      </w:r>
      <w:r w:rsidRPr="005B794C">
        <w:rPr>
          <w:rFonts w:ascii="Times New Roman" w:hAnsi="Times New Roman"/>
          <w:sz w:val="26"/>
          <w:szCs w:val="26"/>
        </w:rPr>
        <w:t>, показателей и результатов национального проекта «Демография» в Калужской области приняты региональные проекты:</w:t>
      </w:r>
    </w:p>
    <w:p w:rsidR="00F74BE6" w:rsidRPr="00417BB6" w:rsidRDefault="00F74BE6" w:rsidP="00F62025">
      <w:pPr>
        <w:spacing w:after="0" w:line="240" w:lineRule="auto"/>
        <w:ind w:firstLine="709"/>
        <w:jc w:val="both"/>
        <w:rPr>
          <w:rFonts w:ascii="Times New Roman" w:hAnsi="Times New Roman"/>
          <w:sz w:val="26"/>
          <w:szCs w:val="26"/>
        </w:rPr>
      </w:pPr>
      <w:r w:rsidRPr="00417BB6">
        <w:rPr>
          <w:rFonts w:ascii="Times New Roman" w:hAnsi="Times New Roman"/>
          <w:sz w:val="26"/>
          <w:szCs w:val="26"/>
        </w:rPr>
        <w:t>1. «Финансовая поддержка семей при рождении детей».</w:t>
      </w:r>
    </w:p>
    <w:p w:rsidR="00F74BE6" w:rsidRPr="00417BB6" w:rsidRDefault="00F74BE6" w:rsidP="00F62025">
      <w:pPr>
        <w:spacing w:after="0" w:line="240" w:lineRule="auto"/>
        <w:ind w:firstLine="709"/>
        <w:jc w:val="both"/>
        <w:rPr>
          <w:rFonts w:ascii="Times New Roman" w:hAnsi="Times New Roman"/>
          <w:sz w:val="26"/>
          <w:szCs w:val="26"/>
        </w:rPr>
      </w:pPr>
      <w:r w:rsidRPr="00417BB6">
        <w:rPr>
          <w:rFonts w:ascii="Times New Roman" w:hAnsi="Times New Roman"/>
          <w:sz w:val="26"/>
          <w:szCs w:val="26"/>
        </w:rPr>
        <w:t>2. «Содействие занятости» (в 2020 году наименование проекта «Содействие занятости женщин – создание условий дошкольного образования для детей в возрасте до 3 лет»)</w:t>
      </w:r>
    </w:p>
    <w:p w:rsidR="00F74BE6" w:rsidRPr="00417BB6" w:rsidRDefault="00F74BE6" w:rsidP="00F62025">
      <w:pPr>
        <w:spacing w:after="0" w:line="240" w:lineRule="auto"/>
        <w:ind w:firstLine="709"/>
        <w:jc w:val="both"/>
        <w:rPr>
          <w:rFonts w:ascii="Times New Roman" w:hAnsi="Times New Roman"/>
          <w:sz w:val="26"/>
          <w:szCs w:val="26"/>
        </w:rPr>
      </w:pPr>
      <w:r w:rsidRPr="00417BB6">
        <w:rPr>
          <w:rFonts w:ascii="Times New Roman" w:hAnsi="Times New Roman"/>
          <w:sz w:val="26"/>
          <w:szCs w:val="26"/>
        </w:rPr>
        <w:t xml:space="preserve">3. </w:t>
      </w:r>
      <w:r w:rsidRPr="00417BB6">
        <w:rPr>
          <w:rFonts w:ascii="Times New Roman" w:eastAsia="Times New Roman" w:hAnsi="Times New Roman"/>
          <w:sz w:val="26"/>
          <w:szCs w:val="26"/>
        </w:rPr>
        <w:t>«Разработка и реализация программы системной поддержки и повышения качества жизни граждан старшего поколения</w:t>
      </w:r>
      <w:r w:rsidRPr="00417BB6">
        <w:rPr>
          <w:rFonts w:ascii="Times New Roman" w:hAnsi="Times New Roman"/>
          <w:sz w:val="26"/>
          <w:szCs w:val="26"/>
        </w:rPr>
        <w:t>» (сокращённое название «Старшее поколение»).</w:t>
      </w:r>
    </w:p>
    <w:p w:rsidR="00F74BE6" w:rsidRPr="00417BB6" w:rsidRDefault="00F74BE6" w:rsidP="00F62025">
      <w:pPr>
        <w:spacing w:after="0" w:line="240" w:lineRule="auto"/>
        <w:ind w:firstLine="709"/>
        <w:jc w:val="both"/>
        <w:rPr>
          <w:rFonts w:ascii="Times New Roman" w:hAnsi="Times New Roman"/>
          <w:sz w:val="26"/>
          <w:szCs w:val="26"/>
        </w:rPr>
      </w:pPr>
      <w:r w:rsidRPr="00417BB6">
        <w:rPr>
          <w:rFonts w:ascii="Times New Roman" w:hAnsi="Times New Roman"/>
          <w:sz w:val="26"/>
          <w:szCs w:val="26"/>
        </w:rPr>
        <w:t>4. «Создание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 (сокращённое название «Спорт норма жизни»).</w:t>
      </w:r>
    </w:p>
    <w:p w:rsidR="00F74BE6" w:rsidRDefault="00F74BE6" w:rsidP="00F62025">
      <w:pPr>
        <w:spacing w:after="0" w:line="240" w:lineRule="auto"/>
        <w:ind w:firstLine="709"/>
        <w:jc w:val="both"/>
        <w:rPr>
          <w:rFonts w:ascii="Times New Roman" w:hAnsi="Times New Roman"/>
          <w:sz w:val="26"/>
          <w:szCs w:val="26"/>
        </w:rPr>
      </w:pPr>
      <w:r w:rsidRPr="00417BB6">
        <w:rPr>
          <w:rFonts w:ascii="Times New Roman" w:hAnsi="Times New Roman"/>
          <w:sz w:val="26"/>
          <w:szCs w:val="26"/>
        </w:rPr>
        <w:t>5. «Формирование системы мотивации граждан к здоровому образу жизни, включая здоровое питание и отказ от вредных привычек» (сокращённое название «Укрепление общественного здоровья»).</w:t>
      </w:r>
    </w:p>
    <w:p w:rsidR="00F74BE6" w:rsidRPr="00F74BE6" w:rsidRDefault="00F74BE6" w:rsidP="00F62025">
      <w:pPr>
        <w:spacing w:after="0" w:line="240" w:lineRule="auto"/>
        <w:ind w:firstLine="709"/>
        <w:jc w:val="both"/>
        <w:rPr>
          <w:rFonts w:ascii="Times New Roman" w:hAnsi="Times New Roman"/>
          <w:sz w:val="26"/>
          <w:szCs w:val="26"/>
        </w:rPr>
      </w:pPr>
    </w:p>
    <w:p w:rsidR="0030085A" w:rsidRPr="00F74BE6" w:rsidRDefault="009417BF" w:rsidP="00F62025">
      <w:pPr>
        <w:spacing w:after="0" w:line="240" w:lineRule="auto"/>
        <w:ind w:firstLine="540"/>
        <w:jc w:val="center"/>
        <w:rPr>
          <w:rFonts w:ascii="Times New Roman" w:eastAsia="Times New Roman" w:hAnsi="Times New Roman"/>
          <w:b/>
          <w:sz w:val="26"/>
          <w:szCs w:val="26"/>
        </w:rPr>
      </w:pPr>
      <w:r>
        <w:rPr>
          <w:rFonts w:ascii="Times New Roman" w:eastAsia="Times New Roman" w:hAnsi="Times New Roman"/>
          <w:b/>
          <w:sz w:val="26"/>
          <w:szCs w:val="26"/>
        </w:rPr>
        <w:t>1. </w:t>
      </w:r>
      <w:r w:rsidR="0030085A" w:rsidRPr="007951D2">
        <w:rPr>
          <w:rFonts w:ascii="Times New Roman" w:eastAsia="Times New Roman" w:hAnsi="Times New Roman"/>
          <w:b/>
          <w:sz w:val="26"/>
          <w:szCs w:val="26"/>
        </w:rPr>
        <w:t>Реализация регионального проекта «</w:t>
      </w:r>
      <w:r w:rsidR="0030085A">
        <w:rPr>
          <w:rFonts w:ascii="Times New Roman" w:hAnsi="Times New Roman"/>
          <w:b/>
          <w:sz w:val="26"/>
          <w:szCs w:val="26"/>
        </w:rPr>
        <w:t xml:space="preserve">Финансовая поддержка семей </w:t>
      </w:r>
      <w:r w:rsidR="0030085A" w:rsidRPr="00246AA5">
        <w:rPr>
          <w:rFonts w:ascii="Times New Roman" w:hAnsi="Times New Roman"/>
          <w:b/>
          <w:sz w:val="26"/>
          <w:szCs w:val="26"/>
        </w:rPr>
        <w:t>при рождении детей</w:t>
      </w:r>
      <w:r w:rsidR="0030085A" w:rsidRPr="007951D2">
        <w:rPr>
          <w:rFonts w:ascii="Times New Roman" w:eastAsia="Times New Roman" w:hAnsi="Times New Roman"/>
          <w:b/>
          <w:sz w:val="26"/>
          <w:szCs w:val="26"/>
        </w:rPr>
        <w:t xml:space="preserve">» </w:t>
      </w:r>
    </w:p>
    <w:p w:rsidR="0030085A" w:rsidRPr="00070B3F" w:rsidRDefault="0030085A" w:rsidP="00F62025">
      <w:pPr>
        <w:spacing w:after="0" w:line="240" w:lineRule="auto"/>
        <w:ind w:firstLine="567"/>
        <w:jc w:val="both"/>
        <w:rPr>
          <w:rFonts w:ascii="Times New Roman" w:eastAsia="Times New Roman" w:hAnsi="Times New Roman"/>
          <w:b/>
          <w:sz w:val="26"/>
          <w:szCs w:val="26"/>
        </w:rPr>
      </w:pPr>
      <w:r w:rsidRPr="00070B3F">
        <w:rPr>
          <w:rFonts w:ascii="Times New Roman" w:eastAsia="Times New Roman" w:hAnsi="Times New Roman"/>
          <w:b/>
          <w:sz w:val="26"/>
          <w:szCs w:val="26"/>
        </w:rPr>
        <w:t>1.</w:t>
      </w:r>
      <w:r w:rsidR="009417BF">
        <w:rPr>
          <w:rFonts w:ascii="Times New Roman" w:eastAsia="Times New Roman" w:hAnsi="Times New Roman"/>
          <w:b/>
          <w:sz w:val="26"/>
          <w:szCs w:val="26"/>
        </w:rPr>
        <w:t>1.</w:t>
      </w:r>
      <w:r w:rsidRPr="00070B3F">
        <w:rPr>
          <w:rFonts w:ascii="Times New Roman" w:eastAsia="Times New Roman" w:hAnsi="Times New Roman"/>
          <w:b/>
          <w:sz w:val="26"/>
          <w:szCs w:val="26"/>
        </w:rPr>
        <w:t xml:space="preserve"> Анализ соблюдения требований нормативных и методических документов, регламентирующих разработку, корректировку и реализацию регионального проекта.</w:t>
      </w:r>
    </w:p>
    <w:p w:rsidR="0030085A" w:rsidRPr="0030085A" w:rsidRDefault="0030085A" w:rsidP="00F62025">
      <w:pPr>
        <w:autoSpaceDE w:val="0"/>
        <w:autoSpaceDN w:val="0"/>
        <w:adjustRightInd w:val="0"/>
        <w:spacing w:after="0" w:line="240" w:lineRule="auto"/>
        <w:ind w:firstLine="567"/>
        <w:jc w:val="both"/>
        <w:rPr>
          <w:rFonts w:ascii="Times New Roman" w:hAnsi="Times New Roman"/>
          <w:sz w:val="26"/>
          <w:szCs w:val="26"/>
        </w:rPr>
      </w:pPr>
      <w:r w:rsidRPr="00070B3F">
        <w:rPr>
          <w:rFonts w:ascii="Times New Roman" w:hAnsi="Times New Roman"/>
          <w:sz w:val="26"/>
          <w:szCs w:val="26"/>
        </w:rPr>
        <w:t>Региональный проект «Финансовая поддержка семей при рождении детей» (далее – Региональный проект) принят в рамках реализации на территории Калужской области федерального проекта «Финансовая поддержка семей при рождении детей» и национального проекта «Демография».</w:t>
      </w:r>
      <w:r>
        <w:rPr>
          <w:rFonts w:ascii="Times New Roman" w:hAnsi="Times New Roman"/>
          <w:sz w:val="26"/>
          <w:szCs w:val="26"/>
        </w:rPr>
        <w:t xml:space="preserve"> Имеет связь с государственными программами, утвержденными Постановлениями Правительства Калужской области от 31.01.2019 № 46 (ред. от 24.02.2021) «Об утверждении государственной программы Калужской области «Социальная поддержка граждан Калужской области»  в рамках подпрограммы «Развитие мер социальной поддержки отдельных категорий граждан»</w:t>
      </w:r>
      <w:r w:rsidRPr="00A07281">
        <w:rPr>
          <w:rFonts w:ascii="Times New Roman" w:hAnsi="Times New Roman"/>
          <w:sz w:val="26"/>
          <w:szCs w:val="26"/>
        </w:rPr>
        <w:t>, от</w:t>
      </w:r>
      <w:r>
        <w:rPr>
          <w:rFonts w:ascii="Times New Roman" w:hAnsi="Times New Roman"/>
          <w:sz w:val="26"/>
          <w:szCs w:val="26"/>
        </w:rPr>
        <w:t xml:space="preserve"> 31.01.2019 № 51 (ред. от 15.03.2021) «</w:t>
      </w:r>
      <w:r w:rsidRPr="0030085A">
        <w:rPr>
          <w:rFonts w:ascii="Times New Roman" w:hAnsi="Times New Roman"/>
          <w:sz w:val="26"/>
          <w:szCs w:val="26"/>
        </w:rPr>
        <w:t>Об утверждении государственной программы Калужской области «Семья и дети Калужской области» в рамках подпрограммы «Демографическое развитие Калужской области, финансовая поддержка семей при рождении детей».</w:t>
      </w:r>
    </w:p>
    <w:p w:rsidR="0030085A" w:rsidRPr="00AA24DD" w:rsidRDefault="0030085A" w:rsidP="00F62025">
      <w:pPr>
        <w:autoSpaceDE w:val="0"/>
        <w:autoSpaceDN w:val="0"/>
        <w:spacing w:after="0" w:line="240" w:lineRule="auto"/>
        <w:ind w:firstLine="567"/>
        <w:jc w:val="both"/>
        <w:rPr>
          <w:rFonts w:ascii="Times New Roman" w:eastAsia="Times New Roman" w:hAnsi="Times New Roman"/>
          <w:sz w:val="26"/>
          <w:szCs w:val="26"/>
        </w:rPr>
      </w:pPr>
      <w:r w:rsidRPr="00AA24DD">
        <w:rPr>
          <w:rFonts w:ascii="Times New Roman" w:eastAsia="Times New Roman" w:hAnsi="Times New Roman"/>
          <w:sz w:val="26"/>
          <w:szCs w:val="26"/>
        </w:rPr>
        <w:t>Паспорт регионального проекта «</w:t>
      </w:r>
      <w:r w:rsidRPr="00AA24DD">
        <w:rPr>
          <w:rFonts w:ascii="Times New Roman" w:hAnsi="Times New Roman"/>
          <w:sz w:val="26"/>
          <w:szCs w:val="26"/>
        </w:rPr>
        <w:t>Финансовая поддержка семей при рождении детей</w:t>
      </w:r>
      <w:r>
        <w:rPr>
          <w:rFonts w:ascii="Times New Roman" w:eastAsia="Times New Roman" w:hAnsi="Times New Roman"/>
          <w:sz w:val="26"/>
          <w:szCs w:val="26"/>
        </w:rPr>
        <w:t>» уточнен</w:t>
      </w:r>
      <w:r w:rsidRPr="00AA24DD">
        <w:rPr>
          <w:rFonts w:ascii="Times New Roman" w:eastAsia="Times New Roman" w:hAnsi="Times New Roman"/>
          <w:sz w:val="26"/>
          <w:szCs w:val="26"/>
        </w:rPr>
        <w:t xml:space="preserve"> </w:t>
      </w:r>
      <w:r>
        <w:rPr>
          <w:rFonts w:ascii="Times New Roman" w:eastAsia="Times New Roman" w:hAnsi="Times New Roman"/>
          <w:sz w:val="26"/>
          <w:szCs w:val="26"/>
        </w:rPr>
        <w:t>13.02.2021</w:t>
      </w:r>
      <w:r w:rsidRPr="00AA24DD">
        <w:rPr>
          <w:rFonts w:ascii="Times New Roman" w:eastAsia="Times New Roman" w:hAnsi="Times New Roman"/>
          <w:sz w:val="26"/>
          <w:szCs w:val="26"/>
        </w:rPr>
        <w:t xml:space="preserve"> </w:t>
      </w:r>
      <w:r>
        <w:rPr>
          <w:rFonts w:ascii="Times New Roman" w:eastAsia="Times New Roman" w:hAnsi="Times New Roman"/>
          <w:sz w:val="26"/>
          <w:szCs w:val="26"/>
        </w:rPr>
        <w:t xml:space="preserve">(версия № 18) </w:t>
      </w:r>
      <w:r w:rsidRPr="00AA24DD">
        <w:rPr>
          <w:rFonts w:ascii="Times New Roman" w:eastAsia="Times New Roman" w:hAnsi="Times New Roman"/>
          <w:sz w:val="26"/>
          <w:szCs w:val="26"/>
        </w:rPr>
        <w:t xml:space="preserve">и согласован куратором регионального проекта </w:t>
      </w:r>
      <w:r>
        <w:rPr>
          <w:rFonts w:ascii="Times New Roman" w:eastAsia="Times New Roman" w:hAnsi="Times New Roman"/>
          <w:sz w:val="26"/>
          <w:szCs w:val="26"/>
        </w:rPr>
        <w:t>з</w:t>
      </w:r>
      <w:r w:rsidRPr="00AA24DD">
        <w:rPr>
          <w:rFonts w:ascii="Times New Roman" w:eastAsia="Times New Roman" w:hAnsi="Times New Roman"/>
          <w:sz w:val="26"/>
          <w:szCs w:val="26"/>
        </w:rPr>
        <w:t>аместителем Губернатора Калужской области Горобцовым К.М.</w:t>
      </w:r>
    </w:p>
    <w:p w:rsidR="0030085A" w:rsidRPr="009417BF" w:rsidRDefault="009417BF" w:rsidP="00F62025">
      <w:pPr>
        <w:pStyle w:val="12"/>
        <w:shd w:val="clear" w:color="auto" w:fill="auto"/>
        <w:tabs>
          <w:tab w:val="left" w:pos="1647"/>
        </w:tabs>
        <w:spacing w:before="0" w:after="0" w:line="240" w:lineRule="auto"/>
        <w:ind w:firstLine="567"/>
        <w:jc w:val="both"/>
        <w:rPr>
          <w:rFonts w:ascii="Times New Roman" w:hAnsi="Times New Roman"/>
          <w:b/>
          <w:sz w:val="26"/>
          <w:szCs w:val="26"/>
          <w:lang w:val="ru-RU" w:eastAsia="en-US"/>
        </w:rPr>
      </w:pPr>
      <w:r>
        <w:rPr>
          <w:rFonts w:ascii="Times New Roman" w:hAnsi="Times New Roman"/>
          <w:b/>
          <w:sz w:val="26"/>
          <w:szCs w:val="26"/>
          <w:lang w:val="ru-RU" w:eastAsia="en-US"/>
        </w:rPr>
        <w:t>1.</w:t>
      </w:r>
      <w:r w:rsidR="0030085A" w:rsidRPr="009417BF">
        <w:rPr>
          <w:rFonts w:ascii="Times New Roman" w:hAnsi="Times New Roman"/>
          <w:b/>
          <w:sz w:val="26"/>
          <w:szCs w:val="26"/>
          <w:lang w:val="ru-RU" w:eastAsia="en-US"/>
        </w:rPr>
        <w:t xml:space="preserve">2. Анализ согласованности целей и сбалансированности параметров региональных проектов. </w:t>
      </w:r>
    </w:p>
    <w:p w:rsidR="0030085A" w:rsidRDefault="0030085A" w:rsidP="00F62025">
      <w:pPr>
        <w:autoSpaceDE w:val="0"/>
        <w:autoSpaceDN w:val="0"/>
        <w:spacing w:after="0" w:line="240" w:lineRule="auto"/>
        <w:ind w:firstLine="567"/>
        <w:jc w:val="both"/>
        <w:rPr>
          <w:rFonts w:ascii="Times New Roman" w:eastAsia="Times New Roman" w:hAnsi="Times New Roman"/>
          <w:i/>
          <w:sz w:val="26"/>
          <w:szCs w:val="26"/>
        </w:rPr>
      </w:pPr>
      <w:r>
        <w:rPr>
          <w:rFonts w:ascii="Times New Roman" w:eastAsia="Times New Roman" w:hAnsi="Times New Roman"/>
          <w:i/>
          <w:sz w:val="26"/>
          <w:szCs w:val="26"/>
        </w:rPr>
        <w:t>Задача</w:t>
      </w:r>
      <w:r w:rsidRPr="004261AC">
        <w:rPr>
          <w:rFonts w:ascii="Times New Roman" w:eastAsia="Times New Roman" w:hAnsi="Times New Roman"/>
          <w:i/>
          <w:sz w:val="26"/>
          <w:szCs w:val="26"/>
        </w:rPr>
        <w:t xml:space="preserve"> проекта</w:t>
      </w:r>
      <w:r>
        <w:rPr>
          <w:rFonts w:ascii="Times New Roman" w:eastAsia="Times New Roman" w:hAnsi="Times New Roman"/>
          <w:i/>
          <w:sz w:val="26"/>
          <w:szCs w:val="26"/>
        </w:rPr>
        <w:t xml:space="preserve"> </w:t>
      </w:r>
      <w:r w:rsidRPr="00070B3F">
        <w:rPr>
          <w:rFonts w:ascii="Times New Roman" w:hAnsi="Times New Roman"/>
          <w:sz w:val="26"/>
          <w:szCs w:val="26"/>
        </w:rPr>
        <w:t>–</w:t>
      </w:r>
      <w:r>
        <w:rPr>
          <w:rFonts w:ascii="Times New Roman" w:hAnsi="Times New Roman"/>
          <w:sz w:val="26"/>
          <w:szCs w:val="26"/>
        </w:rPr>
        <w:t xml:space="preserve"> </w:t>
      </w:r>
      <w:r>
        <w:rPr>
          <w:rFonts w:ascii="Times New Roman" w:eastAsia="Times New Roman" w:hAnsi="Times New Roman"/>
          <w:i/>
          <w:sz w:val="26"/>
          <w:szCs w:val="26"/>
        </w:rPr>
        <w:t>о</w:t>
      </w:r>
      <w:r w:rsidRPr="005163EA">
        <w:rPr>
          <w:rFonts w:ascii="Times New Roman" w:hAnsi="Times New Roman"/>
          <w:i/>
          <w:sz w:val="26"/>
          <w:szCs w:val="26"/>
        </w:rPr>
        <w:t>беспечение финансовой поддержки семей при рождении детей.</w:t>
      </w:r>
    </w:p>
    <w:p w:rsidR="0030085A" w:rsidRPr="0030085A" w:rsidRDefault="0030085A" w:rsidP="00F62025">
      <w:pPr>
        <w:autoSpaceDE w:val="0"/>
        <w:autoSpaceDN w:val="0"/>
        <w:spacing w:after="0" w:line="240" w:lineRule="auto"/>
        <w:ind w:firstLine="567"/>
        <w:jc w:val="both"/>
        <w:rPr>
          <w:rFonts w:ascii="Times New Roman" w:eastAsia="Times New Roman" w:hAnsi="Times New Roman"/>
          <w:i/>
          <w:sz w:val="26"/>
          <w:szCs w:val="26"/>
        </w:rPr>
      </w:pPr>
      <w:r w:rsidRPr="009030E9">
        <w:rPr>
          <w:rFonts w:ascii="Times New Roman" w:hAnsi="Times New Roman"/>
          <w:sz w:val="26"/>
          <w:szCs w:val="26"/>
        </w:rPr>
        <w:t>Задача Регионального проекта соответствует задач</w:t>
      </w:r>
      <w:r>
        <w:rPr>
          <w:rFonts w:ascii="Times New Roman" w:hAnsi="Times New Roman"/>
          <w:sz w:val="26"/>
          <w:szCs w:val="26"/>
        </w:rPr>
        <w:t>е</w:t>
      </w:r>
      <w:r w:rsidRPr="009030E9">
        <w:rPr>
          <w:rFonts w:ascii="Times New Roman" w:hAnsi="Times New Roman"/>
          <w:sz w:val="26"/>
          <w:szCs w:val="26"/>
        </w:rPr>
        <w:t xml:space="preserve"> </w:t>
      </w:r>
      <w:r>
        <w:rPr>
          <w:rFonts w:ascii="Times New Roman" w:hAnsi="Times New Roman"/>
          <w:sz w:val="26"/>
          <w:szCs w:val="26"/>
        </w:rPr>
        <w:t>федерального</w:t>
      </w:r>
      <w:r w:rsidRPr="009030E9">
        <w:rPr>
          <w:rFonts w:ascii="Times New Roman" w:hAnsi="Times New Roman"/>
          <w:sz w:val="26"/>
          <w:szCs w:val="26"/>
        </w:rPr>
        <w:t xml:space="preserve"> проекта</w:t>
      </w:r>
      <w:r w:rsidRPr="00070B3F">
        <w:rPr>
          <w:rFonts w:ascii="Times New Roman" w:hAnsi="Times New Roman"/>
          <w:sz w:val="26"/>
          <w:szCs w:val="26"/>
        </w:rPr>
        <w:t xml:space="preserve"> «Финансовая поддержка семей при рождении детей» в соответствии с соглашением о реализации регионального проекта от 03.1</w:t>
      </w:r>
      <w:r>
        <w:rPr>
          <w:rFonts w:ascii="Times New Roman" w:hAnsi="Times New Roman"/>
          <w:sz w:val="26"/>
          <w:szCs w:val="26"/>
        </w:rPr>
        <w:t xml:space="preserve">2.2019 № 149-2019-Р10054-1/1 (в редакциях дополнительных соглашений, в частности, допсоглашений от 25.11.2020 № </w:t>
      </w:r>
      <w:r w:rsidRPr="0030085A">
        <w:rPr>
          <w:rFonts w:ascii="Times New Roman" w:hAnsi="Times New Roman"/>
          <w:sz w:val="27"/>
          <w:szCs w:val="27"/>
        </w:rPr>
        <w:t>149-2019-P10054-1/2 и от 23.12.2020 № № 149-08-2019-119/8</w:t>
      </w:r>
      <w:r>
        <w:rPr>
          <w:rFonts w:ascii="Times New Roman" w:hAnsi="Times New Roman"/>
          <w:sz w:val="26"/>
          <w:szCs w:val="26"/>
        </w:rPr>
        <w:t>)</w:t>
      </w:r>
      <w:r w:rsidRPr="009C7954">
        <w:rPr>
          <w:rFonts w:ascii="Times New Roman" w:hAnsi="Times New Roman"/>
          <w:i/>
          <w:sz w:val="26"/>
          <w:szCs w:val="26"/>
        </w:rPr>
        <w:t>.</w:t>
      </w:r>
      <w:r>
        <w:rPr>
          <w:rFonts w:ascii="Times New Roman" w:hAnsi="Times New Roman"/>
          <w:i/>
          <w:sz w:val="26"/>
          <w:szCs w:val="26"/>
        </w:rPr>
        <w:t xml:space="preserve"> </w:t>
      </w:r>
    </w:p>
    <w:p w:rsidR="0030085A" w:rsidRDefault="009417BF" w:rsidP="00F62025">
      <w:pPr>
        <w:spacing w:after="0" w:line="240" w:lineRule="auto"/>
        <w:ind w:firstLine="567"/>
        <w:jc w:val="both"/>
        <w:rPr>
          <w:rFonts w:ascii="Times New Roman" w:hAnsi="Times New Roman"/>
          <w:b/>
          <w:sz w:val="26"/>
          <w:szCs w:val="26"/>
        </w:rPr>
      </w:pPr>
      <w:r>
        <w:rPr>
          <w:rFonts w:ascii="Times New Roman" w:hAnsi="Times New Roman"/>
          <w:b/>
          <w:sz w:val="26"/>
          <w:szCs w:val="26"/>
        </w:rPr>
        <w:lastRenderedPageBreak/>
        <w:t>1.</w:t>
      </w:r>
      <w:r w:rsidR="0030085A" w:rsidRPr="00F016B0">
        <w:rPr>
          <w:rFonts w:ascii="Times New Roman" w:hAnsi="Times New Roman"/>
          <w:b/>
          <w:sz w:val="26"/>
          <w:szCs w:val="26"/>
        </w:rPr>
        <w:t>3. Оценка обоснованности регионального проекта и ресурсной обеспеченности его мероприятий.</w:t>
      </w:r>
    </w:p>
    <w:p w:rsidR="0030085A" w:rsidRDefault="0030085A" w:rsidP="00F62025">
      <w:pPr>
        <w:spacing w:after="0" w:line="240" w:lineRule="auto"/>
        <w:ind w:firstLine="567"/>
        <w:jc w:val="both"/>
        <w:rPr>
          <w:rFonts w:ascii="Times New Roman" w:hAnsi="Times New Roman"/>
          <w:sz w:val="26"/>
          <w:szCs w:val="26"/>
        </w:rPr>
      </w:pPr>
      <w:r>
        <w:rPr>
          <w:rFonts w:ascii="Times New Roman" w:hAnsi="Times New Roman"/>
          <w:sz w:val="26"/>
          <w:szCs w:val="26"/>
        </w:rPr>
        <w:t xml:space="preserve">В соответствии с Законом Калужской области от 03.12.203 № 27-ОЗ «Об областном бюджете на 2021 год и плановый период 2022 и 2023 годов» на реализацию регионального проекта </w:t>
      </w:r>
      <w:r w:rsidRPr="00070B3F">
        <w:rPr>
          <w:rFonts w:ascii="Times New Roman" w:hAnsi="Times New Roman"/>
          <w:sz w:val="26"/>
          <w:szCs w:val="26"/>
        </w:rPr>
        <w:t xml:space="preserve">«Финансовая поддержка семей при рождении детей» </w:t>
      </w:r>
      <w:r>
        <w:rPr>
          <w:rFonts w:ascii="Times New Roman" w:hAnsi="Times New Roman"/>
          <w:sz w:val="26"/>
          <w:szCs w:val="26"/>
        </w:rPr>
        <w:t xml:space="preserve">в бюджете Калужской области предусмотрены бюджетные ассигнования в сумме 2 454 036,8 тыс. руб., </w:t>
      </w:r>
      <w:r w:rsidRPr="00070B3F">
        <w:rPr>
          <w:rFonts w:ascii="Times New Roman" w:hAnsi="Times New Roman"/>
          <w:sz w:val="26"/>
          <w:szCs w:val="26"/>
        </w:rPr>
        <w:t xml:space="preserve">(из них: </w:t>
      </w:r>
      <w:r>
        <w:rPr>
          <w:rFonts w:ascii="Times New Roman" w:hAnsi="Times New Roman"/>
          <w:sz w:val="26"/>
          <w:szCs w:val="26"/>
        </w:rPr>
        <w:t>1 467 880,4</w:t>
      </w:r>
      <w:r w:rsidRPr="00070B3F">
        <w:rPr>
          <w:rFonts w:ascii="Times New Roman" w:hAnsi="Times New Roman"/>
          <w:sz w:val="26"/>
          <w:szCs w:val="26"/>
        </w:rPr>
        <w:t xml:space="preserve"> тыс. руб. – средства федерального бюджета; </w:t>
      </w:r>
      <w:r>
        <w:rPr>
          <w:rFonts w:ascii="Times New Roman" w:hAnsi="Times New Roman"/>
          <w:sz w:val="26"/>
          <w:szCs w:val="26"/>
        </w:rPr>
        <w:t xml:space="preserve">986 156,4 </w:t>
      </w:r>
      <w:r w:rsidRPr="00070B3F">
        <w:rPr>
          <w:rFonts w:ascii="Times New Roman" w:hAnsi="Times New Roman"/>
          <w:sz w:val="26"/>
          <w:szCs w:val="26"/>
        </w:rPr>
        <w:t>тыс. руб. – средства областного бюджета)</w:t>
      </w:r>
      <w:r>
        <w:rPr>
          <w:rFonts w:ascii="Times New Roman" w:hAnsi="Times New Roman"/>
          <w:sz w:val="26"/>
          <w:szCs w:val="26"/>
        </w:rPr>
        <w:t>, в том числе:</w:t>
      </w:r>
    </w:p>
    <w:p w:rsidR="0030085A" w:rsidRPr="000A387B" w:rsidRDefault="0030085A" w:rsidP="00F62025">
      <w:pPr>
        <w:spacing w:after="0" w:line="240" w:lineRule="auto"/>
        <w:ind w:firstLine="567"/>
        <w:jc w:val="both"/>
        <w:rPr>
          <w:rFonts w:ascii="Times New Roman" w:hAnsi="Times New Roman"/>
          <w:sz w:val="26"/>
          <w:szCs w:val="26"/>
        </w:rPr>
      </w:pPr>
      <w:r>
        <w:rPr>
          <w:rFonts w:ascii="Times New Roman" w:hAnsi="Times New Roman"/>
          <w:sz w:val="26"/>
          <w:szCs w:val="26"/>
        </w:rPr>
        <w:t xml:space="preserve">- 561 174,0 тыс. руб. – </w:t>
      </w:r>
      <w:r>
        <w:rPr>
          <w:rFonts w:ascii="Times New Roman" w:eastAsia="Times New Roman" w:hAnsi="Times New Roman"/>
          <w:bCs/>
          <w:iCs/>
          <w:sz w:val="26"/>
          <w:szCs w:val="26"/>
        </w:rPr>
        <w:t>о</w:t>
      </w:r>
      <w:r w:rsidRPr="00630FFC">
        <w:rPr>
          <w:rFonts w:ascii="Times New Roman" w:eastAsia="Times New Roman" w:hAnsi="Times New Roman"/>
          <w:bCs/>
          <w:iCs/>
          <w:sz w:val="26"/>
          <w:szCs w:val="26"/>
        </w:rPr>
        <w:t xml:space="preserve">беспечение социальных выплат в рамках реализации регионального </w:t>
      </w:r>
      <w:r>
        <w:rPr>
          <w:rFonts w:ascii="Times New Roman" w:eastAsia="Times New Roman" w:hAnsi="Times New Roman"/>
          <w:bCs/>
          <w:iCs/>
          <w:sz w:val="26"/>
          <w:szCs w:val="26"/>
        </w:rPr>
        <w:t>проекта;</w:t>
      </w:r>
    </w:p>
    <w:p w:rsidR="0030085A" w:rsidRPr="00630FFC" w:rsidRDefault="0030085A" w:rsidP="00F62025">
      <w:pPr>
        <w:spacing w:after="0" w:line="240" w:lineRule="auto"/>
        <w:ind w:firstLine="567"/>
        <w:jc w:val="both"/>
        <w:rPr>
          <w:rFonts w:ascii="Times New Roman" w:eastAsia="Times New Roman" w:hAnsi="Times New Roman"/>
          <w:bCs/>
          <w:iCs/>
          <w:sz w:val="26"/>
          <w:szCs w:val="26"/>
        </w:rPr>
      </w:pPr>
      <w:r>
        <w:rPr>
          <w:rFonts w:ascii="Times New Roman" w:hAnsi="Times New Roman"/>
          <w:sz w:val="26"/>
          <w:szCs w:val="26"/>
        </w:rPr>
        <w:t xml:space="preserve">- 855 822,8 тыс. руб. – </w:t>
      </w:r>
      <w:r w:rsidRPr="00630FFC">
        <w:rPr>
          <w:rFonts w:ascii="Times New Roman" w:eastAsia="Times New Roman" w:hAnsi="Times New Roman"/>
          <w:bCs/>
          <w:iCs/>
          <w:sz w:val="26"/>
          <w:szCs w:val="26"/>
        </w:rPr>
        <w:t>осуществление ежемесячной выплаты в связи с рождением (усыновлением) первого ребенка</w:t>
      </w:r>
      <w:r>
        <w:rPr>
          <w:rFonts w:ascii="Times New Roman" w:eastAsia="Times New Roman" w:hAnsi="Times New Roman"/>
          <w:bCs/>
          <w:iCs/>
          <w:sz w:val="26"/>
          <w:szCs w:val="26"/>
        </w:rPr>
        <w:t>;</w:t>
      </w:r>
    </w:p>
    <w:p w:rsidR="0030085A" w:rsidRPr="00630FFC" w:rsidRDefault="0030085A" w:rsidP="00F62025">
      <w:pPr>
        <w:spacing w:after="0" w:line="240" w:lineRule="auto"/>
        <w:ind w:firstLine="567"/>
        <w:jc w:val="both"/>
        <w:rPr>
          <w:rFonts w:ascii="Times New Roman" w:eastAsia="Times New Roman" w:hAnsi="Times New Roman"/>
          <w:bCs/>
          <w:iCs/>
          <w:sz w:val="26"/>
          <w:szCs w:val="26"/>
        </w:rPr>
      </w:pPr>
      <w:r>
        <w:rPr>
          <w:rFonts w:ascii="Times New Roman" w:hAnsi="Times New Roman"/>
          <w:sz w:val="26"/>
          <w:szCs w:val="26"/>
        </w:rPr>
        <w:t xml:space="preserve">- 887 040,0 тыс. руб. – </w:t>
      </w:r>
      <w:r w:rsidRPr="00630FFC">
        <w:rPr>
          <w:rFonts w:ascii="Times New Roman" w:eastAsia="Times New Roman" w:hAnsi="Times New Roman"/>
          <w:bCs/>
          <w:iCs/>
          <w:sz w:val="26"/>
          <w:szCs w:val="26"/>
        </w:rPr>
        <w:t>предоставление ежемесячной денежной выплаты, назначаемой в случае рождения третьего ребенка или последующих детей до достижения ребенком возраста трех лет</w:t>
      </w:r>
      <w:r w:rsidRPr="00630FFC">
        <w:rPr>
          <w:rFonts w:ascii="Times New Roman" w:hAnsi="Times New Roman"/>
          <w:sz w:val="26"/>
          <w:szCs w:val="26"/>
        </w:rPr>
        <w:t>;</w:t>
      </w:r>
    </w:p>
    <w:p w:rsidR="0030085A" w:rsidRPr="00D503DE" w:rsidRDefault="0030085A" w:rsidP="00F62025">
      <w:pPr>
        <w:spacing w:after="0" w:line="240" w:lineRule="auto"/>
        <w:ind w:firstLine="567"/>
        <w:jc w:val="both"/>
        <w:rPr>
          <w:rFonts w:ascii="Times New Roman" w:eastAsia="Times New Roman" w:hAnsi="Times New Roman"/>
          <w:bCs/>
          <w:iCs/>
          <w:sz w:val="26"/>
          <w:szCs w:val="26"/>
        </w:rPr>
      </w:pPr>
      <w:r>
        <w:rPr>
          <w:rFonts w:ascii="Times New Roman" w:hAnsi="Times New Roman"/>
          <w:sz w:val="26"/>
          <w:szCs w:val="26"/>
        </w:rPr>
        <w:t>- 150 000,0 тыс. руб. – с</w:t>
      </w:r>
      <w:r w:rsidRPr="000713C0">
        <w:rPr>
          <w:rFonts w:ascii="Times New Roman" w:eastAsia="Times New Roman" w:hAnsi="Times New Roman"/>
          <w:bCs/>
          <w:iCs/>
          <w:sz w:val="26"/>
          <w:szCs w:val="26"/>
        </w:rPr>
        <w:t xml:space="preserve">оциальная выплата на улучшение жилищных условий многодетных семей и предоставление дополнительной социальной выплаты для возмещения части процентной ставки по кредиту на приобретение и строительство жилого помещения многодетным семьям в соответствии с Законом Калужской области </w:t>
      </w:r>
      <w:r>
        <w:rPr>
          <w:rFonts w:ascii="Times New Roman" w:eastAsia="Times New Roman" w:hAnsi="Times New Roman"/>
          <w:bCs/>
          <w:iCs/>
          <w:sz w:val="26"/>
          <w:szCs w:val="26"/>
        </w:rPr>
        <w:t>«</w:t>
      </w:r>
      <w:r w:rsidRPr="000713C0">
        <w:rPr>
          <w:rFonts w:ascii="Times New Roman" w:eastAsia="Times New Roman" w:hAnsi="Times New Roman"/>
          <w:bCs/>
          <w:iCs/>
          <w:sz w:val="26"/>
          <w:szCs w:val="26"/>
        </w:rPr>
        <w:t>О статусе многодетной семьи в Калужской области и мерах её социальной поддержки</w:t>
      </w:r>
      <w:r>
        <w:rPr>
          <w:rFonts w:ascii="Times New Roman" w:eastAsia="Times New Roman" w:hAnsi="Times New Roman"/>
          <w:bCs/>
          <w:iCs/>
          <w:sz w:val="26"/>
          <w:szCs w:val="26"/>
        </w:rPr>
        <w:t>».</w:t>
      </w:r>
    </w:p>
    <w:p w:rsidR="0030085A" w:rsidRDefault="0030085A" w:rsidP="00F62025">
      <w:pPr>
        <w:pStyle w:val="ab"/>
        <w:ind w:left="0" w:firstLine="567"/>
        <w:jc w:val="both"/>
        <w:rPr>
          <w:rFonts w:ascii="Times New Roman" w:hAnsi="Times New Roman" w:cs="Times New Roman"/>
          <w:sz w:val="26"/>
          <w:szCs w:val="26"/>
        </w:rPr>
      </w:pPr>
      <w:r w:rsidRPr="0060085C">
        <w:rPr>
          <w:rFonts w:ascii="Times New Roman" w:hAnsi="Times New Roman" w:cs="Times New Roman"/>
          <w:sz w:val="26"/>
          <w:szCs w:val="26"/>
        </w:rPr>
        <w:t xml:space="preserve">Бюджетные ассигнования, установленные сводной бюджетной росписью на </w:t>
      </w:r>
      <w:r>
        <w:rPr>
          <w:rFonts w:ascii="Times New Roman" w:hAnsi="Times New Roman" w:cs="Times New Roman"/>
          <w:sz w:val="26"/>
          <w:szCs w:val="26"/>
        </w:rPr>
        <w:t>2021 год</w:t>
      </w:r>
      <w:r w:rsidRPr="0060085C">
        <w:rPr>
          <w:rFonts w:ascii="Times New Roman" w:hAnsi="Times New Roman" w:cs="Times New Roman"/>
          <w:sz w:val="26"/>
          <w:szCs w:val="26"/>
        </w:rPr>
        <w:t xml:space="preserve">, составляют </w:t>
      </w:r>
      <w:r>
        <w:rPr>
          <w:rFonts w:ascii="Times New Roman" w:hAnsi="Times New Roman" w:cs="Times New Roman"/>
          <w:sz w:val="26"/>
          <w:szCs w:val="26"/>
        </w:rPr>
        <w:t>2 454 036,9</w:t>
      </w:r>
      <w:r w:rsidRPr="0060085C">
        <w:rPr>
          <w:rFonts w:ascii="Times New Roman" w:hAnsi="Times New Roman" w:cs="Times New Roman"/>
          <w:sz w:val="26"/>
          <w:szCs w:val="26"/>
        </w:rPr>
        <w:t xml:space="preserve"> тыс. руб., что соответствует паспорту регионального проекта</w:t>
      </w:r>
      <w:r>
        <w:rPr>
          <w:rFonts w:ascii="Times New Roman" w:hAnsi="Times New Roman" w:cs="Times New Roman"/>
          <w:sz w:val="26"/>
          <w:szCs w:val="26"/>
        </w:rPr>
        <w:t>.</w:t>
      </w:r>
    </w:p>
    <w:p w:rsidR="0030085A" w:rsidRPr="00244654" w:rsidRDefault="0030085A" w:rsidP="00F62025">
      <w:pPr>
        <w:tabs>
          <w:tab w:val="left" w:pos="1134"/>
        </w:tabs>
        <w:spacing w:after="0" w:line="240" w:lineRule="auto"/>
        <w:jc w:val="both"/>
        <w:rPr>
          <w:rFonts w:ascii="Times New Roman" w:hAnsi="Times New Roman"/>
          <w:sz w:val="26"/>
          <w:szCs w:val="26"/>
        </w:rPr>
      </w:pPr>
      <w:r>
        <w:rPr>
          <w:rFonts w:ascii="Times New Roman" w:hAnsi="Times New Roman"/>
          <w:sz w:val="26"/>
          <w:szCs w:val="26"/>
        </w:rPr>
        <w:t xml:space="preserve">         Предоставление субсидии из федерального бюджета осуществляется в соответствии с соглашениями (с учетом дополнительных соглашений) № 054-09-2020-359/1 от 20.12.2020 и № 054-09-2021-322 от 29.12.2020.</w:t>
      </w:r>
    </w:p>
    <w:p w:rsidR="0030085A" w:rsidRDefault="009417BF" w:rsidP="00F62025">
      <w:pPr>
        <w:spacing w:after="0" w:line="240" w:lineRule="auto"/>
        <w:ind w:firstLine="567"/>
        <w:jc w:val="both"/>
        <w:rPr>
          <w:rFonts w:ascii="Times New Roman" w:hAnsi="Times New Roman"/>
          <w:sz w:val="16"/>
          <w:szCs w:val="16"/>
        </w:rPr>
      </w:pPr>
      <w:r>
        <w:rPr>
          <w:rFonts w:ascii="Times New Roman" w:hAnsi="Times New Roman"/>
          <w:b/>
          <w:sz w:val="26"/>
          <w:szCs w:val="26"/>
        </w:rPr>
        <w:t>1.</w:t>
      </w:r>
      <w:r w:rsidR="0030085A">
        <w:rPr>
          <w:rFonts w:ascii="Times New Roman" w:hAnsi="Times New Roman"/>
          <w:b/>
          <w:sz w:val="26"/>
          <w:szCs w:val="26"/>
        </w:rPr>
        <w:t>4. Оценка системы управления разработкой и реализацией регионального проекта.</w:t>
      </w:r>
    </w:p>
    <w:p w:rsidR="0030085A" w:rsidRPr="009417BF" w:rsidRDefault="0030085A" w:rsidP="00F62025">
      <w:pPr>
        <w:pStyle w:val="ConsPlusNormal"/>
        <w:ind w:firstLine="567"/>
        <w:jc w:val="both"/>
        <w:rPr>
          <w:b w:val="0"/>
        </w:rPr>
      </w:pPr>
      <w:r w:rsidRPr="009417BF">
        <w:rPr>
          <w:b w:val="0"/>
        </w:rPr>
        <w:t>Согласно представленному Отчёту за I квартал 2021 года установлено следующее.</w:t>
      </w:r>
    </w:p>
    <w:p w:rsidR="0032796F" w:rsidRPr="0032796F" w:rsidRDefault="009417BF" w:rsidP="00F62025">
      <w:pPr>
        <w:spacing w:after="0" w:line="240" w:lineRule="auto"/>
        <w:ind w:firstLine="567"/>
        <w:jc w:val="both"/>
        <w:rPr>
          <w:rFonts w:ascii="Times New Roman" w:eastAsia="Times New Roman" w:hAnsi="Times New Roman"/>
          <w:sz w:val="26"/>
          <w:szCs w:val="26"/>
        </w:rPr>
      </w:pPr>
      <w:r w:rsidRPr="0032796F">
        <w:rPr>
          <w:rFonts w:ascii="Times New Roman" w:hAnsi="Times New Roman"/>
          <w:sz w:val="26"/>
          <w:szCs w:val="26"/>
        </w:rPr>
        <w:t>1.</w:t>
      </w:r>
      <w:r w:rsidR="0030085A" w:rsidRPr="0032796F">
        <w:rPr>
          <w:rFonts w:ascii="Times New Roman" w:hAnsi="Times New Roman"/>
          <w:sz w:val="26"/>
          <w:szCs w:val="26"/>
        </w:rPr>
        <w:t>4.1.</w:t>
      </w:r>
      <w:r w:rsidR="0030085A" w:rsidRPr="0032796F">
        <w:rPr>
          <w:rFonts w:ascii="Times New Roman" w:hAnsi="Times New Roman"/>
          <w:b/>
          <w:sz w:val="26"/>
          <w:szCs w:val="26"/>
        </w:rPr>
        <w:t xml:space="preserve">  </w:t>
      </w:r>
      <w:r w:rsidR="0032796F" w:rsidRPr="0032796F">
        <w:rPr>
          <w:rFonts w:ascii="Times New Roman" w:hAnsi="Times New Roman"/>
          <w:sz w:val="26"/>
          <w:szCs w:val="26"/>
        </w:rPr>
        <w:t>Информация о достижении показателей регионального проекта за 1 квартал 2021 года</w:t>
      </w:r>
      <w:r w:rsidR="0032796F" w:rsidRPr="0032796F">
        <w:rPr>
          <w:rFonts w:ascii="Times New Roman" w:hAnsi="Times New Roman"/>
          <w:b/>
          <w:sz w:val="26"/>
          <w:szCs w:val="26"/>
        </w:rPr>
        <w:t xml:space="preserve"> </w:t>
      </w:r>
      <w:r w:rsidR="0032796F" w:rsidRPr="0032796F">
        <w:rPr>
          <w:rFonts w:ascii="Times New Roman" w:hAnsi="Times New Roman"/>
          <w:sz w:val="26"/>
          <w:szCs w:val="26"/>
        </w:rPr>
        <w:t xml:space="preserve">представлена </w:t>
      </w:r>
      <w:r w:rsidR="0032796F" w:rsidRPr="005F0A0B">
        <w:rPr>
          <w:rFonts w:ascii="Times New Roman" w:hAnsi="Times New Roman"/>
          <w:sz w:val="26"/>
          <w:szCs w:val="26"/>
        </w:rPr>
        <w:t xml:space="preserve">в приложении </w:t>
      </w:r>
      <w:r w:rsidR="005F0A0B">
        <w:rPr>
          <w:rFonts w:ascii="Times New Roman" w:hAnsi="Times New Roman"/>
          <w:sz w:val="26"/>
          <w:szCs w:val="26"/>
        </w:rPr>
        <w:t xml:space="preserve">№ </w:t>
      </w:r>
      <w:r w:rsidR="005F0A0B" w:rsidRPr="005F0A0B">
        <w:rPr>
          <w:rFonts w:ascii="Times New Roman" w:hAnsi="Times New Roman"/>
          <w:sz w:val="26"/>
          <w:szCs w:val="26"/>
        </w:rPr>
        <w:t>1</w:t>
      </w:r>
      <w:r w:rsidR="0032796F" w:rsidRPr="0032796F">
        <w:rPr>
          <w:rFonts w:ascii="Times New Roman" w:hAnsi="Times New Roman"/>
          <w:sz w:val="26"/>
          <w:szCs w:val="26"/>
        </w:rPr>
        <w:t xml:space="preserve"> к отчёту</w:t>
      </w:r>
    </w:p>
    <w:p w:rsidR="0030085A" w:rsidRPr="0032796F" w:rsidRDefault="0030085A" w:rsidP="00F62025">
      <w:pPr>
        <w:pStyle w:val="ConsPlusNormal"/>
        <w:ind w:firstLine="567"/>
        <w:jc w:val="both"/>
        <w:rPr>
          <w:b w:val="0"/>
        </w:rPr>
      </w:pPr>
      <w:r w:rsidRPr="0032796F">
        <w:rPr>
          <w:b w:val="0"/>
        </w:rPr>
        <w:t>Согласно дополнительному соглашению от 25.11.2020 №</w:t>
      </w:r>
      <w:r w:rsidRPr="0032796F">
        <w:rPr>
          <w:rFonts w:eastAsia="Calibri"/>
          <w:b w:val="0"/>
          <w:lang w:eastAsia="en-US"/>
        </w:rPr>
        <w:t xml:space="preserve"> 149-2019-P10054-1/2 показатели регионального проекта </w:t>
      </w:r>
      <w:r w:rsidRPr="0032796F">
        <w:rPr>
          <w:b w:val="0"/>
        </w:rPr>
        <w:t xml:space="preserve">«Финансовая поддержка семей при рождении детей» аннулируются. </w:t>
      </w:r>
    </w:p>
    <w:p w:rsidR="0030085A" w:rsidRPr="004F346A" w:rsidRDefault="009417BF" w:rsidP="00F62025">
      <w:pPr>
        <w:spacing w:after="0" w:line="240" w:lineRule="auto"/>
        <w:ind w:firstLine="567"/>
        <w:jc w:val="both"/>
        <w:rPr>
          <w:rFonts w:ascii="Times New Roman" w:eastAsia="Times New Roman" w:hAnsi="Times New Roman"/>
          <w:b/>
          <w:sz w:val="26"/>
          <w:szCs w:val="26"/>
        </w:rPr>
      </w:pPr>
      <w:r>
        <w:rPr>
          <w:rFonts w:ascii="Times New Roman" w:hAnsi="Times New Roman"/>
          <w:sz w:val="26"/>
          <w:szCs w:val="26"/>
        </w:rPr>
        <w:t>1.</w:t>
      </w:r>
      <w:r w:rsidR="0030085A" w:rsidRPr="009417BF">
        <w:rPr>
          <w:rFonts w:ascii="Times New Roman" w:hAnsi="Times New Roman"/>
          <w:sz w:val="26"/>
          <w:szCs w:val="26"/>
        </w:rPr>
        <w:t>4.2. В рамках реализации регионального проекта «Финансовая</w:t>
      </w:r>
      <w:r w:rsidR="0030085A" w:rsidRPr="00070B3F">
        <w:rPr>
          <w:rFonts w:ascii="Times New Roman" w:hAnsi="Times New Roman"/>
          <w:sz w:val="26"/>
          <w:szCs w:val="26"/>
        </w:rPr>
        <w:t xml:space="preserve"> поддержка семей при рождении детей»</w:t>
      </w:r>
      <w:r w:rsidR="0030085A">
        <w:rPr>
          <w:rFonts w:ascii="Times New Roman" w:hAnsi="Times New Roman"/>
          <w:sz w:val="26"/>
          <w:szCs w:val="26"/>
        </w:rPr>
        <w:t xml:space="preserve"> за </w:t>
      </w:r>
      <w:r w:rsidR="0030085A">
        <w:rPr>
          <w:rFonts w:ascii="Times New Roman" w:eastAsia="Times New Roman" w:hAnsi="Times New Roman"/>
          <w:sz w:val="26"/>
          <w:szCs w:val="26"/>
        </w:rPr>
        <w:t>I квартал 2021 года</w:t>
      </w:r>
      <w:r w:rsidR="0030085A" w:rsidRPr="00A675F3">
        <w:rPr>
          <w:rFonts w:ascii="Times New Roman" w:hAnsi="Times New Roman"/>
          <w:sz w:val="26"/>
          <w:szCs w:val="26"/>
        </w:rPr>
        <w:t xml:space="preserve"> </w:t>
      </w:r>
      <w:r w:rsidR="0030085A">
        <w:rPr>
          <w:rFonts w:ascii="Times New Roman" w:hAnsi="Times New Roman"/>
          <w:sz w:val="26"/>
          <w:szCs w:val="26"/>
        </w:rPr>
        <w:t>предусмотрено достижение результатов</w:t>
      </w:r>
      <w:r w:rsidR="0030085A" w:rsidRPr="00A675F3">
        <w:rPr>
          <w:rFonts w:ascii="Times New Roman" w:hAnsi="Times New Roman"/>
          <w:sz w:val="26"/>
          <w:szCs w:val="26"/>
        </w:rPr>
        <w:t xml:space="preserve"> и контрольных точек</w:t>
      </w:r>
      <w:r w:rsidR="0030085A">
        <w:rPr>
          <w:rFonts w:ascii="Times New Roman" w:hAnsi="Times New Roman"/>
          <w:sz w:val="26"/>
          <w:szCs w:val="26"/>
        </w:rPr>
        <w:t>.</w:t>
      </w:r>
      <w:r w:rsidR="0030085A" w:rsidRPr="00A675F3">
        <w:rPr>
          <w:rFonts w:ascii="Times New Roman" w:hAnsi="Times New Roman"/>
          <w:sz w:val="26"/>
          <w:szCs w:val="26"/>
        </w:rPr>
        <w:t xml:space="preserve"> Нарушени</w:t>
      </w:r>
      <w:r w:rsidR="0030085A">
        <w:rPr>
          <w:rFonts w:ascii="Times New Roman" w:hAnsi="Times New Roman"/>
          <w:sz w:val="26"/>
          <w:szCs w:val="26"/>
        </w:rPr>
        <w:t>я</w:t>
      </w:r>
      <w:r w:rsidR="0030085A" w:rsidRPr="00A675F3">
        <w:rPr>
          <w:rFonts w:ascii="Times New Roman" w:hAnsi="Times New Roman"/>
          <w:sz w:val="26"/>
          <w:szCs w:val="26"/>
        </w:rPr>
        <w:t xml:space="preserve"> сроков </w:t>
      </w:r>
      <w:r w:rsidR="0030085A">
        <w:rPr>
          <w:rFonts w:ascii="Times New Roman" w:hAnsi="Times New Roman"/>
          <w:sz w:val="26"/>
          <w:szCs w:val="26"/>
        </w:rPr>
        <w:t xml:space="preserve">их </w:t>
      </w:r>
      <w:r w:rsidR="0030085A" w:rsidRPr="00A675F3">
        <w:rPr>
          <w:rFonts w:ascii="Times New Roman" w:hAnsi="Times New Roman"/>
          <w:sz w:val="26"/>
          <w:szCs w:val="26"/>
        </w:rPr>
        <w:t>выполнения не установлено.</w:t>
      </w:r>
    </w:p>
    <w:p w:rsidR="0030085A" w:rsidRPr="003B6205" w:rsidRDefault="009417BF" w:rsidP="00F62025">
      <w:pPr>
        <w:pStyle w:val="ab"/>
        <w:ind w:left="0" w:firstLine="567"/>
        <w:jc w:val="both"/>
        <w:rPr>
          <w:rFonts w:ascii="Times New Roman" w:hAnsi="Times New Roman" w:cs="Times New Roman"/>
          <w:sz w:val="26"/>
          <w:szCs w:val="26"/>
        </w:rPr>
      </w:pPr>
      <w:r>
        <w:rPr>
          <w:rFonts w:ascii="Times New Roman" w:eastAsia="Times New Roman" w:hAnsi="Times New Roman" w:cs="Times New Roman"/>
          <w:sz w:val="26"/>
          <w:szCs w:val="26"/>
        </w:rPr>
        <w:t>1.</w:t>
      </w:r>
      <w:r w:rsidR="0030085A" w:rsidRPr="00233F36">
        <w:rPr>
          <w:rFonts w:ascii="Times New Roman" w:eastAsia="Times New Roman" w:hAnsi="Times New Roman" w:cs="Times New Roman"/>
          <w:sz w:val="26"/>
          <w:szCs w:val="26"/>
        </w:rPr>
        <w:t>4.3.</w:t>
      </w:r>
      <w:r w:rsidR="0030085A">
        <w:rPr>
          <w:rFonts w:ascii="Times New Roman" w:eastAsia="Times New Roman" w:hAnsi="Times New Roman" w:cs="Times New Roman"/>
          <w:b/>
          <w:sz w:val="26"/>
          <w:szCs w:val="26"/>
        </w:rPr>
        <w:t xml:space="preserve">  </w:t>
      </w:r>
      <w:r w:rsidR="0030085A" w:rsidRPr="003B6205">
        <w:rPr>
          <w:rFonts w:ascii="Times New Roman" w:hAnsi="Times New Roman" w:cs="Times New Roman"/>
          <w:sz w:val="26"/>
          <w:szCs w:val="26"/>
        </w:rPr>
        <w:t>На основани</w:t>
      </w:r>
      <w:r w:rsidR="0030085A">
        <w:rPr>
          <w:rFonts w:ascii="Times New Roman" w:hAnsi="Times New Roman" w:cs="Times New Roman"/>
          <w:sz w:val="26"/>
          <w:szCs w:val="26"/>
        </w:rPr>
        <w:t>и</w:t>
      </w:r>
      <w:r w:rsidR="0030085A" w:rsidRPr="003B6205">
        <w:rPr>
          <w:rFonts w:ascii="Times New Roman" w:hAnsi="Times New Roman" w:cs="Times New Roman"/>
          <w:sz w:val="26"/>
          <w:szCs w:val="26"/>
        </w:rPr>
        <w:t xml:space="preserve"> отчёта по состоянию за </w:t>
      </w:r>
      <w:r w:rsidR="0030085A">
        <w:rPr>
          <w:rFonts w:ascii="Times New Roman" w:hAnsi="Times New Roman" w:cs="Times New Roman"/>
          <w:sz w:val="26"/>
          <w:szCs w:val="26"/>
        </w:rPr>
        <w:t>I квартал 2021 года</w:t>
      </w:r>
      <w:r w:rsidR="0030085A" w:rsidRPr="003B6205">
        <w:rPr>
          <w:rFonts w:ascii="Times New Roman" w:hAnsi="Times New Roman" w:cs="Times New Roman"/>
          <w:sz w:val="26"/>
          <w:szCs w:val="26"/>
        </w:rPr>
        <w:t xml:space="preserve"> кассовые расходы составили </w:t>
      </w:r>
      <w:r w:rsidR="0030085A">
        <w:rPr>
          <w:rFonts w:ascii="Times New Roman" w:hAnsi="Times New Roman" w:cs="Times New Roman"/>
          <w:sz w:val="26"/>
          <w:szCs w:val="26"/>
        </w:rPr>
        <w:t>640 127,3</w:t>
      </w:r>
      <w:r w:rsidR="0030085A" w:rsidRPr="003B6205">
        <w:rPr>
          <w:rFonts w:ascii="Times New Roman" w:hAnsi="Times New Roman" w:cs="Times New Roman"/>
          <w:sz w:val="26"/>
          <w:szCs w:val="26"/>
        </w:rPr>
        <w:t xml:space="preserve"> тыс. руб., </w:t>
      </w:r>
      <w:r w:rsidR="0030085A">
        <w:rPr>
          <w:rFonts w:ascii="Times New Roman" w:hAnsi="Times New Roman" w:cs="Times New Roman"/>
          <w:sz w:val="26"/>
          <w:szCs w:val="26"/>
        </w:rPr>
        <w:t xml:space="preserve">что составляет 26,1% </w:t>
      </w:r>
      <w:r w:rsidR="0030085A" w:rsidRPr="00552F0D">
        <w:rPr>
          <w:rFonts w:ascii="Times New Roman" w:eastAsia="Times New Roman" w:hAnsi="Times New Roman" w:cs="Times New Roman"/>
          <w:sz w:val="26"/>
          <w:szCs w:val="26"/>
        </w:rPr>
        <w:t>бюджетных ассигнований</w:t>
      </w:r>
      <w:r w:rsidR="0030085A">
        <w:rPr>
          <w:rFonts w:ascii="Times New Roman" w:eastAsia="Times New Roman" w:hAnsi="Times New Roman" w:cs="Times New Roman"/>
          <w:sz w:val="26"/>
          <w:szCs w:val="26"/>
        </w:rPr>
        <w:t>,</w:t>
      </w:r>
      <w:r w:rsidR="0030085A" w:rsidRPr="003B6205">
        <w:rPr>
          <w:rFonts w:ascii="Times New Roman" w:hAnsi="Times New Roman" w:cs="Times New Roman"/>
          <w:sz w:val="26"/>
          <w:szCs w:val="26"/>
        </w:rPr>
        <w:t xml:space="preserve"> в том числе:</w:t>
      </w:r>
    </w:p>
    <w:p w:rsidR="0030085A" w:rsidRPr="00552F0D" w:rsidRDefault="0030085A" w:rsidP="00F62025">
      <w:pPr>
        <w:spacing w:after="0" w:line="240" w:lineRule="auto"/>
        <w:ind w:firstLine="567"/>
        <w:jc w:val="both"/>
        <w:rPr>
          <w:rFonts w:ascii="Times New Roman" w:eastAsia="Times New Roman" w:hAnsi="Times New Roman"/>
          <w:sz w:val="26"/>
          <w:szCs w:val="26"/>
        </w:rPr>
      </w:pPr>
      <w:r w:rsidRPr="00552F0D">
        <w:rPr>
          <w:rFonts w:ascii="Times New Roman" w:eastAsia="Times New Roman" w:hAnsi="Times New Roman"/>
          <w:sz w:val="26"/>
          <w:szCs w:val="26"/>
        </w:rPr>
        <w:t xml:space="preserve">- </w:t>
      </w:r>
      <w:r>
        <w:rPr>
          <w:rFonts w:ascii="Times New Roman" w:eastAsia="Times New Roman" w:hAnsi="Times New Roman"/>
          <w:sz w:val="26"/>
          <w:szCs w:val="26"/>
        </w:rPr>
        <w:t>134 457,0</w:t>
      </w:r>
      <w:r w:rsidRPr="00552F0D">
        <w:rPr>
          <w:rFonts w:ascii="Times New Roman" w:eastAsia="Times New Roman" w:hAnsi="Times New Roman"/>
          <w:sz w:val="26"/>
          <w:szCs w:val="26"/>
        </w:rPr>
        <w:t xml:space="preserve"> тыс. руб., или </w:t>
      </w:r>
      <w:r>
        <w:rPr>
          <w:rFonts w:ascii="Times New Roman" w:eastAsia="Times New Roman" w:hAnsi="Times New Roman"/>
          <w:sz w:val="26"/>
          <w:szCs w:val="26"/>
        </w:rPr>
        <w:t>24,0</w:t>
      </w:r>
      <w:r w:rsidRPr="00552F0D">
        <w:rPr>
          <w:rFonts w:ascii="Times New Roman" w:eastAsia="Times New Roman" w:hAnsi="Times New Roman"/>
          <w:sz w:val="26"/>
          <w:szCs w:val="26"/>
        </w:rPr>
        <w:t> % бюджетных ассигнований</w:t>
      </w:r>
      <w:r>
        <w:rPr>
          <w:rFonts w:ascii="Times New Roman" w:eastAsia="Times New Roman" w:hAnsi="Times New Roman"/>
          <w:sz w:val="26"/>
          <w:szCs w:val="26"/>
        </w:rPr>
        <w:t xml:space="preserve">, </w:t>
      </w:r>
      <w:r w:rsidRPr="00552F0D">
        <w:rPr>
          <w:rFonts w:ascii="Times New Roman" w:eastAsia="Times New Roman" w:hAnsi="Times New Roman"/>
          <w:sz w:val="26"/>
          <w:szCs w:val="26"/>
        </w:rPr>
        <w:t xml:space="preserve">– </w:t>
      </w:r>
      <w:r>
        <w:rPr>
          <w:rFonts w:ascii="Times New Roman" w:eastAsia="Times New Roman" w:hAnsi="Times New Roman"/>
          <w:bCs/>
          <w:iCs/>
          <w:sz w:val="26"/>
          <w:szCs w:val="26"/>
        </w:rPr>
        <w:t>о</w:t>
      </w:r>
      <w:r w:rsidRPr="00630FFC">
        <w:rPr>
          <w:rFonts w:ascii="Times New Roman" w:eastAsia="Times New Roman" w:hAnsi="Times New Roman"/>
          <w:bCs/>
          <w:iCs/>
          <w:sz w:val="26"/>
          <w:szCs w:val="26"/>
        </w:rPr>
        <w:t xml:space="preserve">беспечение социальных выплат в рамках реализации регионального </w:t>
      </w:r>
      <w:r>
        <w:rPr>
          <w:rFonts w:ascii="Times New Roman" w:eastAsia="Times New Roman" w:hAnsi="Times New Roman"/>
          <w:bCs/>
          <w:iCs/>
          <w:sz w:val="26"/>
          <w:szCs w:val="26"/>
        </w:rPr>
        <w:t>проекта</w:t>
      </w:r>
      <w:r w:rsidRPr="00552F0D">
        <w:rPr>
          <w:rFonts w:ascii="Times New Roman" w:eastAsia="Times New Roman" w:hAnsi="Times New Roman"/>
          <w:sz w:val="26"/>
          <w:szCs w:val="26"/>
        </w:rPr>
        <w:t>;</w:t>
      </w:r>
    </w:p>
    <w:p w:rsidR="0030085A" w:rsidRPr="00552F0D" w:rsidRDefault="0030085A" w:rsidP="00F62025">
      <w:pPr>
        <w:spacing w:after="0" w:line="240" w:lineRule="auto"/>
        <w:ind w:firstLine="567"/>
        <w:jc w:val="both"/>
        <w:rPr>
          <w:rFonts w:ascii="Times New Roman" w:eastAsia="Times New Roman" w:hAnsi="Times New Roman"/>
          <w:sz w:val="26"/>
          <w:szCs w:val="26"/>
        </w:rPr>
      </w:pPr>
      <w:r w:rsidRPr="00552F0D">
        <w:rPr>
          <w:rFonts w:ascii="Times New Roman" w:eastAsia="Times New Roman" w:hAnsi="Times New Roman"/>
          <w:sz w:val="26"/>
          <w:szCs w:val="26"/>
        </w:rPr>
        <w:t xml:space="preserve">- </w:t>
      </w:r>
      <w:r>
        <w:rPr>
          <w:rFonts w:ascii="Times New Roman" w:eastAsia="Times New Roman" w:hAnsi="Times New Roman"/>
          <w:sz w:val="26"/>
          <w:szCs w:val="26"/>
        </w:rPr>
        <w:t>204 458,4</w:t>
      </w:r>
      <w:r w:rsidRPr="00552F0D">
        <w:rPr>
          <w:rFonts w:ascii="Times New Roman" w:eastAsia="Times New Roman" w:hAnsi="Times New Roman"/>
          <w:sz w:val="26"/>
          <w:szCs w:val="26"/>
        </w:rPr>
        <w:t xml:space="preserve"> тыс. руб., или </w:t>
      </w:r>
      <w:r>
        <w:rPr>
          <w:rFonts w:ascii="Times New Roman" w:eastAsia="Times New Roman" w:hAnsi="Times New Roman"/>
          <w:sz w:val="26"/>
          <w:szCs w:val="26"/>
        </w:rPr>
        <w:t>24,0 % бюджетных ассигнований</w:t>
      </w:r>
      <w:r w:rsidRPr="00552F0D">
        <w:rPr>
          <w:rFonts w:ascii="Times New Roman" w:eastAsia="Times New Roman" w:hAnsi="Times New Roman"/>
          <w:sz w:val="26"/>
          <w:szCs w:val="26"/>
        </w:rPr>
        <w:t xml:space="preserve"> – </w:t>
      </w:r>
      <w:r w:rsidRPr="00630FFC">
        <w:rPr>
          <w:rFonts w:ascii="Times New Roman" w:eastAsia="Times New Roman" w:hAnsi="Times New Roman"/>
          <w:bCs/>
          <w:iCs/>
          <w:sz w:val="26"/>
          <w:szCs w:val="26"/>
        </w:rPr>
        <w:t>осуществление ежемесячной выплаты в связи с рождением (усыновлением) первого ребенка</w:t>
      </w:r>
      <w:r w:rsidRPr="00552F0D">
        <w:rPr>
          <w:rFonts w:ascii="Times New Roman" w:eastAsia="Times New Roman" w:hAnsi="Times New Roman"/>
          <w:sz w:val="26"/>
          <w:szCs w:val="26"/>
        </w:rPr>
        <w:t>;</w:t>
      </w:r>
    </w:p>
    <w:p w:rsidR="0030085A" w:rsidRPr="00552F0D" w:rsidRDefault="0030085A" w:rsidP="00F62025">
      <w:pPr>
        <w:spacing w:after="0" w:line="240" w:lineRule="auto"/>
        <w:ind w:firstLine="567"/>
        <w:jc w:val="both"/>
        <w:rPr>
          <w:rFonts w:ascii="Times New Roman" w:eastAsia="Times New Roman" w:hAnsi="Times New Roman"/>
          <w:sz w:val="26"/>
          <w:szCs w:val="26"/>
        </w:rPr>
      </w:pPr>
      <w:r w:rsidRPr="00552F0D">
        <w:rPr>
          <w:rFonts w:ascii="Times New Roman" w:eastAsia="Times New Roman" w:hAnsi="Times New Roman"/>
          <w:sz w:val="26"/>
          <w:szCs w:val="26"/>
        </w:rPr>
        <w:t xml:space="preserve">- </w:t>
      </w:r>
      <w:r>
        <w:rPr>
          <w:rFonts w:ascii="Times New Roman" w:eastAsia="Times New Roman" w:hAnsi="Times New Roman"/>
          <w:sz w:val="26"/>
          <w:szCs w:val="26"/>
        </w:rPr>
        <w:t>246 927,5</w:t>
      </w:r>
      <w:r w:rsidRPr="00552F0D">
        <w:rPr>
          <w:rFonts w:ascii="Times New Roman" w:eastAsia="Times New Roman" w:hAnsi="Times New Roman"/>
          <w:sz w:val="26"/>
          <w:szCs w:val="26"/>
        </w:rPr>
        <w:t xml:space="preserve"> тыс. руб., или </w:t>
      </w:r>
      <w:r>
        <w:rPr>
          <w:rFonts w:ascii="Times New Roman" w:eastAsia="Times New Roman" w:hAnsi="Times New Roman"/>
          <w:sz w:val="26"/>
          <w:szCs w:val="26"/>
        </w:rPr>
        <w:t>28,0</w:t>
      </w:r>
      <w:r w:rsidRPr="00552F0D">
        <w:rPr>
          <w:rFonts w:ascii="Times New Roman" w:eastAsia="Times New Roman" w:hAnsi="Times New Roman"/>
          <w:sz w:val="26"/>
          <w:szCs w:val="26"/>
        </w:rPr>
        <w:t> % бюджетных ассигнований</w:t>
      </w:r>
      <w:r>
        <w:rPr>
          <w:rFonts w:ascii="Times New Roman" w:eastAsia="Times New Roman" w:hAnsi="Times New Roman"/>
          <w:sz w:val="26"/>
          <w:szCs w:val="26"/>
        </w:rPr>
        <w:t xml:space="preserve"> </w:t>
      </w:r>
      <w:r w:rsidRPr="00552F0D">
        <w:rPr>
          <w:rFonts w:ascii="Times New Roman" w:eastAsia="Times New Roman" w:hAnsi="Times New Roman"/>
          <w:sz w:val="26"/>
          <w:szCs w:val="26"/>
        </w:rPr>
        <w:t xml:space="preserve">– </w:t>
      </w:r>
      <w:r w:rsidRPr="00630FFC">
        <w:rPr>
          <w:rFonts w:ascii="Times New Roman" w:eastAsia="Times New Roman" w:hAnsi="Times New Roman"/>
          <w:bCs/>
          <w:iCs/>
          <w:sz w:val="26"/>
          <w:szCs w:val="26"/>
        </w:rPr>
        <w:t>предоставление ежемесячной денежной выплаты, назначаемой в случае рождения третьего ребенка или последующих детей до достижения ребенком возраста трех лет</w:t>
      </w:r>
      <w:r w:rsidRPr="00552F0D">
        <w:rPr>
          <w:rFonts w:ascii="Times New Roman" w:eastAsia="Times New Roman" w:hAnsi="Times New Roman"/>
          <w:sz w:val="26"/>
          <w:szCs w:val="26"/>
        </w:rPr>
        <w:t>;</w:t>
      </w:r>
    </w:p>
    <w:p w:rsidR="0030085A" w:rsidRDefault="0030085A" w:rsidP="00F62025">
      <w:pPr>
        <w:spacing w:after="0" w:line="240" w:lineRule="auto"/>
        <w:ind w:firstLine="567"/>
        <w:jc w:val="both"/>
        <w:rPr>
          <w:rFonts w:ascii="Times New Roman" w:eastAsia="Times New Roman" w:hAnsi="Times New Roman"/>
          <w:bCs/>
          <w:iCs/>
          <w:sz w:val="26"/>
          <w:szCs w:val="26"/>
        </w:rPr>
      </w:pPr>
      <w:r w:rsidRPr="00552F0D">
        <w:rPr>
          <w:rFonts w:ascii="Times New Roman" w:eastAsia="Times New Roman" w:hAnsi="Times New Roman"/>
          <w:sz w:val="26"/>
          <w:szCs w:val="26"/>
        </w:rPr>
        <w:lastRenderedPageBreak/>
        <w:t xml:space="preserve">- </w:t>
      </w:r>
      <w:r>
        <w:rPr>
          <w:rFonts w:ascii="Times New Roman" w:eastAsia="Times New Roman" w:hAnsi="Times New Roman"/>
          <w:sz w:val="26"/>
          <w:szCs w:val="26"/>
        </w:rPr>
        <w:t>51 434,4</w:t>
      </w:r>
      <w:r w:rsidRPr="00552F0D">
        <w:rPr>
          <w:rFonts w:ascii="Times New Roman" w:eastAsia="Times New Roman" w:hAnsi="Times New Roman"/>
          <w:sz w:val="26"/>
          <w:szCs w:val="26"/>
        </w:rPr>
        <w:t xml:space="preserve"> тыс. руб., или </w:t>
      </w:r>
      <w:r>
        <w:rPr>
          <w:rFonts w:ascii="Times New Roman" w:eastAsia="Times New Roman" w:hAnsi="Times New Roman"/>
          <w:sz w:val="26"/>
          <w:szCs w:val="26"/>
        </w:rPr>
        <w:t>35,0</w:t>
      </w:r>
      <w:r w:rsidRPr="00552F0D">
        <w:rPr>
          <w:rFonts w:ascii="Times New Roman" w:eastAsia="Times New Roman" w:hAnsi="Times New Roman"/>
          <w:sz w:val="26"/>
          <w:szCs w:val="26"/>
        </w:rPr>
        <w:t xml:space="preserve"> % бюджетных ассигнований – </w:t>
      </w:r>
      <w:r>
        <w:rPr>
          <w:rFonts w:ascii="Times New Roman" w:hAnsi="Times New Roman"/>
          <w:sz w:val="26"/>
          <w:szCs w:val="26"/>
        </w:rPr>
        <w:t>с</w:t>
      </w:r>
      <w:r w:rsidRPr="000713C0">
        <w:rPr>
          <w:rFonts w:ascii="Times New Roman" w:eastAsia="Times New Roman" w:hAnsi="Times New Roman"/>
          <w:bCs/>
          <w:iCs/>
          <w:sz w:val="26"/>
          <w:szCs w:val="26"/>
        </w:rPr>
        <w:t>оциальная выплата на улучшение жилищных условий многодетных семей и предоставление дополнительной социальной выплаты для возмещения части процентной ставки по кредиту на приобретение и строительство жилого помещения многодетным семьям в соответствии с Законом Калужской области "О статусе многодетной семьи в Калужской области и мерах её социальной поддержки"</w:t>
      </w:r>
      <w:r>
        <w:rPr>
          <w:rFonts w:ascii="Times New Roman" w:eastAsia="Times New Roman" w:hAnsi="Times New Roman"/>
          <w:bCs/>
          <w:iCs/>
          <w:sz w:val="26"/>
          <w:szCs w:val="26"/>
        </w:rPr>
        <w:t>;</w:t>
      </w:r>
    </w:p>
    <w:p w:rsidR="0030085A" w:rsidRDefault="0030085A" w:rsidP="00F62025">
      <w:pPr>
        <w:spacing w:after="0" w:line="240" w:lineRule="auto"/>
        <w:ind w:firstLine="567"/>
        <w:jc w:val="both"/>
        <w:rPr>
          <w:rFonts w:ascii="Times New Roman" w:eastAsia="Times New Roman" w:hAnsi="Times New Roman"/>
          <w:bCs/>
          <w:iCs/>
          <w:sz w:val="26"/>
          <w:szCs w:val="26"/>
        </w:rPr>
      </w:pPr>
      <w:r>
        <w:rPr>
          <w:rFonts w:ascii="Times New Roman" w:eastAsia="Times New Roman" w:hAnsi="Times New Roman"/>
          <w:bCs/>
          <w:iCs/>
          <w:sz w:val="26"/>
          <w:szCs w:val="26"/>
        </w:rPr>
        <w:t>- 2 850,0 тыс. руб., или 61,0 % бюджетных ассигнований - п</w:t>
      </w:r>
      <w:r w:rsidRPr="0037222A">
        <w:rPr>
          <w:rFonts w:ascii="Times New Roman" w:eastAsia="Times New Roman" w:hAnsi="Times New Roman"/>
          <w:bCs/>
          <w:iCs/>
          <w:sz w:val="26"/>
          <w:szCs w:val="26"/>
        </w:rPr>
        <w:t>редоставление мер социальной поддержки по обеспечению жилыми помещениями граждан, имеющих трех и более детей, в виде социальной выплаты в соответствии с Законом Калужской области «О случаях и порядке бесплатного предоставления в Калужской области земельных участков гражданам, имеющим трех и более детей»</w:t>
      </w:r>
      <w:r>
        <w:rPr>
          <w:rFonts w:ascii="Times New Roman" w:eastAsia="Times New Roman" w:hAnsi="Times New Roman"/>
          <w:bCs/>
          <w:iCs/>
          <w:sz w:val="26"/>
          <w:szCs w:val="26"/>
        </w:rPr>
        <w:t>.</w:t>
      </w:r>
    </w:p>
    <w:p w:rsidR="00374889" w:rsidRDefault="0032796F" w:rsidP="00F62025">
      <w:pPr>
        <w:tabs>
          <w:tab w:val="left" w:pos="1134"/>
        </w:tabs>
        <w:spacing w:after="0" w:line="240" w:lineRule="auto"/>
        <w:ind w:firstLine="567"/>
        <w:jc w:val="both"/>
        <w:rPr>
          <w:rFonts w:ascii="Times New Roman" w:hAnsi="Times New Roman"/>
          <w:sz w:val="26"/>
          <w:szCs w:val="26"/>
        </w:rPr>
      </w:pPr>
      <w:r w:rsidRPr="00B47D12">
        <w:rPr>
          <w:rFonts w:ascii="Times New Roman" w:hAnsi="Times New Roman"/>
          <w:sz w:val="26"/>
          <w:szCs w:val="26"/>
        </w:rPr>
        <w:t xml:space="preserve">Информация о бюджетных ассигнованиях на реализацию мероприятий Регионального проекта представлена в приложении </w:t>
      </w:r>
      <w:r w:rsidR="005F0A0B">
        <w:rPr>
          <w:rFonts w:ascii="Times New Roman" w:hAnsi="Times New Roman"/>
          <w:sz w:val="26"/>
          <w:szCs w:val="26"/>
        </w:rPr>
        <w:t>№ 2</w:t>
      </w:r>
      <w:r w:rsidRPr="00B47D12">
        <w:rPr>
          <w:rFonts w:ascii="Times New Roman" w:hAnsi="Times New Roman"/>
          <w:sz w:val="26"/>
          <w:szCs w:val="26"/>
        </w:rPr>
        <w:t xml:space="preserve"> к отчёту</w:t>
      </w:r>
      <w:r>
        <w:rPr>
          <w:rFonts w:ascii="Times New Roman" w:hAnsi="Times New Roman"/>
          <w:sz w:val="26"/>
          <w:szCs w:val="26"/>
        </w:rPr>
        <w:t>.</w:t>
      </w:r>
    </w:p>
    <w:p w:rsidR="0032796F" w:rsidRPr="0032796F" w:rsidRDefault="0032796F" w:rsidP="00F62025">
      <w:pPr>
        <w:tabs>
          <w:tab w:val="left" w:pos="1134"/>
        </w:tabs>
        <w:spacing w:after="0" w:line="240" w:lineRule="auto"/>
        <w:ind w:firstLine="567"/>
        <w:jc w:val="both"/>
        <w:rPr>
          <w:rFonts w:ascii="Times New Roman" w:hAnsi="Times New Roman"/>
          <w:sz w:val="26"/>
          <w:szCs w:val="26"/>
        </w:rPr>
      </w:pPr>
    </w:p>
    <w:p w:rsidR="0030085A" w:rsidRDefault="009417BF" w:rsidP="00F62025">
      <w:pPr>
        <w:spacing w:after="0" w:line="240" w:lineRule="auto"/>
        <w:ind w:firstLine="567"/>
        <w:jc w:val="both"/>
        <w:rPr>
          <w:rFonts w:ascii="Times New Roman" w:eastAsia="Times New Roman" w:hAnsi="Times New Roman"/>
          <w:b/>
          <w:sz w:val="26"/>
          <w:szCs w:val="26"/>
        </w:rPr>
      </w:pPr>
      <w:r>
        <w:rPr>
          <w:rFonts w:ascii="Times New Roman" w:eastAsia="Times New Roman" w:hAnsi="Times New Roman"/>
          <w:b/>
          <w:sz w:val="26"/>
          <w:szCs w:val="26"/>
        </w:rPr>
        <w:t>1.</w:t>
      </w:r>
      <w:r w:rsidR="0030085A">
        <w:rPr>
          <w:rFonts w:ascii="Times New Roman" w:eastAsia="Times New Roman" w:hAnsi="Times New Roman"/>
          <w:b/>
          <w:sz w:val="26"/>
          <w:szCs w:val="26"/>
        </w:rPr>
        <w:t xml:space="preserve">5. </w:t>
      </w:r>
      <w:r w:rsidR="0030085A" w:rsidRPr="00D77AD5">
        <w:rPr>
          <w:rFonts w:ascii="Times New Roman" w:eastAsia="Times New Roman" w:hAnsi="Times New Roman"/>
          <w:b/>
          <w:sz w:val="26"/>
          <w:szCs w:val="26"/>
        </w:rPr>
        <w:t>Выводы:</w:t>
      </w:r>
    </w:p>
    <w:p w:rsidR="0030085A" w:rsidRPr="000A16A2" w:rsidRDefault="009417BF" w:rsidP="00F62025">
      <w:pPr>
        <w:spacing w:after="0" w:line="240" w:lineRule="auto"/>
        <w:ind w:firstLine="567"/>
        <w:jc w:val="both"/>
        <w:rPr>
          <w:rFonts w:ascii="Times New Roman" w:hAnsi="Times New Roman"/>
          <w:sz w:val="26"/>
          <w:szCs w:val="26"/>
        </w:rPr>
      </w:pPr>
      <w:r w:rsidRPr="002B0DE5">
        <w:rPr>
          <w:rFonts w:ascii="Times New Roman" w:eastAsia="Times New Roman" w:hAnsi="Times New Roman"/>
          <w:b/>
          <w:sz w:val="26"/>
          <w:szCs w:val="26"/>
        </w:rPr>
        <w:t>1.</w:t>
      </w:r>
      <w:r w:rsidR="0030085A" w:rsidRPr="002B0DE5">
        <w:rPr>
          <w:rFonts w:ascii="Times New Roman" w:eastAsia="Times New Roman" w:hAnsi="Times New Roman"/>
          <w:b/>
          <w:sz w:val="26"/>
          <w:szCs w:val="26"/>
        </w:rPr>
        <w:t>5.1.</w:t>
      </w:r>
      <w:r w:rsidR="0030085A" w:rsidRPr="000A16A2">
        <w:rPr>
          <w:rFonts w:ascii="Times New Roman" w:eastAsia="Times New Roman" w:hAnsi="Times New Roman"/>
          <w:sz w:val="26"/>
          <w:szCs w:val="26"/>
        </w:rPr>
        <w:t xml:space="preserve"> </w:t>
      </w:r>
      <w:r w:rsidR="0030085A" w:rsidRPr="000A16A2">
        <w:rPr>
          <w:rFonts w:ascii="Times New Roman" w:hAnsi="Times New Roman"/>
          <w:sz w:val="26"/>
          <w:szCs w:val="26"/>
        </w:rPr>
        <w:t>На 31.03.2021 действовала 18 версия паспорта регионального проекта, утвержденная 13.02.2021.</w:t>
      </w:r>
    </w:p>
    <w:p w:rsidR="0030085A" w:rsidRPr="000A16A2" w:rsidRDefault="009417BF" w:rsidP="00F62025">
      <w:pPr>
        <w:tabs>
          <w:tab w:val="left" w:pos="567"/>
        </w:tabs>
        <w:spacing w:after="0" w:line="240" w:lineRule="auto"/>
        <w:ind w:firstLine="567"/>
        <w:jc w:val="both"/>
        <w:rPr>
          <w:rFonts w:ascii="Times New Roman" w:hAnsi="Times New Roman"/>
          <w:sz w:val="26"/>
          <w:szCs w:val="26"/>
        </w:rPr>
      </w:pPr>
      <w:r w:rsidRPr="002B0DE5">
        <w:rPr>
          <w:rFonts w:ascii="Times New Roman" w:eastAsia="Times New Roman" w:hAnsi="Times New Roman"/>
          <w:b/>
          <w:sz w:val="26"/>
          <w:szCs w:val="26"/>
        </w:rPr>
        <w:t>1.</w:t>
      </w:r>
      <w:r w:rsidR="0030085A" w:rsidRPr="002B0DE5">
        <w:rPr>
          <w:rFonts w:ascii="Times New Roman" w:eastAsia="Times New Roman" w:hAnsi="Times New Roman"/>
          <w:b/>
          <w:sz w:val="26"/>
          <w:szCs w:val="26"/>
        </w:rPr>
        <w:t>5</w:t>
      </w:r>
      <w:r w:rsidR="0030085A" w:rsidRPr="002B0DE5">
        <w:rPr>
          <w:rFonts w:ascii="Times New Roman" w:hAnsi="Times New Roman"/>
          <w:b/>
          <w:sz w:val="26"/>
          <w:szCs w:val="26"/>
        </w:rPr>
        <w:t>.2.</w:t>
      </w:r>
      <w:r w:rsidR="0030085A" w:rsidRPr="000A16A2">
        <w:rPr>
          <w:rFonts w:ascii="Times New Roman" w:hAnsi="Times New Roman"/>
          <w:sz w:val="26"/>
          <w:szCs w:val="26"/>
        </w:rPr>
        <w:t> Согласно дополнительному соглашению от 25.11.2020 №</w:t>
      </w:r>
      <w:r w:rsidR="0030085A" w:rsidRPr="0030085A">
        <w:rPr>
          <w:rFonts w:ascii="Times New Roman" w:hAnsi="Times New Roman"/>
          <w:sz w:val="27"/>
          <w:szCs w:val="27"/>
        </w:rPr>
        <w:t xml:space="preserve"> 149-2019-P10054-1/2 показатели регионального проекта </w:t>
      </w:r>
      <w:r w:rsidR="0030085A" w:rsidRPr="000A16A2">
        <w:rPr>
          <w:rFonts w:ascii="Times New Roman" w:hAnsi="Times New Roman"/>
          <w:sz w:val="26"/>
          <w:szCs w:val="26"/>
        </w:rPr>
        <w:t xml:space="preserve">«Финансовая поддержка семей при рождении детей» аннулируются. </w:t>
      </w:r>
    </w:p>
    <w:p w:rsidR="0030085A" w:rsidRPr="000A16A2" w:rsidRDefault="009417BF" w:rsidP="00F62025">
      <w:pPr>
        <w:spacing w:after="0" w:line="240" w:lineRule="auto"/>
        <w:ind w:firstLine="567"/>
        <w:jc w:val="both"/>
        <w:rPr>
          <w:rFonts w:ascii="Times New Roman" w:eastAsia="Times New Roman" w:hAnsi="Times New Roman"/>
          <w:sz w:val="26"/>
          <w:szCs w:val="26"/>
        </w:rPr>
      </w:pPr>
      <w:r w:rsidRPr="002B0DE5">
        <w:rPr>
          <w:rFonts w:ascii="Times New Roman" w:eastAsia="Times New Roman" w:hAnsi="Times New Roman"/>
          <w:b/>
          <w:sz w:val="26"/>
          <w:szCs w:val="26"/>
        </w:rPr>
        <w:t>1.</w:t>
      </w:r>
      <w:r w:rsidR="0030085A" w:rsidRPr="002B0DE5">
        <w:rPr>
          <w:rFonts w:ascii="Times New Roman" w:eastAsia="Times New Roman" w:hAnsi="Times New Roman"/>
          <w:b/>
          <w:sz w:val="26"/>
          <w:szCs w:val="26"/>
        </w:rPr>
        <w:t>5.3.</w:t>
      </w:r>
      <w:r w:rsidR="0030085A" w:rsidRPr="000A16A2">
        <w:rPr>
          <w:rFonts w:ascii="Times New Roman" w:eastAsia="Times New Roman" w:hAnsi="Times New Roman"/>
          <w:sz w:val="26"/>
          <w:szCs w:val="26"/>
        </w:rPr>
        <w:t xml:space="preserve"> В рамках реализации регионального проекта за I квартал 2021 года нарушений выполнения результатов и контрольных точек не установлено.</w:t>
      </w:r>
    </w:p>
    <w:p w:rsidR="0030085A" w:rsidRPr="000A16A2" w:rsidRDefault="009417BF" w:rsidP="00F62025">
      <w:pPr>
        <w:spacing w:after="0" w:line="240" w:lineRule="auto"/>
        <w:ind w:firstLine="567"/>
        <w:jc w:val="both"/>
        <w:rPr>
          <w:rFonts w:ascii="Times New Roman" w:eastAsia="Times New Roman" w:hAnsi="Times New Roman"/>
          <w:sz w:val="26"/>
          <w:szCs w:val="26"/>
        </w:rPr>
      </w:pPr>
      <w:r w:rsidRPr="002B0DE5">
        <w:rPr>
          <w:rFonts w:ascii="Times New Roman" w:eastAsia="Times New Roman" w:hAnsi="Times New Roman"/>
          <w:b/>
          <w:sz w:val="26"/>
          <w:szCs w:val="26"/>
        </w:rPr>
        <w:t>1.</w:t>
      </w:r>
      <w:r w:rsidR="0030085A" w:rsidRPr="002B0DE5">
        <w:rPr>
          <w:rFonts w:ascii="Times New Roman" w:eastAsia="Times New Roman" w:hAnsi="Times New Roman"/>
          <w:b/>
          <w:sz w:val="26"/>
          <w:szCs w:val="26"/>
        </w:rPr>
        <w:t>5.4.</w:t>
      </w:r>
      <w:r w:rsidR="0030085A" w:rsidRPr="000A16A2">
        <w:rPr>
          <w:rFonts w:ascii="Times New Roman" w:eastAsia="Times New Roman" w:hAnsi="Times New Roman"/>
          <w:sz w:val="26"/>
          <w:szCs w:val="26"/>
        </w:rPr>
        <w:t xml:space="preserve"> На реализацию регионального проекта «Финансовая поддержка семей при рождении детей» в бюджете Калужской области предусмотрены бюджетные ассигнования в сумме 2 454 036,9 тыс. руб. На основании отчёта за I квартал 2021 года кассовые расходы составили в общей сумме 640 127,3 тыс. руб., 26,1% бюджетных ассигнований.</w:t>
      </w:r>
    </w:p>
    <w:p w:rsidR="0030085A" w:rsidRPr="00D20A7D" w:rsidRDefault="0030085A" w:rsidP="00F62025">
      <w:pPr>
        <w:pStyle w:val="ab"/>
        <w:tabs>
          <w:tab w:val="left" w:pos="851"/>
        </w:tabs>
        <w:ind w:left="567"/>
        <w:jc w:val="both"/>
        <w:rPr>
          <w:rFonts w:ascii="Times New Roman" w:eastAsia="Times New Roman" w:hAnsi="Times New Roman" w:cs="Times New Roman"/>
          <w:sz w:val="26"/>
          <w:szCs w:val="26"/>
        </w:rPr>
      </w:pPr>
    </w:p>
    <w:p w:rsidR="0030085A" w:rsidRPr="002A563B" w:rsidRDefault="009417BF" w:rsidP="00F62025">
      <w:pPr>
        <w:spacing w:after="0" w:line="240" w:lineRule="auto"/>
        <w:jc w:val="center"/>
        <w:rPr>
          <w:rFonts w:ascii="Times New Roman" w:eastAsia="Times New Roman" w:hAnsi="Times New Roman"/>
          <w:b/>
          <w:sz w:val="26"/>
          <w:szCs w:val="26"/>
        </w:rPr>
      </w:pPr>
      <w:r>
        <w:rPr>
          <w:rFonts w:ascii="Times New Roman" w:hAnsi="Times New Roman"/>
          <w:b/>
          <w:sz w:val="26"/>
          <w:szCs w:val="26"/>
        </w:rPr>
        <w:t>2. </w:t>
      </w:r>
      <w:r w:rsidR="0030085A" w:rsidRPr="007951D2">
        <w:rPr>
          <w:rFonts w:ascii="Times New Roman" w:eastAsia="Times New Roman" w:hAnsi="Times New Roman"/>
          <w:b/>
          <w:sz w:val="26"/>
          <w:szCs w:val="26"/>
        </w:rPr>
        <w:t xml:space="preserve">Реализация регионального проекта </w:t>
      </w:r>
      <w:r w:rsidR="0030085A" w:rsidRPr="002A563B">
        <w:rPr>
          <w:rFonts w:ascii="Times New Roman" w:hAnsi="Times New Roman"/>
          <w:b/>
          <w:sz w:val="26"/>
          <w:szCs w:val="26"/>
        </w:rPr>
        <w:t xml:space="preserve">«Содействие </w:t>
      </w:r>
      <w:r w:rsidR="00125777" w:rsidRPr="002A563B">
        <w:rPr>
          <w:rFonts w:ascii="Times New Roman" w:hAnsi="Times New Roman"/>
          <w:b/>
          <w:sz w:val="26"/>
          <w:szCs w:val="26"/>
        </w:rPr>
        <w:t>занятости»</w:t>
      </w:r>
      <w:r w:rsidR="00125777">
        <w:rPr>
          <w:rFonts w:ascii="Times New Roman" w:hAnsi="Times New Roman"/>
          <w:b/>
          <w:sz w:val="26"/>
          <w:szCs w:val="26"/>
        </w:rPr>
        <w:t> </w:t>
      </w:r>
    </w:p>
    <w:p w:rsidR="0030085A" w:rsidRPr="00D77AD5" w:rsidRDefault="009417BF" w:rsidP="00F62025">
      <w:pPr>
        <w:spacing w:after="0" w:line="240" w:lineRule="auto"/>
        <w:ind w:firstLine="567"/>
        <w:jc w:val="both"/>
        <w:rPr>
          <w:rFonts w:ascii="Times New Roman" w:eastAsia="Times New Roman" w:hAnsi="Times New Roman"/>
          <w:b/>
          <w:sz w:val="26"/>
          <w:szCs w:val="26"/>
        </w:rPr>
      </w:pPr>
      <w:r>
        <w:rPr>
          <w:rFonts w:ascii="Times New Roman" w:eastAsia="Times New Roman" w:hAnsi="Times New Roman"/>
          <w:b/>
          <w:sz w:val="26"/>
          <w:szCs w:val="26"/>
        </w:rPr>
        <w:t>2.</w:t>
      </w:r>
      <w:r w:rsidR="0030085A" w:rsidRPr="00D77AD5">
        <w:rPr>
          <w:rFonts w:ascii="Times New Roman" w:eastAsia="Times New Roman" w:hAnsi="Times New Roman"/>
          <w:b/>
          <w:sz w:val="26"/>
          <w:szCs w:val="26"/>
        </w:rPr>
        <w:t>1. Анализ соблюдения требований нормативных и методических документов, регламентирующих разработку, корректировку и реализацию регионального проекта.</w:t>
      </w:r>
    </w:p>
    <w:p w:rsidR="0030085A" w:rsidRDefault="0030085A" w:rsidP="00F62025">
      <w:pPr>
        <w:autoSpaceDE w:val="0"/>
        <w:autoSpaceDN w:val="0"/>
        <w:spacing w:after="0" w:line="240" w:lineRule="auto"/>
        <w:ind w:firstLine="567"/>
        <w:jc w:val="both"/>
        <w:rPr>
          <w:rFonts w:ascii="Times New Roman" w:hAnsi="Times New Roman"/>
          <w:bCs/>
          <w:sz w:val="26"/>
          <w:szCs w:val="26"/>
        </w:rPr>
      </w:pPr>
      <w:r w:rsidRPr="002A563B">
        <w:rPr>
          <w:rFonts w:ascii="Times New Roman" w:hAnsi="Times New Roman"/>
          <w:bCs/>
          <w:sz w:val="26"/>
          <w:szCs w:val="26"/>
        </w:rPr>
        <w:t>Региональный проект «Содействие занятости» (далее – Региональный проект) принят в рамках реализации на территории Калужской области федерального проекта «Содействие занятости»</w:t>
      </w:r>
      <w:r>
        <w:rPr>
          <w:rFonts w:ascii="Times New Roman" w:hAnsi="Times New Roman"/>
          <w:bCs/>
          <w:sz w:val="26"/>
          <w:szCs w:val="26"/>
        </w:rPr>
        <w:t>,</w:t>
      </w:r>
      <w:r w:rsidRPr="002A563B">
        <w:rPr>
          <w:rFonts w:ascii="Times New Roman" w:hAnsi="Times New Roman"/>
          <w:bCs/>
          <w:sz w:val="26"/>
          <w:szCs w:val="26"/>
        </w:rPr>
        <w:t xml:space="preserve"> входящего в состав национального проекта «Демография»</w:t>
      </w:r>
      <w:r>
        <w:rPr>
          <w:rFonts w:ascii="Times New Roman" w:hAnsi="Times New Roman"/>
          <w:bCs/>
          <w:sz w:val="26"/>
          <w:szCs w:val="26"/>
        </w:rPr>
        <w:t xml:space="preserve">, паспорт которого утверждён в соответствии с протоколом президиума Совета при Президенте РФ от 24.12.2018 № 16. </w:t>
      </w:r>
    </w:p>
    <w:p w:rsidR="0030085A" w:rsidRDefault="0030085A" w:rsidP="00F62025">
      <w:pPr>
        <w:autoSpaceDE w:val="0"/>
        <w:autoSpaceDN w:val="0"/>
        <w:spacing w:after="0" w:line="240" w:lineRule="auto"/>
        <w:ind w:firstLine="567"/>
        <w:jc w:val="both"/>
        <w:rPr>
          <w:rFonts w:ascii="Times New Roman" w:hAnsi="Times New Roman"/>
          <w:bCs/>
          <w:sz w:val="26"/>
          <w:szCs w:val="26"/>
        </w:rPr>
      </w:pPr>
      <w:r>
        <w:rPr>
          <w:rFonts w:ascii="Times New Roman" w:hAnsi="Times New Roman"/>
          <w:bCs/>
          <w:sz w:val="26"/>
          <w:szCs w:val="26"/>
        </w:rPr>
        <w:t xml:space="preserve">Проект имеет связь с государственными программами, утвержденными Постановлениями Правительства Калужской области от 31.01.2019 № 43 (в ред. от 11.03.2021) «Об утверждении государственной программы Калужской области «Развитие рынка труда в Калужской области» в рамках подпрограммы «Содействие занятости населения Калужской области», от 29.01.2019 № 38 (в ред. от 17.03.2021) «Об утверждении государственной программы Калужской области «Развитие общего и дополнительного образования в Калужской области» </w:t>
      </w:r>
      <w:r w:rsidRPr="00DC4F4B">
        <w:rPr>
          <w:rFonts w:ascii="Times New Roman" w:hAnsi="Times New Roman"/>
          <w:bCs/>
          <w:sz w:val="26"/>
          <w:szCs w:val="26"/>
        </w:rPr>
        <w:t xml:space="preserve">в рамках подпрограммы </w:t>
      </w:r>
      <w:r>
        <w:rPr>
          <w:rFonts w:ascii="Times New Roman" w:hAnsi="Times New Roman"/>
          <w:bCs/>
          <w:sz w:val="26"/>
          <w:szCs w:val="26"/>
        </w:rPr>
        <w:t>«Развитие дошкольного образования»</w:t>
      </w:r>
      <w:r w:rsidRPr="00DC4F4B">
        <w:rPr>
          <w:rFonts w:ascii="Times New Roman" w:hAnsi="Times New Roman"/>
          <w:bCs/>
          <w:sz w:val="26"/>
          <w:szCs w:val="26"/>
        </w:rPr>
        <w:t>.</w:t>
      </w:r>
    </w:p>
    <w:p w:rsidR="0030085A" w:rsidRPr="001D5012" w:rsidRDefault="0030085A" w:rsidP="00F62025">
      <w:pPr>
        <w:autoSpaceDE w:val="0"/>
        <w:autoSpaceDN w:val="0"/>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П</w:t>
      </w:r>
      <w:r w:rsidRPr="00D77AD5">
        <w:rPr>
          <w:rFonts w:ascii="Times New Roman" w:eastAsia="Times New Roman" w:hAnsi="Times New Roman"/>
          <w:sz w:val="26"/>
          <w:szCs w:val="26"/>
        </w:rPr>
        <w:t>аспорт</w:t>
      </w:r>
      <w:r>
        <w:rPr>
          <w:rFonts w:ascii="Times New Roman" w:eastAsia="Times New Roman" w:hAnsi="Times New Roman"/>
          <w:sz w:val="26"/>
          <w:szCs w:val="26"/>
        </w:rPr>
        <w:t xml:space="preserve"> </w:t>
      </w:r>
      <w:r w:rsidRPr="00D77AD5">
        <w:rPr>
          <w:rFonts w:ascii="Times New Roman" w:eastAsia="Times New Roman" w:hAnsi="Times New Roman"/>
          <w:sz w:val="26"/>
          <w:szCs w:val="26"/>
        </w:rPr>
        <w:t>регионального проекта «</w:t>
      </w:r>
      <w:r w:rsidRPr="00D77AD5">
        <w:rPr>
          <w:rFonts w:ascii="Times New Roman" w:hAnsi="Times New Roman"/>
          <w:sz w:val="26"/>
          <w:szCs w:val="26"/>
        </w:rPr>
        <w:t>Содействие занятости</w:t>
      </w:r>
      <w:r>
        <w:rPr>
          <w:rFonts w:ascii="Times New Roman" w:eastAsia="Times New Roman" w:hAnsi="Times New Roman"/>
          <w:sz w:val="26"/>
          <w:szCs w:val="26"/>
        </w:rPr>
        <w:t>» в одиннадцатой редакции</w:t>
      </w:r>
      <w:r w:rsidRPr="00D77AD5">
        <w:rPr>
          <w:rFonts w:ascii="Times New Roman" w:eastAsia="Times New Roman" w:hAnsi="Times New Roman"/>
          <w:sz w:val="26"/>
          <w:szCs w:val="26"/>
        </w:rPr>
        <w:t xml:space="preserve"> </w:t>
      </w:r>
      <w:r>
        <w:rPr>
          <w:rFonts w:ascii="Times New Roman" w:eastAsia="Times New Roman" w:hAnsi="Times New Roman"/>
          <w:sz w:val="26"/>
          <w:szCs w:val="26"/>
        </w:rPr>
        <w:t>утверждё</w:t>
      </w:r>
      <w:r w:rsidRPr="00D77AD5">
        <w:rPr>
          <w:rFonts w:ascii="Times New Roman" w:eastAsia="Times New Roman" w:hAnsi="Times New Roman"/>
          <w:sz w:val="26"/>
          <w:szCs w:val="26"/>
        </w:rPr>
        <w:t>н</w:t>
      </w:r>
      <w:r>
        <w:rPr>
          <w:rFonts w:ascii="Times New Roman" w:eastAsia="Times New Roman" w:hAnsi="Times New Roman"/>
          <w:sz w:val="26"/>
          <w:szCs w:val="26"/>
        </w:rPr>
        <w:t xml:space="preserve"> руководителем регионального проекта 31.03.2021</w:t>
      </w:r>
      <w:r w:rsidR="001D5012">
        <w:rPr>
          <w:rFonts w:ascii="Times New Roman" w:eastAsia="Times New Roman" w:hAnsi="Times New Roman"/>
          <w:sz w:val="26"/>
          <w:szCs w:val="26"/>
        </w:rPr>
        <w:t>.</w:t>
      </w:r>
    </w:p>
    <w:p w:rsidR="0030085A" w:rsidRPr="00D77AD5" w:rsidRDefault="00236630" w:rsidP="00F62025">
      <w:pPr>
        <w:pStyle w:val="12"/>
        <w:shd w:val="clear" w:color="auto" w:fill="auto"/>
        <w:tabs>
          <w:tab w:val="left" w:pos="1647"/>
        </w:tabs>
        <w:spacing w:before="0" w:after="0" w:line="240" w:lineRule="auto"/>
        <w:ind w:firstLine="567"/>
        <w:jc w:val="both"/>
        <w:rPr>
          <w:rFonts w:ascii="Times New Roman" w:hAnsi="Times New Roman"/>
          <w:b/>
          <w:sz w:val="26"/>
          <w:szCs w:val="26"/>
        </w:rPr>
      </w:pPr>
      <w:r>
        <w:rPr>
          <w:rFonts w:ascii="Times New Roman" w:hAnsi="Times New Roman"/>
          <w:b/>
          <w:color w:val="000000"/>
          <w:sz w:val="26"/>
          <w:szCs w:val="26"/>
          <w:lang w:val="ru-RU"/>
        </w:rPr>
        <w:t>2.</w:t>
      </w:r>
      <w:r w:rsidR="0030085A" w:rsidRPr="0030085A">
        <w:rPr>
          <w:rFonts w:ascii="Times New Roman" w:hAnsi="Times New Roman"/>
          <w:b/>
          <w:color w:val="000000"/>
          <w:sz w:val="26"/>
          <w:szCs w:val="26"/>
        </w:rPr>
        <w:t>2. Анализ согласованности</w:t>
      </w:r>
      <w:r w:rsidR="0030085A" w:rsidRPr="00D77AD5">
        <w:rPr>
          <w:rFonts w:ascii="Times New Roman" w:hAnsi="Times New Roman"/>
          <w:b/>
          <w:sz w:val="26"/>
          <w:szCs w:val="26"/>
        </w:rPr>
        <w:t xml:space="preserve"> </w:t>
      </w:r>
      <w:r w:rsidR="0030085A">
        <w:rPr>
          <w:rFonts w:ascii="Times New Roman" w:hAnsi="Times New Roman"/>
          <w:b/>
          <w:sz w:val="26"/>
          <w:szCs w:val="26"/>
        </w:rPr>
        <w:t>задач</w:t>
      </w:r>
      <w:r w:rsidR="0030085A" w:rsidRPr="00D77AD5">
        <w:rPr>
          <w:rFonts w:ascii="Times New Roman" w:hAnsi="Times New Roman"/>
          <w:b/>
          <w:sz w:val="26"/>
          <w:szCs w:val="26"/>
        </w:rPr>
        <w:t xml:space="preserve"> и сбалансированности параметров региональных проектов.</w:t>
      </w:r>
    </w:p>
    <w:p w:rsidR="0030085A" w:rsidRPr="00D95E70" w:rsidRDefault="0030085A" w:rsidP="00F62025">
      <w:pPr>
        <w:spacing w:after="0" w:line="240" w:lineRule="auto"/>
        <w:ind w:firstLine="567"/>
        <w:jc w:val="both"/>
        <w:rPr>
          <w:rFonts w:ascii="Times New Roman" w:hAnsi="Times New Roman"/>
          <w:color w:val="000000"/>
          <w:sz w:val="26"/>
          <w:szCs w:val="26"/>
        </w:rPr>
      </w:pPr>
      <w:r w:rsidRPr="00D95E70">
        <w:rPr>
          <w:rFonts w:ascii="Times New Roman" w:eastAsia="Times New Roman" w:hAnsi="Times New Roman"/>
          <w:sz w:val="26"/>
          <w:szCs w:val="26"/>
        </w:rPr>
        <w:lastRenderedPageBreak/>
        <w:t xml:space="preserve">Региональным проектом предусмотрен общественно значимый результат - </w:t>
      </w:r>
      <w:r w:rsidRPr="00D95E70">
        <w:rPr>
          <w:rFonts w:ascii="Times New Roman" w:hAnsi="Times New Roman"/>
          <w:color w:val="000000"/>
          <w:sz w:val="26"/>
          <w:szCs w:val="26"/>
        </w:rPr>
        <w:t>дети в возрасте от полутора до трех лет имеют возможность получать дошкольное образование.</w:t>
      </w:r>
    </w:p>
    <w:p w:rsidR="0030085A" w:rsidRDefault="0030085A" w:rsidP="00F62025">
      <w:pPr>
        <w:autoSpaceDE w:val="0"/>
        <w:autoSpaceDN w:val="0"/>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Также проектом определены две задачи:</w:t>
      </w:r>
    </w:p>
    <w:p w:rsidR="0030085A" w:rsidRPr="0030085A" w:rsidRDefault="0030085A" w:rsidP="00F62025">
      <w:pPr>
        <w:autoSpaceDE w:val="0"/>
        <w:autoSpaceDN w:val="0"/>
        <w:spacing w:after="0" w:line="240" w:lineRule="auto"/>
        <w:ind w:firstLine="709"/>
        <w:jc w:val="both"/>
        <w:rPr>
          <w:rFonts w:ascii="Times New Roman" w:hAnsi="Times New Roman"/>
          <w:color w:val="000000"/>
          <w:sz w:val="26"/>
          <w:szCs w:val="26"/>
        </w:rPr>
      </w:pPr>
      <w:r w:rsidRPr="0030085A">
        <w:rPr>
          <w:rFonts w:ascii="Times New Roman" w:eastAsia="Times New Roman" w:hAnsi="Times New Roman"/>
          <w:color w:val="000000"/>
          <w:sz w:val="26"/>
          <w:szCs w:val="26"/>
        </w:rPr>
        <w:t xml:space="preserve">- </w:t>
      </w:r>
      <w:r w:rsidRPr="0030085A">
        <w:rPr>
          <w:rFonts w:ascii="Times New Roman" w:hAnsi="Times New Roman"/>
          <w:color w:val="000000"/>
          <w:sz w:val="26"/>
          <w:szCs w:val="26"/>
        </w:rPr>
        <w:t>дети в возрасте от полутора до трех лет имеют возможность получать дошкольное образование;</w:t>
      </w:r>
    </w:p>
    <w:p w:rsidR="0030085A" w:rsidRPr="0030085A" w:rsidRDefault="0030085A" w:rsidP="00F62025">
      <w:pPr>
        <w:autoSpaceDE w:val="0"/>
        <w:autoSpaceDN w:val="0"/>
        <w:spacing w:after="0" w:line="240" w:lineRule="auto"/>
        <w:ind w:firstLine="709"/>
        <w:jc w:val="both"/>
        <w:rPr>
          <w:rFonts w:ascii="Times New Roman" w:eastAsia="Times New Roman" w:hAnsi="Times New Roman"/>
          <w:color w:val="000000"/>
          <w:sz w:val="26"/>
          <w:szCs w:val="26"/>
        </w:rPr>
      </w:pPr>
      <w:r w:rsidRPr="0030085A">
        <w:rPr>
          <w:rFonts w:ascii="Times New Roman" w:hAnsi="Times New Roman"/>
          <w:color w:val="000000"/>
          <w:sz w:val="26"/>
          <w:szCs w:val="26"/>
        </w:rPr>
        <w:t>- развитие инфраструктуры занятости и внедрение организационных и технологических инноваций с использованием цифровых и платформенных решений в целях поддержки уровня занятости населения.</w:t>
      </w:r>
    </w:p>
    <w:p w:rsidR="0030085A" w:rsidRPr="001D5012" w:rsidRDefault="0030085A" w:rsidP="00F62025">
      <w:pPr>
        <w:autoSpaceDE w:val="0"/>
        <w:autoSpaceDN w:val="0"/>
        <w:spacing w:after="0" w:line="240" w:lineRule="auto"/>
        <w:ind w:firstLine="567"/>
        <w:jc w:val="both"/>
        <w:rPr>
          <w:rFonts w:ascii="Times New Roman" w:hAnsi="Times New Roman"/>
          <w:sz w:val="26"/>
          <w:szCs w:val="26"/>
        </w:rPr>
      </w:pPr>
      <w:r w:rsidRPr="00581853">
        <w:rPr>
          <w:rFonts w:ascii="Times New Roman" w:eastAsia="Times New Roman" w:hAnsi="Times New Roman"/>
          <w:sz w:val="26"/>
          <w:szCs w:val="26"/>
        </w:rPr>
        <w:t xml:space="preserve">Общественно значимый результат, задачи и показатели </w:t>
      </w:r>
      <w:r w:rsidRPr="00581853">
        <w:rPr>
          <w:rFonts w:ascii="Times New Roman" w:hAnsi="Times New Roman"/>
          <w:sz w:val="26"/>
          <w:szCs w:val="26"/>
        </w:rPr>
        <w:t>Регио</w:t>
      </w:r>
      <w:r w:rsidRPr="00D77AD5">
        <w:rPr>
          <w:rFonts w:ascii="Times New Roman" w:hAnsi="Times New Roman"/>
          <w:sz w:val="26"/>
          <w:szCs w:val="26"/>
        </w:rPr>
        <w:t xml:space="preserve">нального проекта соответствуют </w:t>
      </w:r>
      <w:r>
        <w:rPr>
          <w:rFonts w:ascii="Times New Roman" w:hAnsi="Times New Roman"/>
          <w:sz w:val="26"/>
          <w:szCs w:val="26"/>
        </w:rPr>
        <w:t>о</w:t>
      </w:r>
      <w:r w:rsidRPr="00D77AD5">
        <w:rPr>
          <w:rFonts w:ascii="Times New Roman" w:hAnsi="Times New Roman"/>
          <w:sz w:val="26"/>
          <w:szCs w:val="26"/>
        </w:rPr>
        <w:t>бщественно</w:t>
      </w:r>
      <w:r w:rsidRPr="00581853">
        <w:rPr>
          <w:rFonts w:ascii="Times New Roman" w:eastAsia="Times New Roman" w:hAnsi="Times New Roman"/>
          <w:sz w:val="26"/>
          <w:szCs w:val="26"/>
        </w:rPr>
        <w:t xml:space="preserve"> значим</w:t>
      </w:r>
      <w:r>
        <w:rPr>
          <w:rFonts w:ascii="Times New Roman" w:eastAsia="Times New Roman" w:hAnsi="Times New Roman"/>
          <w:sz w:val="26"/>
          <w:szCs w:val="26"/>
        </w:rPr>
        <w:t>ому</w:t>
      </w:r>
      <w:r w:rsidRPr="00581853">
        <w:rPr>
          <w:rFonts w:ascii="Times New Roman" w:eastAsia="Times New Roman" w:hAnsi="Times New Roman"/>
          <w:sz w:val="26"/>
          <w:szCs w:val="26"/>
        </w:rPr>
        <w:t xml:space="preserve"> результат</w:t>
      </w:r>
      <w:r>
        <w:rPr>
          <w:rFonts w:ascii="Times New Roman" w:eastAsia="Times New Roman" w:hAnsi="Times New Roman"/>
          <w:sz w:val="26"/>
          <w:szCs w:val="26"/>
        </w:rPr>
        <w:t>у</w:t>
      </w:r>
      <w:r w:rsidRPr="00581853">
        <w:rPr>
          <w:rFonts w:ascii="Times New Roman" w:eastAsia="Times New Roman" w:hAnsi="Times New Roman"/>
          <w:sz w:val="26"/>
          <w:szCs w:val="26"/>
        </w:rPr>
        <w:t>, задач</w:t>
      </w:r>
      <w:r>
        <w:rPr>
          <w:rFonts w:ascii="Times New Roman" w:eastAsia="Times New Roman" w:hAnsi="Times New Roman"/>
          <w:sz w:val="26"/>
          <w:szCs w:val="26"/>
        </w:rPr>
        <w:t>ам</w:t>
      </w:r>
      <w:r w:rsidRPr="00581853">
        <w:rPr>
          <w:rFonts w:ascii="Times New Roman" w:eastAsia="Times New Roman" w:hAnsi="Times New Roman"/>
          <w:sz w:val="26"/>
          <w:szCs w:val="26"/>
        </w:rPr>
        <w:t xml:space="preserve"> и показател</w:t>
      </w:r>
      <w:r>
        <w:rPr>
          <w:rFonts w:ascii="Times New Roman" w:eastAsia="Times New Roman" w:hAnsi="Times New Roman"/>
          <w:sz w:val="26"/>
          <w:szCs w:val="26"/>
        </w:rPr>
        <w:t>ям</w:t>
      </w:r>
      <w:r w:rsidRPr="00581853">
        <w:rPr>
          <w:rFonts w:ascii="Times New Roman" w:eastAsia="Times New Roman" w:hAnsi="Times New Roman"/>
          <w:sz w:val="26"/>
          <w:szCs w:val="26"/>
        </w:rPr>
        <w:t xml:space="preserve"> </w:t>
      </w:r>
      <w:r>
        <w:rPr>
          <w:rFonts w:ascii="Times New Roman" w:hAnsi="Times New Roman"/>
          <w:sz w:val="26"/>
          <w:szCs w:val="26"/>
        </w:rPr>
        <w:t>федерального</w:t>
      </w:r>
      <w:r w:rsidRPr="00D77AD5">
        <w:rPr>
          <w:rFonts w:ascii="Times New Roman" w:hAnsi="Times New Roman"/>
          <w:sz w:val="26"/>
          <w:szCs w:val="26"/>
        </w:rPr>
        <w:t xml:space="preserve"> проекта в соответствии с соглашением о реализации регионального проекта </w:t>
      </w:r>
      <w:r w:rsidRPr="00D77AD5">
        <w:rPr>
          <w:rFonts w:ascii="Times New Roman" w:eastAsia="Times New Roman" w:hAnsi="Times New Roman"/>
          <w:sz w:val="26"/>
          <w:szCs w:val="26"/>
        </w:rPr>
        <w:t>«</w:t>
      </w:r>
      <w:r w:rsidRPr="00D77AD5">
        <w:rPr>
          <w:rFonts w:ascii="Times New Roman" w:hAnsi="Times New Roman"/>
          <w:sz w:val="26"/>
          <w:szCs w:val="26"/>
        </w:rPr>
        <w:t>Содействие занятости</w:t>
      </w:r>
      <w:r w:rsidRPr="00D77AD5">
        <w:rPr>
          <w:rFonts w:ascii="Times New Roman" w:eastAsia="Times New Roman" w:hAnsi="Times New Roman"/>
          <w:sz w:val="26"/>
          <w:szCs w:val="26"/>
        </w:rPr>
        <w:t>»</w:t>
      </w:r>
      <w:r w:rsidRPr="00D77AD5">
        <w:rPr>
          <w:rFonts w:ascii="Times New Roman" w:hAnsi="Times New Roman"/>
          <w:sz w:val="26"/>
          <w:szCs w:val="26"/>
        </w:rPr>
        <w:t xml:space="preserve"> на территории Калужской области от</w:t>
      </w:r>
      <w:r>
        <w:rPr>
          <w:rFonts w:ascii="Times New Roman" w:hAnsi="Times New Roman"/>
          <w:sz w:val="26"/>
          <w:szCs w:val="26"/>
        </w:rPr>
        <w:t> </w:t>
      </w:r>
      <w:r w:rsidRPr="00D77AD5">
        <w:rPr>
          <w:rFonts w:ascii="Times New Roman" w:hAnsi="Times New Roman"/>
          <w:sz w:val="26"/>
          <w:szCs w:val="26"/>
        </w:rPr>
        <w:t>25.01.2019 №</w:t>
      </w:r>
      <w:r>
        <w:rPr>
          <w:rFonts w:ascii="Times New Roman" w:hAnsi="Times New Roman"/>
          <w:sz w:val="26"/>
          <w:szCs w:val="26"/>
        </w:rPr>
        <w:t> </w:t>
      </w:r>
      <w:r w:rsidRPr="00D77AD5">
        <w:rPr>
          <w:rFonts w:ascii="Times New Roman" w:hAnsi="Times New Roman"/>
          <w:sz w:val="26"/>
          <w:szCs w:val="26"/>
        </w:rPr>
        <w:t>149-2019-Р20040-1</w:t>
      </w:r>
      <w:r>
        <w:rPr>
          <w:rFonts w:ascii="Times New Roman" w:hAnsi="Times New Roman"/>
          <w:sz w:val="26"/>
          <w:szCs w:val="26"/>
        </w:rPr>
        <w:t xml:space="preserve"> (в ред. от 03.12.2020 № 149-2019-Р20040-</w:t>
      </w:r>
      <w:r w:rsidRPr="00DC4F4B">
        <w:rPr>
          <w:rFonts w:ascii="Times New Roman" w:hAnsi="Times New Roman"/>
          <w:sz w:val="26"/>
          <w:szCs w:val="26"/>
        </w:rPr>
        <w:t>1/5;</w:t>
      </w:r>
      <w:r>
        <w:rPr>
          <w:rFonts w:ascii="Times New Roman" w:hAnsi="Times New Roman"/>
          <w:sz w:val="26"/>
          <w:szCs w:val="26"/>
        </w:rPr>
        <w:t xml:space="preserve"> </w:t>
      </w:r>
      <w:r w:rsidRPr="00F10B02">
        <w:rPr>
          <w:rFonts w:ascii="Times New Roman" w:hAnsi="Times New Roman"/>
          <w:sz w:val="26"/>
          <w:szCs w:val="26"/>
        </w:rPr>
        <w:t>в ред. от 19.03.2021 № 149-2019-Р20040-1/7).</w:t>
      </w:r>
    </w:p>
    <w:p w:rsidR="0030085A" w:rsidRPr="009D0DAC" w:rsidRDefault="00236630" w:rsidP="00F62025">
      <w:pPr>
        <w:tabs>
          <w:tab w:val="left" w:pos="1134"/>
        </w:tabs>
        <w:spacing w:after="0" w:line="240" w:lineRule="auto"/>
        <w:ind w:firstLine="567"/>
        <w:jc w:val="both"/>
        <w:rPr>
          <w:rFonts w:ascii="Times New Roman" w:hAnsi="Times New Roman"/>
          <w:b/>
          <w:sz w:val="26"/>
          <w:szCs w:val="26"/>
        </w:rPr>
      </w:pPr>
      <w:r>
        <w:rPr>
          <w:rFonts w:ascii="Times New Roman" w:hAnsi="Times New Roman"/>
          <w:b/>
          <w:sz w:val="26"/>
          <w:szCs w:val="26"/>
        </w:rPr>
        <w:t>2.</w:t>
      </w:r>
      <w:r w:rsidR="0030085A">
        <w:rPr>
          <w:rFonts w:ascii="Times New Roman" w:hAnsi="Times New Roman"/>
          <w:b/>
          <w:sz w:val="26"/>
          <w:szCs w:val="26"/>
        </w:rPr>
        <w:t>3. </w:t>
      </w:r>
      <w:r w:rsidR="0030085A" w:rsidRPr="009D0DAC">
        <w:rPr>
          <w:rFonts w:ascii="Times New Roman" w:hAnsi="Times New Roman"/>
          <w:b/>
          <w:sz w:val="26"/>
          <w:szCs w:val="26"/>
        </w:rPr>
        <w:t>Оценка обоснованности региональн</w:t>
      </w:r>
      <w:r w:rsidR="0030085A">
        <w:rPr>
          <w:rFonts w:ascii="Times New Roman" w:hAnsi="Times New Roman"/>
          <w:b/>
          <w:sz w:val="26"/>
          <w:szCs w:val="26"/>
        </w:rPr>
        <w:t>ого</w:t>
      </w:r>
      <w:r w:rsidR="0030085A" w:rsidRPr="009D0DAC">
        <w:rPr>
          <w:rFonts w:ascii="Times New Roman" w:hAnsi="Times New Roman"/>
          <w:b/>
          <w:sz w:val="26"/>
          <w:szCs w:val="26"/>
        </w:rPr>
        <w:t xml:space="preserve"> проект</w:t>
      </w:r>
      <w:r w:rsidR="0030085A">
        <w:rPr>
          <w:rFonts w:ascii="Times New Roman" w:hAnsi="Times New Roman"/>
          <w:b/>
          <w:sz w:val="26"/>
          <w:szCs w:val="26"/>
        </w:rPr>
        <w:t>а</w:t>
      </w:r>
      <w:r w:rsidR="0030085A" w:rsidRPr="009D0DAC">
        <w:rPr>
          <w:rFonts w:ascii="Times New Roman" w:hAnsi="Times New Roman"/>
          <w:b/>
          <w:sz w:val="26"/>
          <w:szCs w:val="26"/>
        </w:rPr>
        <w:t xml:space="preserve"> и ресурсной обеспеченности </w:t>
      </w:r>
      <w:r w:rsidR="0030085A">
        <w:rPr>
          <w:rFonts w:ascii="Times New Roman" w:hAnsi="Times New Roman"/>
          <w:b/>
          <w:sz w:val="26"/>
          <w:szCs w:val="26"/>
        </w:rPr>
        <w:t>его</w:t>
      </w:r>
      <w:r w:rsidR="0030085A" w:rsidRPr="009D0DAC">
        <w:rPr>
          <w:rFonts w:ascii="Times New Roman" w:hAnsi="Times New Roman"/>
          <w:b/>
          <w:sz w:val="26"/>
          <w:szCs w:val="26"/>
        </w:rPr>
        <w:t xml:space="preserve"> мероприятий.</w:t>
      </w:r>
    </w:p>
    <w:p w:rsidR="0030085A" w:rsidRPr="00D95E70" w:rsidRDefault="0030085A" w:rsidP="00F62025">
      <w:pPr>
        <w:spacing w:after="0" w:line="240" w:lineRule="auto"/>
        <w:ind w:firstLine="709"/>
        <w:jc w:val="both"/>
        <w:rPr>
          <w:rFonts w:ascii="Times New Roman" w:eastAsia="Times New Roman" w:hAnsi="Times New Roman"/>
          <w:sz w:val="26"/>
          <w:szCs w:val="26"/>
        </w:rPr>
      </w:pPr>
      <w:r w:rsidRPr="00DC4F4B">
        <w:rPr>
          <w:rFonts w:ascii="Times New Roman" w:eastAsia="Times New Roman" w:hAnsi="Times New Roman"/>
          <w:sz w:val="26"/>
          <w:szCs w:val="26"/>
        </w:rPr>
        <w:t xml:space="preserve">Законом Калужской области от 03.12.2020 № 27-ОЗ «Об областном бюджете на 2021 год и на плановый период 2022 и 2023 годов» утверждены бюджетные ассигнования в </w:t>
      </w:r>
      <w:r w:rsidRPr="00D95E70">
        <w:rPr>
          <w:rFonts w:ascii="Times New Roman" w:eastAsia="Times New Roman" w:hAnsi="Times New Roman"/>
          <w:sz w:val="26"/>
          <w:szCs w:val="26"/>
        </w:rPr>
        <w:t>сумме 1 344 859,0 тыс. руб.</w:t>
      </w:r>
    </w:p>
    <w:p w:rsidR="0030085A" w:rsidRPr="00D95E70" w:rsidRDefault="0030085A" w:rsidP="00F62025">
      <w:pPr>
        <w:spacing w:after="0" w:line="240" w:lineRule="auto"/>
        <w:ind w:firstLine="709"/>
        <w:jc w:val="both"/>
        <w:rPr>
          <w:rFonts w:ascii="Times New Roman" w:eastAsia="Times New Roman" w:hAnsi="Times New Roman"/>
          <w:sz w:val="26"/>
          <w:szCs w:val="26"/>
        </w:rPr>
      </w:pPr>
      <w:r w:rsidRPr="00D95E70">
        <w:rPr>
          <w:rFonts w:ascii="Times New Roman" w:eastAsia="Times New Roman" w:hAnsi="Times New Roman"/>
          <w:sz w:val="26"/>
          <w:szCs w:val="26"/>
        </w:rPr>
        <w:t xml:space="preserve">Также Законом Калужской области от 03.12.2020 № 27-ОЗ «Об областном бюджете на 2021 год и на плановый период 2022 и 2023 годов» утверждены бюджетные ассигнования в сумме 15 344,1 тыс. руб. </w:t>
      </w:r>
    </w:p>
    <w:p w:rsidR="0030085A" w:rsidRPr="001A2062" w:rsidRDefault="0030085A" w:rsidP="00F62025">
      <w:pPr>
        <w:spacing w:after="0" w:line="240" w:lineRule="auto"/>
        <w:ind w:firstLine="709"/>
        <w:jc w:val="both"/>
        <w:rPr>
          <w:rFonts w:ascii="Times New Roman" w:eastAsia="Times New Roman" w:hAnsi="Times New Roman"/>
          <w:sz w:val="26"/>
          <w:szCs w:val="26"/>
        </w:rPr>
      </w:pPr>
      <w:r w:rsidRPr="00D95E70">
        <w:rPr>
          <w:rFonts w:ascii="Times New Roman" w:eastAsia="Times New Roman" w:hAnsi="Times New Roman"/>
          <w:sz w:val="26"/>
          <w:szCs w:val="26"/>
        </w:rPr>
        <w:t>В соответствие с дополнительным соглашением №</w:t>
      </w:r>
      <w:r w:rsidRPr="001A2062">
        <w:rPr>
          <w:rFonts w:ascii="Times New Roman" w:eastAsia="Times New Roman" w:hAnsi="Times New Roman"/>
          <w:sz w:val="26"/>
          <w:szCs w:val="26"/>
        </w:rPr>
        <w:t xml:space="preserve"> 149-2019-Р20040-1/5 от 03.12.2020 о реализации регионального проекта «</w:t>
      </w:r>
      <w:r w:rsidRPr="001A2062">
        <w:rPr>
          <w:rFonts w:ascii="Times New Roman" w:hAnsi="Times New Roman"/>
          <w:sz w:val="26"/>
          <w:szCs w:val="26"/>
        </w:rPr>
        <w:t>Содействие занятости</w:t>
      </w:r>
      <w:r w:rsidRPr="001A2062">
        <w:rPr>
          <w:rFonts w:ascii="Times New Roman" w:eastAsia="Times New Roman" w:hAnsi="Times New Roman"/>
          <w:sz w:val="26"/>
          <w:szCs w:val="26"/>
        </w:rPr>
        <w:t>» показатели и результаты не предусматривают выполнение мероприятия «Переобучение и повышение квалификации женщин в период отпуска по уходу за ребенком в возрасте до 3 лет, а также женщин, имеющих детей дошкольного возраста, не состоящих в трудовых отношениях и обратившихся в органы службы занятости».</w:t>
      </w:r>
    </w:p>
    <w:p w:rsidR="0030085A" w:rsidRPr="002831C8" w:rsidRDefault="0030085A" w:rsidP="00F62025">
      <w:pPr>
        <w:spacing w:after="0" w:line="240" w:lineRule="auto"/>
        <w:ind w:firstLine="709"/>
        <w:jc w:val="both"/>
        <w:rPr>
          <w:rFonts w:ascii="Times New Roman" w:eastAsia="Times New Roman" w:hAnsi="Times New Roman"/>
          <w:sz w:val="26"/>
          <w:szCs w:val="26"/>
        </w:rPr>
      </w:pPr>
      <w:r w:rsidRPr="001A2062">
        <w:rPr>
          <w:rFonts w:ascii="Times New Roman" w:eastAsia="Times New Roman" w:hAnsi="Times New Roman"/>
          <w:sz w:val="26"/>
          <w:szCs w:val="26"/>
        </w:rPr>
        <w:t xml:space="preserve">На основании </w:t>
      </w:r>
      <w:r w:rsidR="00D95E70" w:rsidRPr="001A2062">
        <w:rPr>
          <w:rFonts w:ascii="Times New Roman" w:eastAsia="Times New Roman" w:hAnsi="Times New Roman"/>
          <w:sz w:val="26"/>
          <w:szCs w:val="26"/>
        </w:rPr>
        <w:t>вышеизложенного бюджетные</w:t>
      </w:r>
      <w:r w:rsidRPr="001A2062">
        <w:rPr>
          <w:rFonts w:ascii="Times New Roman" w:eastAsia="Times New Roman" w:hAnsi="Times New Roman"/>
          <w:sz w:val="26"/>
          <w:szCs w:val="26"/>
        </w:rPr>
        <w:t xml:space="preserve"> ассигнования в сумме 15 344,1 тыс. руб. исключены из сводной бюджетной росписи (уведомление об изменении показателей свободной бюджетной росписи от 18.02.2021).</w:t>
      </w:r>
    </w:p>
    <w:p w:rsidR="0030085A" w:rsidRPr="00DC4F4B" w:rsidRDefault="0030085A" w:rsidP="00F62025">
      <w:pPr>
        <w:spacing w:after="0" w:line="240" w:lineRule="auto"/>
        <w:ind w:firstLine="567"/>
        <w:jc w:val="both"/>
        <w:rPr>
          <w:rFonts w:ascii="Times New Roman" w:eastAsia="Times New Roman" w:hAnsi="Times New Roman"/>
          <w:sz w:val="26"/>
          <w:szCs w:val="26"/>
        </w:rPr>
      </w:pPr>
      <w:r w:rsidRPr="00DC4F4B">
        <w:rPr>
          <w:rFonts w:ascii="Times New Roman" w:eastAsia="Times New Roman" w:hAnsi="Times New Roman"/>
          <w:sz w:val="26"/>
          <w:szCs w:val="26"/>
        </w:rPr>
        <w:t xml:space="preserve">Паспортом Регионального проекта и сводной бюджетной росписью утверждены бюджетные ассигнования в сумме </w:t>
      </w:r>
      <w:r w:rsidRPr="00DC4F4B">
        <w:rPr>
          <w:rFonts w:ascii="Times New Roman" w:eastAsia="Times New Roman" w:hAnsi="Times New Roman"/>
          <w:b/>
          <w:sz w:val="26"/>
          <w:szCs w:val="26"/>
        </w:rPr>
        <w:t>1 353 990,2 тыс. руб.</w:t>
      </w:r>
      <w:r w:rsidRPr="00DC4F4B">
        <w:rPr>
          <w:rFonts w:ascii="Times New Roman" w:eastAsia="Times New Roman" w:hAnsi="Times New Roman"/>
          <w:sz w:val="26"/>
          <w:szCs w:val="26"/>
        </w:rPr>
        <w:t xml:space="preserve"> (388 266,2 тыс. руб. – средства федерального бюджета; 965 724,0 тыс. руб. – средства регионального бюджета), предназначенные на реализацию следующих мероприятий:</w:t>
      </w:r>
    </w:p>
    <w:p w:rsidR="0030085A" w:rsidRPr="00DC4F4B" w:rsidRDefault="0030085A" w:rsidP="00F62025">
      <w:pPr>
        <w:spacing w:after="0" w:line="240" w:lineRule="auto"/>
        <w:ind w:firstLine="567"/>
        <w:jc w:val="both"/>
        <w:rPr>
          <w:rFonts w:ascii="Times New Roman" w:eastAsia="Times New Roman" w:hAnsi="Times New Roman"/>
          <w:sz w:val="26"/>
          <w:szCs w:val="26"/>
        </w:rPr>
      </w:pPr>
      <w:r w:rsidRPr="00DC4F4B">
        <w:rPr>
          <w:rFonts w:ascii="Times New Roman" w:eastAsia="Times New Roman" w:hAnsi="Times New Roman"/>
          <w:sz w:val="26"/>
          <w:szCs w:val="26"/>
        </w:rPr>
        <w:t>- 1 352 030,2 тыс. руб. (386 384,6 тыс. руб. – средства федерального бюджета; 965 645,6 тыс. руб. – средства регионального бюджета) – создание дополнительных мест, в том числе с обеспечением необходимых условий пребывания детей с ОВЗ и детей-инвалидов, в организациях, осуществляющих образовательную деятельность по образовательным программам дошкольного образования, для детей в возрасте от полутора до трех лет;</w:t>
      </w:r>
    </w:p>
    <w:p w:rsidR="0030085A" w:rsidRPr="00DC4F4B" w:rsidRDefault="0030085A" w:rsidP="00F62025">
      <w:pPr>
        <w:spacing w:after="0" w:line="240" w:lineRule="auto"/>
        <w:ind w:firstLine="567"/>
        <w:jc w:val="both"/>
        <w:rPr>
          <w:rFonts w:ascii="Times New Roman" w:eastAsia="Times New Roman" w:hAnsi="Times New Roman"/>
          <w:sz w:val="26"/>
          <w:szCs w:val="26"/>
        </w:rPr>
      </w:pPr>
      <w:r w:rsidRPr="00DC4F4B">
        <w:rPr>
          <w:rFonts w:ascii="Times New Roman" w:eastAsia="Times New Roman" w:hAnsi="Times New Roman"/>
          <w:sz w:val="26"/>
          <w:szCs w:val="26"/>
        </w:rPr>
        <w:t>- 1 960,0 тыс. руб. (1 881,6 тыс. руб. – средства федерального бюджета; 78,4 тыс. руб. – средства регионального бюджета) – субсидии бюджетам субъектов РФ на повышение эффективности службы занятости.</w:t>
      </w:r>
    </w:p>
    <w:p w:rsidR="0030085A" w:rsidRPr="00DC4F4B" w:rsidRDefault="0030085A" w:rsidP="00F62025">
      <w:pPr>
        <w:tabs>
          <w:tab w:val="left" w:pos="1134"/>
        </w:tabs>
        <w:spacing w:after="0" w:line="240" w:lineRule="auto"/>
        <w:ind w:firstLine="567"/>
        <w:jc w:val="both"/>
        <w:rPr>
          <w:rFonts w:ascii="Times New Roman" w:hAnsi="Times New Roman"/>
          <w:sz w:val="26"/>
          <w:szCs w:val="26"/>
        </w:rPr>
      </w:pPr>
      <w:r w:rsidRPr="00DC4F4B">
        <w:rPr>
          <w:rFonts w:ascii="Times New Roman" w:hAnsi="Times New Roman"/>
          <w:sz w:val="26"/>
          <w:szCs w:val="26"/>
        </w:rPr>
        <w:t>Сумма средств, предусмотренная из федерального бюджета, соответствует соглашениям о предоставлении иного межбюджетного трансферта в соответствии с соглашениями:</w:t>
      </w:r>
    </w:p>
    <w:p w:rsidR="0030085A" w:rsidRPr="00DC4F4B" w:rsidRDefault="0030085A" w:rsidP="00F62025">
      <w:pPr>
        <w:tabs>
          <w:tab w:val="left" w:pos="1134"/>
        </w:tabs>
        <w:spacing w:after="0" w:line="240" w:lineRule="auto"/>
        <w:ind w:firstLine="567"/>
        <w:jc w:val="both"/>
        <w:rPr>
          <w:rFonts w:ascii="Times New Roman" w:hAnsi="Times New Roman"/>
          <w:sz w:val="26"/>
          <w:szCs w:val="26"/>
        </w:rPr>
      </w:pPr>
      <w:r w:rsidRPr="00DC4F4B">
        <w:rPr>
          <w:rFonts w:ascii="Times New Roman" w:hAnsi="Times New Roman"/>
          <w:sz w:val="26"/>
          <w:szCs w:val="26"/>
        </w:rPr>
        <w:lastRenderedPageBreak/>
        <w:t xml:space="preserve">- от 25.12.2020 № 150-09-2021-024 (повышение эффективности службы занятости); </w:t>
      </w:r>
    </w:p>
    <w:p w:rsidR="0030085A" w:rsidRPr="00236630" w:rsidRDefault="0030085A" w:rsidP="00F62025">
      <w:pPr>
        <w:tabs>
          <w:tab w:val="left" w:pos="1134"/>
        </w:tabs>
        <w:spacing w:after="0" w:line="240" w:lineRule="auto"/>
        <w:ind w:firstLine="567"/>
        <w:jc w:val="both"/>
        <w:rPr>
          <w:rFonts w:ascii="Times New Roman" w:hAnsi="Times New Roman"/>
          <w:sz w:val="26"/>
          <w:szCs w:val="26"/>
        </w:rPr>
      </w:pPr>
      <w:r w:rsidRPr="00DC4F4B">
        <w:rPr>
          <w:rFonts w:ascii="Times New Roman" w:hAnsi="Times New Roman"/>
          <w:sz w:val="26"/>
          <w:szCs w:val="26"/>
        </w:rPr>
        <w:t>- от 15.03.2021 № 073-09-2019-149/9 (создание дополнительных мест).</w:t>
      </w:r>
    </w:p>
    <w:p w:rsidR="0030085A" w:rsidRDefault="00236630" w:rsidP="00F62025">
      <w:pPr>
        <w:spacing w:after="0" w:line="240" w:lineRule="auto"/>
        <w:ind w:firstLine="567"/>
        <w:jc w:val="both"/>
        <w:rPr>
          <w:rFonts w:ascii="Times New Roman" w:hAnsi="Times New Roman"/>
          <w:b/>
          <w:sz w:val="26"/>
          <w:szCs w:val="26"/>
        </w:rPr>
      </w:pPr>
      <w:r>
        <w:rPr>
          <w:rFonts w:ascii="Times New Roman" w:hAnsi="Times New Roman"/>
          <w:b/>
          <w:sz w:val="26"/>
          <w:szCs w:val="26"/>
        </w:rPr>
        <w:t>2.</w:t>
      </w:r>
      <w:r w:rsidR="0030085A">
        <w:rPr>
          <w:rFonts w:ascii="Times New Roman" w:hAnsi="Times New Roman"/>
          <w:b/>
          <w:sz w:val="26"/>
          <w:szCs w:val="26"/>
        </w:rPr>
        <w:t>4. </w:t>
      </w:r>
      <w:r w:rsidR="0030085A" w:rsidRPr="009D0DAC">
        <w:rPr>
          <w:rFonts w:ascii="Times New Roman" w:hAnsi="Times New Roman"/>
          <w:b/>
          <w:sz w:val="26"/>
          <w:szCs w:val="26"/>
        </w:rPr>
        <w:t>Оценка системы управления разработкой и реализацией региональн</w:t>
      </w:r>
      <w:r w:rsidR="0030085A">
        <w:rPr>
          <w:rFonts w:ascii="Times New Roman" w:hAnsi="Times New Roman"/>
          <w:b/>
          <w:sz w:val="26"/>
          <w:szCs w:val="26"/>
        </w:rPr>
        <w:t>ого</w:t>
      </w:r>
      <w:r w:rsidR="0030085A" w:rsidRPr="009D0DAC">
        <w:rPr>
          <w:rFonts w:ascii="Times New Roman" w:hAnsi="Times New Roman"/>
          <w:b/>
          <w:sz w:val="26"/>
          <w:szCs w:val="26"/>
        </w:rPr>
        <w:t xml:space="preserve"> проект</w:t>
      </w:r>
      <w:r w:rsidR="0030085A">
        <w:rPr>
          <w:rFonts w:ascii="Times New Roman" w:hAnsi="Times New Roman"/>
          <w:b/>
          <w:sz w:val="26"/>
          <w:szCs w:val="26"/>
        </w:rPr>
        <w:t>а.</w:t>
      </w:r>
    </w:p>
    <w:p w:rsidR="0030085A" w:rsidRPr="00134479" w:rsidRDefault="0030085A" w:rsidP="00F62025">
      <w:pPr>
        <w:spacing w:after="0" w:line="240" w:lineRule="auto"/>
        <w:ind w:firstLine="567"/>
        <w:jc w:val="both"/>
        <w:rPr>
          <w:rFonts w:ascii="Times New Roman" w:eastAsia="Times New Roman" w:hAnsi="Times New Roman"/>
          <w:sz w:val="26"/>
          <w:szCs w:val="26"/>
        </w:rPr>
      </w:pPr>
      <w:r>
        <w:rPr>
          <w:rFonts w:ascii="Times New Roman" w:hAnsi="Times New Roman"/>
          <w:sz w:val="26"/>
          <w:szCs w:val="26"/>
        </w:rPr>
        <w:t>В соответствии с о</w:t>
      </w:r>
      <w:r w:rsidRPr="00134479">
        <w:rPr>
          <w:rFonts w:ascii="Times New Roman" w:hAnsi="Times New Roman"/>
          <w:sz w:val="26"/>
          <w:szCs w:val="26"/>
        </w:rPr>
        <w:t>тчёт</w:t>
      </w:r>
      <w:r>
        <w:rPr>
          <w:rFonts w:ascii="Times New Roman" w:hAnsi="Times New Roman"/>
          <w:sz w:val="26"/>
          <w:szCs w:val="26"/>
        </w:rPr>
        <w:t>ом</w:t>
      </w:r>
      <w:r w:rsidRPr="00134479">
        <w:rPr>
          <w:rFonts w:ascii="Times New Roman" w:hAnsi="Times New Roman"/>
          <w:sz w:val="26"/>
          <w:szCs w:val="26"/>
        </w:rPr>
        <w:t xml:space="preserve"> о ходе реализации </w:t>
      </w:r>
      <w:r>
        <w:rPr>
          <w:rFonts w:ascii="Times New Roman" w:hAnsi="Times New Roman"/>
          <w:sz w:val="26"/>
          <w:szCs w:val="26"/>
        </w:rPr>
        <w:t>Регионального п</w:t>
      </w:r>
      <w:r w:rsidRPr="00134479">
        <w:rPr>
          <w:rFonts w:ascii="Times New Roman" w:hAnsi="Times New Roman"/>
          <w:sz w:val="26"/>
          <w:szCs w:val="26"/>
        </w:rPr>
        <w:t>роекта</w:t>
      </w:r>
      <w:r>
        <w:rPr>
          <w:rFonts w:ascii="Times New Roman" w:hAnsi="Times New Roman"/>
          <w:sz w:val="26"/>
          <w:szCs w:val="26"/>
        </w:rPr>
        <w:t>,</w:t>
      </w:r>
      <w:r w:rsidRPr="00134479">
        <w:rPr>
          <w:rFonts w:ascii="Times New Roman" w:hAnsi="Times New Roman"/>
          <w:sz w:val="26"/>
          <w:szCs w:val="26"/>
        </w:rPr>
        <w:t xml:space="preserve"> </w:t>
      </w:r>
      <w:r>
        <w:rPr>
          <w:rFonts w:ascii="Times New Roman" w:hAnsi="Times New Roman"/>
          <w:sz w:val="26"/>
          <w:szCs w:val="26"/>
        </w:rPr>
        <w:t>установлено следующее.</w:t>
      </w:r>
    </w:p>
    <w:p w:rsidR="0030085A" w:rsidRDefault="00236630"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2.</w:t>
      </w:r>
      <w:r w:rsidR="0030085A" w:rsidRPr="00B4780B">
        <w:rPr>
          <w:rFonts w:ascii="Times New Roman" w:eastAsia="Times New Roman" w:hAnsi="Times New Roman"/>
          <w:sz w:val="26"/>
          <w:szCs w:val="26"/>
        </w:rPr>
        <w:t>4.</w:t>
      </w:r>
      <w:r w:rsidR="0030085A">
        <w:rPr>
          <w:rFonts w:ascii="Times New Roman" w:eastAsia="Times New Roman" w:hAnsi="Times New Roman"/>
          <w:sz w:val="26"/>
          <w:szCs w:val="26"/>
        </w:rPr>
        <w:t>1</w:t>
      </w:r>
      <w:r w:rsidR="0030085A" w:rsidRPr="00B4780B">
        <w:rPr>
          <w:rFonts w:ascii="Times New Roman" w:eastAsia="Times New Roman" w:hAnsi="Times New Roman"/>
          <w:sz w:val="26"/>
          <w:szCs w:val="26"/>
        </w:rPr>
        <w:t>.</w:t>
      </w:r>
      <w:r w:rsidR="0030085A">
        <w:rPr>
          <w:rFonts w:ascii="Times New Roman" w:eastAsia="Times New Roman" w:hAnsi="Times New Roman"/>
          <w:sz w:val="26"/>
          <w:szCs w:val="26"/>
        </w:rPr>
        <w:t> </w:t>
      </w:r>
      <w:r w:rsidR="0030085A" w:rsidRPr="00B96D36">
        <w:rPr>
          <w:rFonts w:ascii="Times New Roman" w:hAnsi="Times New Roman"/>
          <w:sz w:val="26"/>
          <w:szCs w:val="26"/>
        </w:rPr>
        <w:t xml:space="preserve">Информация о достижении показателей </w:t>
      </w:r>
      <w:r w:rsidR="0030085A">
        <w:rPr>
          <w:rFonts w:ascii="Times New Roman" w:hAnsi="Times New Roman"/>
          <w:sz w:val="26"/>
          <w:szCs w:val="26"/>
        </w:rPr>
        <w:t>регионального проекта</w:t>
      </w:r>
      <w:r w:rsidR="0030085A" w:rsidRPr="00B96D36">
        <w:rPr>
          <w:rFonts w:ascii="Times New Roman" w:hAnsi="Times New Roman"/>
          <w:sz w:val="26"/>
          <w:szCs w:val="26"/>
        </w:rPr>
        <w:t xml:space="preserve"> за </w:t>
      </w:r>
      <w:r w:rsidR="0030085A">
        <w:rPr>
          <w:rFonts w:ascii="Times New Roman" w:hAnsi="Times New Roman"/>
          <w:sz w:val="26"/>
          <w:szCs w:val="26"/>
        </w:rPr>
        <w:t>1 квартал 2021 года</w:t>
      </w:r>
      <w:r w:rsidR="0030085A" w:rsidRPr="00B96D36">
        <w:rPr>
          <w:rFonts w:ascii="Times New Roman" w:hAnsi="Times New Roman"/>
          <w:b/>
          <w:sz w:val="26"/>
          <w:szCs w:val="26"/>
        </w:rPr>
        <w:t xml:space="preserve"> </w:t>
      </w:r>
      <w:r w:rsidR="0030085A" w:rsidRPr="00B83DC7">
        <w:rPr>
          <w:rFonts w:ascii="Times New Roman" w:hAnsi="Times New Roman"/>
          <w:sz w:val="26"/>
          <w:szCs w:val="26"/>
        </w:rPr>
        <w:t xml:space="preserve">представлена </w:t>
      </w:r>
      <w:r w:rsidR="0030085A" w:rsidRPr="005F0A0B">
        <w:rPr>
          <w:rFonts w:ascii="Times New Roman" w:hAnsi="Times New Roman"/>
          <w:sz w:val="26"/>
          <w:szCs w:val="26"/>
        </w:rPr>
        <w:t xml:space="preserve">в приложении </w:t>
      </w:r>
      <w:r w:rsidR="005F0A0B">
        <w:rPr>
          <w:rFonts w:ascii="Times New Roman" w:hAnsi="Times New Roman"/>
          <w:sz w:val="26"/>
          <w:szCs w:val="26"/>
        </w:rPr>
        <w:t>№ 3</w:t>
      </w:r>
      <w:r w:rsidR="0030085A" w:rsidRPr="00B83DC7">
        <w:rPr>
          <w:rFonts w:ascii="Times New Roman" w:hAnsi="Times New Roman"/>
          <w:sz w:val="26"/>
          <w:szCs w:val="26"/>
        </w:rPr>
        <w:t xml:space="preserve"> к отчёту</w:t>
      </w:r>
    </w:p>
    <w:p w:rsidR="0030085A" w:rsidRDefault="0030085A"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Региональным проектом предусмотрены 3 показателя, два из которых введены с 2021 года.</w:t>
      </w:r>
    </w:p>
    <w:p w:rsidR="0030085A" w:rsidRDefault="0030085A"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Достижение одного показателя «с</w:t>
      </w:r>
      <w:r w:rsidRPr="00B47D12">
        <w:rPr>
          <w:rFonts w:ascii="Times New Roman" w:eastAsia="Times New Roman" w:hAnsi="Times New Roman"/>
          <w:sz w:val="26"/>
          <w:szCs w:val="26"/>
        </w:rPr>
        <w:t>реднее время ожидания места для получения дошкольного образования детьми в возрасте от 1,5 до 3 лет, убывающий</w:t>
      </w:r>
      <w:r>
        <w:rPr>
          <w:rFonts w:ascii="Times New Roman" w:eastAsia="Times New Roman" w:hAnsi="Times New Roman"/>
          <w:sz w:val="26"/>
          <w:szCs w:val="26"/>
        </w:rPr>
        <w:t>»</w:t>
      </w:r>
      <w:r w:rsidRPr="00B47D12">
        <w:rPr>
          <w:rFonts w:ascii="Times New Roman" w:eastAsia="Times New Roman" w:hAnsi="Times New Roman"/>
          <w:sz w:val="26"/>
          <w:szCs w:val="26"/>
        </w:rPr>
        <w:t xml:space="preserve"> </w:t>
      </w:r>
      <w:r>
        <w:rPr>
          <w:rFonts w:ascii="Times New Roman" w:eastAsia="Times New Roman" w:hAnsi="Times New Roman"/>
          <w:sz w:val="26"/>
          <w:szCs w:val="26"/>
        </w:rPr>
        <w:t>в отчетном периоде не предусмотрено.</w:t>
      </w:r>
    </w:p>
    <w:p w:rsidR="0030085A" w:rsidRDefault="0030085A" w:rsidP="00F62025">
      <w:pPr>
        <w:spacing w:after="0" w:line="240" w:lineRule="auto"/>
        <w:ind w:firstLine="567"/>
        <w:jc w:val="both"/>
        <w:rPr>
          <w:rFonts w:ascii="Times New Roman" w:eastAsia="Times New Roman" w:hAnsi="Times New Roman"/>
          <w:sz w:val="26"/>
          <w:szCs w:val="26"/>
        </w:rPr>
      </w:pPr>
      <w:r w:rsidRPr="00175A7E">
        <w:rPr>
          <w:rFonts w:ascii="Times New Roman" w:hAnsi="Times New Roman"/>
          <w:sz w:val="26"/>
          <w:szCs w:val="26"/>
        </w:rPr>
        <w:t>Согласно отчёту о ходе реализ</w:t>
      </w:r>
      <w:r>
        <w:rPr>
          <w:rFonts w:ascii="Times New Roman" w:hAnsi="Times New Roman"/>
          <w:sz w:val="26"/>
          <w:szCs w:val="26"/>
        </w:rPr>
        <w:t>а</w:t>
      </w:r>
      <w:r w:rsidRPr="00175A7E">
        <w:rPr>
          <w:rFonts w:ascii="Times New Roman" w:hAnsi="Times New Roman"/>
          <w:sz w:val="26"/>
          <w:szCs w:val="26"/>
        </w:rPr>
        <w:t>ции регионального проекта на 3</w:t>
      </w:r>
      <w:r>
        <w:rPr>
          <w:rFonts w:ascii="Times New Roman" w:hAnsi="Times New Roman"/>
          <w:sz w:val="26"/>
          <w:szCs w:val="26"/>
        </w:rPr>
        <w:t>1</w:t>
      </w:r>
      <w:r w:rsidRPr="00175A7E">
        <w:rPr>
          <w:rFonts w:ascii="Times New Roman" w:hAnsi="Times New Roman"/>
          <w:sz w:val="26"/>
          <w:szCs w:val="26"/>
        </w:rPr>
        <w:t>.</w:t>
      </w:r>
      <w:r>
        <w:rPr>
          <w:rFonts w:ascii="Times New Roman" w:hAnsi="Times New Roman"/>
          <w:sz w:val="26"/>
          <w:szCs w:val="26"/>
        </w:rPr>
        <w:t>03.2021 </w:t>
      </w:r>
      <w:r w:rsidRPr="00175A7E">
        <w:rPr>
          <w:rFonts w:ascii="Times New Roman" w:hAnsi="Times New Roman"/>
          <w:sz w:val="26"/>
          <w:szCs w:val="26"/>
        </w:rPr>
        <w:t xml:space="preserve">предусмотрены </w:t>
      </w:r>
      <w:r>
        <w:rPr>
          <w:rFonts w:ascii="Times New Roman" w:hAnsi="Times New Roman"/>
          <w:sz w:val="26"/>
          <w:szCs w:val="26"/>
        </w:rPr>
        <w:t>3</w:t>
      </w:r>
      <w:r w:rsidRPr="00175A7E">
        <w:rPr>
          <w:rFonts w:ascii="Times New Roman" w:hAnsi="Times New Roman"/>
          <w:sz w:val="26"/>
          <w:szCs w:val="26"/>
        </w:rPr>
        <w:t xml:space="preserve"> показател</w:t>
      </w:r>
      <w:r>
        <w:rPr>
          <w:rFonts w:ascii="Times New Roman" w:hAnsi="Times New Roman"/>
          <w:sz w:val="26"/>
          <w:szCs w:val="26"/>
        </w:rPr>
        <w:t>я</w:t>
      </w:r>
      <w:r w:rsidRPr="00B4780B">
        <w:rPr>
          <w:rFonts w:ascii="Times New Roman" w:eastAsia="Times New Roman" w:hAnsi="Times New Roman"/>
          <w:sz w:val="26"/>
          <w:szCs w:val="26"/>
        </w:rPr>
        <w:t xml:space="preserve">, результаты выполнения </w:t>
      </w:r>
      <w:r>
        <w:rPr>
          <w:rFonts w:ascii="Times New Roman" w:eastAsia="Times New Roman" w:hAnsi="Times New Roman"/>
          <w:sz w:val="26"/>
          <w:szCs w:val="26"/>
        </w:rPr>
        <w:t>которых</w:t>
      </w:r>
      <w:r w:rsidRPr="00B4780B">
        <w:rPr>
          <w:rFonts w:ascii="Times New Roman" w:eastAsia="Times New Roman" w:hAnsi="Times New Roman"/>
          <w:sz w:val="26"/>
          <w:szCs w:val="26"/>
        </w:rPr>
        <w:t xml:space="preserve"> отражены в </w:t>
      </w:r>
      <w:r>
        <w:rPr>
          <w:rFonts w:ascii="Times New Roman" w:eastAsia="Times New Roman" w:hAnsi="Times New Roman"/>
          <w:sz w:val="26"/>
          <w:szCs w:val="26"/>
        </w:rPr>
        <w:t>таблице</w:t>
      </w:r>
      <w:r w:rsidR="00FC6144">
        <w:rPr>
          <w:rFonts w:ascii="Times New Roman" w:eastAsia="Times New Roman" w:hAnsi="Times New Roman"/>
          <w:sz w:val="26"/>
          <w:szCs w:val="26"/>
        </w:rPr>
        <w:t xml:space="preserve"> № 1.</w:t>
      </w:r>
    </w:p>
    <w:p w:rsidR="0030085A" w:rsidRPr="00FC6144" w:rsidRDefault="00FC6144" w:rsidP="00F62025">
      <w:pPr>
        <w:tabs>
          <w:tab w:val="left" w:pos="1134"/>
        </w:tabs>
        <w:spacing w:after="0" w:line="240" w:lineRule="auto"/>
        <w:ind w:right="-2"/>
        <w:jc w:val="right"/>
        <w:rPr>
          <w:rFonts w:ascii="Times New Roman" w:hAnsi="Times New Roman"/>
          <w:sz w:val="26"/>
          <w:szCs w:val="26"/>
        </w:rPr>
      </w:pPr>
      <w:r>
        <w:rPr>
          <w:rFonts w:ascii="Times New Roman" w:hAnsi="Times New Roman"/>
          <w:sz w:val="26"/>
          <w:szCs w:val="26"/>
        </w:rPr>
        <w:t>Таблица № 1</w:t>
      </w:r>
    </w:p>
    <w:tbl>
      <w:tblPr>
        <w:tblW w:w="5000" w:type="pct"/>
        <w:tblLook w:val="04A0" w:firstRow="1" w:lastRow="0" w:firstColumn="1" w:lastColumn="0" w:noHBand="0" w:noVBand="1"/>
      </w:tblPr>
      <w:tblGrid>
        <w:gridCol w:w="1704"/>
        <w:gridCol w:w="929"/>
        <w:gridCol w:w="888"/>
        <w:gridCol w:w="1053"/>
        <w:gridCol w:w="1158"/>
        <w:gridCol w:w="849"/>
        <w:gridCol w:w="1063"/>
        <w:gridCol w:w="970"/>
        <w:gridCol w:w="956"/>
      </w:tblGrid>
      <w:tr w:rsidR="0030085A" w:rsidRPr="00EE1440" w:rsidTr="00F62025">
        <w:trPr>
          <w:trHeight w:val="735"/>
        </w:trPr>
        <w:tc>
          <w:tcPr>
            <w:tcW w:w="10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085A" w:rsidRPr="00EE1440" w:rsidRDefault="0030085A" w:rsidP="00F62025">
            <w:pPr>
              <w:spacing w:after="0" w:line="240" w:lineRule="auto"/>
              <w:jc w:val="center"/>
              <w:rPr>
                <w:rFonts w:ascii="Times New Roman" w:eastAsia="Times New Roman" w:hAnsi="Times New Roman"/>
                <w:b/>
                <w:bCs/>
                <w:sz w:val="14"/>
                <w:szCs w:val="14"/>
              </w:rPr>
            </w:pPr>
            <w:r w:rsidRPr="00EE1440">
              <w:rPr>
                <w:rFonts w:ascii="Times New Roman" w:eastAsia="Times New Roman" w:hAnsi="Times New Roman"/>
                <w:b/>
                <w:bCs/>
                <w:sz w:val="14"/>
                <w:szCs w:val="14"/>
              </w:rPr>
              <w:t>Наименование показателей регионального проекта</w:t>
            </w:r>
          </w:p>
        </w:tc>
        <w:tc>
          <w:tcPr>
            <w:tcW w:w="4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085A" w:rsidRPr="00EE1440" w:rsidRDefault="0030085A" w:rsidP="00F62025">
            <w:pPr>
              <w:spacing w:after="0" w:line="240" w:lineRule="auto"/>
              <w:jc w:val="center"/>
              <w:rPr>
                <w:rFonts w:ascii="Times New Roman" w:eastAsia="Times New Roman" w:hAnsi="Times New Roman"/>
                <w:b/>
                <w:bCs/>
                <w:sz w:val="14"/>
                <w:szCs w:val="14"/>
              </w:rPr>
            </w:pPr>
            <w:r w:rsidRPr="00EE1440">
              <w:rPr>
                <w:rFonts w:ascii="Times New Roman" w:eastAsia="Times New Roman" w:hAnsi="Times New Roman"/>
                <w:b/>
                <w:bCs/>
                <w:sz w:val="14"/>
                <w:szCs w:val="14"/>
              </w:rPr>
              <w:t xml:space="preserve">Уровень показателя </w:t>
            </w:r>
          </w:p>
        </w:tc>
        <w:tc>
          <w:tcPr>
            <w:tcW w:w="1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085A" w:rsidRPr="00EE1440" w:rsidRDefault="0030085A" w:rsidP="00F62025">
            <w:pPr>
              <w:spacing w:after="0" w:line="240" w:lineRule="auto"/>
              <w:jc w:val="center"/>
              <w:rPr>
                <w:rFonts w:ascii="Times New Roman" w:eastAsia="Times New Roman" w:hAnsi="Times New Roman"/>
                <w:b/>
                <w:bCs/>
                <w:sz w:val="14"/>
                <w:szCs w:val="14"/>
              </w:rPr>
            </w:pPr>
            <w:r w:rsidRPr="00EE1440">
              <w:rPr>
                <w:rFonts w:ascii="Times New Roman" w:eastAsia="Times New Roman" w:hAnsi="Times New Roman"/>
                <w:b/>
                <w:bCs/>
                <w:sz w:val="14"/>
                <w:szCs w:val="14"/>
              </w:rPr>
              <w:t>Единица измерения</w:t>
            </w:r>
          </w:p>
        </w:tc>
        <w:tc>
          <w:tcPr>
            <w:tcW w:w="5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085A" w:rsidRPr="00EE1440" w:rsidRDefault="0030085A" w:rsidP="00F62025">
            <w:pPr>
              <w:spacing w:after="0" w:line="240" w:lineRule="auto"/>
              <w:jc w:val="center"/>
              <w:rPr>
                <w:rFonts w:ascii="Times New Roman" w:eastAsia="Times New Roman" w:hAnsi="Times New Roman"/>
                <w:b/>
                <w:bCs/>
                <w:sz w:val="14"/>
                <w:szCs w:val="14"/>
              </w:rPr>
            </w:pPr>
            <w:r w:rsidRPr="00EE1440">
              <w:rPr>
                <w:rFonts w:ascii="Times New Roman" w:eastAsia="Times New Roman" w:hAnsi="Times New Roman"/>
                <w:b/>
                <w:bCs/>
                <w:sz w:val="14"/>
                <w:szCs w:val="14"/>
              </w:rPr>
              <w:t>Фактическое значение за предыдущий год</w:t>
            </w:r>
          </w:p>
        </w:tc>
        <w:tc>
          <w:tcPr>
            <w:tcW w:w="6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085A" w:rsidRPr="00EE1440" w:rsidRDefault="0030085A" w:rsidP="00F62025">
            <w:pPr>
              <w:spacing w:after="0" w:line="240" w:lineRule="auto"/>
              <w:jc w:val="center"/>
              <w:rPr>
                <w:rFonts w:ascii="Times New Roman" w:eastAsia="Times New Roman" w:hAnsi="Times New Roman"/>
                <w:b/>
                <w:bCs/>
                <w:sz w:val="14"/>
                <w:szCs w:val="14"/>
              </w:rPr>
            </w:pPr>
            <w:r w:rsidRPr="00EE1440">
              <w:rPr>
                <w:rFonts w:ascii="Times New Roman" w:eastAsia="Times New Roman" w:hAnsi="Times New Roman"/>
                <w:b/>
                <w:bCs/>
                <w:sz w:val="14"/>
                <w:szCs w:val="14"/>
              </w:rPr>
              <w:t>Плановое значение показателя на 2021 год, утверждённое паспортом регионального проекта</w:t>
            </w:r>
          </w:p>
        </w:tc>
        <w:tc>
          <w:tcPr>
            <w:tcW w:w="47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085A" w:rsidRPr="00EE1440" w:rsidRDefault="0030085A" w:rsidP="00F62025">
            <w:pPr>
              <w:spacing w:after="0" w:line="240" w:lineRule="auto"/>
              <w:jc w:val="center"/>
              <w:rPr>
                <w:rFonts w:ascii="Times New Roman" w:eastAsia="Times New Roman" w:hAnsi="Times New Roman"/>
                <w:b/>
                <w:bCs/>
                <w:sz w:val="14"/>
                <w:szCs w:val="14"/>
              </w:rPr>
            </w:pPr>
            <w:r w:rsidRPr="00EE1440">
              <w:rPr>
                <w:rFonts w:ascii="Times New Roman" w:eastAsia="Times New Roman" w:hAnsi="Times New Roman"/>
                <w:b/>
                <w:bCs/>
                <w:sz w:val="14"/>
                <w:szCs w:val="14"/>
              </w:rPr>
              <w:t xml:space="preserve">Плановое значение на конец отчетного периода </w:t>
            </w:r>
          </w:p>
        </w:tc>
        <w:tc>
          <w:tcPr>
            <w:tcW w:w="5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085A" w:rsidRPr="00EE1440" w:rsidRDefault="0030085A" w:rsidP="00F62025">
            <w:pPr>
              <w:spacing w:after="0" w:line="240" w:lineRule="auto"/>
              <w:jc w:val="center"/>
              <w:rPr>
                <w:rFonts w:ascii="Times New Roman" w:eastAsia="Times New Roman" w:hAnsi="Times New Roman"/>
                <w:b/>
                <w:bCs/>
                <w:sz w:val="14"/>
                <w:szCs w:val="14"/>
              </w:rPr>
            </w:pPr>
            <w:r w:rsidRPr="00EE1440">
              <w:rPr>
                <w:rFonts w:ascii="Times New Roman" w:eastAsia="Times New Roman" w:hAnsi="Times New Roman"/>
                <w:b/>
                <w:bCs/>
                <w:sz w:val="14"/>
                <w:szCs w:val="14"/>
              </w:rPr>
              <w:t>Сведения о фактическом значении показателя за отчётный период</w:t>
            </w:r>
          </w:p>
        </w:tc>
        <w:tc>
          <w:tcPr>
            <w:tcW w:w="5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085A" w:rsidRPr="00EE1440" w:rsidRDefault="0030085A" w:rsidP="00F62025">
            <w:pPr>
              <w:spacing w:after="0" w:line="240" w:lineRule="auto"/>
              <w:jc w:val="center"/>
              <w:rPr>
                <w:rFonts w:ascii="Times New Roman" w:eastAsia="Times New Roman" w:hAnsi="Times New Roman"/>
                <w:b/>
                <w:bCs/>
                <w:sz w:val="14"/>
                <w:szCs w:val="14"/>
              </w:rPr>
            </w:pPr>
            <w:r w:rsidRPr="00EE1440">
              <w:rPr>
                <w:rFonts w:ascii="Times New Roman" w:eastAsia="Times New Roman" w:hAnsi="Times New Roman"/>
                <w:b/>
                <w:bCs/>
                <w:sz w:val="14"/>
                <w:szCs w:val="14"/>
              </w:rPr>
              <w:t>Процент достижения по году</w:t>
            </w:r>
          </w:p>
        </w:tc>
        <w:tc>
          <w:tcPr>
            <w:tcW w:w="5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085A" w:rsidRPr="00EE1440" w:rsidRDefault="0030085A" w:rsidP="00F62025">
            <w:pPr>
              <w:spacing w:after="0" w:line="240" w:lineRule="auto"/>
              <w:jc w:val="center"/>
              <w:rPr>
                <w:rFonts w:ascii="Times New Roman" w:eastAsia="Times New Roman" w:hAnsi="Times New Roman"/>
                <w:b/>
                <w:bCs/>
                <w:sz w:val="14"/>
                <w:szCs w:val="14"/>
              </w:rPr>
            </w:pPr>
            <w:r w:rsidRPr="00EE1440">
              <w:rPr>
                <w:rFonts w:ascii="Times New Roman" w:eastAsia="Times New Roman" w:hAnsi="Times New Roman"/>
                <w:b/>
                <w:bCs/>
                <w:sz w:val="14"/>
                <w:szCs w:val="14"/>
              </w:rPr>
              <w:t>Про</w:t>
            </w:r>
            <w:r>
              <w:rPr>
                <w:rFonts w:ascii="Times New Roman" w:eastAsia="Times New Roman" w:hAnsi="Times New Roman"/>
                <w:b/>
                <w:bCs/>
                <w:sz w:val="14"/>
                <w:szCs w:val="14"/>
              </w:rPr>
              <w:t>цент достижение за отчетный пери</w:t>
            </w:r>
            <w:r w:rsidRPr="00EE1440">
              <w:rPr>
                <w:rFonts w:ascii="Times New Roman" w:eastAsia="Times New Roman" w:hAnsi="Times New Roman"/>
                <w:b/>
                <w:bCs/>
                <w:sz w:val="14"/>
                <w:szCs w:val="14"/>
              </w:rPr>
              <w:t>од</w:t>
            </w:r>
          </w:p>
        </w:tc>
      </w:tr>
      <w:tr w:rsidR="0030085A" w:rsidRPr="00EE1440" w:rsidTr="00F62025">
        <w:trPr>
          <w:trHeight w:val="377"/>
        </w:trPr>
        <w:tc>
          <w:tcPr>
            <w:tcW w:w="1018" w:type="pct"/>
            <w:vMerge/>
            <w:tcBorders>
              <w:top w:val="single" w:sz="4" w:space="0" w:color="auto"/>
              <w:left w:val="single" w:sz="4" w:space="0" w:color="auto"/>
              <w:bottom w:val="single" w:sz="4" w:space="0" w:color="auto"/>
              <w:right w:val="single" w:sz="4" w:space="0" w:color="auto"/>
            </w:tcBorders>
            <w:vAlign w:val="center"/>
            <w:hideMark/>
          </w:tcPr>
          <w:p w:rsidR="0030085A" w:rsidRPr="00EE1440" w:rsidRDefault="0030085A" w:rsidP="00F62025">
            <w:pPr>
              <w:spacing w:after="0" w:line="240" w:lineRule="auto"/>
              <w:rPr>
                <w:rFonts w:ascii="Times New Roman" w:eastAsia="Times New Roman" w:hAnsi="Times New Roman"/>
                <w:b/>
                <w:bCs/>
                <w:sz w:val="16"/>
                <w:szCs w:val="16"/>
              </w:rPr>
            </w:pPr>
          </w:p>
        </w:tc>
        <w:tc>
          <w:tcPr>
            <w:tcW w:w="472" w:type="pct"/>
            <w:vMerge/>
            <w:tcBorders>
              <w:top w:val="single" w:sz="4" w:space="0" w:color="auto"/>
              <w:left w:val="single" w:sz="4" w:space="0" w:color="auto"/>
              <w:bottom w:val="single" w:sz="4" w:space="0" w:color="000000"/>
              <w:right w:val="single" w:sz="4" w:space="0" w:color="auto"/>
            </w:tcBorders>
            <w:vAlign w:val="center"/>
            <w:hideMark/>
          </w:tcPr>
          <w:p w:rsidR="0030085A" w:rsidRPr="00EE1440" w:rsidRDefault="0030085A" w:rsidP="00F62025">
            <w:pPr>
              <w:spacing w:after="0" w:line="240" w:lineRule="auto"/>
              <w:rPr>
                <w:rFonts w:ascii="Times New Roman" w:eastAsia="Times New Roman" w:hAnsi="Times New Roman"/>
                <w:b/>
                <w:bCs/>
                <w:sz w:val="16"/>
                <w:szCs w:val="16"/>
              </w:rPr>
            </w:pPr>
          </w:p>
        </w:tc>
        <w:tc>
          <w:tcPr>
            <w:tcW w:w="158" w:type="pct"/>
            <w:vMerge/>
            <w:tcBorders>
              <w:top w:val="single" w:sz="4" w:space="0" w:color="auto"/>
              <w:left w:val="single" w:sz="4" w:space="0" w:color="auto"/>
              <w:bottom w:val="single" w:sz="4" w:space="0" w:color="auto"/>
              <w:right w:val="single" w:sz="4" w:space="0" w:color="auto"/>
            </w:tcBorders>
            <w:vAlign w:val="center"/>
            <w:hideMark/>
          </w:tcPr>
          <w:p w:rsidR="0030085A" w:rsidRPr="00EE1440" w:rsidRDefault="0030085A" w:rsidP="00F62025">
            <w:pPr>
              <w:spacing w:after="0" w:line="240" w:lineRule="auto"/>
              <w:rPr>
                <w:rFonts w:ascii="Times New Roman" w:eastAsia="Times New Roman" w:hAnsi="Times New Roman"/>
                <w:b/>
                <w:bCs/>
                <w:sz w:val="16"/>
                <w:szCs w:val="16"/>
              </w:rPr>
            </w:pPr>
          </w:p>
        </w:tc>
        <w:tc>
          <w:tcPr>
            <w:tcW w:w="583" w:type="pct"/>
            <w:vMerge/>
            <w:tcBorders>
              <w:top w:val="single" w:sz="4" w:space="0" w:color="auto"/>
              <w:left w:val="single" w:sz="4" w:space="0" w:color="auto"/>
              <w:bottom w:val="single" w:sz="4" w:space="0" w:color="auto"/>
              <w:right w:val="single" w:sz="4" w:space="0" w:color="auto"/>
            </w:tcBorders>
            <w:vAlign w:val="center"/>
            <w:hideMark/>
          </w:tcPr>
          <w:p w:rsidR="0030085A" w:rsidRPr="00EE1440" w:rsidRDefault="0030085A" w:rsidP="00F62025">
            <w:pPr>
              <w:spacing w:after="0" w:line="240" w:lineRule="auto"/>
              <w:rPr>
                <w:rFonts w:ascii="Times New Roman" w:eastAsia="Times New Roman" w:hAnsi="Times New Roman"/>
                <w:b/>
                <w:bCs/>
                <w:sz w:val="16"/>
                <w:szCs w:val="16"/>
              </w:rPr>
            </w:pPr>
          </w:p>
        </w:tc>
        <w:tc>
          <w:tcPr>
            <w:tcW w:w="642" w:type="pct"/>
            <w:vMerge/>
            <w:tcBorders>
              <w:top w:val="single" w:sz="4" w:space="0" w:color="auto"/>
              <w:left w:val="single" w:sz="4" w:space="0" w:color="auto"/>
              <w:bottom w:val="single" w:sz="4" w:space="0" w:color="000000"/>
              <w:right w:val="single" w:sz="4" w:space="0" w:color="auto"/>
            </w:tcBorders>
            <w:vAlign w:val="center"/>
            <w:hideMark/>
          </w:tcPr>
          <w:p w:rsidR="0030085A" w:rsidRPr="00EE1440" w:rsidRDefault="0030085A" w:rsidP="00F62025">
            <w:pPr>
              <w:spacing w:after="0" w:line="240" w:lineRule="auto"/>
              <w:rPr>
                <w:rFonts w:ascii="Times New Roman" w:eastAsia="Times New Roman" w:hAnsi="Times New Roman"/>
                <w:b/>
                <w:bCs/>
                <w:sz w:val="16"/>
                <w:szCs w:val="16"/>
              </w:rPr>
            </w:pPr>
          </w:p>
        </w:tc>
        <w:tc>
          <w:tcPr>
            <w:tcW w:w="470" w:type="pct"/>
            <w:vMerge/>
            <w:tcBorders>
              <w:top w:val="single" w:sz="4" w:space="0" w:color="auto"/>
              <w:left w:val="single" w:sz="4" w:space="0" w:color="auto"/>
              <w:bottom w:val="single" w:sz="4" w:space="0" w:color="000000"/>
              <w:right w:val="single" w:sz="4" w:space="0" w:color="auto"/>
            </w:tcBorders>
            <w:vAlign w:val="center"/>
            <w:hideMark/>
          </w:tcPr>
          <w:p w:rsidR="0030085A" w:rsidRPr="00EE1440" w:rsidRDefault="0030085A" w:rsidP="00F62025">
            <w:pPr>
              <w:spacing w:after="0" w:line="240" w:lineRule="auto"/>
              <w:rPr>
                <w:rFonts w:ascii="Times New Roman" w:eastAsia="Times New Roman" w:hAnsi="Times New Roman"/>
                <w:b/>
                <w:bCs/>
                <w:sz w:val="16"/>
                <w:szCs w:val="16"/>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30085A" w:rsidRPr="00EE1440" w:rsidRDefault="0030085A" w:rsidP="00F62025">
            <w:pPr>
              <w:spacing w:after="0" w:line="240" w:lineRule="auto"/>
              <w:rPr>
                <w:rFonts w:ascii="Times New Roman" w:eastAsia="Times New Roman" w:hAnsi="Times New Roman"/>
                <w:b/>
                <w:bCs/>
                <w:sz w:val="16"/>
                <w:szCs w:val="16"/>
              </w:rPr>
            </w:pPr>
          </w:p>
        </w:tc>
        <w:tc>
          <w:tcPr>
            <w:tcW w:w="537" w:type="pct"/>
            <w:vMerge/>
            <w:tcBorders>
              <w:top w:val="single" w:sz="4" w:space="0" w:color="auto"/>
              <w:left w:val="single" w:sz="4" w:space="0" w:color="auto"/>
              <w:bottom w:val="single" w:sz="4" w:space="0" w:color="auto"/>
              <w:right w:val="single" w:sz="4" w:space="0" w:color="auto"/>
            </w:tcBorders>
            <w:vAlign w:val="center"/>
            <w:hideMark/>
          </w:tcPr>
          <w:p w:rsidR="0030085A" w:rsidRPr="00EE1440" w:rsidRDefault="0030085A" w:rsidP="00F62025">
            <w:pPr>
              <w:spacing w:after="0" w:line="240" w:lineRule="auto"/>
              <w:rPr>
                <w:rFonts w:ascii="Times New Roman" w:eastAsia="Times New Roman" w:hAnsi="Times New Roman"/>
                <w:b/>
                <w:bCs/>
                <w:sz w:val="16"/>
                <w:szCs w:val="16"/>
              </w:rPr>
            </w:pPr>
          </w:p>
        </w:tc>
        <w:tc>
          <w:tcPr>
            <w:tcW w:w="530" w:type="pct"/>
            <w:vMerge/>
            <w:tcBorders>
              <w:top w:val="single" w:sz="4" w:space="0" w:color="auto"/>
              <w:left w:val="single" w:sz="4" w:space="0" w:color="auto"/>
              <w:bottom w:val="single" w:sz="4" w:space="0" w:color="auto"/>
              <w:right w:val="single" w:sz="4" w:space="0" w:color="auto"/>
            </w:tcBorders>
            <w:vAlign w:val="center"/>
            <w:hideMark/>
          </w:tcPr>
          <w:p w:rsidR="0030085A" w:rsidRPr="00EE1440" w:rsidRDefault="0030085A" w:rsidP="00F62025">
            <w:pPr>
              <w:spacing w:after="0" w:line="240" w:lineRule="auto"/>
              <w:rPr>
                <w:rFonts w:ascii="Times New Roman" w:eastAsia="Times New Roman" w:hAnsi="Times New Roman"/>
                <w:b/>
                <w:bCs/>
                <w:sz w:val="16"/>
                <w:szCs w:val="16"/>
              </w:rPr>
            </w:pPr>
          </w:p>
        </w:tc>
      </w:tr>
      <w:tr w:rsidR="0030085A" w:rsidRPr="00EE1440" w:rsidTr="00F62025">
        <w:trPr>
          <w:trHeight w:val="25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30085A" w:rsidRPr="00EE1440" w:rsidRDefault="0030085A" w:rsidP="00F62025">
            <w:pPr>
              <w:spacing w:after="0" w:line="240" w:lineRule="auto"/>
              <w:jc w:val="center"/>
              <w:rPr>
                <w:rFonts w:ascii="Times New Roman" w:eastAsia="Times New Roman" w:hAnsi="Times New Roman"/>
                <w:b/>
                <w:bCs/>
                <w:sz w:val="16"/>
                <w:szCs w:val="16"/>
              </w:rPr>
            </w:pPr>
            <w:r w:rsidRPr="00EE1440">
              <w:rPr>
                <w:rFonts w:ascii="Times New Roman" w:eastAsia="Times New Roman" w:hAnsi="Times New Roman"/>
                <w:b/>
                <w:bCs/>
                <w:sz w:val="16"/>
                <w:szCs w:val="16"/>
              </w:rPr>
              <w:t>1</w:t>
            </w:r>
          </w:p>
        </w:tc>
        <w:tc>
          <w:tcPr>
            <w:tcW w:w="472" w:type="pct"/>
            <w:tcBorders>
              <w:top w:val="nil"/>
              <w:left w:val="nil"/>
              <w:bottom w:val="single" w:sz="4" w:space="0" w:color="auto"/>
              <w:right w:val="single" w:sz="4" w:space="0" w:color="auto"/>
            </w:tcBorders>
            <w:shd w:val="clear" w:color="auto" w:fill="auto"/>
            <w:vAlign w:val="center"/>
            <w:hideMark/>
          </w:tcPr>
          <w:p w:rsidR="0030085A" w:rsidRPr="00EE1440" w:rsidRDefault="0030085A" w:rsidP="00F62025">
            <w:pPr>
              <w:spacing w:after="0" w:line="240" w:lineRule="auto"/>
              <w:jc w:val="center"/>
              <w:rPr>
                <w:rFonts w:ascii="Times New Roman" w:eastAsia="Times New Roman" w:hAnsi="Times New Roman"/>
                <w:b/>
                <w:bCs/>
                <w:sz w:val="16"/>
                <w:szCs w:val="16"/>
              </w:rPr>
            </w:pPr>
            <w:r w:rsidRPr="00EE1440">
              <w:rPr>
                <w:rFonts w:ascii="Times New Roman" w:eastAsia="Times New Roman" w:hAnsi="Times New Roman"/>
                <w:b/>
                <w:bCs/>
                <w:sz w:val="16"/>
                <w:szCs w:val="16"/>
              </w:rPr>
              <w:t>2</w:t>
            </w:r>
          </w:p>
        </w:tc>
        <w:tc>
          <w:tcPr>
            <w:tcW w:w="158" w:type="pct"/>
            <w:tcBorders>
              <w:top w:val="nil"/>
              <w:left w:val="nil"/>
              <w:bottom w:val="single" w:sz="4" w:space="0" w:color="auto"/>
              <w:right w:val="single" w:sz="4" w:space="0" w:color="auto"/>
            </w:tcBorders>
            <w:shd w:val="clear" w:color="auto" w:fill="auto"/>
            <w:vAlign w:val="center"/>
            <w:hideMark/>
          </w:tcPr>
          <w:p w:rsidR="0030085A" w:rsidRPr="00EE1440" w:rsidRDefault="0030085A" w:rsidP="00F62025">
            <w:pPr>
              <w:spacing w:after="0" w:line="240" w:lineRule="auto"/>
              <w:jc w:val="center"/>
              <w:rPr>
                <w:rFonts w:ascii="Times New Roman" w:eastAsia="Times New Roman" w:hAnsi="Times New Roman"/>
                <w:b/>
                <w:bCs/>
                <w:sz w:val="16"/>
                <w:szCs w:val="16"/>
              </w:rPr>
            </w:pPr>
            <w:r w:rsidRPr="00EE1440">
              <w:rPr>
                <w:rFonts w:ascii="Times New Roman" w:eastAsia="Times New Roman" w:hAnsi="Times New Roman"/>
                <w:b/>
                <w:bCs/>
                <w:sz w:val="16"/>
                <w:szCs w:val="16"/>
              </w:rPr>
              <w:t>3</w:t>
            </w:r>
          </w:p>
        </w:tc>
        <w:tc>
          <w:tcPr>
            <w:tcW w:w="583" w:type="pct"/>
            <w:tcBorders>
              <w:top w:val="nil"/>
              <w:left w:val="nil"/>
              <w:bottom w:val="single" w:sz="4" w:space="0" w:color="auto"/>
              <w:right w:val="single" w:sz="4" w:space="0" w:color="auto"/>
            </w:tcBorders>
            <w:shd w:val="clear" w:color="auto" w:fill="auto"/>
            <w:vAlign w:val="center"/>
            <w:hideMark/>
          </w:tcPr>
          <w:p w:rsidR="0030085A" w:rsidRPr="00EE1440" w:rsidRDefault="0030085A" w:rsidP="00F62025">
            <w:pPr>
              <w:spacing w:after="0" w:line="240" w:lineRule="auto"/>
              <w:jc w:val="center"/>
              <w:rPr>
                <w:rFonts w:ascii="Times New Roman" w:eastAsia="Times New Roman" w:hAnsi="Times New Roman"/>
                <w:b/>
                <w:bCs/>
                <w:sz w:val="16"/>
                <w:szCs w:val="16"/>
              </w:rPr>
            </w:pPr>
            <w:r w:rsidRPr="00EE1440">
              <w:rPr>
                <w:rFonts w:ascii="Times New Roman" w:eastAsia="Times New Roman" w:hAnsi="Times New Roman"/>
                <w:b/>
                <w:bCs/>
                <w:sz w:val="16"/>
                <w:szCs w:val="16"/>
              </w:rPr>
              <w:t>4</w:t>
            </w:r>
          </w:p>
        </w:tc>
        <w:tc>
          <w:tcPr>
            <w:tcW w:w="642" w:type="pct"/>
            <w:tcBorders>
              <w:top w:val="nil"/>
              <w:left w:val="nil"/>
              <w:bottom w:val="single" w:sz="4" w:space="0" w:color="auto"/>
              <w:right w:val="single" w:sz="4" w:space="0" w:color="auto"/>
            </w:tcBorders>
            <w:shd w:val="clear" w:color="auto" w:fill="auto"/>
            <w:vAlign w:val="center"/>
            <w:hideMark/>
          </w:tcPr>
          <w:p w:rsidR="0030085A" w:rsidRPr="00EE1440" w:rsidRDefault="0030085A" w:rsidP="00F62025">
            <w:pPr>
              <w:spacing w:after="0" w:line="240" w:lineRule="auto"/>
              <w:jc w:val="center"/>
              <w:rPr>
                <w:rFonts w:ascii="Times New Roman" w:eastAsia="Times New Roman" w:hAnsi="Times New Roman"/>
                <w:b/>
                <w:bCs/>
                <w:sz w:val="16"/>
                <w:szCs w:val="16"/>
              </w:rPr>
            </w:pPr>
            <w:r w:rsidRPr="00EE1440">
              <w:rPr>
                <w:rFonts w:ascii="Times New Roman" w:eastAsia="Times New Roman" w:hAnsi="Times New Roman"/>
                <w:b/>
                <w:bCs/>
                <w:sz w:val="16"/>
                <w:szCs w:val="16"/>
              </w:rPr>
              <w:t>5</w:t>
            </w:r>
          </w:p>
        </w:tc>
        <w:tc>
          <w:tcPr>
            <w:tcW w:w="470" w:type="pct"/>
            <w:tcBorders>
              <w:top w:val="nil"/>
              <w:left w:val="nil"/>
              <w:bottom w:val="single" w:sz="4" w:space="0" w:color="auto"/>
              <w:right w:val="single" w:sz="4" w:space="0" w:color="auto"/>
            </w:tcBorders>
            <w:shd w:val="clear" w:color="auto" w:fill="auto"/>
            <w:vAlign w:val="center"/>
            <w:hideMark/>
          </w:tcPr>
          <w:p w:rsidR="0030085A" w:rsidRPr="00EE1440" w:rsidRDefault="0030085A" w:rsidP="00F62025">
            <w:pPr>
              <w:spacing w:after="0" w:line="240" w:lineRule="auto"/>
              <w:jc w:val="center"/>
              <w:rPr>
                <w:rFonts w:ascii="Times New Roman" w:eastAsia="Times New Roman" w:hAnsi="Times New Roman"/>
                <w:b/>
                <w:bCs/>
                <w:sz w:val="16"/>
                <w:szCs w:val="16"/>
              </w:rPr>
            </w:pPr>
            <w:r w:rsidRPr="00EE1440">
              <w:rPr>
                <w:rFonts w:ascii="Times New Roman" w:eastAsia="Times New Roman" w:hAnsi="Times New Roman"/>
                <w:b/>
                <w:bCs/>
                <w:sz w:val="16"/>
                <w:szCs w:val="16"/>
              </w:rPr>
              <w:t>6</w:t>
            </w:r>
          </w:p>
        </w:tc>
        <w:tc>
          <w:tcPr>
            <w:tcW w:w="589" w:type="pct"/>
            <w:tcBorders>
              <w:top w:val="nil"/>
              <w:left w:val="nil"/>
              <w:bottom w:val="single" w:sz="4" w:space="0" w:color="auto"/>
              <w:right w:val="single" w:sz="4" w:space="0" w:color="auto"/>
            </w:tcBorders>
            <w:shd w:val="clear" w:color="auto" w:fill="auto"/>
            <w:vAlign w:val="center"/>
            <w:hideMark/>
          </w:tcPr>
          <w:p w:rsidR="0030085A" w:rsidRPr="00EE1440" w:rsidRDefault="0030085A" w:rsidP="00F62025">
            <w:pPr>
              <w:spacing w:after="0" w:line="240" w:lineRule="auto"/>
              <w:jc w:val="center"/>
              <w:rPr>
                <w:rFonts w:ascii="Times New Roman" w:eastAsia="Times New Roman" w:hAnsi="Times New Roman"/>
                <w:b/>
                <w:bCs/>
                <w:sz w:val="16"/>
                <w:szCs w:val="16"/>
              </w:rPr>
            </w:pPr>
            <w:r w:rsidRPr="00EE1440">
              <w:rPr>
                <w:rFonts w:ascii="Times New Roman" w:eastAsia="Times New Roman" w:hAnsi="Times New Roman"/>
                <w:b/>
                <w:bCs/>
                <w:sz w:val="16"/>
                <w:szCs w:val="16"/>
              </w:rPr>
              <w:t>7</w:t>
            </w:r>
          </w:p>
        </w:tc>
        <w:tc>
          <w:tcPr>
            <w:tcW w:w="537" w:type="pct"/>
            <w:tcBorders>
              <w:top w:val="nil"/>
              <w:left w:val="nil"/>
              <w:bottom w:val="single" w:sz="4" w:space="0" w:color="auto"/>
              <w:right w:val="single" w:sz="4" w:space="0" w:color="auto"/>
            </w:tcBorders>
            <w:shd w:val="clear" w:color="auto" w:fill="auto"/>
            <w:vAlign w:val="center"/>
            <w:hideMark/>
          </w:tcPr>
          <w:p w:rsidR="0030085A" w:rsidRPr="00EE1440" w:rsidRDefault="0030085A" w:rsidP="00F62025">
            <w:pPr>
              <w:spacing w:after="0" w:line="240" w:lineRule="auto"/>
              <w:jc w:val="center"/>
              <w:rPr>
                <w:rFonts w:ascii="Times New Roman" w:eastAsia="Times New Roman" w:hAnsi="Times New Roman"/>
                <w:b/>
                <w:bCs/>
                <w:sz w:val="16"/>
                <w:szCs w:val="16"/>
              </w:rPr>
            </w:pPr>
            <w:r w:rsidRPr="00EE1440">
              <w:rPr>
                <w:rFonts w:ascii="Times New Roman" w:eastAsia="Times New Roman" w:hAnsi="Times New Roman"/>
                <w:b/>
                <w:bCs/>
                <w:sz w:val="16"/>
                <w:szCs w:val="16"/>
              </w:rPr>
              <w:t>8</w:t>
            </w:r>
          </w:p>
        </w:tc>
        <w:tc>
          <w:tcPr>
            <w:tcW w:w="530" w:type="pct"/>
            <w:tcBorders>
              <w:top w:val="nil"/>
              <w:left w:val="nil"/>
              <w:bottom w:val="single" w:sz="4" w:space="0" w:color="auto"/>
              <w:right w:val="single" w:sz="4" w:space="0" w:color="auto"/>
            </w:tcBorders>
            <w:shd w:val="clear" w:color="auto" w:fill="auto"/>
            <w:vAlign w:val="center"/>
            <w:hideMark/>
          </w:tcPr>
          <w:p w:rsidR="0030085A" w:rsidRPr="00EE1440" w:rsidRDefault="0030085A" w:rsidP="00F62025">
            <w:pPr>
              <w:spacing w:after="0" w:line="240" w:lineRule="auto"/>
              <w:jc w:val="center"/>
              <w:rPr>
                <w:rFonts w:ascii="Times New Roman" w:eastAsia="Times New Roman" w:hAnsi="Times New Roman"/>
                <w:b/>
                <w:bCs/>
                <w:sz w:val="16"/>
                <w:szCs w:val="16"/>
              </w:rPr>
            </w:pPr>
            <w:r w:rsidRPr="00EE1440">
              <w:rPr>
                <w:rFonts w:ascii="Times New Roman" w:eastAsia="Times New Roman" w:hAnsi="Times New Roman"/>
                <w:b/>
                <w:bCs/>
                <w:sz w:val="16"/>
                <w:szCs w:val="16"/>
              </w:rPr>
              <w:t>9</w:t>
            </w:r>
          </w:p>
        </w:tc>
      </w:tr>
      <w:tr w:rsidR="0030085A" w:rsidRPr="00EE1440" w:rsidTr="00F62025">
        <w:trPr>
          <w:trHeight w:val="780"/>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30085A" w:rsidRPr="00EE1440" w:rsidRDefault="0030085A" w:rsidP="00F62025">
            <w:pPr>
              <w:spacing w:after="0" w:line="240" w:lineRule="auto"/>
              <w:jc w:val="both"/>
              <w:rPr>
                <w:rFonts w:ascii="Times New Roman" w:eastAsia="Times New Roman" w:hAnsi="Times New Roman"/>
                <w:sz w:val="14"/>
                <w:szCs w:val="14"/>
              </w:rPr>
            </w:pPr>
            <w:r w:rsidRPr="00EE1440">
              <w:rPr>
                <w:rFonts w:ascii="Times New Roman" w:eastAsia="Times New Roman" w:hAnsi="Times New Roman"/>
                <w:sz w:val="14"/>
                <w:szCs w:val="14"/>
              </w:rPr>
              <w:t xml:space="preserve">Доступность дошкольного образования для детей в возрасте от 1,5 до 3 лет </w:t>
            </w:r>
          </w:p>
        </w:tc>
        <w:tc>
          <w:tcPr>
            <w:tcW w:w="472" w:type="pct"/>
            <w:tcBorders>
              <w:top w:val="nil"/>
              <w:left w:val="nil"/>
              <w:bottom w:val="single" w:sz="4" w:space="0" w:color="auto"/>
              <w:right w:val="single" w:sz="4" w:space="0" w:color="auto"/>
            </w:tcBorders>
            <w:shd w:val="clear" w:color="auto" w:fill="auto"/>
            <w:vAlign w:val="center"/>
            <w:hideMark/>
          </w:tcPr>
          <w:p w:rsidR="0030085A" w:rsidRPr="00EE1440" w:rsidRDefault="0030085A" w:rsidP="00F62025">
            <w:pPr>
              <w:spacing w:after="0" w:line="240" w:lineRule="auto"/>
              <w:jc w:val="center"/>
              <w:rPr>
                <w:rFonts w:ascii="Times New Roman" w:eastAsia="Times New Roman" w:hAnsi="Times New Roman"/>
                <w:sz w:val="18"/>
                <w:szCs w:val="18"/>
              </w:rPr>
            </w:pPr>
            <w:r w:rsidRPr="00EE1440">
              <w:rPr>
                <w:rFonts w:ascii="Times New Roman" w:eastAsia="Times New Roman" w:hAnsi="Times New Roman"/>
                <w:sz w:val="18"/>
                <w:szCs w:val="18"/>
              </w:rPr>
              <w:t>ФП</w:t>
            </w:r>
          </w:p>
        </w:tc>
        <w:tc>
          <w:tcPr>
            <w:tcW w:w="158" w:type="pct"/>
            <w:tcBorders>
              <w:top w:val="nil"/>
              <w:left w:val="nil"/>
              <w:bottom w:val="single" w:sz="4" w:space="0" w:color="auto"/>
              <w:right w:val="single" w:sz="4" w:space="0" w:color="auto"/>
            </w:tcBorders>
            <w:shd w:val="clear" w:color="auto" w:fill="auto"/>
            <w:vAlign w:val="center"/>
            <w:hideMark/>
          </w:tcPr>
          <w:p w:rsidR="0030085A" w:rsidRPr="00EE1440" w:rsidRDefault="0030085A" w:rsidP="00F62025">
            <w:pPr>
              <w:spacing w:after="0" w:line="240" w:lineRule="auto"/>
              <w:jc w:val="center"/>
              <w:rPr>
                <w:rFonts w:ascii="Times New Roman" w:eastAsia="Times New Roman" w:hAnsi="Times New Roman"/>
                <w:sz w:val="18"/>
                <w:szCs w:val="18"/>
              </w:rPr>
            </w:pPr>
            <w:r w:rsidRPr="00EE1440">
              <w:rPr>
                <w:rFonts w:ascii="Times New Roman" w:eastAsia="Times New Roman" w:hAnsi="Times New Roman"/>
                <w:sz w:val="18"/>
                <w:szCs w:val="18"/>
              </w:rPr>
              <w:t xml:space="preserve">Процент </w:t>
            </w:r>
          </w:p>
        </w:tc>
        <w:tc>
          <w:tcPr>
            <w:tcW w:w="583" w:type="pct"/>
            <w:tcBorders>
              <w:top w:val="nil"/>
              <w:left w:val="nil"/>
              <w:bottom w:val="single" w:sz="4" w:space="0" w:color="auto"/>
              <w:right w:val="single" w:sz="4" w:space="0" w:color="auto"/>
            </w:tcBorders>
            <w:shd w:val="clear" w:color="auto" w:fill="auto"/>
            <w:vAlign w:val="center"/>
            <w:hideMark/>
          </w:tcPr>
          <w:p w:rsidR="0030085A" w:rsidRPr="00EE1440" w:rsidRDefault="0030085A" w:rsidP="00F62025">
            <w:pPr>
              <w:spacing w:after="0" w:line="240" w:lineRule="auto"/>
              <w:jc w:val="center"/>
              <w:rPr>
                <w:rFonts w:ascii="Times New Roman" w:eastAsia="Times New Roman" w:hAnsi="Times New Roman"/>
                <w:sz w:val="18"/>
                <w:szCs w:val="18"/>
              </w:rPr>
            </w:pPr>
            <w:r w:rsidRPr="00EE1440">
              <w:rPr>
                <w:rFonts w:ascii="Times New Roman" w:eastAsia="Times New Roman" w:hAnsi="Times New Roman"/>
                <w:sz w:val="18"/>
                <w:szCs w:val="18"/>
              </w:rPr>
              <w:t>68,8</w:t>
            </w:r>
          </w:p>
        </w:tc>
        <w:tc>
          <w:tcPr>
            <w:tcW w:w="642" w:type="pct"/>
            <w:tcBorders>
              <w:top w:val="nil"/>
              <w:left w:val="nil"/>
              <w:bottom w:val="single" w:sz="4" w:space="0" w:color="auto"/>
              <w:right w:val="single" w:sz="4" w:space="0" w:color="auto"/>
            </w:tcBorders>
            <w:shd w:val="clear" w:color="auto" w:fill="auto"/>
            <w:vAlign w:val="center"/>
            <w:hideMark/>
          </w:tcPr>
          <w:p w:rsidR="0030085A" w:rsidRPr="00EE1440" w:rsidRDefault="0030085A" w:rsidP="00F62025">
            <w:pPr>
              <w:spacing w:after="0" w:line="240" w:lineRule="auto"/>
              <w:jc w:val="center"/>
              <w:rPr>
                <w:rFonts w:ascii="Times New Roman" w:eastAsia="Times New Roman" w:hAnsi="Times New Roman"/>
                <w:sz w:val="18"/>
                <w:szCs w:val="18"/>
              </w:rPr>
            </w:pPr>
            <w:r w:rsidRPr="00EE1440">
              <w:rPr>
                <w:rFonts w:ascii="Times New Roman" w:eastAsia="Times New Roman" w:hAnsi="Times New Roman"/>
                <w:sz w:val="18"/>
                <w:szCs w:val="18"/>
              </w:rPr>
              <w:t>98,0</w:t>
            </w:r>
          </w:p>
        </w:tc>
        <w:tc>
          <w:tcPr>
            <w:tcW w:w="470" w:type="pct"/>
            <w:tcBorders>
              <w:top w:val="nil"/>
              <w:left w:val="nil"/>
              <w:bottom w:val="single" w:sz="4" w:space="0" w:color="auto"/>
              <w:right w:val="single" w:sz="4" w:space="0" w:color="auto"/>
            </w:tcBorders>
            <w:shd w:val="clear" w:color="auto" w:fill="auto"/>
            <w:vAlign w:val="center"/>
            <w:hideMark/>
          </w:tcPr>
          <w:p w:rsidR="0030085A" w:rsidRPr="00EE1440" w:rsidRDefault="0030085A" w:rsidP="00F62025">
            <w:pPr>
              <w:spacing w:after="0" w:line="240" w:lineRule="auto"/>
              <w:jc w:val="center"/>
              <w:rPr>
                <w:rFonts w:ascii="Times New Roman" w:eastAsia="Times New Roman" w:hAnsi="Times New Roman"/>
                <w:sz w:val="18"/>
                <w:szCs w:val="18"/>
              </w:rPr>
            </w:pPr>
            <w:r w:rsidRPr="00EE1440">
              <w:rPr>
                <w:rFonts w:ascii="Times New Roman" w:eastAsia="Times New Roman" w:hAnsi="Times New Roman"/>
                <w:sz w:val="18"/>
                <w:szCs w:val="18"/>
              </w:rPr>
              <w:t>95,0</w:t>
            </w:r>
          </w:p>
        </w:tc>
        <w:tc>
          <w:tcPr>
            <w:tcW w:w="589" w:type="pct"/>
            <w:tcBorders>
              <w:top w:val="nil"/>
              <w:left w:val="nil"/>
              <w:bottom w:val="single" w:sz="4" w:space="0" w:color="auto"/>
              <w:right w:val="single" w:sz="4" w:space="0" w:color="auto"/>
            </w:tcBorders>
            <w:shd w:val="clear" w:color="auto" w:fill="auto"/>
            <w:vAlign w:val="center"/>
            <w:hideMark/>
          </w:tcPr>
          <w:p w:rsidR="0030085A" w:rsidRPr="00EE1440" w:rsidRDefault="0030085A" w:rsidP="00F62025">
            <w:pPr>
              <w:spacing w:after="0" w:line="240" w:lineRule="auto"/>
              <w:jc w:val="center"/>
              <w:rPr>
                <w:rFonts w:ascii="Times New Roman" w:eastAsia="Times New Roman" w:hAnsi="Times New Roman"/>
                <w:sz w:val="18"/>
                <w:szCs w:val="18"/>
              </w:rPr>
            </w:pPr>
            <w:r w:rsidRPr="00EE1440">
              <w:rPr>
                <w:rFonts w:ascii="Times New Roman" w:eastAsia="Times New Roman" w:hAnsi="Times New Roman"/>
                <w:sz w:val="18"/>
                <w:szCs w:val="18"/>
              </w:rPr>
              <w:t>95,2</w:t>
            </w:r>
          </w:p>
        </w:tc>
        <w:tc>
          <w:tcPr>
            <w:tcW w:w="537" w:type="pct"/>
            <w:tcBorders>
              <w:top w:val="nil"/>
              <w:left w:val="nil"/>
              <w:bottom w:val="single" w:sz="4" w:space="0" w:color="auto"/>
              <w:right w:val="single" w:sz="4" w:space="0" w:color="auto"/>
            </w:tcBorders>
            <w:shd w:val="clear" w:color="auto" w:fill="auto"/>
            <w:vAlign w:val="center"/>
            <w:hideMark/>
          </w:tcPr>
          <w:p w:rsidR="0030085A" w:rsidRPr="00EE1440" w:rsidRDefault="0030085A" w:rsidP="00F62025">
            <w:pPr>
              <w:spacing w:after="0" w:line="240" w:lineRule="auto"/>
              <w:jc w:val="center"/>
              <w:rPr>
                <w:rFonts w:ascii="Times New Roman" w:eastAsia="Times New Roman" w:hAnsi="Times New Roman"/>
                <w:sz w:val="18"/>
                <w:szCs w:val="18"/>
              </w:rPr>
            </w:pPr>
            <w:r w:rsidRPr="00EE1440">
              <w:rPr>
                <w:rFonts w:ascii="Times New Roman" w:eastAsia="Times New Roman" w:hAnsi="Times New Roman"/>
                <w:sz w:val="18"/>
                <w:szCs w:val="18"/>
              </w:rPr>
              <w:t>97,1</w:t>
            </w:r>
          </w:p>
        </w:tc>
        <w:tc>
          <w:tcPr>
            <w:tcW w:w="530" w:type="pct"/>
            <w:tcBorders>
              <w:top w:val="nil"/>
              <w:left w:val="nil"/>
              <w:bottom w:val="single" w:sz="4" w:space="0" w:color="auto"/>
              <w:right w:val="single" w:sz="4" w:space="0" w:color="auto"/>
            </w:tcBorders>
            <w:shd w:val="clear" w:color="auto" w:fill="auto"/>
            <w:vAlign w:val="center"/>
            <w:hideMark/>
          </w:tcPr>
          <w:p w:rsidR="0030085A" w:rsidRPr="00EE1440" w:rsidRDefault="0030085A" w:rsidP="00F62025">
            <w:pPr>
              <w:spacing w:after="0" w:line="240" w:lineRule="auto"/>
              <w:jc w:val="center"/>
              <w:rPr>
                <w:rFonts w:ascii="Times New Roman" w:eastAsia="Times New Roman" w:hAnsi="Times New Roman"/>
                <w:sz w:val="18"/>
                <w:szCs w:val="18"/>
              </w:rPr>
            </w:pPr>
            <w:r w:rsidRPr="00EE1440">
              <w:rPr>
                <w:rFonts w:ascii="Times New Roman" w:eastAsia="Times New Roman" w:hAnsi="Times New Roman"/>
                <w:sz w:val="18"/>
                <w:szCs w:val="18"/>
              </w:rPr>
              <w:t>100,2</w:t>
            </w:r>
          </w:p>
        </w:tc>
      </w:tr>
      <w:tr w:rsidR="0030085A" w:rsidRPr="00EE1440" w:rsidTr="00F62025">
        <w:trPr>
          <w:trHeight w:val="1032"/>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30085A" w:rsidRPr="00EE1440" w:rsidRDefault="0030085A" w:rsidP="00F62025">
            <w:pPr>
              <w:spacing w:after="0" w:line="240" w:lineRule="auto"/>
              <w:jc w:val="both"/>
              <w:rPr>
                <w:rFonts w:ascii="Times New Roman" w:eastAsia="Times New Roman" w:hAnsi="Times New Roman"/>
                <w:sz w:val="14"/>
                <w:szCs w:val="14"/>
              </w:rPr>
            </w:pPr>
            <w:r w:rsidRPr="00EE1440">
              <w:rPr>
                <w:rFonts w:ascii="Times New Roman" w:eastAsia="Times New Roman" w:hAnsi="Times New Roman"/>
                <w:sz w:val="14"/>
                <w:szCs w:val="14"/>
              </w:rPr>
              <w:t>Количество дополнительно созданных мест с целью обеспечения дошкольным образованием детей в возрасте от 1,5 до 3 лет в текущем календарном году.</w:t>
            </w:r>
          </w:p>
        </w:tc>
        <w:tc>
          <w:tcPr>
            <w:tcW w:w="472" w:type="pct"/>
            <w:tcBorders>
              <w:top w:val="nil"/>
              <w:left w:val="nil"/>
              <w:bottom w:val="single" w:sz="4" w:space="0" w:color="auto"/>
              <w:right w:val="single" w:sz="4" w:space="0" w:color="auto"/>
            </w:tcBorders>
            <w:shd w:val="clear" w:color="auto" w:fill="auto"/>
            <w:vAlign w:val="center"/>
            <w:hideMark/>
          </w:tcPr>
          <w:p w:rsidR="0030085A" w:rsidRPr="00EE1440" w:rsidRDefault="0030085A" w:rsidP="00F62025">
            <w:pPr>
              <w:spacing w:after="0" w:line="240" w:lineRule="auto"/>
              <w:jc w:val="center"/>
              <w:rPr>
                <w:rFonts w:ascii="Times New Roman" w:eastAsia="Times New Roman" w:hAnsi="Times New Roman"/>
                <w:sz w:val="18"/>
                <w:szCs w:val="18"/>
              </w:rPr>
            </w:pPr>
            <w:r w:rsidRPr="00EE1440">
              <w:rPr>
                <w:rFonts w:ascii="Times New Roman" w:eastAsia="Times New Roman" w:hAnsi="Times New Roman"/>
                <w:sz w:val="18"/>
                <w:szCs w:val="18"/>
              </w:rPr>
              <w:t>ФП</w:t>
            </w:r>
          </w:p>
        </w:tc>
        <w:tc>
          <w:tcPr>
            <w:tcW w:w="158" w:type="pct"/>
            <w:tcBorders>
              <w:top w:val="nil"/>
              <w:left w:val="nil"/>
              <w:bottom w:val="single" w:sz="4" w:space="0" w:color="auto"/>
              <w:right w:val="single" w:sz="4" w:space="0" w:color="auto"/>
            </w:tcBorders>
            <w:shd w:val="clear" w:color="auto" w:fill="auto"/>
            <w:vAlign w:val="center"/>
            <w:hideMark/>
          </w:tcPr>
          <w:p w:rsidR="0030085A" w:rsidRPr="00EE1440" w:rsidRDefault="0030085A" w:rsidP="00F62025">
            <w:pPr>
              <w:spacing w:after="0" w:line="240" w:lineRule="auto"/>
              <w:jc w:val="center"/>
              <w:rPr>
                <w:rFonts w:ascii="Times New Roman" w:eastAsia="Times New Roman" w:hAnsi="Times New Roman"/>
                <w:sz w:val="18"/>
                <w:szCs w:val="18"/>
              </w:rPr>
            </w:pPr>
            <w:r w:rsidRPr="00EE1440">
              <w:rPr>
                <w:rFonts w:ascii="Times New Roman" w:eastAsia="Times New Roman" w:hAnsi="Times New Roman"/>
                <w:sz w:val="18"/>
                <w:szCs w:val="18"/>
              </w:rPr>
              <w:t xml:space="preserve">Тысяча мест </w:t>
            </w:r>
          </w:p>
        </w:tc>
        <w:tc>
          <w:tcPr>
            <w:tcW w:w="583" w:type="pct"/>
            <w:tcBorders>
              <w:top w:val="nil"/>
              <w:left w:val="nil"/>
              <w:bottom w:val="single" w:sz="4" w:space="0" w:color="auto"/>
              <w:right w:val="single" w:sz="4" w:space="0" w:color="auto"/>
            </w:tcBorders>
            <w:shd w:val="clear" w:color="auto" w:fill="auto"/>
            <w:vAlign w:val="center"/>
            <w:hideMark/>
          </w:tcPr>
          <w:p w:rsidR="0030085A" w:rsidRPr="00EE1440" w:rsidRDefault="0030085A" w:rsidP="00F62025">
            <w:pPr>
              <w:spacing w:after="0" w:line="240" w:lineRule="auto"/>
              <w:jc w:val="center"/>
              <w:rPr>
                <w:rFonts w:ascii="Times New Roman" w:eastAsia="Times New Roman" w:hAnsi="Times New Roman"/>
                <w:sz w:val="18"/>
                <w:szCs w:val="18"/>
              </w:rPr>
            </w:pPr>
            <w:r w:rsidRPr="00EE1440">
              <w:rPr>
                <w:rFonts w:ascii="Times New Roman" w:eastAsia="Times New Roman" w:hAnsi="Times New Roman"/>
                <w:sz w:val="18"/>
                <w:szCs w:val="18"/>
              </w:rPr>
              <w:t>-</w:t>
            </w:r>
          </w:p>
        </w:tc>
        <w:tc>
          <w:tcPr>
            <w:tcW w:w="642" w:type="pct"/>
            <w:tcBorders>
              <w:top w:val="nil"/>
              <w:left w:val="nil"/>
              <w:bottom w:val="single" w:sz="4" w:space="0" w:color="auto"/>
              <w:right w:val="single" w:sz="4" w:space="0" w:color="auto"/>
            </w:tcBorders>
            <w:shd w:val="clear" w:color="auto" w:fill="auto"/>
            <w:vAlign w:val="center"/>
            <w:hideMark/>
          </w:tcPr>
          <w:p w:rsidR="0030085A" w:rsidRPr="00EE1440" w:rsidRDefault="0030085A" w:rsidP="00F62025">
            <w:pPr>
              <w:spacing w:after="0" w:line="240" w:lineRule="auto"/>
              <w:jc w:val="center"/>
              <w:rPr>
                <w:rFonts w:ascii="Times New Roman" w:eastAsia="Times New Roman" w:hAnsi="Times New Roman"/>
                <w:sz w:val="18"/>
                <w:szCs w:val="18"/>
              </w:rPr>
            </w:pPr>
            <w:r w:rsidRPr="00EE1440">
              <w:rPr>
                <w:rFonts w:ascii="Times New Roman" w:eastAsia="Times New Roman" w:hAnsi="Times New Roman"/>
                <w:sz w:val="18"/>
                <w:szCs w:val="18"/>
              </w:rPr>
              <w:t>2,</w:t>
            </w:r>
            <w:r>
              <w:rPr>
                <w:rFonts w:ascii="Times New Roman" w:eastAsia="Times New Roman" w:hAnsi="Times New Roman"/>
                <w:sz w:val="18"/>
                <w:szCs w:val="18"/>
              </w:rPr>
              <w:t>49</w:t>
            </w:r>
          </w:p>
        </w:tc>
        <w:tc>
          <w:tcPr>
            <w:tcW w:w="470" w:type="pct"/>
            <w:tcBorders>
              <w:top w:val="nil"/>
              <w:left w:val="nil"/>
              <w:bottom w:val="single" w:sz="4" w:space="0" w:color="auto"/>
              <w:right w:val="single" w:sz="4" w:space="0" w:color="auto"/>
            </w:tcBorders>
            <w:shd w:val="clear" w:color="auto" w:fill="auto"/>
            <w:vAlign w:val="center"/>
            <w:hideMark/>
          </w:tcPr>
          <w:p w:rsidR="0030085A" w:rsidRPr="00EE1440" w:rsidRDefault="0030085A" w:rsidP="00F62025">
            <w:pPr>
              <w:spacing w:after="0" w:line="240" w:lineRule="auto"/>
              <w:jc w:val="center"/>
              <w:rPr>
                <w:rFonts w:ascii="Times New Roman" w:eastAsia="Times New Roman" w:hAnsi="Times New Roman"/>
                <w:sz w:val="18"/>
                <w:szCs w:val="18"/>
              </w:rPr>
            </w:pPr>
            <w:r w:rsidRPr="00EE1440">
              <w:rPr>
                <w:rFonts w:ascii="Times New Roman" w:eastAsia="Times New Roman" w:hAnsi="Times New Roman"/>
                <w:sz w:val="18"/>
                <w:szCs w:val="18"/>
              </w:rPr>
              <w:t>1</w:t>
            </w:r>
            <w:r>
              <w:rPr>
                <w:rFonts w:ascii="Times New Roman" w:eastAsia="Times New Roman" w:hAnsi="Times New Roman"/>
                <w:sz w:val="18"/>
                <w:szCs w:val="18"/>
              </w:rPr>
              <w:t>,67</w:t>
            </w:r>
          </w:p>
        </w:tc>
        <w:tc>
          <w:tcPr>
            <w:tcW w:w="589" w:type="pct"/>
            <w:tcBorders>
              <w:top w:val="nil"/>
              <w:left w:val="nil"/>
              <w:bottom w:val="single" w:sz="4" w:space="0" w:color="auto"/>
              <w:right w:val="single" w:sz="4" w:space="0" w:color="auto"/>
            </w:tcBorders>
            <w:shd w:val="clear" w:color="auto" w:fill="auto"/>
            <w:vAlign w:val="center"/>
            <w:hideMark/>
          </w:tcPr>
          <w:p w:rsidR="0030085A" w:rsidRPr="00EE1440" w:rsidRDefault="0030085A" w:rsidP="00F62025">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1,67</w:t>
            </w:r>
          </w:p>
        </w:tc>
        <w:tc>
          <w:tcPr>
            <w:tcW w:w="537" w:type="pct"/>
            <w:tcBorders>
              <w:top w:val="nil"/>
              <w:left w:val="nil"/>
              <w:bottom w:val="single" w:sz="4" w:space="0" w:color="auto"/>
              <w:right w:val="single" w:sz="4" w:space="0" w:color="auto"/>
            </w:tcBorders>
            <w:shd w:val="clear" w:color="auto" w:fill="auto"/>
            <w:vAlign w:val="center"/>
            <w:hideMark/>
          </w:tcPr>
          <w:p w:rsidR="0030085A" w:rsidRPr="00EE1440" w:rsidRDefault="0030085A" w:rsidP="00F62025">
            <w:pPr>
              <w:spacing w:after="0" w:line="240" w:lineRule="auto"/>
              <w:jc w:val="center"/>
              <w:rPr>
                <w:rFonts w:ascii="Times New Roman" w:eastAsia="Times New Roman" w:hAnsi="Times New Roman"/>
                <w:sz w:val="18"/>
                <w:szCs w:val="18"/>
              </w:rPr>
            </w:pPr>
            <w:r w:rsidRPr="00EE1440">
              <w:rPr>
                <w:rFonts w:ascii="Times New Roman" w:eastAsia="Times New Roman" w:hAnsi="Times New Roman"/>
                <w:sz w:val="18"/>
                <w:szCs w:val="18"/>
              </w:rPr>
              <w:t>67,1</w:t>
            </w:r>
          </w:p>
        </w:tc>
        <w:tc>
          <w:tcPr>
            <w:tcW w:w="530" w:type="pct"/>
            <w:tcBorders>
              <w:top w:val="nil"/>
              <w:left w:val="nil"/>
              <w:bottom w:val="single" w:sz="4" w:space="0" w:color="auto"/>
              <w:right w:val="single" w:sz="4" w:space="0" w:color="auto"/>
            </w:tcBorders>
            <w:shd w:val="clear" w:color="auto" w:fill="auto"/>
            <w:vAlign w:val="center"/>
            <w:hideMark/>
          </w:tcPr>
          <w:p w:rsidR="0030085A" w:rsidRPr="00EE1440" w:rsidRDefault="0030085A" w:rsidP="00F62025">
            <w:pPr>
              <w:spacing w:after="0" w:line="240" w:lineRule="auto"/>
              <w:jc w:val="center"/>
              <w:rPr>
                <w:rFonts w:ascii="Times New Roman" w:eastAsia="Times New Roman" w:hAnsi="Times New Roman"/>
                <w:sz w:val="18"/>
                <w:szCs w:val="18"/>
              </w:rPr>
            </w:pPr>
            <w:r w:rsidRPr="00EE1440">
              <w:rPr>
                <w:rFonts w:ascii="Times New Roman" w:eastAsia="Times New Roman" w:hAnsi="Times New Roman"/>
                <w:sz w:val="18"/>
                <w:szCs w:val="18"/>
              </w:rPr>
              <w:t>100,0</w:t>
            </w:r>
          </w:p>
        </w:tc>
      </w:tr>
      <w:tr w:rsidR="0030085A" w:rsidRPr="00EE1440" w:rsidTr="00F62025">
        <w:trPr>
          <w:trHeight w:val="1128"/>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30085A" w:rsidRPr="00EE1440" w:rsidRDefault="0030085A" w:rsidP="00F62025">
            <w:pPr>
              <w:spacing w:after="0" w:line="240" w:lineRule="auto"/>
              <w:jc w:val="both"/>
              <w:rPr>
                <w:rFonts w:ascii="Times New Roman" w:eastAsia="Times New Roman" w:hAnsi="Times New Roman"/>
                <w:sz w:val="14"/>
                <w:szCs w:val="14"/>
              </w:rPr>
            </w:pPr>
            <w:r w:rsidRPr="00EE1440">
              <w:rPr>
                <w:rFonts w:ascii="Times New Roman" w:eastAsia="Times New Roman" w:hAnsi="Times New Roman"/>
                <w:sz w:val="14"/>
                <w:szCs w:val="14"/>
              </w:rPr>
              <w:t>Среднее время ожидания места для получения дошкольного образования де</w:t>
            </w:r>
            <w:r>
              <w:rPr>
                <w:rFonts w:ascii="Times New Roman" w:eastAsia="Times New Roman" w:hAnsi="Times New Roman"/>
                <w:sz w:val="14"/>
                <w:szCs w:val="14"/>
              </w:rPr>
              <w:t>тьми в возрасте от 1,5 до 3 лет, убывающий</w:t>
            </w:r>
          </w:p>
        </w:tc>
        <w:tc>
          <w:tcPr>
            <w:tcW w:w="472" w:type="pct"/>
            <w:tcBorders>
              <w:top w:val="nil"/>
              <w:left w:val="nil"/>
              <w:bottom w:val="single" w:sz="4" w:space="0" w:color="auto"/>
              <w:right w:val="single" w:sz="4" w:space="0" w:color="auto"/>
            </w:tcBorders>
            <w:shd w:val="clear" w:color="auto" w:fill="auto"/>
            <w:vAlign w:val="center"/>
            <w:hideMark/>
          </w:tcPr>
          <w:p w:rsidR="0030085A" w:rsidRPr="00EE1440" w:rsidRDefault="0030085A" w:rsidP="00F62025">
            <w:pPr>
              <w:spacing w:after="0" w:line="240" w:lineRule="auto"/>
              <w:jc w:val="center"/>
              <w:rPr>
                <w:rFonts w:ascii="Times New Roman" w:eastAsia="Times New Roman" w:hAnsi="Times New Roman"/>
                <w:sz w:val="18"/>
                <w:szCs w:val="18"/>
              </w:rPr>
            </w:pPr>
            <w:r w:rsidRPr="00EE1440">
              <w:rPr>
                <w:rFonts w:ascii="Times New Roman" w:eastAsia="Times New Roman" w:hAnsi="Times New Roman"/>
                <w:sz w:val="18"/>
                <w:szCs w:val="18"/>
              </w:rPr>
              <w:t>ФП</w:t>
            </w:r>
          </w:p>
        </w:tc>
        <w:tc>
          <w:tcPr>
            <w:tcW w:w="158" w:type="pct"/>
            <w:tcBorders>
              <w:top w:val="nil"/>
              <w:left w:val="nil"/>
              <w:bottom w:val="single" w:sz="4" w:space="0" w:color="auto"/>
              <w:right w:val="single" w:sz="4" w:space="0" w:color="auto"/>
            </w:tcBorders>
            <w:shd w:val="clear" w:color="auto" w:fill="auto"/>
            <w:vAlign w:val="center"/>
            <w:hideMark/>
          </w:tcPr>
          <w:p w:rsidR="0030085A" w:rsidRPr="00EE1440" w:rsidRDefault="0030085A" w:rsidP="00F62025">
            <w:pPr>
              <w:spacing w:after="0" w:line="240" w:lineRule="auto"/>
              <w:jc w:val="center"/>
              <w:rPr>
                <w:rFonts w:ascii="Times New Roman" w:eastAsia="Times New Roman" w:hAnsi="Times New Roman"/>
                <w:sz w:val="18"/>
                <w:szCs w:val="18"/>
              </w:rPr>
            </w:pPr>
            <w:r w:rsidRPr="00EE1440">
              <w:rPr>
                <w:rFonts w:ascii="Times New Roman" w:eastAsia="Times New Roman" w:hAnsi="Times New Roman"/>
                <w:sz w:val="18"/>
                <w:szCs w:val="18"/>
              </w:rPr>
              <w:t>Месяц</w:t>
            </w:r>
          </w:p>
        </w:tc>
        <w:tc>
          <w:tcPr>
            <w:tcW w:w="583" w:type="pct"/>
            <w:tcBorders>
              <w:top w:val="nil"/>
              <w:left w:val="nil"/>
              <w:bottom w:val="single" w:sz="4" w:space="0" w:color="auto"/>
              <w:right w:val="single" w:sz="4" w:space="0" w:color="auto"/>
            </w:tcBorders>
            <w:shd w:val="clear" w:color="auto" w:fill="auto"/>
            <w:vAlign w:val="center"/>
            <w:hideMark/>
          </w:tcPr>
          <w:p w:rsidR="0030085A" w:rsidRPr="00EE1440" w:rsidRDefault="0030085A" w:rsidP="00F62025">
            <w:pPr>
              <w:spacing w:after="0" w:line="240" w:lineRule="auto"/>
              <w:jc w:val="center"/>
              <w:rPr>
                <w:rFonts w:ascii="Times New Roman" w:eastAsia="Times New Roman" w:hAnsi="Times New Roman"/>
                <w:sz w:val="18"/>
                <w:szCs w:val="18"/>
              </w:rPr>
            </w:pPr>
            <w:r w:rsidRPr="00EE1440">
              <w:rPr>
                <w:rFonts w:ascii="Times New Roman" w:eastAsia="Times New Roman" w:hAnsi="Times New Roman"/>
                <w:sz w:val="18"/>
                <w:szCs w:val="18"/>
              </w:rPr>
              <w:t>-</w:t>
            </w:r>
          </w:p>
        </w:tc>
        <w:tc>
          <w:tcPr>
            <w:tcW w:w="642" w:type="pct"/>
            <w:tcBorders>
              <w:top w:val="nil"/>
              <w:left w:val="nil"/>
              <w:bottom w:val="single" w:sz="4" w:space="0" w:color="auto"/>
              <w:right w:val="single" w:sz="4" w:space="0" w:color="auto"/>
            </w:tcBorders>
            <w:shd w:val="clear" w:color="auto" w:fill="auto"/>
            <w:vAlign w:val="center"/>
            <w:hideMark/>
          </w:tcPr>
          <w:p w:rsidR="0030085A" w:rsidRPr="00EE1440" w:rsidRDefault="0030085A" w:rsidP="00F62025">
            <w:pPr>
              <w:spacing w:after="0" w:line="240" w:lineRule="auto"/>
              <w:jc w:val="center"/>
              <w:rPr>
                <w:rFonts w:ascii="Times New Roman" w:eastAsia="Times New Roman" w:hAnsi="Times New Roman"/>
                <w:sz w:val="18"/>
                <w:szCs w:val="18"/>
              </w:rPr>
            </w:pPr>
            <w:r w:rsidRPr="00EE1440">
              <w:rPr>
                <w:rFonts w:ascii="Times New Roman" w:eastAsia="Times New Roman" w:hAnsi="Times New Roman"/>
                <w:sz w:val="18"/>
                <w:szCs w:val="18"/>
              </w:rPr>
              <w:t>3,7</w:t>
            </w:r>
          </w:p>
        </w:tc>
        <w:tc>
          <w:tcPr>
            <w:tcW w:w="470" w:type="pct"/>
            <w:tcBorders>
              <w:top w:val="nil"/>
              <w:left w:val="nil"/>
              <w:bottom w:val="single" w:sz="4" w:space="0" w:color="auto"/>
              <w:right w:val="single" w:sz="4" w:space="0" w:color="auto"/>
            </w:tcBorders>
            <w:shd w:val="clear" w:color="auto" w:fill="auto"/>
            <w:vAlign w:val="center"/>
            <w:hideMark/>
          </w:tcPr>
          <w:p w:rsidR="0030085A" w:rsidRPr="00EE1440" w:rsidRDefault="0030085A" w:rsidP="00F62025">
            <w:pPr>
              <w:spacing w:after="0" w:line="240" w:lineRule="auto"/>
              <w:jc w:val="center"/>
              <w:rPr>
                <w:rFonts w:ascii="Times New Roman" w:eastAsia="Times New Roman" w:hAnsi="Times New Roman"/>
                <w:sz w:val="18"/>
                <w:szCs w:val="18"/>
              </w:rPr>
            </w:pPr>
            <w:r w:rsidRPr="00EE1440">
              <w:rPr>
                <w:rFonts w:ascii="Times New Roman" w:eastAsia="Times New Roman" w:hAnsi="Times New Roman"/>
                <w:sz w:val="18"/>
                <w:szCs w:val="18"/>
              </w:rPr>
              <w:t>0,0</w:t>
            </w:r>
          </w:p>
        </w:tc>
        <w:tc>
          <w:tcPr>
            <w:tcW w:w="589" w:type="pct"/>
            <w:tcBorders>
              <w:top w:val="nil"/>
              <w:left w:val="nil"/>
              <w:bottom w:val="single" w:sz="4" w:space="0" w:color="auto"/>
              <w:right w:val="single" w:sz="4" w:space="0" w:color="auto"/>
            </w:tcBorders>
            <w:shd w:val="clear" w:color="auto" w:fill="auto"/>
            <w:vAlign w:val="center"/>
            <w:hideMark/>
          </w:tcPr>
          <w:p w:rsidR="0030085A" w:rsidRPr="00EE1440" w:rsidRDefault="0030085A" w:rsidP="00F62025">
            <w:pPr>
              <w:spacing w:after="0" w:line="240" w:lineRule="auto"/>
              <w:jc w:val="center"/>
              <w:rPr>
                <w:rFonts w:ascii="Times New Roman" w:eastAsia="Times New Roman" w:hAnsi="Times New Roman"/>
                <w:sz w:val="18"/>
                <w:szCs w:val="18"/>
              </w:rPr>
            </w:pPr>
            <w:r w:rsidRPr="00EE1440">
              <w:rPr>
                <w:rFonts w:ascii="Times New Roman" w:eastAsia="Times New Roman" w:hAnsi="Times New Roman"/>
                <w:sz w:val="18"/>
                <w:szCs w:val="18"/>
              </w:rPr>
              <w:t>0,9</w:t>
            </w:r>
          </w:p>
        </w:tc>
        <w:tc>
          <w:tcPr>
            <w:tcW w:w="537" w:type="pct"/>
            <w:tcBorders>
              <w:top w:val="nil"/>
              <w:left w:val="nil"/>
              <w:bottom w:val="single" w:sz="4" w:space="0" w:color="auto"/>
              <w:right w:val="single" w:sz="4" w:space="0" w:color="auto"/>
            </w:tcBorders>
            <w:shd w:val="clear" w:color="auto" w:fill="auto"/>
            <w:vAlign w:val="center"/>
            <w:hideMark/>
          </w:tcPr>
          <w:p w:rsidR="0030085A" w:rsidRPr="00EE1440" w:rsidRDefault="0030085A" w:rsidP="00F62025">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411,1</w:t>
            </w:r>
          </w:p>
        </w:tc>
        <w:tc>
          <w:tcPr>
            <w:tcW w:w="530" w:type="pct"/>
            <w:tcBorders>
              <w:top w:val="nil"/>
              <w:left w:val="nil"/>
              <w:bottom w:val="single" w:sz="4" w:space="0" w:color="auto"/>
              <w:right w:val="single" w:sz="4" w:space="0" w:color="auto"/>
            </w:tcBorders>
            <w:shd w:val="clear" w:color="auto" w:fill="auto"/>
            <w:vAlign w:val="center"/>
            <w:hideMark/>
          </w:tcPr>
          <w:p w:rsidR="0030085A" w:rsidRPr="00EE1440" w:rsidRDefault="0030085A" w:rsidP="00F62025">
            <w:pPr>
              <w:spacing w:after="0" w:line="240" w:lineRule="auto"/>
              <w:jc w:val="center"/>
              <w:rPr>
                <w:rFonts w:ascii="Times New Roman" w:eastAsia="Times New Roman" w:hAnsi="Times New Roman"/>
                <w:sz w:val="18"/>
                <w:szCs w:val="18"/>
              </w:rPr>
            </w:pPr>
            <w:r w:rsidRPr="00EE1440">
              <w:rPr>
                <w:rFonts w:ascii="Times New Roman" w:eastAsia="Times New Roman" w:hAnsi="Times New Roman"/>
                <w:sz w:val="18"/>
                <w:szCs w:val="18"/>
              </w:rPr>
              <w:t>#ДЕЛ/0!</w:t>
            </w:r>
          </w:p>
        </w:tc>
      </w:tr>
    </w:tbl>
    <w:p w:rsidR="00D95E70" w:rsidRDefault="00D95E70" w:rsidP="00F62025">
      <w:pPr>
        <w:tabs>
          <w:tab w:val="left" w:pos="1134"/>
        </w:tabs>
        <w:spacing w:after="0" w:line="240" w:lineRule="auto"/>
        <w:ind w:firstLine="709"/>
        <w:jc w:val="both"/>
        <w:rPr>
          <w:rFonts w:ascii="Times New Roman" w:hAnsi="Times New Roman"/>
          <w:sz w:val="26"/>
          <w:szCs w:val="26"/>
        </w:rPr>
      </w:pPr>
    </w:p>
    <w:p w:rsidR="0030085A" w:rsidRPr="001D5012" w:rsidRDefault="0030085A"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 xml:space="preserve">Показатели </w:t>
      </w:r>
      <w:r w:rsidRPr="00033D79">
        <w:rPr>
          <w:rFonts w:ascii="Times New Roman" w:hAnsi="Times New Roman"/>
          <w:sz w:val="26"/>
          <w:szCs w:val="26"/>
        </w:rPr>
        <w:t>достиг</w:t>
      </w:r>
      <w:r>
        <w:rPr>
          <w:rFonts w:ascii="Times New Roman" w:hAnsi="Times New Roman"/>
          <w:sz w:val="26"/>
          <w:szCs w:val="26"/>
        </w:rPr>
        <w:t>ли прогнозное значение</w:t>
      </w:r>
      <w:r w:rsidRPr="00033D79">
        <w:rPr>
          <w:rFonts w:ascii="Times New Roman" w:hAnsi="Times New Roman"/>
          <w:sz w:val="26"/>
          <w:szCs w:val="26"/>
        </w:rPr>
        <w:t xml:space="preserve"> согласно плану отчетного периода</w:t>
      </w:r>
      <w:r>
        <w:rPr>
          <w:rFonts w:ascii="Times New Roman" w:hAnsi="Times New Roman"/>
          <w:sz w:val="26"/>
          <w:szCs w:val="26"/>
        </w:rPr>
        <w:t>.</w:t>
      </w:r>
    </w:p>
    <w:p w:rsidR="0030085A" w:rsidRPr="006270EC" w:rsidRDefault="00236630" w:rsidP="00F62025">
      <w:pPr>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2.</w:t>
      </w:r>
      <w:r w:rsidR="0030085A">
        <w:rPr>
          <w:rFonts w:ascii="Times New Roman" w:eastAsia="Times New Roman" w:hAnsi="Times New Roman"/>
          <w:sz w:val="26"/>
          <w:szCs w:val="26"/>
        </w:rPr>
        <w:t>4</w:t>
      </w:r>
      <w:r w:rsidR="0030085A" w:rsidRPr="00134479">
        <w:rPr>
          <w:rFonts w:ascii="Times New Roman" w:eastAsia="Times New Roman" w:hAnsi="Times New Roman"/>
          <w:sz w:val="26"/>
          <w:szCs w:val="26"/>
        </w:rPr>
        <w:t>.</w:t>
      </w:r>
      <w:r w:rsidR="0030085A">
        <w:rPr>
          <w:rFonts w:ascii="Times New Roman" w:eastAsia="Times New Roman" w:hAnsi="Times New Roman"/>
          <w:sz w:val="26"/>
          <w:szCs w:val="26"/>
        </w:rPr>
        <w:t>2</w:t>
      </w:r>
      <w:r w:rsidR="0030085A" w:rsidRPr="00134479">
        <w:rPr>
          <w:rFonts w:ascii="Times New Roman" w:eastAsia="Times New Roman" w:hAnsi="Times New Roman"/>
          <w:sz w:val="26"/>
          <w:szCs w:val="26"/>
        </w:rPr>
        <w:t>. </w:t>
      </w:r>
      <w:r w:rsidR="0030085A" w:rsidRPr="006270EC">
        <w:rPr>
          <w:rFonts w:ascii="Times New Roman" w:eastAsia="Times New Roman" w:hAnsi="Times New Roman"/>
          <w:sz w:val="26"/>
          <w:szCs w:val="26"/>
        </w:rPr>
        <w:t>Согласно отчету, за 1 квартал 2021 года результаты и контрольные точки выполнены в установленные паспортом сроки.</w:t>
      </w:r>
    </w:p>
    <w:p w:rsidR="0030085A" w:rsidRPr="001D5012" w:rsidRDefault="0030085A" w:rsidP="00F62025">
      <w:pPr>
        <w:spacing w:after="0" w:line="240" w:lineRule="auto"/>
        <w:ind w:firstLine="709"/>
        <w:jc w:val="both"/>
        <w:rPr>
          <w:rFonts w:ascii="Times New Roman" w:eastAsia="Times New Roman" w:hAnsi="Times New Roman"/>
          <w:sz w:val="26"/>
          <w:szCs w:val="26"/>
        </w:rPr>
      </w:pPr>
      <w:r w:rsidRPr="006270EC">
        <w:rPr>
          <w:rFonts w:ascii="Times New Roman" w:eastAsia="Times New Roman" w:hAnsi="Times New Roman"/>
          <w:sz w:val="26"/>
          <w:szCs w:val="26"/>
        </w:rPr>
        <w:t>Результаты и контрольные точки, срок исполнения которых еще н</w:t>
      </w:r>
      <w:r w:rsidR="001D5012">
        <w:rPr>
          <w:rFonts w:ascii="Times New Roman" w:eastAsia="Times New Roman" w:hAnsi="Times New Roman"/>
          <w:sz w:val="26"/>
          <w:szCs w:val="26"/>
        </w:rPr>
        <w:t>е наступил, находятся в работе.</w:t>
      </w:r>
    </w:p>
    <w:p w:rsidR="0030085A" w:rsidRDefault="00236630"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2.</w:t>
      </w:r>
      <w:r w:rsidR="0030085A" w:rsidRPr="006C5B22">
        <w:rPr>
          <w:rFonts w:ascii="Times New Roman" w:hAnsi="Times New Roman"/>
          <w:sz w:val="26"/>
          <w:szCs w:val="26"/>
        </w:rPr>
        <w:t>4.3.</w:t>
      </w:r>
      <w:r w:rsidR="0030085A">
        <w:rPr>
          <w:rFonts w:ascii="Times New Roman" w:hAnsi="Times New Roman"/>
          <w:sz w:val="26"/>
          <w:szCs w:val="26"/>
        </w:rPr>
        <w:t> </w:t>
      </w:r>
      <w:r w:rsidR="0030085A" w:rsidRPr="00B47D12">
        <w:rPr>
          <w:rFonts w:ascii="Times New Roman" w:hAnsi="Times New Roman"/>
          <w:sz w:val="26"/>
          <w:szCs w:val="26"/>
        </w:rPr>
        <w:t xml:space="preserve">Информация о бюджетных ассигнованиях на реализацию мероприятий Регионального проекта представлена в приложении </w:t>
      </w:r>
      <w:r w:rsidR="005F0A0B">
        <w:rPr>
          <w:rFonts w:ascii="Times New Roman" w:hAnsi="Times New Roman"/>
          <w:sz w:val="26"/>
          <w:szCs w:val="26"/>
        </w:rPr>
        <w:t>№ 4</w:t>
      </w:r>
      <w:r w:rsidR="0030085A" w:rsidRPr="00B47D12">
        <w:rPr>
          <w:rFonts w:ascii="Times New Roman" w:hAnsi="Times New Roman"/>
          <w:sz w:val="26"/>
          <w:szCs w:val="26"/>
        </w:rPr>
        <w:t xml:space="preserve"> к отчёту</w:t>
      </w:r>
      <w:r w:rsidR="0030085A">
        <w:rPr>
          <w:rFonts w:ascii="Times New Roman" w:hAnsi="Times New Roman"/>
          <w:sz w:val="26"/>
          <w:szCs w:val="26"/>
        </w:rPr>
        <w:t>.</w:t>
      </w:r>
    </w:p>
    <w:p w:rsidR="0030085A" w:rsidRDefault="0030085A" w:rsidP="00F62025">
      <w:pPr>
        <w:spacing w:after="0" w:line="240" w:lineRule="auto"/>
        <w:ind w:firstLine="709"/>
        <w:jc w:val="both"/>
        <w:rPr>
          <w:rFonts w:ascii="Times New Roman" w:eastAsia="Times New Roman" w:hAnsi="Times New Roman"/>
          <w:sz w:val="26"/>
          <w:szCs w:val="26"/>
        </w:rPr>
      </w:pPr>
      <w:r w:rsidRPr="00BF29BD">
        <w:rPr>
          <w:rFonts w:ascii="Times New Roman" w:eastAsia="Times New Roman" w:hAnsi="Times New Roman"/>
          <w:sz w:val="26"/>
          <w:szCs w:val="26"/>
        </w:rPr>
        <w:t xml:space="preserve">Согласно Отчету, за </w:t>
      </w:r>
      <w:r>
        <w:rPr>
          <w:rFonts w:ascii="Times New Roman" w:eastAsia="Times New Roman" w:hAnsi="Times New Roman"/>
          <w:sz w:val="26"/>
          <w:szCs w:val="26"/>
        </w:rPr>
        <w:t>1 квартал 2021 года</w:t>
      </w:r>
      <w:r w:rsidRPr="00BF29BD">
        <w:rPr>
          <w:rFonts w:ascii="Times New Roman" w:eastAsia="Times New Roman" w:hAnsi="Times New Roman"/>
          <w:sz w:val="26"/>
          <w:szCs w:val="26"/>
        </w:rPr>
        <w:t xml:space="preserve"> кассовые расходы </w:t>
      </w:r>
      <w:r>
        <w:rPr>
          <w:rFonts w:ascii="Times New Roman" w:eastAsia="Times New Roman" w:hAnsi="Times New Roman"/>
          <w:sz w:val="26"/>
          <w:szCs w:val="26"/>
        </w:rPr>
        <w:t>не производились</w:t>
      </w:r>
      <w:r w:rsidRPr="00324CA4">
        <w:rPr>
          <w:rFonts w:ascii="Times New Roman" w:eastAsia="Times New Roman" w:hAnsi="Times New Roman"/>
          <w:sz w:val="26"/>
          <w:szCs w:val="26"/>
        </w:rPr>
        <w:t>.</w:t>
      </w:r>
    </w:p>
    <w:p w:rsidR="0030085A" w:rsidRDefault="0030085A"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Средства регионального проекта предназначены для реализации следующих мероприятий:</w:t>
      </w:r>
    </w:p>
    <w:p w:rsidR="0030085A" w:rsidRPr="00E50420" w:rsidRDefault="0030085A" w:rsidP="00F62025">
      <w:pPr>
        <w:tabs>
          <w:tab w:val="left" w:pos="1134"/>
        </w:tabs>
        <w:spacing w:after="0" w:line="240" w:lineRule="auto"/>
        <w:ind w:firstLine="567"/>
        <w:jc w:val="both"/>
        <w:rPr>
          <w:rFonts w:ascii="Times New Roman" w:hAnsi="Times New Roman"/>
          <w:b/>
          <w:i/>
          <w:sz w:val="26"/>
          <w:szCs w:val="26"/>
        </w:rPr>
      </w:pPr>
      <w:r w:rsidRPr="00E50420">
        <w:rPr>
          <w:rFonts w:ascii="Times New Roman" w:hAnsi="Times New Roman"/>
          <w:b/>
          <w:i/>
          <w:sz w:val="26"/>
          <w:szCs w:val="26"/>
        </w:rPr>
        <w:t>- 1 352 030,2 тыс. руб. – создание дополнительных мест по следующим объектам:</w:t>
      </w:r>
    </w:p>
    <w:p w:rsidR="0030085A" w:rsidRDefault="0030085A" w:rsidP="00F62025">
      <w:pPr>
        <w:tabs>
          <w:tab w:val="left" w:pos="1134"/>
        </w:tabs>
        <w:spacing w:after="0" w:line="240" w:lineRule="auto"/>
        <w:ind w:firstLine="851"/>
        <w:jc w:val="both"/>
        <w:rPr>
          <w:rFonts w:ascii="Times New Roman" w:eastAsia="Times New Roman" w:hAnsi="Times New Roman"/>
          <w:sz w:val="26"/>
          <w:szCs w:val="26"/>
        </w:rPr>
      </w:pPr>
      <w:r>
        <w:rPr>
          <w:rFonts w:ascii="Times New Roman" w:eastAsia="Times New Roman" w:hAnsi="Times New Roman"/>
          <w:sz w:val="26"/>
          <w:szCs w:val="26"/>
        </w:rPr>
        <w:t xml:space="preserve">- 574 076,8 тыс. руб. – объекты в г. Обнинск: </w:t>
      </w:r>
    </w:p>
    <w:p w:rsidR="0030085A" w:rsidRDefault="0030085A" w:rsidP="00F62025">
      <w:pPr>
        <w:pStyle w:val="ab"/>
        <w:numPr>
          <w:ilvl w:val="0"/>
          <w:numId w:val="2"/>
        </w:numPr>
        <w:tabs>
          <w:tab w:val="left" w:pos="1134"/>
        </w:tabs>
        <w:ind w:hanging="927"/>
        <w:jc w:val="both"/>
        <w:rPr>
          <w:rFonts w:ascii="Times New Roman" w:eastAsia="Times New Roman" w:hAnsi="Times New Roman"/>
          <w:sz w:val="26"/>
          <w:szCs w:val="26"/>
        </w:rPr>
      </w:pPr>
      <w:r w:rsidRPr="00FE56C8">
        <w:rPr>
          <w:rFonts w:ascii="Times New Roman" w:eastAsia="Times New Roman" w:hAnsi="Times New Roman"/>
          <w:sz w:val="26"/>
          <w:szCs w:val="26"/>
        </w:rPr>
        <w:lastRenderedPageBreak/>
        <w:t>детский сад на 150 мест в микрорайоне «Солнечная долина»</w:t>
      </w:r>
      <w:r>
        <w:rPr>
          <w:rFonts w:ascii="Times New Roman" w:eastAsia="Times New Roman" w:hAnsi="Times New Roman"/>
          <w:sz w:val="26"/>
          <w:szCs w:val="26"/>
        </w:rPr>
        <w:t>;</w:t>
      </w:r>
    </w:p>
    <w:p w:rsidR="0030085A" w:rsidRDefault="0030085A" w:rsidP="00F62025">
      <w:pPr>
        <w:pStyle w:val="ab"/>
        <w:numPr>
          <w:ilvl w:val="0"/>
          <w:numId w:val="2"/>
        </w:numPr>
        <w:tabs>
          <w:tab w:val="left" w:pos="1134"/>
        </w:tabs>
        <w:ind w:hanging="927"/>
        <w:jc w:val="both"/>
        <w:rPr>
          <w:rFonts w:ascii="Times New Roman" w:eastAsia="Times New Roman" w:hAnsi="Times New Roman"/>
          <w:sz w:val="26"/>
          <w:szCs w:val="26"/>
        </w:rPr>
      </w:pPr>
      <w:r w:rsidRPr="00FE56C8">
        <w:rPr>
          <w:rFonts w:ascii="Times New Roman" w:eastAsia="Times New Roman" w:hAnsi="Times New Roman"/>
          <w:sz w:val="26"/>
          <w:szCs w:val="26"/>
        </w:rPr>
        <w:t xml:space="preserve"> детский сад на 140 мест по ул. Пирогова, 14; </w:t>
      </w:r>
    </w:p>
    <w:p w:rsidR="0030085A" w:rsidRDefault="0030085A" w:rsidP="00F62025">
      <w:pPr>
        <w:pStyle w:val="ab"/>
        <w:numPr>
          <w:ilvl w:val="0"/>
          <w:numId w:val="2"/>
        </w:numPr>
        <w:tabs>
          <w:tab w:val="left" w:pos="1134"/>
        </w:tabs>
        <w:ind w:hanging="927"/>
        <w:jc w:val="both"/>
        <w:rPr>
          <w:rFonts w:ascii="Times New Roman" w:eastAsia="Times New Roman" w:hAnsi="Times New Roman"/>
          <w:sz w:val="26"/>
          <w:szCs w:val="26"/>
        </w:rPr>
      </w:pPr>
      <w:r w:rsidRPr="00FE56C8">
        <w:rPr>
          <w:rFonts w:ascii="Times New Roman" w:eastAsia="Times New Roman" w:hAnsi="Times New Roman"/>
          <w:sz w:val="26"/>
          <w:szCs w:val="26"/>
        </w:rPr>
        <w:t xml:space="preserve"> детский сад в микрорайоне № 52</w:t>
      </w:r>
      <w:r>
        <w:rPr>
          <w:rFonts w:ascii="Times New Roman" w:eastAsia="Times New Roman" w:hAnsi="Times New Roman"/>
          <w:sz w:val="26"/>
          <w:szCs w:val="26"/>
        </w:rPr>
        <w:t xml:space="preserve">; </w:t>
      </w:r>
    </w:p>
    <w:p w:rsidR="0030085A" w:rsidRDefault="0030085A" w:rsidP="00F62025">
      <w:pPr>
        <w:pStyle w:val="ab"/>
        <w:tabs>
          <w:tab w:val="left" w:pos="1134"/>
        </w:tabs>
        <w:ind w:left="0" w:firstLine="851"/>
        <w:jc w:val="both"/>
        <w:rPr>
          <w:rFonts w:ascii="Times New Roman" w:eastAsia="Times New Roman" w:hAnsi="Times New Roman"/>
          <w:sz w:val="26"/>
          <w:szCs w:val="26"/>
        </w:rPr>
      </w:pPr>
      <w:r>
        <w:rPr>
          <w:rFonts w:ascii="Times New Roman" w:eastAsia="Times New Roman" w:hAnsi="Times New Roman"/>
          <w:sz w:val="26"/>
          <w:szCs w:val="26"/>
        </w:rPr>
        <w:t>- 174 277,5 тыс. руб. – детский сад на 100 мест с. Детчино;</w:t>
      </w:r>
    </w:p>
    <w:p w:rsidR="0030085A" w:rsidRDefault="0030085A" w:rsidP="00F62025">
      <w:pPr>
        <w:tabs>
          <w:tab w:val="left" w:pos="1134"/>
        </w:tabs>
        <w:spacing w:after="0" w:line="240" w:lineRule="auto"/>
        <w:ind w:firstLine="851"/>
        <w:jc w:val="both"/>
        <w:rPr>
          <w:rFonts w:ascii="Times New Roman" w:eastAsia="Times New Roman" w:hAnsi="Times New Roman"/>
          <w:sz w:val="26"/>
          <w:szCs w:val="26"/>
        </w:rPr>
      </w:pPr>
      <w:r>
        <w:rPr>
          <w:rFonts w:ascii="Times New Roman" w:eastAsia="Times New Roman" w:hAnsi="Times New Roman"/>
          <w:sz w:val="26"/>
          <w:szCs w:val="26"/>
        </w:rPr>
        <w:t>- 266 000,0 тыс. руб. – детский сад д. Кабицино;</w:t>
      </w:r>
    </w:p>
    <w:p w:rsidR="0030085A" w:rsidRDefault="0030085A" w:rsidP="00F62025">
      <w:pPr>
        <w:tabs>
          <w:tab w:val="left" w:pos="1134"/>
        </w:tabs>
        <w:spacing w:after="0" w:line="240" w:lineRule="auto"/>
        <w:ind w:firstLine="851"/>
        <w:jc w:val="both"/>
        <w:rPr>
          <w:rFonts w:ascii="Times New Roman" w:eastAsia="Times New Roman" w:hAnsi="Times New Roman"/>
          <w:sz w:val="26"/>
          <w:szCs w:val="26"/>
        </w:rPr>
      </w:pPr>
      <w:r>
        <w:rPr>
          <w:rFonts w:ascii="Times New Roman" w:eastAsia="Times New Roman" w:hAnsi="Times New Roman"/>
          <w:sz w:val="26"/>
          <w:szCs w:val="26"/>
        </w:rPr>
        <w:t xml:space="preserve">- детский сад на 330 мест г. Калуга, ул. Маяковского, д. 35. </w:t>
      </w:r>
    </w:p>
    <w:p w:rsidR="0030085A" w:rsidRDefault="0030085A"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Приобретение объектов, за исключением объекта «Д</w:t>
      </w:r>
      <w:r w:rsidRPr="00FE56C8">
        <w:rPr>
          <w:rFonts w:ascii="Times New Roman" w:eastAsia="Times New Roman" w:hAnsi="Times New Roman"/>
          <w:sz w:val="26"/>
          <w:szCs w:val="26"/>
        </w:rPr>
        <w:t>етский сад на 150 мест в микрорайоне «Солнечная долина»</w:t>
      </w:r>
      <w:r>
        <w:rPr>
          <w:rFonts w:ascii="Times New Roman" w:eastAsia="Times New Roman" w:hAnsi="Times New Roman"/>
          <w:sz w:val="26"/>
          <w:szCs w:val="26"/>
        </w:rPr>
        <w:t>, планируется в срок до 31.12.2021.</w:t>
      </w:r>
    </w:p>
    <w:p w:rsidR="0030085A" w:rsidRDefault="0030085A"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По объекту «Д</w:t>
      </w:r>
      <w:r w:rsidRPr="00FE56C8">
        <w:rPr>
          <w:rFonts w:ascii="Times New Roman" w:eastAsia="Times New Roman" w:hAnsi="Times New Roman"/>
          <w:sz w:val="26"/>
          <w:szCs w:val="26"/>
        </w:rPr>
        <w:t>етский сад на 150 мест в микрорайоне «Солнечная долина»</w:t>
      </w:r>
      <w:r>
        <w:rPr>
          <w:rFonts w:ascii="Times New Roman" w:eastAsia="Times New Roman" w:hAnsi="Times New Roman"/>
          <w:sz w:val="26"/>
          <w:szCs w:val="26"/>
        </w:rPr>
        <w:t xml:space="preserve"> неосвоение средств связано с нарушением сроков выполнения строительных работ.</w:t>
      </w:r>
    </w:p>
    <w:p w:rsidR="0030085A" w:rsidRDefault="0030085A"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В 2019 году муниципальное казённое учреждение «Городское строительство» (г. Обнинск) заключило муниципальный контракт на выполнение работ по строительству детского сада на 150 мест в микрорайоне «Солнечная долина» (г. Обнинск) от 01.08.2019 № 01373000377190002910001 на сумму 159 361,0 тыс. руб.</w:t>
      </w:r>
      <w:r w:rsidRPr="00414B2D">
        <w:rPr>
          <w:rFonts w:ascii="Times New Roman" w:eastAsia="Times New Roman" w:hAnsi="Times New Roman"/>
          <w:sz w:val="26"/>
          <w:szCs w:val="26"/>
        </w:rPr>
        <w:t xml:space="preserve"> </w:t>
      </w:r>
      <w:r>
        <w:rPr>
          <w:rFonts w:ascii="Times New Roman" w:eastAsia="Times New Roman" w:hAnsi="Times New Roman"/>
          <w:sz w:val="26"/>
          <w:szCs w:val="26"/>
        </w:rPr>
        <w:t xml:space="preserve">Согласно п. 3.2 контракта срок выполнения работ не более 260 дней с момента заключения контракта, что соответствует 16.04.2020. По состоянию на 31.03.2021 исполнение контракта не завершено. Претензионная работа не ведется. Кассовые расходы по мероприятию отсутствуют. </w:t>
      </w:r>
    </w:p>
    <w:p w:rsidR="0030085A" w:rsidRDefault="0030085A"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В ходе проверки своевременности размещения информации об исполнении контрактов в реестре контрактов, установлено следующие.</w:t>
      </w:r>
    </w:p>
    <w:p w:rsidR="0030085A" w:rsidRDefault="0030085A"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xml:space="preserve">Правила ведения реестра контрактов, заключённых заказчиками, установлены статьёй 103 Закона № 44-ФЗ, а также утверждены Постановлением Правительства Российской Федерации от 28.11.2013 № 1084 «О порядке ведения реестра контрактов, заключённых заказчиками, и реестра контрактов, содержащего сведения, составляющие государственную тайну». </w:t>
      </w:r>
    </w:p>
    <w:p w:rsidR="0030085A" w:rsidRPr="00A5260F" w:rsidRDefault="0030085A" w:rsidP="00F62025">
      <w:pPr>
        <w:tabs>
          <w:tab w:val="left" w:pos="1134"/>
        </w:tabs>
        <w:spacing w:after="0" w:line="240" w:lineRule="auto"/>
        <w:ind w:firstLine="567"/>
        <w:jc w:val="both"/>
        <w:rPr>
          <w:rFonts w:ascii="Times New Roman" w:eastAsia="Times New Roman" w:hAnsi="Times New Roman"/>
          <w:b/>
          <w:sz w:val="26"/>
          <w:szCs w:val="26"/>
        </w:rPr>
      </w:pPr>
      <w:r w:rsidRPr="00A5260F">
        <w:rPr>
          <w:rFonts w:ascii="Times New Roman" w:eastAsia="Times New Roman" w:hAnsi="Times New Roman"/>
          <w:b/>
          <w:sz w:val="26"/>
          <w:szCs w:val="26"/>
        </w:rPr>
        <w:t>В нарушение части 4 статьи 103 Закона</w:t>
      </w:r>
      <w:r w:rsidR="00D95E70">
        <w:rPr>
          <w:rFonts w:ascii="Times New Roman" w:eastAsia="Times New Roman" w:hAnsi="Times New Roman"/>
          <w:b/>
          <w:sz w:val="26"/>
          <w:szCs w:val="26"/>
        </w:rPr>
        <w:t xml:space="preserve"> № 44-ФЗ и подпункта «к» пункта </w:t>
      </w:r>
      <w:r w:rsidRPr="00A5260F">
        <w:rPr>
          <w:rFonts w:ascii="Times New Roman" w:eastAsia="Times New Roman" w:hAnsi="Times New Roman"/>
          <w:b/>
          <w:sz w:val="26"/>
          <w:szCs w:val="26"/>
        </w:rPr>
        <w:t xml:space="preserve">2 Правил ведения реестра контрактов, заключённых заказчиками, утверждённых Постановлением Правительства Российской Федерации от 28.11.2013 № 1084, в реестре контрактов не были своевременно размещены документы, подтверждающие оплату в октябре 2020 года в общей сумме 3 289,18 тыс. руб. по муниципальному контракту № 01373000377190002910001 </w:t>
      </w:r>
      <w:r>
        <w:rPr>
          <w:rFonts w:ascii="Times New Roman" w:eastAsia="Times New Roman" w:hAnsi="Times New Roman"/>
          <w:b/>
          <w:sz w:val="26"/>
          <w:szCs w:val="26"/>
        </w:rPr>
        <w:t>от 01.08.2019 реестр № </w:t>
      </w:r>
      <w:r w:rsidRPr="00A5260F">
        <w:rPr>
          <w:rFonts w:ascii="Times New Roman" w:eastAsia="Times New Roman" w:hAnsi="Times New Roman"/>
          <w:b/>
          <w:sz w:val="26"/>
          <w:szCs w:val="26"/>
        </w:rPr>
        <w:t>2 от 15.10.2020.</w:t>
      </w:r>
    </w:p>
    <w:p w:rsidR="0030085A" w:rsidRDefault="0030085A" w:rsidP="00F62025">
      <w:pPr>
        <w:tabs>
          <w:tab w:val="left" w:pos="1134"/>
        </w:tabs>
        <w:spacing w:after="0" w:line="240" w:lineRule="auto"/>
        <w:ind w:firstLine="567"/>
        <w:jc w:val="both"/>
        <w:rPr>
          <w:rFonts w:ascii="Times New Roman" w:eastAsia="Times New Roman" w:hAnsi="Times New Roman"/>
          <w:b/>
          <w:i/>
          <w:sz w:val="26"/>
          <w:szCs w:val="26"/>
        </w:rPr>
      </w:pPr>
      <w:r w:rsidRPr="00E50420">
        <w:rPr>
          <w:rFonts w:ascii="Times New Roman" w:eastAsia="Times New Roman" w:hAnsi="Times New Roman"/>
          <w:b/>
          <w:i/>
          <w:sz w:val="26"/>
          <w:szCs w:val="26"/>
        </w:rPr>
        <w:t xml:space="preserve">- </w:t>
      </w:r>
      <w:r>
        <w:rPr>
          <w:rFonts w:ascii="Times New Roman" w:eastAsia="Times New Roman" w:hAnsi="Times New Roman"/>
          <w:b/>
          <w:i/>
          <w:sz w:val="26"/>
          <w:szCs w:val="26"/>
        </w:rPr>
        <w:t>1 960,0 тыс. руб. – повышение эффективности службы занятости.</w:t>
      </w:r>
    </w:p>
    <w:p w:rsidR="0030085A" w:rsidRDefault="0030085A"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Средства предназначены на выполнение работ в ГКУ КО «ЦНЗ Боровского района» в том числе:</w:t>
      </w:r>
    </w:p>
    <w:p w:rsidR="0030085A" w:rsidRDefault="0030085A"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- 1 228,43 тыс. руб. – работы по благоустройству прилегающей территории;</w:t>
      </w:r>
    </w:p>
    <w:p w:rsidR="0030085A" w:rsidRDefault="0030085A" w:rsidP="00F62025">
      <w:pPr>
        <w:tabs>
          <w:tab w:val="left" w:pos="1134"/>
        </w:tabs>
        <w:spacing w:after="0" w:line="240" w:lineRule="auto"/>
        <w:ind w:firstLine="567"/>
        <w:jc w:val="both"/>
        <w:rPr>
          <w:rFonts w:ascii="Times New Roman" w:eastAsia="Times New Roman" w:hAnsi="Times New Roman"/>
          <w:sz w:val="26"/>
          <w:szCs w:val="26"/>
        </w:rPr>
      </w:pPr>
      <w:r w:rsidRPr="00DC4F4B">
        <w:rPr>
          <w:rFonts w:ascii="Times New Roman" w:eastAsia="Times New Roman" w:hAnsi="Times New Roman"/>
          <w:sz w:val="26"/>
          <w:szCs w:val="26"/>
        </w:rPr>
        <w:t xml:space="preserve">- </w:t>
      </w:r>
      <w:r>
        <w:rPr>
          <w:rFonts w:ascii="Times New Roman" w:eastAsia="Times New Roman" w:hAnsi="Times New Roman"/>
          <w:sz w:val="26"/>
          <w:szCs w:val="26"/>
        </w:rPr>
        <w:t>395,87 тыс. руб. – монтаж системы видеонаблюдения;</w:t>
      </w:r>
    </w:p>
    <w:p w:rsidR="0030085A" w:rsidRPr="001D5012" w:rsidRDefault="0030085A"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xml:space="preserve">- 215,0 тыс. руб. – ремонт фасада.  </w:t>
      </w:r>
    </w:p>
    <w:p w:rsidR="001D5012" w:rsidRDefault="001D5012" w:rsidP="00F62025">
      <w:pPr>
        <w:spacing w:after="0" w:line="240" w:lineRule="auto"/>
        <w:ind w:firstLine="567"/>
        <w:jc w:val="both"/>
        <w:rPr>
          <w:rFonts w:ascii="Times New Roman" w:eastAsia="Times New Roman" w:hAnsi="Times New Roman"/>
          <w:b/>
          <w:sz w:val="26"/>
          <w:szCs w:val="26"/>
        </w:rPr>
      </w:pPr>
    </w:p>
    <w:p w:rsidR="0030085A" w:rsidRDefault="00236630" w:rsidP="00F62025">
      <w:pPr>
        <w:spacing w:after="0" w:line="240" w:lineRule="auto"/>
        <w:ind w:firstLine="567"/>
        <w:jc w:val="both"/>
        <w:rPr>
          <w:rFonts w:ascii="Times New Roman" w:eastAsia="Times New Roman" w:hAnsi="Times New Roman"/>
          <w:b/>
          <w:sz w:val="26"/>
          <w:szCs w:val="26"/>
        </w:rPr>
      </w:pPr>
      <w:r>
        <w:rPr>
          <w:rFonts w:ascii="Times New Roman" w:eastAsia="Times New Roman" w:hAnsi="Times New Roman"/>
          <w:b/>
          <w:sz w:val="26"/>
          <w:szCs w:val="26"/>
        </w:rPr>
        <w:t>2.</w:t>
      </w:r>
      <w:r w:rsidR="0030085A">
        <w:rPr>
          <w:rFonts w:ascii="Times New Roman" w:eastAsia="Times New Roman" w:hAnsi="Times New Roman"/>
          <w:b/>
          <w:sz w:val="26"/>
          <w:szCs w:val="26"/>
        </w:rPr>
        <w:t xml:space="preserve">5. </w:t>
      </w:r>
      <w:r w:rsidR="0030085A" w:rsidRPr="00D77AD5">
        <w:rPr>
          <w:rFonts w:ascii="Times New Roman" w:eastAsia="Times New Roman" w:hAnsi="Times New Roman"/>
          <w:b/>
          <w:sz w:val="26"/>
          <w:szCs w:val="26"/>
        </w:rPr>
        <w:t>Выводы:</w:t>
      </w:r>
    </w:p>
    <w:p w:rsidR="0030085A" w:rsidRDefault="00236630" w:rsidP="00F62025">
      <w:pPr>
        <w:spacing w:after="0" w:line="240" w:lineRule="auto"/>
        <w:ind w:firstLine="567"/>
        <w:jc w:val="both"/>
        <w:rPr>
          <w:rFonts w:ascii="Times New Roman" w:hAnsi="Times New Roman"/>
          <w:sz w:val="26"/>
          <w:szCs w:val="26"/>
        </w:rPr>
      </w:pPr>
      <w:r w:rsidRPr="002B0DE5">
        <w:rPr>
          <w:rFonts w:ascii="Times New Roman" w:eastAsia="Times New Roman" w:hAnsi="Times New Roman"/>
          <w:b/>
          <w:sz w:val="26"/>
          <w:szCs w:val="26"/>
        </w:rPr>
        <w:t>2.</w:t>
      </w:r>
      <w:r w:rsidR="0030085A" w:rsidRPr="002B0DE5">
        <w:rPr>
          <w:rFonts w:ascii="Times New Roman" w:eastAsia="Times New Roman" w:hAnsi="Times New Roman"/>
          <w:b/>
          <w:sz w:val="26"/>
          <w:szCs w:val="26"/>
        </w:rPr>
        <w:t>5.1</w:t>
      </w:r>
      <w:r w:rsidR="0030085A">
        <w:rPr>
          <w:rFonts w:ascii="Times New Roman" w:eastAsia="Times New Roman" w:hAnsi="Times New Roman"/>
          <w:b/>
          <w:sz w:val="26"/>
          <w:szCs w:val="26"/>
        </w:rPr>
        <w:t xml:space="preserve">. </w:t>
      </w:r>
      <w:r w:rsidR="0030085A" w:rsidRPr="00617DA7">
        <w:rPr>
          <w:rFonts w:ascii="Times New Roman" w:hAnsi="Times New Roman"/>
          <w:sz w:val="26"/>
          <w:szCs w:val="26"/>
        </w:rPr>
        <w:t xml:space="preserve">На </w:t>
      </w:r>
      <w:r w:rsidR="0030085A">
        <w:rPr>
          <w:rFonts w:ascii="Times New Roman" w:hAnsi="Times New Roman"/>
          <w:sz w:val="26"/>
          <w:szCs w:val="26"/>
        </w:rPr>
        <w:t>31.03.2021</w:t>
      </w:r>
      <w:r w:rsidR="0030085A" w:rsidRPr="00617DA7">
        <w:rPr>
          <w:rFonts w:ascii="Times New Roman" w:hAnsi="Times New Roman"/>
          <w:sz w:val="26"/>
          <w:szCs w:val="26"/>
        </w:rPr>
        <w:t xml:space="preserve"> действовала</w:t>
      </w:r>
      <w:r w:rsidR="0030085A">
        <w:rPr>
          <w:rFonts w:ascii="Times New Roman" w:hAnsi="Times New Roman"/>
          <w:sz w:val="26"/>
          <w:szCs w:val="26"/>
        </w:rPr>
        <w:t xml:space="preserve"> 11 версия паспорта регионального проекта, утвержденная 31.03.2021.</w:t>
      </w:r>
    </w:p>
    <w:p w:rsidR="0030085A" w:rsidRDefault="00236630" w:rsidP="00F62025">
      <w:pPr>
        <w:spacing w:after="0" w:line="240" w:lineRule="auto"/>
        <w:ind w:firstLine="567"/>
        <w:jc w:val="both"/>
        <w:rPr>
          <w:rFonts w:ascii="Times New Roman" w:eastAsia="Times New Roman" w:hAnsi="Times New Roman"/>
          <w:sz w:val="26"/>
          <w:szCs w:val="26"/>
        </w:rPr>
      </w:pPr>
      <w:r w:rsidRPr="002B0DE5">
        <w:rPr>
          <w:rFonts w:ascii="Times New Roman" w:hAnsi="Times New Roman"/>
          <w:b/>
          <w:sz w:val="26"/>
          <w:szCs w:val="26"/>
        </w:rPr>
        <w:t>2.</w:t>
      </w:r>
      <w:r w:rsidR="0030085A" w:rsidRPr="002B0DE5">
        <w:rPr>
          <w:rFonts w:ascii="Times New Roman" w:hAnsi="Times New Roman"/>
          <w:b/>
          <w:sz w:val="26"/>
          <w:szCs w:val="26"/>
        </w:rPr>
        <w:t>5.2.</w:t>
      </w:r>
      <w:r w:rsidR="0030085A">
        <w:rPr>
          <w:rFonts w:ascii="Times New Roman" w:hAnsi="Times New Roman"/>
          <w:sz w:val="26"/>
          <w:szCs w:val="26"/>
        </w:rPr>
        <w:t xml:space="preserve"> В проекте </w:t>
      </w:r>
      <w:r w:rsidR="0030085A">
        <w:rPr>
          <w:rFonts w:ascii="Times New Roman" w:hAnsi="Times New Roman"/>
          <w:bCs/>
          <w:sz w:val="26"/>
          <w:szCs w:val="26"/>
        </w:rPr>
        <w:t xml:space="preserve">предусмотрены три показателя, </w:t>
      </w:r>
      <w:r w:rsidR="0030085A">
        <w:rPr>
          <w:rFonts w:ascii="Times New Roman" w:eastAsia="Times New Roman" w:hAnsi="Times New Roman"/>
          <w:sz w:val="26"/>
          <w:szCs w:val="26"/>
        </w:rPr>
        <w:t>два из которых введены с 2021 года.</w:t>
      </w:r>
    </w:p>
    <w:p w:rsidR="0030085A" w:rsidRDefault="0030085A" w:rsidP="00F62025">
      <w:pPr>
        <w:spacing w:after="0" w:line="240" w:lineRule="auto"/>
        <w:ind w:firstLine="567"/>
        <w:jc w:val="both"/>
        <w:rPr>
          <w:rFonts w:ascii="Times New Roman" w:hAnsi="Times New Roman"/>
          <w:sz w:val="26"/>
          <w:szCs w:val="26"/>
        </w:rPr>
      </w:pPr>
      <w:r>
        <w:rPr>
          <w:rFonts w:ascii="Times New Roman" w:eastAsia="Times New Roman" w:hAnsi="Times New Roman"/>
          <w:sz w:val="26"/>
          <w:szCs w:val="26"/>
        </w:rPr>
        <w:t>Достижение одного показателя в отчетном периоде не предусмотрено. Два п</w:t>
      </w:r>
      <w:r>
        <w:rPr>
          <w:rFonts w:ascii="Times New Roman" w:hAnsi="Times New Roman"/>
          <w:sz w:val="26"/>
          <w:szCs w:val="26"/>
        </w:rPr>
        <w:t xml:space="preserve">оказателя достигли прогнозного значения </w:t>
      </w:r>
      <w:r w:rsidRPr="00033D79">
        <w:rPr>
          <w:rFonts w:ascii="Times New Roman" w:hAnsi="Times New Roman"/>
          <w:sz w:val="26"/>
          <w:szCs w:val="26"/>
        </w:rPr>
        <w:t>согласно плану отчетного периода</w:t>
      </w:r>
      <w:r>
        <w:rPr>
          <w:rFonts w:ascii="Times New Roman" w:hAnsi="Times New Roman"/>
          <w:sz w:val="26"/>
          <w:szCs w:val="26"/>
        </w:rPr>
        <w:t>.</w:t>
      </w:r>
    </w:p>
    <w:p w:rsidR="0030085A" w:rsidRPr="001D5012" w:rsidRDefault="00236630" w:rsidP="00F62025">
      <w:pPr>
        <w:pStyle w:val="ConsPlusNormal"/>
        <w:ind w:firstLine="567"/>
        <w:jc w:val="both"/>
        <w:rPr>
          <w:b w:val="0"/>
        </w:rPr>
      </w:pPr>
      <w:r w:rsidRPr="002B0DE5">
        <w:t>2.</w:t>
      </w:r>
      <w:r w:rsidR="0030085A" w:rsidRPr="002B0DE5">
        <w:t>5.3.</w:t>
      </w:r>
      <w:r w:rsidR="0030085A" w:rsidRPr="001D5012">
        <w:rPr>
          <w:b w:val="0"/>
        </w:rPr>
        <w:t xml:space="preserve"> Результаты и контрольные точки выполнены в установленные паспортом сроки.</w:t>
      </w:r>
    </w:p>
    <w:p w:rsidR="0030085A" w:rsidRPr="001A2062" w:rsidRDefault="00236630" w:rsidP="00F62025">
      <w:pPr>
        <w:spacing w:after="0" w:line="240" w:lineRule="auto"/>
        <w:ind w:firstLine="567"/>
        <w:jc w:val="both"/>
        <w:rPr>
          <w:rFonts w:ascii="Times New Roman" w:hAnsi="Times New Roman"/>
          <w:sz w:val="26"/>
          <w:szCs w:val="26"/>
        </w:rPr>
      </w:pPr>
      <w:r w:rsidRPr="002B0DE5">
        <w:rPr>
          <w:rFonts w:ascii="Times New Roman" w:eastAsia="Times New Roman" w:hAnsi="Times New Roman"/>
          <w:b/>
          <w:sz w:val="26"/>
          <w:szCs w:val="26"/>
        </w:rPr>
        <w:t>2.</w:t>
      </w:r>
      <w:r w:rsidR="0030085A" w:rsidRPr="002B0DE5">
        <w:rPr>
          <w:rFonts w:ascii="Times New Roman" w:eastAsia="Times New Roman" w:hAnsi="Times New Roman"/>
          <w:b/>
          <w:sz w:val="26"/>
          <w:szCs w:val="26"/>
        </w:rPr>
        <w:t>5.4.</w:t>
      </w:r>
      <w:r w:rsidR="0030085A" w:rsidRPr="009F0AAA">
        <w:rPr>
          <w:rFonts w:ascii="Times New Roman" w:eastAsia="Times New Roman" w:hAnsi="Times New Roman"/>
          <w:b/>
          <w:sz w:val="26"/>
          <w:szCs w:val="26"/>
        </w:rPr>
        <w:t xml:space="preserve"> </w:t>
      </w:r>
      <w:r w:rsidR="0030085A">
        <w:rPr>
          <w:rFonts w:ascii="Times New Roman" w:hAnsi="Times New Roman"/>
          <w:sz w:val="26"/>
          <w:szCs w:val="26"/>
        </w:rPr>
        <w:t xml:space="preserve">На реализацию регионального проекта паспортом и сводной бюджетной </w:t>
      </w:r>
      <w:r w:rsidR="0030085A" w:rsidRPr="001A2062">
        <w:rPr>
          <w:rFonts w:ascii="Times New Roman" w:hAnsi="Times New Roman"/>
          <w:sz w:val="26"/>
          <w:szCs w:val="26"/>
        </w:rPr>
        <w:t xml:space="preserve">росписью предусмотрены бюджетные ассигнования в сумме 1 353 990,2 тыс. руб. </w:t>
      </w:r>
    </w:p>
    <w:p w:rsidR="0030085A" w:rsidRDefault="0030085A" w:rsidP="00F62025">
      <w:pPr>
        <w:spacing w:after="0" w:line="240" w:lineRule="auto"/>
        <w:ind w:firstLine="567"/>
        <w:jc w:val="both"/>
        <w:rPr>
          <w:rFonts w:ascii="Times New Roman" w:hAnsi="Times New Roman"/>
          <w:sz w:val="26"/>
          <w:szCs w:val="26"/>
        </w:rPr>
      </w:pPr>
      <w:r w:rsidRPr="001A2062">
        <w:rPr>
          <w:rFonts w:ascii="Times New Roman" w:hAnsi="Times New Roman"/>
          <w:sz w:val="26"/>
          <w:szCs w:val="26"/>
        </w:rPr>
        <w:lastRenderedPageBreak/>
        <w:t>В связи с изменением показателей и результатов регионального проекта бюджетные ассигнования в сумме 15 344,1 тыс. руб., предусмотренные Законом о бюджете на 2021 год, исключены из сводной бюджетной росписи.</w:t>
      </w:r>
      <w:r>
        <w:rPr>
          <w:rFonts w:ascii="Times New Roman" w:hAnsi="Times New Roman"/>
          <w:sz w:val="26"/>
          <w:szCs w:val="26"/>
        </w:rPr>
        <w:t xml:space="preserve"> </w:t>
      </w:r>
    </w:p>
    <w:p w:rsidR="00E4475F" w:rsidRPr="00FC6144" w:rsidRDefault="0030085A" w:rsidP="00F62025">
      <w:pPr>
        <w:spacing w:after="0" w:line="240" w:lineRule="auto"/>
        <w:ind w:firstLine="567"/>
        <w:jc w:val="both"/>
        <w:rPr>
          <w:rFonts w:ascii="Times New Roman" w:eastAsia="Times New Roman" w:hAnsi="Times New Roman"/>
          <w:sz w:val="26"/>
          <w:szCs w:val="26"/>
        </w:rPr>
      </w:pPr>
      <w:r w:rsidRPr="009F0AAA">
        <w:rPr>
          <w:rFonts w:ascii="Times New Roman" w:hAnsi="Times New Roman"/>
          <w:sz w:val="26"/>
          <w:szCs w:val="26"/>
        </w:rPr>
        <w:t>На основани</w:t>
      </w:r>
      <w:r>
        <w:rPr>
          <w:rFonts w:ascii="Times New Roman" w:hAnsi="Times New Roman"/>
          <w:sz w:val="26"/>
          <w:szCs w:val="26"/>
        </w:rPr>
        <w:t>и</w:t>
      </w:r>
      <w:r w:rsidRPr="009F0AAA">
        <w:rPr>
          <w:rFonts w:ascii="Times New Roman" w:hAnsi="Times New Roman"/>
          <w:sz w:val="26"/>
          <w:szCs w:val="26"/>
        </w:rPr>
        <w:t xml:space="preserve"> отчёта за </w:t>
      </w:r>
      <w:r>
        <w:rPr>
          <w:rFonts w:ascii="Times New Roman" w:hAnsi="Times New Roman"/>
          <w:sz w:val="26"/>
          <w:szCs w:val="26"/>
        </w:rPr>
        <w:t>I квартал 2021 года</w:t>
      </w:r>
      <w:r w:rsidRPr="009F0AAA">
        <w:rPr>
          <w:rFonts w:ascii="Times New Roman" w:hAnsi="Times New Roman"/>
          <w:sz w:val="26"/>
          <w:szCs w:val="26"/>
        </w:rPr>
        <w:t xml:space="preserve"> кассовые расходы </w:t>
      </w:r>
      <w:r>
        <w:rPr>
          <w:rFonts w:ascii="Times New Roman" w:eastAsia="Times New Roman" w:hAnsi="Times New Roman"/>
          <w:sz w:val="26"/>
          <w:szCs w:val="26"/>
        </w:rPr>
        <w:t xml:space="preserve">не производились. </w:t>
      </w:r>
    </w:p>
    <w:p w:rsidR="00E4475F" w:rsidRDefault="00E4475F" w:rsidP="00F62025">
      <w:pPr>
        <w:spacing w:after="0" w:line="240" w:lineRule="auto"/>
        <w:ind w:firstLine="567"/>
        <w:jc w:val="center"/>
        <w:rPr>
          <w:rFonts w:ascii="Times New Roman" w:eastAsia="Times New Roman" w:hAnsi="Times New Roman"/>
          <w:b/>
          <w:sz w:val="26"/>
          <w:szCs w:val="26"/>
        </w:rPr>
      </w:pPr>
    </w:p>
    <w:p w:rsidR="0030085A" w:rsidRPr="00990358" w:rsidRDefault="001D5012" w:rsidP="00F62025">
      <w:pPr>
        <w:spacing w:after="0" w:line="240" w:lineRule="auto"/>
        <w:ind w:firstLine="567"/>
        <w:jc w:val="center"/>
        <w:rPr>
          <w:rFonts w:ascii="Times New Roman" w:eastAsia="Times New Roman" w:hAnsi="Times New Roman"/>
          <w:b/>
          <w:sz w:val="26"/>
          <w:szCs w:val="26"/>
        </w:rPr>
      </w:pPr>
      <w:r>
        <w:rPr>
          <w:rFonts w:ascii="Times New Roman" w:eastAsia="Times New Roman" w:hAnsi="Times New Roman"/>
          <w:b/>
          <w:sz w:val="26"/>
          <w:szCs w:val="26"/>
        </w:rPr>
        <w:t>3. </w:t>
      </w:r>
      <w:r w:rsidR="0030085A" w:rsidRPr="00990358">
        <w:rPr>
          <w:rFonts w:ascii="Times New Roman" w:eastAsia="Times New Roman" w:hAnsi="Times New Roman"/>
          <w:b/>
          <w:sz w:val="26"/>
          <w:szCs w:val="26"/>
        </w:rPr>
        <w:t>Р</w:t>
      </w:r>
      <w:r w:rsidR="0030085A">
        <w:rPr>
          <w:rFonts w:ascii="Times New Roman" w:eastAsia="Times New Roman" w:hAnsi="Times New Roman"/>
          <w:b/>
          <w:sz w:val="26"/>
          <w:szCs w:val="26"/>
        </w:rPr>
        <w:t>еализация регионального проекта</w:t>
      </w:r>
      <w:r w:rsidR="0030085A" w:rsidRPr="00990358">
        <w:rPr>
          <w:rFonts w:ascii="Times New Roman" w:eastAsia="Times New Roman" w:hAnsi="Times New Roman"/>
          <w:b/>
          <w:sz w:val="26"/>
          <w:szCs w:val="26"/>
        </w:rPr>
        <w:t xml:space="preserve"> «Старшее поколение»</w:t>
      </w:r>
    </w:p>
    <w:p w:rsidR="001A2062" w:rsidRDefault="001A2062" w:rsidP="00F62025">
      <w:pPr>
        <w:spacing w:after="0" w:line="240" w:lineRule="auto"/>
        <w:ind w:firstLine="567"/>
        <w:jc w:val="both"/>
        <w:rPr>
          <w:rFonts w:ascii="Times New Roman" w:eastAsia="Times New Roman" w:hAnsi="Times New Roman"/>
          <w:b/>
          <w:sz w:val="26"/>
          <w:szCs w:val="26"/>
          <w:u w:val="single"/>
        </w:rPr>
      </w:pPr>
    </w:p>
    <w:p w:rsidR="0030085A" w:rsidRPr="00361242" w:rsidRDefault="001D5012" w:rsidP="00F62025">
      <w:pPr>
        <w:spacing w:after="0" w:line="240" w:lineRule="auto"/>
        <w:ind w:firstLine="567"/>
        <w:jc w:val="both"/>
        <w:rPr>
          <w:rFonts w:ascii="Times New Roman" w:eastAsia="Times New Roman" w:hAnsi="Times New Roman"/>
          <w:b/>
          <w:sz w:val="26"/>
          <w:szCs w:val="26"/>
        </w:rPr>
      </w:pPr>
      <w:r>
        <w:rPr>
          <w:rFonts w:ascii="Times New Roman" w:eastAsia="Times New Roman" w:hAnsi="Times New Roman"/>
          <w:b/>
          <w:sz w:val="26"/>
          <w:szCs w:val="26"/>
        </w:rPr>
        <w:t>3.</w:t>
      </w:r>
      <w:r w:rsidR="0030085A" w:rsidRPr="00361242">
        <w:rPr>
          <w:rFonts w:ascii="Times New Roman" w:eastAsia="Times New Roman" w:hAnsi="Times New Roman"/>
          <w:b/>
          <w:sz w:val="26"/>
          <w:szCs w:val="26"/>
        </w:rPr>
        <w:t>1. Анализ соблюдения требований нормативных и методических документов, регламентирующих разработку, корректировку и реализацию регионального проекта.</w:t>
      </w:r>
    </w:p>
    <w:p w:rsidR="0030085A" w:rsidRPr="0030085A" w:rsidRDefault="0030085A" w:rsidP="00F62025">
      <w:pPr>
        <w:autoSpaceDE w:val="0"/>
        <w:autoSpaceDN w:val="0"/>
        <w:adjustRightInd w:val="0"/>
        <w:spacing w:after="0" w:line="240" w:lineRule="auto"/>
        <w:ind w:firstLine="567"/>
        <w:jc w:val="both"/>
        <w:rPr>
          <w:rFonts w:ascii="Times New Roman" w:hAnsi="Times New Roman"/>
          <w:sz w:val="26"/>
          <w:szCs w:val="26"/>
        </w:rPr>
      </w:pPr>
      <w:r w:rsidRPr="00361242">
        <w:rPr>
          <w:rFonts w:ascii="Times New Roman" w:hAnsi="Times New Roman"/>
          <w:sz w:val="26"/>
          <w:szCs w:val="26"/>
        </w:rPr>
        <w:t xml:space="preserve">Региональный проект «Старшее поколение» входит в состав </w:t>
      </w:r>
      <w:r>
        <w:rPr>
          <w:rFonts w:ascii="Times New Roman" w:hAnsi="Times New Roman"/>
          <w:sz w:val="26"/>
          <w:szCs w:val="26"/>
        </w:rPr>
        <w:t>федерального</w:t>
      </w:r>
      <w:r w:rsidRPr="00361242">
        <w:rPr>
          <w:rFonts w:ascii="Times New Roman" w:hAnsi="Times New Roman"/>
          <w:sz w:val="26"/>
          <w:szCs w:val="26"/>
        </w:rPr>
        <w:t xml:space="preserve"> проекта </w:t>
      </w:r>
      <w:r w:rsidRPr="00361242">
        <w:rPr>
          <w:rFonts w:ascii="Times New Roman" w:eastAsia="Times New Roman" w:hAnsi="Times New Roman"/>
          <w:sz w:val="26"/>
          <w:szCs w:val="26"/>
        </w:rPr>
        <w:t>«Разработка и реализация программы системной поддержки и повышения качества жизни граждан старшего поколения</w:t>
      </w:r>
      <w:r w:rsidRPr="00361242">
        <w:rPr>
          <w:rFonts w:ascii="Times New Roman" w:hAnsi="Times New Roman"/>
          <w:sz w:val="26"/>
          <w:szCs w:val="26"/>
        </w:rPr>
        <w:t xml:space="preserve">» и имеет связь с </w:t>
      </w:r>
      <w:r>
        <w:rPr>
          <w:rFonts w:ascii="Times New Roman" w:eastAsia="Times New Roman" w:hAnsi="Times New Roman"/>
          <w:sz w:val="26"/>
          <w:szCs w:val="26"/>
        </w:rPr>
        <w:t>г</w:t>
      </w:r>
      <w:r w:rsidRPr="00361242">
        <w:rPr>
          <w:rFonts w:ascii="Times New Roman" w:eastAsia="Times New Roman" w:hAnsi="Times New Roman"/>
          <w:sz w:val="26"/>
          <w:szCs w:val="26"/>
        </w:rPr>
        <w:t>осударственными программами, утверждённы</w:t>
      </w:r>
      <w:r>
        <w:rPr>
          <w:rFonts w:ascii="Times New Roman" w:eastAsia="Times New Roman" w:hAnsi="Times New Roman"/>
          <w:sz w:val="26"/>
          <w:szCs w:val="26"/>
        </w:rPr>
        <w:t>ми</w:t>
      </w:r>
      <w:r w:rsidRPr="00361242">
        <w:rPr>
          <w:rFonts w:ascii="Times New Roman" w:eastAsia="Times New Roman" w:hAnsi="Times New Roman"/>
          <w:sz w:val="26"/>
          <w:szCs w:val="26"/>
        </w:rPr>
        <w:t xml:space="preserve"> Постановлениями Правительства Калужской области от 31.01.2019 № 43 </w:t>
      </w:r>
      <w:r>
        <w:rPr>
          <w:rFonts w:ascii="Times New Roman" w:eastAsia="Times New Roman" w:hAnsi="Times New Roman"/>
          <w:sz w:val="26"/>
          <w:szCs w:val="26"/>
        </w:rPr>
        <w:t>(в ред. от 11</w:t>
      </w:r>
      <w:r>
        <w:rPr>
          <w:rFonts w:ascii="Times New Roman" w:hAnsi="Times New Roman"/>
          <w:sz w:val="26"/>
          <w:szCs w:val="26"/>
        </w:rPr>
        <w:t xml:space="preserve">.03.2021) </w:t>
      </w:r>
      <w:r w:rsidRPr="00361242">
        <w:rPr>
          <w:rFonts w:ascii="Times New Roman" w:hAnsi="Times New Roman"/>
          <w:sz w:val="26"/>
          <w:szCs w:val="26"/>
        </w:rPr>
        <w:t>«Об утверждении государственной программы Калужской области «Развитие рынка труда Калужской области»</w:t>
      </w:r>
      <w:r>
        <w:rPr>
          <w:rFonts w:ascii="Times New Roman" w:hAnsi="Times New Roman"/>
          <w:sz w:val="26"/>
          <w:szCs w:val="26"/>
        </w:rPr>
        <w:t xml:space="preserve"> в рамках подпрограммы «Содействие </w:t>
      </w:r>
      <w:r w:rsidRPr="0030085A">
        <w:rPr>
          <w:rFonts w:ascii="Times New Roman" w:hAnsi="Times New Roman"/>
          <w:sz w:val="26"/>
          <w:szCs w:val="26"/>
        </w:rPr>
        <w:t>занятости населения Калужской области"</w:t>
      </w:r>
      <w:r w:rsidRPr="00361242">
        <w:rPr>
          <w:rFonts w:ascii="Times New Roman" w:eastAsia="Times New Roman" w:hAnsi="Times New Roman"/>
          <w:sz w:val="26"/>
          <w:szCs w:val="26"/>
        </w:rPr>
        <w:t xml:space="preserve">, от 31.01.2019 № 44 </w:t>
      </w:r>
      <w:r>
        <w:rPr>
          <w:rFonts w:ascii="Times New Roman" w:eastAsia="Times New Roman" w:hAnsi="Times New Roman"/>
          <w:sz w:val="26"/>
          <w:szCs w:val="26"/>
        </w:rPr>
        <w:t xml:space="preserve">(в ред. от 30.03.2021) </w:t>
      </w:r>
      <w:r w:rsidR="00825950">
        <w:rPr>
          <w:rFonts w:ascii="Times New Roman" w:eastAsia="Times New Roman" w:hAnsi="Times New Roman"/>
          <w:sz w:val="26"/>
          <w:szCs w:val="26"/>
        </w:rPr>
        <w:t>«</w:t>
      </w:r>
      <w:r w:rsidRPr="00361242">
        <w:rPr>
          <w:rFonts w:ascii="Times New Roman" w:eastAsia="Times New Roman" w:hAnsi="Times New Roman"/>
          <w:sz w:val="26"/>
          <w:szCs w:val="26"/>
        </w:rPr>
        <w:t xml:space="preserve">Об утверждении государственной программы Калужской области </w:t>
      </w:r>
      <w:r w:rsidR="00825950">
        <w:rPr>
          <w:rFonts w:ascii="Times New Roman" w:eastAsia="Times New Roman" w:hAnsi="Times New Roman"/>
          <w:sz w:val="26"/>
          <w:szCs w:val="26"/>
        </w:rPr>
        <w:t>«</w:t>
      </w:r>
      <w:r w:rsidRPr="00361242">
        <w:rPr>
          <w:rFonts w:ascii="Times New Roman" w:eastAsia="Times New Roman" w:hAnsi="Times New Roman"/>
          <w:sz w:val="26"/>
          <w:szCs w:val="26"/>
        </w:rPr>
        <w:t>Развитие здравоохранения в Калужской области</w:t>
      </w:r>
      <w:r w:rsidR="00825950">
        <w:rPr>
          <w:rFonts w:ascii="Times New Roman" w:eastAsia="Times New Roman" w:hAnsi="Times New Roman"/>
          <w:sz w:val="26"/>
          <w:szCs w:val="26"/>
        </w:rPr>
        <w:t>»</w:t>
      </w:r>
      <w:r>
        <w:rPr>
          <w:rFonts w:ascii="Times New Roman" w:eastAsia="Times New Roman" w:hAnsi="Times New Roman"/>
          <w:sz w:val="26"/>
          <w:szCs w:val="26"/>
        </w:rPr>
        <w:t xml:space="preserve"> в рамках подпрограммы </w:t>
      </w:r>
      <w:r w:rsidR="00825950">
        <w:rPr>
          <w:rFonts w:ascii="Times New Roman" w:hAnsi="Times New Roman"/>
          <w:sz w:val="26"/>
          <w:szCs w:val="26"/>
        </w:rPr>
        <w:t>«</w:t>
      </w:r>
      <w:hyperlink r:id="rId9" w:history="1">
        <w:r w:rsidRPr="0030085A">
          <w:rPr>
            <w:rFonts w:ascii="Times New Roman" w:hAnsi="Times New Roman"/>
            <w:sz w:val="26"/>
            <w:szCs w:val="26"/>
          </w:rPr>
          <w:t>Профилактика</w:t>
        </w:r>
      </w:hyperlink>
      <w:r w:rsidRPr="0030085A">
        <w:rPr>
          <w:rFonts w:ascii="Times New Roman" w:hAnsi="Times New Roman"/>
          <w:sz w:val="26"/>
          <w:szCs w:val="26"/>
        </w:rPr>
        <w:t xml:space="preserve"> заболеваний и формирование здорового образа жизни. Развитие первичной медико-санитарной помощи</w:t>
      </w:r>
      <w:r w:rsidR="00825950">
        <w:rPr>
          <w:rFonts w:ascii="Times New Roman" w:hAnsi="Times New Roman"/>
          <w:sz w:val="26"/>
          <w:szCs w:val="26"/>
        </w:rPr>
        <w:t>»</w:t>
      </w:r>
      <w:r w:rsidRPr="00361242">
        <w:rPr>
          <w:rFonts w:ascii="Times New Roman" w:eastAsia="Times New Roman" w:hAnsi="Times New Roman"/>
          <w:sz w:val="26"/>
          <w:szCs w:val="26"/>
        </w:rPr>
        <w:t xml:space="preserve">, от 31.01.2019 № 46 (ред. от </w:t>
      </w:r>
      <w:r>
        <w:rPr>
          <w:rFonts w:ascii="Times New Roman" w:eastAsia="Times New Roman" w:hAnsi="Times New Roman"/>
          <w:sz w:val="26"/>
          <w:szCs w:val="26"/>
        </w:rPr>
        <w:t>24</w:t>
      </w:r>
      <w:r w:rsidRPr="00361242">
        <w:rPr>
          <w:rFonts w:ascii="Times New Roman" w:eastAsia="Times New Roman" w:hAnsi="Times New Roman"/>
          <w:sz w:val="26"/>
          <w:szCs w:val="26"/>
        </w:rPr>
        <w:t>.</w:t>
      </w:r>
      <w:r>
        <w:rPr>
          <w:rFonts w:ascii="Times New Roman" w:eastAsia="Times New Roman" w:hAnsi="Times New Roman"/>
          <w:sz w:val="26"/>
          <w:szCs w:val="26"/>
        </w:rPr>
        <w:t>02</w:t>
      </w:r>
      <w:r w:rsidRPr="00361242">
        <w:rPr>
          <w:rFonts w:ascii="Times New Roman" w:eastAsia="Times New Roman" w:hAnsi="Times New Roman"/>
          <w:sz w:val="26"/>
          <w:szCs w:val="26"/>
        </w:rPr>
        <w:t>.202</w:t>
      </w:r>
      <w:r>
        <w:rPr>
          <w:rFonts w:ascii="Times New Roman" w:eastAsia="Times New Roman" w:hAnsi="Times New Roman"/>
          <w:sz w:val="26"/>
          <w:szCs w:val="26"/>
        </w:rPr>
        <w:t>1</w:t>
      </w:r>
      <w:r w:rsidRPr="00361242">
        <w:rPr>
          <w:rFonts w:ascii="Times New Roman" w:eastAsia="Times New Roman" w:hAnsi="Times New Roman"/>
          <w:sz w:val="26"/>
          <w:szCs w:val="26"/>
        </w:rPr>
        <w:t xml:space="preserve">) </w:t>
      </w:r>
      <w:r w:rsidR="00825950">
        <w:rPr>
          <w:rFonts w:ascii="Times New Roman" w:eastAsia="Times New Roman" w:hAnsi="Times New Roman"/>
          <w:sz w:val="26"/>
          <w:szCs w:val="26"/>
        </w:rPr>
        <w:t>«</w:t>
      </w:r>
      <w:r w:rsidRPr="00361242">
        <w:rPr>
          <w:rFonts w:ascii="Times New Roman" w:eastAsia="Times New Roman" w:hAnsi="Times New Roman"/>
          <w:sz w:val="26"/>
          <w:szCs w:val="26"/>
        </w:rPr>
        <w:t xml:space="preserve">Об утверждении государственной программы Калужской области </w:t>
      </w:r>
      <w:r w:rsidR="00825950">
        <w:rPr>
          <w:rFonts w:ascii="Times New Roman" w:eastAsia="Times New Roman" w:hAnsi="Times New Roman"/>
          <w:sz w:val="26"/>
          <w:szCs w:val="26"/>
        </w:rPr>
        <w:t>«</w:t>
      </w:r>
      <w:r w:rsidRPr="00361242">
        <w:rPr>
          <w:rFonts w:ascii="Times New Roman" w:eastAsia="Times New Roman" w:hAnsi="Times New Roman"/>
          <w:sz w:val="26"/>
          <w:szCs w:val="26"/>
        </w:rPr>
        <w:t>Социальная поддержка граждан в Калужской област</w:t>
      </w:r>
      <w:r>
        <w:rPr>
          <w:rFonts w:ascii="Times New Roman" w:eastAsia="Times New Roman" w:hAnsi="Times New Roman"/>
          <w:sz w:val="26"/>
          <w:szCs w:val="26"/>
        </w:rPr>
        <w:t>и</w:t>
      </w:r>
      <w:r w:rsidR="00825950">
        <w:rPr>
          <w:rFonts w:ascii="Times New Roman" w:eastAsia="Times New Roman" w:hAnsi="Times New Roman"/>
          <w:sz w:val="26"/>
          <w:szCs w:val="26"/>
        </w:rPr>
        <w:t>»</w:t>
      </w:r>
      <w:r>
        <w:rPr>
          <w:rFonts w:ascii="Times New Roman" w:eastAsia="Times New Roman" w:hAnsi="Times New Roman"/>
          <w:sz w:val="26"/>
          <w:szCs w:val="26"/>
        </w:rPr>
        <w:t xml:space="preserve"> в рамках подпрограммы «Старшее поколение».</w:t>
      </w:r>
    </w:p>
    <w:p w:rsidR="0030085A" w:rsidRPr="00A658BB" w:rsidRDefault="0030085A" w:rsidP="00F62025">
      <w:pPr>
        <w:autoSpaceDE w:val="0"/>
        <w:autoSpaceDN w:val="0"/>
        <w:spacing w:after="0" w:line="240" w:lineRule="auto"/>
        <w:ind w:firstLine="567"/>
        <w:jc w:val="both"/>
        <w:rPr>
          <w:rFonts w:ascii="Times New Roman" w:eastAsia="Times New Roman" w:hAnsi="Times New Roman"/>
          <w:sz w:val="26"/>
          <w:szCs w:val="26"/>
        </w:rPr>
      </w:pPr>
      <w:r w:rsidRPr="00361242">
        <w:rPr>
          <w:rFonts w:ascii="Times New Roman" w:eastAsia="Times New Roman" w:hAnsi="Times New Roman"/>
          <w:sz w:val="26"/>
          <w:szCs w:val="26"/>
        </w:rPr>
        <w:t xml:space="preserve">Паспорт регионального проекта </w:t>
      </w:r>
      <w:r>
        <w:rPr>
          <w:rFonts w:ascii="Times New Roman" w:eastAsia="Times New Roman" w:hAnsi="Times New Roman"/>
          <w:sz w:val="26"/>
          <w:szCs w:val="26"/>
        </w:rPr>
        <w:t>(версия № 24)</w:t>
      </w:r>
      <w:r w:rsidRPr="00361242">
        <w:rPr>
          <w:rFonts w:ascii="Times New Roman" w:eastAsia="Times New Roman" w:hAnsi="Times New Roman"/>
          <w:sz w:val="26"/>
          <w:szCs w:val="26"/>
        </w:rPr>
        <w:t xml:space="preserve"> утверждён и согласован куратором регионального проекта Заместителем Губернатора Кал</w:t>
      </w:r>
      <w:r>
        <w:rPr>
          <w:rFonts w:ascii="Times New Roman" w:eastAsia="Times New Roman" w:hAnsi="Times New Roman"/>
          <w:sz w:val="26"/>
          <w:szCs w:val="26"/>
        </w:rPr>
        <w:t>ужской области Горобцовым К.М. 24.03.2021.</w:t>
      </w:r>
    </w:p>
    <w:p w:rsidR="0030085A" w:rsidRDefault="001D5012" w:rsidP="00F62025">
      <w:pPr>
        <w:pStyle w:val="12"/>
        <w:shd w:val="clear" w:color="auto" w:fill="auto"/>
        <w:tabs>
          <w:tab w:val="left" w:pos="1647"/>
        </w:tabs>
        <w:spacing w:before="0" w:after="0" w:line="240" w:lineRule="auto"/>
        <w:ind w:firstLine="567"/>
        <w:jc w:val="both"/>
        <w:rPr>
          <w:rFonts w:ascii="Times New Roman" w:hAnsi="Times New Roman"/>
          <w:b/>
          <w:sz w:val="26"/>
          <w:szCs w:val="26"/>
        </w:rPr>
      </w:pPr>
      <w:r>
        <w:rPr>
          <w:rFonts w:ascii="Times New Roman" w:hAnsi="Times New Roman"/>
          <w:b/>
          <w:sz w:val="26"/>
          <w:szCs w:val="26"/>
          <w:lang w:val="ru-RU"/>
        </w:rPr>
        <w:t>3.</w:t>
      </w:r>
      <w:r w:rsidR="0030085A" w:rsidRPr="00361242">
        <w:rPr>
          <w:rFonts w:ascii="Times New Roman" w:hAnsi="Times New Roman"/>
          <w:b/>
          <w:sz w:val="26"/>
          <w:szCs w:val="26"/>
        </w:rPr>
        <w:t>2. Анализ согласованности целей и сбалансированности параметров региональных проектов.</w:t>
      </w:r>
    </w:p>
    <w:p w:rsidR="0030085A" w:rsidRPr="0030085A" w:rsidRDefault="0030085A" w:rsidP="00F62025">
      <w:pPr>
        <w:pStyle w:val="12"/>
        <w:shd w:val="clear" w:color="auto" w:fill="auto"/>
        <w:tabs>
          <w:tab w:val="left" w:pos="1647"/>
        </w:tabs>
        <w:spacing w:before="0" w:after="0" w:line="240" w:lineRule="auto"/>
        <w:ind w:firstLine="567"/>
        <w:jc w:val="both"/>
        <w:rPr>
          <w:rFonts w:ascii="Times New Roman" w:hAnsi="Times New Roman"/>
          <w:i/>
          <w:color w:val="000000"/>
          <w:sz w:val="26"/>
          <w:szCs w:val="26"/>
        </w:rPr>
      </w:pPr>
      <w:r w:rsidRPr="002A0F84">
        <w:rPr>
          <w:rFonts w:ascii="Times New Roman" w:hAnsi="Times New Roman"/>
          <w:i/>
          <w:sz w:val="26"/>
          <w:szCs w:val="26"/>
        </w:rPr>
        <w:t>Региональным проектом предусмотрен общественно значимый результат</w:t>
      </w:r>
      <w:r>
        <w:rPr>
          <w:rFonts w:ascii="Times New Roman" w:hAnsi="Times New Roman"/>
          <w:i/>
          <w:sz w:val="26"/>
          <w:szCs w:val="26"/>
        </w:rPr>
        <w:t xml:space="preserve"> - </w:t>
      </w:r>
      <w:r w:rsidRPr="0030085A">
        <w:rPr>
          <w:rFonts w:ascii="Times New Roman" w:hAnsi="Times New Roman"/>
          <w:i/>
          <w:color w:val="000000"/>
          <w:sz w:val="26"/>
          <w:szCs w:val="26"/>
        </w:rPr>
        <w:t>лица старше трудоспособного возраста и инвалиды, нуждающиеся в социальном обслуживании, обеспечены системой долговременного ухода.</w:t>
      </w:r>
    </w:p>
    <w:p w:rsidR="0030085A" w:rsidRDefault="0030085A" w:rsidP="00F62025">
      <w:pPr>
        <w:autoSpaceDE w:val="0"/>
        <w:autoSpaceDN w:val="0"/>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Также проектом определена задача:</w:t>
      </w:r>
    </w:p>
    <w:p w:rsidR="0030085A" w:rsidRPr="0030085A" w:rsidRDefault="0030085A" w:rsidP="00F62025">
      <w:pPr>
        <w:autoSpaceDE w:val="0"/>
        <w:autoSpaceDN w:val="0"/>
        <w:spacing w:after="0" w:line="240" w:lineRule="auto"/>
        <w:ind w:firstLine="567"/>
        <w:jc w:val="both"/>
        <w:rPr>
          <w:rFonts w:ascii="Times New Roman" w:eastAsia="Times New Roman" w:hAnsi="Times New Roman"/>
          <w:color w:val="000000"/>
          <w:sz w:val="26"/>
          <w:szCs w:val="26"/>
        </w:rPr>
      </w:pPr>
      <w:r>
        <w:rPr>
          <w:rFonts w:ascii="Times New Roman" w:eastAsia="Times New Roman" w:hAnsi="Times New Roman"/>
          <w:sz w:val="26"/>
          <w:szCs w:val="26"/>
        </w:rPr>
        <w:t xml:space="preserve">- </w:t>
      </w:r>
      <w:r w:rsidRPr="0030085A">
        <w:rPr>
          <w:rFonts w:ascii="Times New Roman" w:hAnsi="Times New Roman"/>
          <w:color w:val="000000"/>
          <w:sz w:val="26"/>
          <w:szCs w:val="26"/>
        </w:rPr>
        <w:t>повышение качества и доступности медицинской помощи для лиц старше трудоспособного возраста.</w:t>
      </w:r>
    </w:p>
    <w:p w:rsidR="0030085A" w:rsidRPr="00A658BB" w:rsidRDefault="0030085A" w:rsidP="00F62025">
      <w:pPr>
        <w:autoSpaceDE w:val="0"/>
        <w:autoSpaceDN w:val="0"/>
        <w:spacing w:after="0" w:line="240" w:lineRule="auto"/>
        <w:ind w:firstLine="567"/>
        <w:jc w:val="both"/>
        <w:rPr>
          <w:rFonts w:ascii="Times New Roman" w:hAnsi="Times New Roman"/>
          <w:sz w:val="26"/>
          <w:szCs w:val="26"/>
        </w:rPr>
      </w:pPr>
      <w:r>
        <w:rPr>
          <w:rFonts w:ascii="Times New Roman" w:eastAsia="Times New Roman" w:hAnsi="Times New Roman"/>
          <w:sz w:val="26"/>
          <w:szCs w:val="26"/>
        </w:rPr>
        <w:t>О</w:t>
      </w:r>
      <w:r w:rsidRPr="00FA5AD9">
        <w:rPr>
          <w:rFonts w:ascii="Times New Roman" w:eastAsia="Times New Roman" w:hAnsi="Times New Roman"/>
          <w:sz w:val="26"/>
          <w:szCs w:val="26"/>
        </w:rPr>
        <w:t>бщественно значимый результат</w:t>
      </w:r>
      <w:r>
        <w:rPr>
          <w:rFonts w:ascii="Times New Roman" w:eastAsia="Times New Roman" w:hAnsi="Times New Roman"/>
          <w:sz w:val="26"/>
          <w:szCs w:val="26"/>
        </w:rPr>
        <w:t>,</w:t>
      </w:r>
      <w:r>
        <w:rPr>
          <w:rFonts w:ascii="Times New Roman" w:hAnsi="Times New Roman"/>
          <w:i/>
          <w:sz w:val="26"/>
          <w:szCs w:val="26"/>
        </w:rPr>
        <w:t xml:space="preserve"> </w:t>
      </w:r>
      <w:r>
        <w:rPr>
          <w:rFonts w:ascii="Times New Roman" w:hAnsi="Times New Roman"/>
          <w:sz w:val="26"/>
          <w:szCs w:val="26"/>
        </w:rPr>
        <w:t>задача</w:t>
      </w:r>
      <w:r w:rsidRPr="00361242">
        <w:rPr>
          <w:rFonts w:ascii="Times New Roman" w:hAnsi="Times New Roman"/>
          <w:sz w:val="26"/>
          <w:szCs w:val="26"/>
        </w:rPr>
        <w:t xml:space="preserve"> и показатели Регионального проекта соответствуют </w:t>
      </w:r>
      <w:r>
        <w:rPr>
          <w:rFonts w:ascii="Times New Roman" w:eastAsia="Times New Roman" w:hAnsi="Times New Roman"/>
          <w:sz w:val="26"/>
          <w:szCs w:val="26"/>
        </w:rPr>
        <w:t>о</w:t>
      </w:r>
      <w:r w:rsidRPr="00FA5AD9">
        <w:rPr>
          <w:rFonts w:ascii="Times New Roman" w:eastAsia="Times New Roman" w:hAnsi="Times New Roman"/>
          <w:sz w:val="26"/>
          <w:szCs w:val="26"/>
        </w:rPr>
        <w:t>бщественно значим</w:t>
      </w:r>
      <w:r>
        <w:rPr>
          <w:rFonts w:ascii="Times New Roman" w:eastAsia="Times New Roman" w:hAnsi="Times New Roman"/>
          <w:sz w:val="26"/>
          <w:szCs w:val="26"/>
        </w:rPr>
        <w:t>ому</w:t>
      </w:r>
      <w:r w:rsidRPr="00FA5AD9">
        <w:rPr>
          <w:rFonts w:ascii="Times New Roman" w:eastAsia="Times New Roman" w:hAnsi="Times New Roman"/>
          <w:sz w:val="26"/>
          <w:szCs w:val="26"/>
        </w:rPr>
        <w:t xml:space="preserve"> результат</w:t>
      </w:r>
      <w:r>
        <w:rPr>
          <w:rFonts w:ascii="Times New Roman" w:eastAsia="Times New Roman" w:hAnsi="Times New Roman"/>
          <w:sz w:val="26"/>
          <w:szCs w:val="26"/>
        </w:rPr>
        <w:t>у,</w:t>
      </w:r>
      <w:r>
        <w:rPr>
          <w:rFonts w:ascii="Times New Roman" w:hAnsi="Times New Roman"/>
          <w:i/>
          <w:sz w:val="26"/>
          <w:szCs w:val="26"/>
        </w:rPr>
        <w:t xml:space="preserve"> </w:t>
      </w:r>
      <w:r>
        <w:rPr>
          <w:rFonts w:ascii="Times New Roman" w:hAnsi="Times New Roman"/>
          <w:sz w:val="26"/>
          <w:szCs w:val="26"/>
        </w:rPr>
        <w:t>задаче</w:t>
      </w:r>
      <w:r w:rsidRPr="00361242">
        <w:rPr>
          <w:rFonts w:ascii="Times New Roman" w:hAnsi="Times New Roman"/>
          <w:sz w:val="26"/>
          <w:szCs w:val="26"/>
        </w:rPr>
        <w:t xml:space="preserve"> и показател</w:t>
      </w:r>
      <w:r>
        <w:rPr>
          <w:rFonts w:ascii="Times New Roman" w:hAnsi="Times New Roman"/>
          <w:sz w:val="26"/>
          <w:szCs w:val="26"/>
        </w:rPr>
        <w:t>ям</w:t>
      </w:r>
      <w:r w:rsidRPr="00361242">
        <w:rPr>
          <w:rFonts w:ascii="Times New Roman" w:hAnsi="Times New Roman"/>
          <w:sz w:val="26"/>
          <w:szCs w:val="26"/>
        </w:rPr>
        <w:t xml:space="preserve"> </w:t>
      </w:r>
      <w:r>
        <w:rPr>
          <w:rFonts w:ascii="Times New Roman" w:hAnsi="Times New Roman"/>
          <w:sz w:val="26"/>
          <w:szCs w:val="26"/>
        </w:rPr>
        <w:t>федерального</w:t>
      </w:r>
      <w:r w:rsidRPr="00361242">
        <w:rPr>
          <w:rFonts w:ascii="Times New Roman" w:hAnsi="Times New Roman"/>
          <w:sz w:val="26"/>
          <w:szCs w:val="26"/>
        </w:rPr>
        <w:t xml:space="preserve"> проекта </w:t>
      </w:r>
      <w:r w:rsidRPr="00361242">
        <w:rPr>
          <w:rFonts w:ascii="Times New Roman" w:eastAsia="Times New Roman" w:hAnsi="Times New Roman"/>
          <w:sz w:val="26"/>
          <w:szCs w:val="26"/>
        </w:rPr>
        <w:t>«Разработка и реализация программы системной поддержки и повышения качества жизни граждан старшего поколения «Старшее поколение»</w:t>
      </w:r>
      <w:r w:rsidRPr="00361242">
        <w:rPr>
          <w:rFonts w:ascii="Times New Roman" w:hAnsi="Times New Roman"/>
          <w:sz w:val="26"/>
          <w:szCs w:val="26"/>
        </w:rPr>
        <w:t xml:space="preserve"> в соответствии с соглашением о реализации регионального проекта </w:t>
      </w:r>
      <w:r w:rsidRPr="003C10C8">
        <w:rPr>
          <w:rFonts w:ascii="Times New Roman" w:hAnsi="Times New Roman"/>
          <w:sz w:val="26"/>
          <w:szCs w:val="26"/>
        </w:rPr>
        <w:t>от 25.01.2019 №</w:t>
      </w:r>
      <w:r w:rsidR="006B44D6">
        <w:rPr>
          <w:rFonts w:ascii="Times New Roman" w:hAnsi="Times New Roman"/>
          <w:sz w:val="26"/>
          <w:szCs w:val="26"/>
        </w:rPr>
        <w:t> </w:t>
      </w:r>
      <w:r w:rsidRPr="003C10C8">
        <w:rPr>
          <w:rFonts w:ascii="Times New Roman" w:hAnsi="Times New Roman"/>
          <w:sz w:val="26"/>
          <w:szCs w:val="26"/>
        </w:rPr>
        <w:t>149-2019-Р20040-1 (в ред. допсоглашения № 149-2019-Р30040-1/2 от 03.12.2020).</w:t>
      </w:r>
    </w:p>
    <w:p w:rsidR="0030085A" w:rsidRDefault="00A658BB"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b/>
          <w:sz w:val="26"/>
          <w:szCs w:val="26"/>
        </w:rPr>
        <w:t>3.</w:t>
      </w:r>
      <w:r w:rsidR="0030085A">
        <w:rPr>
          <w:rFonts w:ascii="Times New Roman" w:hAnsi="Times New Roman"/>
          <w:b/>
          <w:sz w:val="26"/>
          <w:szCs w:val="26"/>
        </w:rPr>
        <w:t>3. </w:t>
      </w:r>
      <w:r w:rsidR="0030085A" w:rsidRPr="009D0DAC">
        <w:rPr>
          <w:rFonts w:ascii="Times New Roman" w:hAnsi="Times New Roman"/>
          <w:b/>
          <w:sz w:val="26"/>
          <w:szCs w:val="26"/>
        </w:rPr>
        <w:t>Оценка обоснованности региональн</w:t>
      </w:r>
      <w:r w:rsidR="0030085A">
        <w:rPr>
          <w:rFonts w:ascii="Times New Roman" w:hAnsi="Times New Roman"/>
          <w:b/>
          <w:sz w:val="26"/>
          <w:szCs w:val="26"/>
        </w:rPr>
        <w:t>ого</w:t>
      </w:r>
      <w:r w:rsidR="0030085A" w:rsidRPr="009D0DAC">
        <w:rPr>
          <w:rFonts w:ascii="Times New Roman" w:hAnsi="Times New Roman"/>
          <w:b/>
          <w:sz w:val="26"/>
          <w:szCs w:val="26"/>
        </w:rPr>
        <w:t xml:space="preserve"> проект</w:t>
      </w:r>
      <w:r w:rsidR="0030085A">
        <w:rPr>
          <w:rFonts w:ascii="Times New Roman" w:hAnsi="Times New Roman"/>
          <w:b/>
          <w:sz w:val="26"/>
          <w:szCs w:val="26"/>
        </w:rPr>
        <w:t>а</w:t>
      </w:r>
      <w:r w:rsidR="0030085A" w:rsidRPr="009D0DAC">
        <w:rPr>
          <w:rFonts w:ascii="Times New Roman" w:hAnsi="Times New Roman"/>
          <w:b/>
          <w:sz w:val="26"/>
          <w:szCs w:val="26"/>
        </w:rPr>
        <w:t xml:space="preserve"> и ресурсной обеспеченности </w:t>
      </w:r>
      <w:r w:rsidR="0030085A">
        <w:rPr>
          <w:rFonts w:ascii="Times New Roman" w:hAnsi="Times New Roman"/>
          <w:b/>
          <w:sz w:val="26"/>
          <w:szCs w:val="26"/>
        </w:rPr>
        <w:t>его</w:t>
      </w:r>
      <w:r w:rsidR="0030085A" w:rsidRPr="009D0DAC">
        <w:rPr>
          <w:rFonts w:ascii="Times New Roman" w:hAnsi="Times New Roman"/>
          <w:b/>
          <w:sz w:val="26"/>
          <w:szCs w:val="26"/>
        </w:rPr>
        <w:t xml:space="preserve"> мероприятий.</w:t>
      </w:r>
      <w:r w:rsidR="0030085A" w:rsidRPr="00692F4E">
        <w:rPr>
          <w:rFonts w:ascii="Times New Roman" w:hAnsi="Times New Roman"/>
          <w:sz w:val="26"/>
          <w:szCs w:val="26"/>
        </w:rPr>
        <w:t xml:space="preserve"> </w:t>
      </w:r>
    </w:p>
    <w:p w:rsidR="0030085A" w:rsidRDefault="0030085A" w:rsidP="00F62025">
      <w:pPr>
        <w:spacing w:after="0" w:line="240" w:lineRule="auto"/>
        <w:ind w:firstLine="567"/>
        <w:jc w:val="both"/>
        <w:rPr>
          <w:rFonts w:ascii="Times New Roman" w:eastAsia="Times New Roman" w:hAnsi="Times New Roman"/>
          <w:sz w:val="26"/>
          <w:szCs w:val="26"/>
        </w:rPr>
      </w:pPr>
      <w:r w:rsidRPr="00316F78">
        <w:rPr>
          <w:rFonts w:ascii="Times New Roman" w:eastAsia="Times New Roman" w:hAnsi="Times New Roman"/>
          <w:sz w:val="26"/>
          <w:szCs w:val="26"/>
        </w:rPr>
        <w:t>Законом Калужской области от 0</w:t>
      </w:r>
      <w:r>
        <w:rPr>
          <w:rFonts w:ascii="Times New Roman" w:eastAsia="Times New Roman" w:hAnsi="Times New Roman"/>
          <w:sz w:val="26"/>
          <w:szCs w:val="26"/>
        </w:rPr>
        <w:t>3</w:t>
      </w:r>
      <w:r w:rsidRPr="00316F78">
        <w:rPr>
          <w:rFonts w:ascii="Times New Roman" w:eastAsia="Times New Roman" w:hAnsi="Times New Roman"/>
          <w:sz w:val="26"/>
          <w:szCs w:val="26"/>
        </w:rPr>
        <w:t>.12.20</w:t>
      </w:r>
      <w:r>
        <w:rPr>
          <w:rFonts w:ascii="Times New Roman" w:eastAsia="Times New Roman" w:hAnsi="Times New Roman"/>
          <w:sz w:val="26"/>
          <w:szCs w:val="26"/>
        </w:rPr>
        <w:t>20</w:t>
      </w:r>
      <w:r w:rsidRPr="00316F78">
        <w:rPr>
          <w:rFonts w:ascii="Times New Roman" w:eastAsia="Times New Roman" w:hAnsi="Times New Roman"/>
          <w:sz w:val="26"/>
          <w:szCs w:val="26"/>
        </w:rPr>
        <w:t xml:space="preserve"> № </w:t>
      </w:r>
      <w:r>
        <w:rPr>
          <w:rFonts w:ascii="Times New Roman" w:eastAsia="Times New Roman" w:hAnsi="Times New Roman"/>
          <w:sz w:val="26"/>
          <w:szCs w:val="26"/>
        </w:rPr>
        <w:t>27</w:t>
      </w:r>
      <w:r w:rsidRPr="00316F78">
        <w:rPr>
          <w:rFonts w:ascii="Times New Roman" w:eastAsia="Times New Roman" w:hAnsi="Times New Roman"/>
          <w:sz w:val="26"/>
          <w:szCs w:val="26"/>
        </w:rPr>
        <w:t xml:space="preserve">-ОЗ «Об областном бюджете на </w:t>
      </w:r>
      <w:r>
        <w:rPr>
          <w:rFonts w:ascii="Times New Roman" w:eastAsia="Times New Roman" w:hAnsi="Times New Roman"/>
          <w:sz w:val="26"/>
          <w:szCs w:val="26"/>
        </w:rPr>
        <w:t xml:space="preserve">2021 год </w:t>
      </w:r>
      <w:r w:rsidRPr="00316F78">
        <w:rPr>
          <w:rFonts w:ascii="Times New Roman" w:eastAsia="Times New Roman" w:hAnsi="Times New Roman"/>
          <w:sz w:val="26"/>
          <w:szCs w:val="26"/>
        </w:rPr>
        <w:t>и на плановый период 202</w:t>
      </w:r>
      <w:r>
        <w:rPr>
          <w:rFonts w:ascii="Times New Roman" w:eastAsia="Times New Roman" w:hAnsi="Times New Roman"/>
          <w:sz w:val="26"/>
          <w:szCs w:val="26"/>
        </w:rPr>
        <w:t>2</w:t>
      </w:r>
      <w:r w:rsidRPr="00316F78">
        <w:rPr>
          <w:rFonts w:ascii="Times New Roman" w:eastAsia="Times New Roman" w:hAnsi="Times New Roman"/>
          <w:sz w:val="26"/>
          <w:szCs w:val="26"/>
        </w:rPr>
        <w:t xml:space="preserve"> и 202</w:t>
      </w:r>
      <w:r>
        <w:rPr>
          <w:rFonts w:ascii="Times New Roman" w:eastAsia="Times New Roman" w:hAnsi="Times New Roman"/>
          <w:sz w:val="26"/>
          <w:szCs w:val="26"/>
        </w:rPr>
        <w:t>3</w:t>
      </w:r>
      <w:r w:rsidRPr="00316F78">
        <w:rPr>
          <w:rFonts w:ascii="Times New Roman" w:eastAsia="Times New Roman" w:hAnsi="Times New Roman"/>
          <w:sz w:val="26"/>
          <w:szCs w:val="26"/>
        </w:rPr>
        <w:t xml:space="preserve"> годов» </w:t>
      </w:r>
      <w:r>
        <w:rPr>
          <w:rFonts w:ascii="Times New Roman" w:eastAsia="Times New Roman" w:hAnsi="Times New Roman"/>
          <w:sz w:val="26"/>
          <w:szCs w:val="26"/>
        </w:rPr>
        <w:t>утверждены бюджетные ассигнования</w:t>
      </w:r>
      <w:r w:rsidRPr="00316F78">
        <w:rPr>
          <w:rFonts w:ascii="Times New Roman" w:eastAsia="Times New Roman" w:hAnsi="Times New Roman"/>
          <w:sz w:val="26"/>
          <w:szCs w:val="26"/>
        </w:rPr>
        <w:t xml:space="preserve"> в сумме </w:t>
      </w:r>
      <w:r>
        <w:rPr>
          <w:rFonts w:ascii="Times New Roman" w:eastAsia="Times New Roman" w:hAnsi="Times New Roman"/>
          <w:sz w:val="26"/>
          <w:szCs w:val="26"/>
        </w:rPr>
        <w:t>251,3</w:t>
      </w:r>
      <w:r w:rsidRPr="00316F78">
        <w:rPr>
          <w:rFonts w:ascii="Times New Roman" w:eastAsia="Times New Roman" w:hAnsi="Times New Roman"/>
          <w:sz w:val="26"/>
          <w:szCs w:val="26"/>
        </w:rPr>
        <w:t> тыс. руб.</w:t>
      </w:r>
    </w:p>
    <w:p w:rsidR="0030085A" w:rsidRPr="00124B6C" w:rsidRDefault="0030085A" w:rsidP="00F62025">
      <w:pPr>
        <w:spacing w:after="0" w:line="240" w:lineRule="auto"/>
        <w:ind w:firstLine="709"/>
        <w:jc w:val="both"/>
        <w:rPr>
          <w:rFonts w:ascii="Times New Roman" w:eastAsia="Times New Roman" w:hAnsi="Times New Roman"/>
          <w:sz w:val="26"/>
          <w:szCs w:val="26"/>
        </w:rPr>
      </w:pPr>
      <w:r w:rsidRPr="00124B6C">
        <w:rPr>
          <w:rFonts w:ascii="Times New Roman" w:eastAsia="Times New Roman" w:hAnsi="Times New Roman"/>
          <w:sz w:val="26"/>
          <w:szCs w:val="26"/>
        </w:rPr>
        <w:t xml:space="preserve">Также Законом Калужской области от 03.12.2020 № 27-ОЗ «Об областном бюджете на 2021 год и на плановый период 2022 и 2023 годов» утверждены бюджетные ассигнования в сумме </w:t>
      </w:r>
      <w:r w:rsidRPr="00124B6C">
        <w:rPr>
          <w:rFonts w:ascii="Times New Roman" w:eastAsia="Times New Roman" w:hAnsi="Times New Roman"/>
          <w:i/>
          <w:sz w:val="26"/>
          <w:szCs w:val="26"/>
        </w:rPr>
        <w:t>29 654,4 тыс. руб.</w:t>
      </w:r>
      <w:r w:rsidRPr="00124B6C">
        <w:rPr>
          <w:rFonts w:ascii="Times New Roman" w:eastAsia="Times New Roman" w:hAnsi="Times New Roman"/>
          <w:sz w:val="26"/>
          <w:szCs w:val="26"/>
        </w:rPr>
        <w:t xml:space="preserve"> </w:t>
      </w:r>
    </w:p>
    <w:p w:rsidR="0030085A" w:rsidRPr="00124B6C" w:rsidRDefault="0030085A" w:rsidP="00F62025">
      <w:pPr>
        <w:spacing w:after="0" w:line="240" w:lineRule="auto"/>
        <w:ind w:firstLine="709"/>
        <w:jc w:val="both"/>
        <w:rPr>
          <w:rFonts w:ascii="Times New Roman" w:eastAsia="Times New Roman" w:hAnsi="Times New Roman"/>
          <w:sz w:val="26"/>
          <w:szCs w:val="26"/>
        </w:rPr>
      </w:pPr>
      <w:r w:rsidRPr="00124B6C">
        <w:rPr>
          <w:rFonts w:ascii="Times New Roman" w:eastAsia="Times New Roman" w:hAnsi="Times New Roman"/>
          <w:sz w:val="26"/>
          <w:szCs w:val="26"/>
        </w:rPr>
        <w:lastRenderedPageBreak/>
        <w:t>В соответствие с дополнительным соглашением № 149-2019-Р30040-1/2 от 03.12.2020 о реализации регионального проекта «Старшее поколение»</w:t>
      </w:r>
      <w:r w:rsidRPr="00124B6C">
        <w:rPr>
          <w:rFonts w:ascii="Times New Roman" w:hAnsi="Times New Roman"/>
          <w:sz w:val="26"/>
          <w:szCs w:val="26"/>
        </w:rPr>
        <w:t xml:space="preserve"> </w:t>
      </w:r>
      <w:r w:rsidRPr="00124B6C">
        <w:rPr>
          <w:rFonts w:ascii="Times New Roman" w:eastAsia="Times New Roman" w:hAnsi="Times New Roman"/>
          <w:sz w:val="26"/>
          <w:szCs w:val="26"/>
        </w:rPr>
        <w:t>показатели и результаты не предусматривают выполнение мероприятия «Организация профессионального обучения и дополнительного профессионального образования лиц в возрасте 50-ти и старше, а также лиц предпенсионного возраста».</w:t>
      </w:r>
    </w:p>
    <w:p w:rsidR="0030085A" w:rsidRPr="002831C8" w:rsidRDefault="0030085A" w:rsidP="00F62025">
      <w:pPr>
        <w:spacing w:after="0" w:line="240" w:lineRule="auto"/>
        <w:ind w:firstLine="709"/>
        <w:jc w:val="both"/>
        <w:rPr>
          <w:rFonts w:ascii="Times New Roman" w:eastAsia="Times New Roman" w:hAnsi="Times New Roman"/>
          <w:sz w:val="26"/>
          <w:szCs w:val="26"/>
        </w:rPr>
      </w:pPr>
      <w:r w:rsidRPr="00124B6C">
        <w:rPr>
          <w:rFonts w:ascii="Times New Roman" w:eastAsia="Times New Roman" w:hAnsi="Times New Roman"/>
          <w:sz w:val="26"/>
          <w:szCs w:val="26"/>
        </w:rPr>
        <w:t xml:space="preserve">На основании </w:t>
      </w:r>
      <w:r w:rsidR="00D95E70" w:rsidRPr="00124B6C">
        <w:rPr>
          <w:rFonts w:ascii="Times New Roman" w:eastAsia="Times New Roman" w:hAnsi="Times New Roman"/>
          <w:sz w:val="26"/>
          <w:szCs w:val="26"/>
        </w:rPr>
        <w:t>вышеизложенного бюджетные</w:t>
      </w:r>
      <w:r w:rsidRPr="00124B6C">
        <w:rPr>
          <w:rFonts w:ascii="Times New Roman" w:eastAsia="Times New Roman" w:hAnsi="Times New Roman"/>
          <w:sz w:val="26"/>
          <w:szCs w:val="26"/>
        </w:rPr>
        <w:t xml:space="preserve"> ассигнования в сумме 29 654,4 тыс. руб. исключены из сводной бюджетной росписи (уведомление об изменении показателей свободной бюджетной росписи от 18.02.2021).</w:t>
      </w:r>
    </w:p>
    <w:p w:rsidR="0030085A" w:rsidRDefault="0030085A" w:rsidP="00F62025">
      <w:pPr>
        <w:spacing w:after="0" w:line="240" w:lineRule="auto"/>
        <w:ind w:firstLine="567"/>
        <w:jc w:val="both"/>
        <w:rPr>
          <w:rFonts w:ascii="Times New Roman" w:eastAsia="Times New Roman" w:hAnsi="Times New Roman"/>
          <w:sz w:val="26"/>
          <w:szCs w:val="26"/>
        </w:rPr>
      </w:pPr>
      <w:r w:rsidRPr="00316F78">
        <w:rPr>
          <w:rFonts w:ascii="Times New Roman" w:eastAsia="Times New Roman" w:hAnsi="Times New Roman"/>
          <w:sz w:val="26"/>
          <w:szCs w:val="26"/>
        </w:rPr>
        <w:t>П</w:t>
      </w:r>
      <w:r>
        <w:rPr>
          <w:rFonts w:ascii="Times New Roman" w:eastAsia="Times New Roman" w:hAnsi="Times New Roman"/>
          <w:sz w:val="26"/>
          <w:szCs w:val="26"/>
        </w:rPr>
        <w:t>аспортом Регионального проекта и с</w:t>
      </w:r>
      <w:r w:rsidRPr="00316F78">
        <w:rPr>
          <w:rFonts w:ascii="Times New Roman" w:eastAsia="Times New Roman" w:hAnsi="Times New Roman"/>
          <w:sz w:val="26"/>
          <w:szCs w:val="26"/>
        </w:rPr>
        <w:t xml:space="preserve">водной бюджетной росписью </w:t>
      </w:r>
      <w:r>
        <w:rPr>
          <w:rFonts w:ascii="Times New Roman" w:eastAsia="Times New Roman" w:hAnsi="Times New Roman"/>
          <w:sz w:val="26"/>
          <w:szCs w:val="26"/>
        </w:rPr>
        <w:t>утверждены бюджетные ассигнования</w:t>
      </w:r>
      <w:r w:rsidRPr="00316F78">
        <w:rPr>
          <w:rFonts w:ascii="Times New Roman" w:eastAsia="Times New Roman" w:hAnsi="Times New Roman"/>
          <w:sz w:val="26"/>
          <w:szCs w:val="26"/>
        </w:rPr>
        <w:t xml:space="preserve"> в сумме </w:t>
      </w:r>
      <w:r>
        <w:rPr>
          <w:rFonts w:ascii="Times New Roman" w:eastAsia="Times New Roman" w:hAnsi="Times New Roman"/>
          <w:sz w:val="26"/>
          <w:szCs w:val="26"/>
        </w:rPr>
        <w:t>251,3</w:t>
      </w:r>
      <w:r w:rsidRPr="00316F78">
        <w:rPr>
          <w:rFonts w:ascii="Times New Roman" w:eastAsia="Times New Roman" w:hAnsi="Times New Roman"/>
          <w:sz w:val="26"/>
          <w:szCs w:val="26"/>
        </w:rPr>
        <w:t> тыс. руб.</w:t>
      </w:r>
      <w:r>
        <w:rPr>
          <w:rFonts w:ascii="Times New Roman" w:eastAsia="Times New Roman" w:hAnsi="Times New Roman"/>
          <w:sz w:val="26"/>
          <w:szCs w:val="26"/>
        </w:rPr>
        <w:t xml:space="preserve"> (средства федерального бюджета), предназначенные на мероприятие по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w:t>
      </w:r>
    </w:p>
    <w:p w:rsidR="0030085A" w:rsidRPr="00A658BB" w:rsidRDefault="0030085A" w:rsidP="00F62025">
      <w:pPr>
        <w:tabs>
          <w:tab w:val="left" w:pos="1134"/>
        </w:tabs>
        <w:spacing w:after="0" w:line="240" w:lineRule="auto"/>
        <w:ind w:firstLine="567"/>
        <w:jc w:val="both"/>
        <w:rPr>
          <w:rFonts w:ascii="Times New Roman" w:hAnsi="Times New Roman"/>
          <w:sz w:val="26"/>
          <w:szCs w:val="26"/>
        </w:rPr>
      </w:pPr>
      <w:r w:rsidRPr="00316F78">
        <w:rPr>
          <w:rFonts w:ascii="Times New Roman" w:hAnsi="Times New Roman"/>
          <w:sz w:val="26"/>
          <w:szCs w:val="26"/>
        </w:rPr>
        <w:t>Сумм</w:t>
      </w:r>
      <w:r>
        <w:rPr>
          <w:rFonts w:ascii="Times New Roman" w:hAnsi="Times New Roman"/>
          <w:sz w:val="26"/>
          <w:szCs w:val="26"/>
        </w:rPr>
        <w:t>а</w:t>
      </w:r>
      <w:r w:rsidRPr="00316F78">
        <w:rPr>
          <w:rFonts w:ascii="Times New Roman" w:hAnsi="Times New Roman"/>
          <w:sz w:val="26"/>
          <w:szCs w:val="26"/>
        </w:rPr>
        <w:t xml:space="preserve"> предоставленн</w:t>
      </w:r>
      <w:r>
        <w:rPr>
          <w:rFonts w:ascii="Times New Roman" w:hAnsi="Times New Roman"/>
          <w:sz w:val="26"/>
          <w:szCs w:val="26"/>
        </w:rPr>
        <w:t>ого межбюджетного трансферта</w:t>
      </w:r>
      <w:r w:rsidRPr="00316F78">
        <w:rPr>
          <w:rFonts w:ascii="Times New Roman" w:hAnsi="Times New Roman"/>
          <w:sz w:val="26"/>
          <w:szCs w:val="26"/>
        </w:rPr>
        <w:t xml:space="preserve"> соответству</w:t>
      </w:r>
      <w:r>
        <w:rPr>
          <w:rFonts w:ascii="Times New Roman" w:hAnsi="Times New Roman"/>
          <w:sz w:val="26"/>
          <w:szCs w:val="26"/>
        </w:rPr>
        <w:t>е</w:t>
      </w:r>
      <w:r w:rsidRPr="00316F78">
        <w:rPr>
          <w:rFonts w:ascii="Times New Roman" w:hAnsi="Times New Roman"/>
          <w:sz w:val="26"/>
          <w:szCs w:val="26"/>
        </w:rPr>
        <w:t>т соглашени</w:t>
      </w:r>
      <w:r>
        <w:rPr>
          <w:rFonts w:ascii="Times New Roman" w:hAnsi="Times New Roman"/>
          <w:sz w:val="26"/>
          <w:szCs w:val="26"/>
        </w:rPr>
        <w:t>ю</w:t>
      </w:r>
      <w:r w:rsidRPr="00316F78">
        <w:rPr>
          <w:rFonts w:ascii="Times New Roman" w:hAnsi="Times New Roman"/>
          <w:sz w:val="26"/>
          <w:szCs w:val="26"/>
        </w:rPr>
        <w:t xml:space="preserve"> о </w:t>
      </w:r>
      <w:r>
        <w:rPr>
          <w:rFonts w:ascii="Times New Roman" w:hAnsi="Times New Roman"/>
          <w:sz w:val="26"/>
          <w:szCs w:val="26"/>
        </w:rPr>
        <w:t xml:space="preserve">его </w:t>
      </w:r>
      <w:r w:rsidRPr="00316F78">
        <w:rPr>
          <w:rFonts w:ascii="Times New Roman" w:hAnsi="Times New Roman"/>
          <w:sz w:val="26"/>
          <w:szCs w:val="26"/>
        </w:rPr>
        <w:t>предоставлении из федерального бюджета, бюджету Калужской области</w:t>
      </w:r>
      <w:r>
        <w:rPr>
          <w:rFonts w:ascii="Times New Roman" w:hAnsi="Times New Roman"/>
          <w:sz w:val="26"/>
          <w:szCs w:val="26"/>
        </w:rPr>
        <w:t xml:space="preserve"> от 25.12.2020 № 056-17-2019-044/2.</w:t>
      </w:r>
    </w:p>
    <w:p w:rsidR="0030085A" w:rsidRDefault="00A658BB" w:rsidP="00F62025">
      <w:pPr>
        <w:spacing w:after="0" w:line="240" w:lineRule="auto"/>
        <w:ind w:firstLine="567"/>
        <w:jc w:val="both"/>
        <w:rPr>
          <w:rFonts w:ascii="Times New Roman" w:hAnsi="Times New Roman"/>
          <w:b/>
          <w:sz w:val="26"/>
          <w:szCs w:val="26"/>
        </w:rPr>
      </w:pPr>
      <w:r>
        <w:rPr>
          <w:rFonts w:ascii="Times New Roman" w:hAnsi="Times New Roman"/>
          <w:b/>
          <w:sz w:val="26"/>
          <w:szCs w:val="26"/>
        </w:rPr>
        <w:t>3.</w:t>
      </w:r>
      <w:r w:rsidR="0030085A">
        <w:rPr>
          <w:rFonts w:ascii="Times New Roman" w:hAnsi="Times New Roman"/>
          <w:b/>
          <w:sz w:val="26"/>
          <w:szCs w:val="26"/>
        </w:rPr>
        <w:t>4. </w:t>
      </w:r>
      <w:r w:rsidR="0030085A" w:rsidRPr="009D0DAC">
        <w:rPr>
          <w:rFonts w:ascii="Times New Roman" w:hAnsi="Times New Roman"/>
          <w:b/>
          <w:sz w:val="26"/>
          <w:szCs w:val="26"/>
        </w:rPr>
        <w:t>Оценка системы управления разработкой и реализацией региональн</w:t>
      </w:r>
      <w:r w:rsidR="0030085A">
        <w:rPr>
          <w:rFonts w:ascii="Times New Roman" w:hAnsi="Times New Roman"/>
          <w:b/>
          <w:sz w:val="26"/>
          <w:szCs w:val="26"/>
        </w:rPr>
        <w:t>ого</w:t>
      </w:r>
      <w:r w:rsidR="0030085A" w:rsidRPr="009D0DAC">
        <w:rPr>
          <w:rFonts w:ascii="Times New Roman" w:hAnsi="Times New Roman"/>
          <w:b/>
          <w:sz w:val="26"/>
          <w:szCs w:val="26"/>
        </w:rPr>
        <w:t xml:space="preserve"> проект</w:t>
      </w:r>
      <w:r w:rsidR="0030085A">
        <w:rPr>
          <w:rFonts w:ascii="Times New Roman" w:hAnsi="Times New Roman"/>
          <w:b/>
          <w:sz w:val="26"/>
          <w:szCs w:val="26"/>
        </w:rPr>
        <w:t>а.</w:t>
      </w:r>
    </w:p>
    <w:p w:rsidR="0030085A" w:rsidRPr="00134479" w:rsidRDefault="0030085A" w:rsidP="00F62025">
      <w:pPr>
        <w:spacing w:after="0" w:line="240" w:lineRule="auto"/>
        <w:ind w:firstLine="567"/>
        <w:jc w:val="both"/>
        <w:rPr>
          <w:rFonts w:ascii="Times New Roman" w:eastAsia="Times New Roman" w:hAnsi="Times New Roman"/>
          <w:sz w:val="26"/>
          <w:szCs w:val="26"/>
        </w:rPr>
      </w:pPr>
      <w:r>
        <w:rPr>
          <w:rFonts w:ascii="Times New Roman" w:hAnsi="Times New Roman"/>
          <w:sz w:val="26"/>
          <w:szCs w:val="26"/>
        </w:rPr>
        <w:t>В соответствии с о</w:t>
      </w:r>
      <w:r w:rsidRPr="00134479">
        <w:rPr>
          <w:rFonts w:ascii="Times New Roman" w:hAnsi="Times New Roman"/>
          <w:sz w:val="26"/>
          <w:szCs w:val="26"/>
        </w:rPr>
        <w:t>тчёт</w:t>
      </w:r>
      <w:r>
        <w:rPr>
          <w:rFonts w:ascii="Times New Roman" w:hAnsi="Times New Roman"/>
          <w:sz w:val="26"/>
          <w:szCs w:val="26"/>
        </w:rPr>
        <w:t>ом</w:t>
      </w:r>
      <w:r w:rsidRPr="00134479">
        <w:rPr>
          <w:rFonts w:ascii="Times New Roman" w:hAnsi="Times New Roman"/>
          <w:sz w:val="26"/>
          <w:szCs w:val="26"/>
        </w:rPr>
        <w:t xml:space="preserve"> о ходе реализации </w:t>
      </w:r>
      <w:r>
        <w:rPr>
          <w:rFonts w:ascii="Times New Roman" w:hAnsi="Times New Roman"/>
          <w:sz w:val="26"/>
          <w:szCs w:val="26"/>
        </w:rPr>
        <w:t>Регионального п</w:t>
      </w:r>
      <w:r w:rsidRPr="00134479">
        <w:rPr>
          <w:rFonts w:ascii="Times New Roman" w:hAnsi="Times New Roman"/>
          <w:sz w:val="26"/>
          <w:szCs w:val="26"/>
        </w:rPr>
        <w:t>роекта</w:t>
      </w:r>
      <w:r>
        <w:rPr>
          <w:rFonts w:ascii="Times New Roman" w:hAnsi="Times New Roman"/>
          <w:sz w:val="26"/>
          <w:szCs w:val="26"/>
        </w:rPr>
        <w:t>,</w:t>
      </w:r>
      <w:r w:rsidRPr="00134479">
        <w:rPr>
          <w:rFonts w:ascii="Times New Roman" w:hAnsi="Times New Roman"/>
          <w:sz w:val="26"/>
          <w:szCs w:val="26"/>
        </w:rPr>
        <w:t xml:space="preserve"> </w:t>
      </w:r>
      <w:r>
        <w:rPr>
          <w:rFonts w:ascii="Times New Roman" w:hAnsi="Times New Roman"/>
          <w:sz w:val="26"/>
          <w:szCs w:val="26"/>
        </w:rPr>
        <w:t>установлено следующее.</w:t>
      </w:r>
    </w:p>
    <w:p w:rsidR="0030085A" w:rsidRDefault="00A658BB" w:rsidP="00F62025">
      <w:pPr>
        <w:spacing w:after="0" w:line="240" w:lineRule="auto"/>
        <w:ind w:firstLine="567"/>
        <w:jc w:val="both"/>
        <w:rPr>
          <w:rFonts w:ascii="Times New Roman" w:hAnsi="Times New Roman"/>
          <w:sz w:val="26"/>
          <w:szCs w:val="26"/>
        </w:rPr>
      </w:pPr>
      <w:r>
        <w:rPr>
          <w:rFonts w:ascii="Times New Roman" w:eastAsia="Times New Roman" w:hAnsi="Times New Roman"/>
          <w:sz w:val="26"/>
          <w:szCs w:val="26"/>
        </w:rPr>
        <w:t>3.</w:t>
      </w:r>
      <w:r w:rsidR="0030085A">
        <w:rPr>
          <w:rFonts w:ascii="Times New Roman" w:eastAsia="Times New Roman" w:hAnsi="Times New Roman"/>
          <w:sz w:val="26"/>
          <w:szCs w:val="26"/>
        </w:rPr>
        <w:t>4.1</w:t>
      </w:r>
      <w:r w:rsidR="0030085A" w:rsidRPr="00B4780B">
        <w:rPr>
          <w:rFonts w:ascii="Times New Roman" w:eastAsia="Times New Roman" w:hAnsi="Times New Roman"/>
          <w:sz w:val="26"/>
          <w:szCs w:val="26"/>
        </w:rPr>
        <w:t>.</w:t>
      </w:r>
      <w:r w:rsidR="0030085A">
        <w:rPr>
          <w:rFonts w:ascii="Times New Roman" w:eastAsia="Times New Roman" w:hAnsi="Times New Roman"/>
          <w:sz w:val="26"/>
          <w:szCs w:val="26"/>
        </w:rPr>
        <w:t> </w:t>
      </w:r>
      <w:r w:rsidR="0030085A" w:rsidRPr="00B96D36">
        <w:rPr>
          <w:rFonts w:ascii="Times New Roman" w:hAnsi="Times New Roman"/>
          <w:sz w:val="26"/>
          <w:szCs w:val="26"/>
        </w:rPr>
        <w:t xml:space="preserve">Информация о достижении показателей </w:t>
      </w:r>
      <w:r w:rsidR="0030085A">
        <w:rPr>
          <w:rFonts w:ascii="Times New Roman" w:hAnsi="Times New Roman"/>
          <w:sz w:val="26"/>
          <w:szCs w:val="26"/>
        </w:rPr>
        <w:t>регионального проекта</w:t>
      </w:r>
      <w:r w:rsidR="0030085A" w:rsidRPr="00B96D36">
        <w:rPr>
          <w:rFonts w:ascii="Times New Roman" w:hAnsi="Times New Roman"/>
          <w:sz w:val="26"/>
          <w:szCs w:val="26"/>
        </w:rPr>
        <w:t xml:space="preserve"> за </w:t>
      </w:r>
      <w:r w:rsidR="0030085A">
        <w:rPr>
          <w:rFonts w:ascii="Times New Roman" w:hAnsi="Times New Roman"/>
          <w:sz w:val="26"/>
          <w:szCs w:val="26"/>
        </w:rPr>
        <w:t>1 квартал 2021 года</w:t>
      </w:r>
      <w:r w:rsidR="0030085A" w:rsidRPr="00B96D36">
        <w:rPr>
          <w:rFonts w:ascii="Times New Roman" w:hAnsi="Times New Roman"/>
          <w:b/>
          <w:sz w:val="26"/>
          <w:szCs w:val="26"/>
        </w:rPr>
        <w:t xml:space="preserve"> </w:t>
      </w:r>
      <w:r w:rsidR="0030085A" w:rsidRPr="00B83DC7">
        <w:rPr>
          <w:rFonts w:ascii="Times New Roman" w:hAnsi="Times New Roman"/>
          <w:sz w:val="26"/>
          <w:szCs w:val="26"/>
        </w:rPr>
        <w:t xml:space="preserve">представлена </w:t>
      </w:r>
      <w:r w:rsidR="0030085A" w:rsidRPr="005F0A0B">
        <w:rPr>
          <w:rFonts w:ascii="Times New Roman" w:hAnsi="Times New Roman"/>
          <w:sz w:val="26"/>
          <w:szCs w:val="26"/>
        </w:rPr>
        <w:t>в приложении</w:t>
      </w:r>
      <w:r w:rsidR="005F0A0B" w:rsidRPr="005F0A0B">
        <w:rPr>
          <w:rFonts w:ascii="Times New Roman" w:hAnsi="Times New Roman"/>
          <w:sz w:val="26"/>
          <w:szCs w:val="26"/>
        </w:rPr>
        <w:t xml:space="preserve"> № 5</w:t>
      </w:r>
      <w:r w:rsidR="0030085A" w:rsidRPr="005F0A0B">
        <w:rPr>
          <w:rFonts w:ascii="Times New Roman" w:hAnsi="Times New Roman"/>
          <w:sz w:val="26"/>
          <w:szCs w:val="26"/>
        </w:rPr>
        <w:t xml:space="preserve"> к отчёту</w:t>
      </w:r>
      <w:r w:rsidR="0030085A">
        <w:rPr>
          <w:rFonts w:ascii="Times New Roman" w:hAnsi="Times New Roman"/>
          <w:sz w:val="26"/>
          <w:szCs w:val="26"/>
        </w:rPr>
        <w:t>.</w:t>
      </w:r>
    </w:p>
    <w:p w:rsidR="0030085A" w:rsidRPr="00095C1B" w:rsidRDefault="0030085A"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Региональным проектом предусмотрены 5 показателей, два из которых введены с 2021 года.</w:t>
      </w:r>
    </w:p>
    <w:p w:rsidR="0030085A" w:rsidRPr="00095C1B" w:rsidRDefault="0030085A"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xml:space="preserve">Достижение одного показателя </w:t>
      </w:r>
      <w:r w:rsidRPr="00095C1B">
        <w:rPr>
          <w:rFonts w:ascii="Times New Roman" w:eastAsia="Times New Roman" w:hAnsi="Times New Roman"/>
          <w:sz w:val="26"/>
          <w:szCs w:val="26"/>
        </w:rPr>
        <w:t>«Доля граждан старше трудоспособного возраста и инвалидов, получающих услуги в рамках системы долговременного ухода, от общего числа граждан старшего трудоспособного возраста и инвалидов, нуждающихся в долговременном уходе»</w:t>
      </w:r>
      <w:r>
        <w:rPr>
          <w:rFonts w:ascii="Times New Roman" w:eastAsia="Times New Roman" w:hAnsi="Times New Roman"/>
          <w:sz w:val="26"/>
          <w:szCs w:val="26"/>
        </w:rPr>
        <w:t xml:space="preserve"> в отчетном периоде не предусмотрено.</w:t>
      </w:r>
    </w:p>
    <w:p w:rsidR="00F62025" w:rsidRDefault="0030085A" w:rsidP="00F62025">
      <w:pPr>
        <w:spacing w:after="0" w:line="240" w:lineRule="auto"/>
        <w:ind w:firstLine="567"/>
        <w:jc w:val="both"/>
        <w:rPr>
          <w:rFonts w:ascii="Times New Roman" w:eastAsia="Times New Roman" w:hAnsi="Times New Roman"/>
          <w:sz w:val="26"/>
          <w:szCs w:val="26"/>
        </w:rPr>
      </w:pPr>
      <w:r w:rsidRPr="00175A7E">
        <w:rPr>
          <w:rFonts w:ascii="Times New Roman" w:hAnsi="Times New Roman"/>
          <w:sz w:val="26"/>
          <w:szCs w:val="26"/>
        </w:rPr>
        <w:t>Согласно отчёту о ходе реализ</w:t>
      </w:r>
      <w:r>
        <w:rPr>
          <w:rFonts w:ascii="Times New Roman" w:hAnsi="Times New Roman"/>
          <w:sz w:val="26"/>
          <w:szCs w:val="26"/>
        </w:rPr>
        <w:t>а</w:t>
      </w:r>
      <w:r w:rsidRPr="00175A7E">
        <w:rPr>
          <w:rFonts w:ascii="Times New Roman" w:hAnsi="Times New Roman"/>
          <w:sz w:val="26"/>
          <w:szCs w:val="26"/>
        </w:rPr>
        <w:t>ции регионального проекта на 3</w:t>
      </w:r>
      <w:r>
        <w:rPr>
          <w:rFonts w:ascii="Times New Roman" w:hAnsi="Times New Roman"/>
          <w:sz w:val="26"/>
          <w:szCs w:val="26"/>
        </w:rPr>
        <w:t>1</w:t>
      </w:r>
      <w:r w:rsidRPr="00175A7E">
        <w:rPr>
          <w:rFonts w:ascii="Times New Roman" w:hAnsi="Times New Roman"/>
          <w:sz w:val="26"/>
          <w:szCs w:val="26"/>
        </w:rPr>
        <w:t>.</w:t>
      </w:r>
      <w:r>
        <w:rPr>
          <w:rFonts w:ascii="Times New Roman" w:hAnsi="Times New Roman"/>
          <w:sz w:val="26"/>
          <w:szCs w:val="26"/>
        </w:rPr>
        <w:t>03.2021 </w:t>
      </w:r>
      <w:r w:rsidRPr="00175A7E">
        <w:rPr>
          <w:rFonts w:ascii="Times New Roman" w:hAnsi="Times New Roman"/>
          <w:sz w:val="26"/>
          <w:szCs w:val="26"/>
        </w:rPr>
        <w:t xml:space="preserve">предусмотрены </w:t>
      </w:r>
      <w:r>
        <w:rPr>
          <w:rFonts w:ascii="Times New Roman" w:hAnsi="Times New Roman"/>
          <w:sz w:val="26"/>
          <w:szCs w:val="26"/>
        </w:rPr>
        <w:t>5</w:t>
      </w:r>
      <w:r w:rsidRPr="00175A7E">
        <w:rPr>
          <w:rFonts w:ascii="Times New Roman" w:hAnsi="Times New Roman"/>
          <w:sz w:val="26"/>
          <w:szCs w:val="26"/>
        </w:rPr>
        <w:t xml:space="preserve"> показател</w:t>
      </w:r>
      <w:r>
        <w:rPr>
          <w:rFonts w:ascii="Times New Roman" w:hAnsi="Times New Roman"/>
          <w:sz w:val="26"/>
          <w:szCs w:val="26"/>
        </w:rPr>
        <w:t>ей</w:t>
      </w:r>
      <w:r w:rsidRPr="00B4780B">
        <w:rPr>
          <w:rFonts w:ascii="Times New Roman" w:eastAsia="Times New Roman" w:hAnsi="Times New Roman"/>
          <w:sz w:val="26"/>
          <w:szCs w:val="26"/>
        </w:rPr>
        <w:t xml:space="preserve">, результаты выполнения </w:t>
      </w:r>
      <w:r>
        <w:rPr>
          <w:rFonts w:ascii="Times New Roman" w:eastAsia="Times New Roman" w:hAnsi="Times New Roman"/>
          <w:sz w:val="26"/>
          <w:szCs w:val="26"/>
        </w:rPr>
        <w:t>которых</w:t>
      </w:r>
      <w:r w:rsidRPr="00B4780B">
        <w:rPr>
          <w:rFonts w:ascii="Times New Roman" w:eastAsia="Times New Roman" w:hAnsi="Times New Roman"/>
          <w:sz w:val="26"/>
          <w:szCs w:val="26"/>
        </w:rPr>
        <w:t xml:space="preserve"> отражены в </w:t>
      </w:r>
      <w:r>
        <w:rPr>
          <w:rFonts w:ascii="Times New Roman" w:eastAsia="Times New Roman" w:hAnsi="Times New Roman"/>
          <w:sz w:val="26"/>
          <w:szCs w:val="26"/>
        </w:rPr>
        <w:t>таблице</w:t>
      </w:r>
      <w:r w:rsidR="00FC6144">
        <w:rPr>
          <w:rFonts w:ascii="Times New Roman" w:eastAsia="Times New Roman" w:hAnsi="Times New Roman"/>
          <w:sz w:val="26"/>
          <w:szCs w:val="26"/>
        </w:rPr>
        <w:t xml:space="preserve"> № 2</w:t>
      </w:r>
      <w:r w:rsidRPr="00597823">
        <w:rPr>
          <w:rFonts w:ascii="Times New Roman" w:eastAsia="Times New Roman" w:hAnsi="Times New Roman"/>
          <w:sz w:val="26"/>
          <w:szCs w:val="26"/>
        </w:rPr>
        <w:t>.</w:t>
      </w:r>
    </w:p>
    <w:p w:rsidR="0030085A" w:rsidRDefault="00F62025" w:rsidP="00F62025">
      <w:pPr>
        <w:spacing w:after="0" w:line="240" w:lineRule="auto"/>
        <w:ind w:firstLine="567"/>
        <w:jc w:val="right"/>
        <w:rPr>
          <w:rFonts w:ascii="Times New Roman" w:eastAsia="Times New Roman" w:hAnsi="Times New Roman"/>
          <w:sz w:val="26"/>
          <w:szCs w:val="26"/>
        </w:rPr>
      </w:pPr>
      <w:r>
        <w:rPr>
          <w:rFonts w:ascii="Times New Roman" w:eastAsia="Times New Roman" w:hAnsi="Times New Roman"/>
          <w:sz w:val="26"/>
          <w:szCs w:val="26"/>
        </w:rPr>
        <w:br w:type="page"/>
      </w:r>
      <w:r w:rsidR="00FC6144">
        <w:rPr>
          <w:rFonts w:ascii="Times New Roman" w:eastAsia="Times New Roman" w:hAnsi="Times New Roman"/>
          <w:sz w:val="26"/>
          <w:szCs w:val="26"/>
        </w:rPr>
        <w:lastRenderedPageBreak/>
        <w:t>Таблица № 2</w:t>
      </w:r>
    </w:p>
    <w:tbl>
      <w:tblPr>
        <w:tblW w:w="5000" w:type="pct"/>
        <w:tblLook w:val="04A0" w:firstRow="1" w:lastRow="0" w:firstColumn="1" w:lastColumn="0" w:noHBand="0" w:noVBand="1"/>
      </w:tblPr>
      <w:tblGrid>
        <w:gridCol w:w="1479"/>
        <w:gridCol w:w="955"/>
        <w:gridCol w:w="913"/>
        <w:gridCol w:w="1083"/>
        <w:gridCol w:w="1193"/>
        <w:gridCol w:w="873"/>
        <w:gridCol w:w="1094"/>
        <w:gridCol w:w="997"/>
        <w:gridCol w:w="983"/>
      </w:tblGrid>
      <w:tr w:rsidR="0030085A" w:rsidRPr="009D5AEE" w:rsidTr="00F62025">
        <w:trPr>
          <w:cantSplit/>
          <w:trHeight w:val="735"/>
          <w:tblHeader/>
        </w:trPr>
        <w:tc>
          <w:tcPr>
            <w:tcW w:w="7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b/>
                <w:bCs/>
                <w:sz w:val="16"/>
                <w:szCs w:val="16"/>
              </w:rPr>
            </w:pPr>
            <w:r w:rsidRPr="009D5AEE">
              <w:rPr>
                <w:rFonts w:ascii="Times New Roman" w:eastAsia="Times New Roman" w:hAnsi="Times New Roman"/>
                <w:b/>
                <w:bCs/>
                <w:sz w:val="16"/>
                <w:szCs w:val="16"/>
              </w:rPr>
              <w:t>Наименование показателей регионального проекта</w:t>
            </w:r>
          </w:p>
        </w:tc>
        <w:tc>
          <w:tcPr>
            <w:tcW w:w="54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b/>
                <w:bCs/>
                <w:sz w:val="16"/>
                <w:szCs w:val="16"/>
              </w:rPr>
            </w:pPr>
            <w:r w:rsidRPr="009D5AEE">
              <w:rPr>
                <w:rFonts w:ascii="Times New Roman" w:eastAsia="Times New Roman" w:hAnsi="Times New Roman"/>
                <w:b/>
                <w:bCs/>
                <w:sz w:val="16"/>
                <w:szCs w:val="16"/>
              </w:rPr>
              <w:t xml:space="preserve">Уровень показателя </w:t>
            </w:r>
          </w:p>
        </w:tc>
        <w:tc>
          <w:tcPr>
            <w:tcW w:w="4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b/>
                <w:bCs/>
                <w:sz w:val="16"/>
                <w:szCs w:val="16"/>
              </w:rPr>
            </w:pPr>
            <w:r w:rsidRPr="009D5AEE">
              <w:rPr>
                <w:rFonts w:ascii="Times New Roman" w:eastAsia="Times New Roman" w:hAnsi="Times New Roman"/>
                <w:b/>
                <w:bCs/>
                <w:sz w:val="16"/>
                <w:szCs w:val="16"/>
              </w:rPr>
              <w:t>Единица измерения</w:t>
            </w:r>
          </w:p>
        </w:tc>
        <w:tc>
          <w:tcPr>
            <w:tcW w:w="5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b/>
                <w:bCs/>
                <w:sz w:val="16"/>
                <w:szCs w:val="16"/>
              </w:rPr>
            </w:pPr>
            <w:r w:rsidRPr="009D5AEE">
              <w:rPr>
                <w:rFonts w:ascii="Times New Roman" w:eastAsia="Times New Roman" w:hAnsi="Times New Roman"/>
                <w:b/>
                <w:bCs/>
                <w:sz w:val="16"/>
                <w:szCs w:val="16"/>
              </w:rPr>
              <w:t>Фактическое значение за предыдущий год</w:t>
            </w:r>
          </w:p>
        </w:tc>
        <w:tc>
          <w:tcPr>
            <w:tcW w:w="6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b/>
                <w:bCs/>
                <w:sz w:val="16"/>
                <w:szCs w:val="16"/>
              </w:rPr>
            </w:pPr>
            <w:r w:rsidRPr="009D5AEE">
              <w:rPr>
                <w:rFonts w:ascii="Times New Roman" w:eastAsia="Times New Roman" w:hAnsi="Times New Roman"/>
                <w:b/>
                <w:bCs/>
                <w:sz w:val="16"/>
                <w:szCs w:val="16"/>
              </w:rPr>
              <w:t>Плановое значение показателя на 2021 год, утверждённое паспортом регионального проекта</w:t>
            </w:r>
          </w:p>
        </w:tc>
        <w:tc>
          <w:tcPr>
            <w:tcW w:w="45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b/>
                <w:bCs/>
                <w:sz w:val="16"/>
                <w:szCs w:val="16"/>
              </w:rPr>
            </w:pPr>
            <w:r w:rsidRPr="009D5AEE">
              <w:rPr>
                <w:rFonts w:ascii="Times New Roman" w:eastAsia="Times New Roman" w:hAnsi="Times New Roman"/>
                <w:b/>
                <w:bCs/>
                <w:sz w:val="16"/>
                <w:szCs w:val="16"/>
              </w:rPr>
              <w:t xml:space="preserve">Плановое значение на конец отчетного периода </w:t>
            </w:r>
          </w:p>
        </w:tc>
        <w:tc>
          <w:tcPr>
            <w:tcW w:w="5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b/>
                <w:bCs/>
                <w:sz w:val="16"/>
                <w:szCs w:val="16"/>
              </w:rPr>
            </w:pPr>
            <w:r w:rsidRPr="009D5AEE">
              <w:rPr>
                <w:rFonts w:ascii="Times New Roman" w:eastAsia="Times New Roman" w:hAnsi="Times New Roman"/>
                <w:b/>
                <w:bCs/>
                <w:sz w:val="16"/>
                <w:szCs w:val="16"/>
              </w:rPr>
              <w:t>Сведения о фактическом значении показателя за отчётный период</w:t>
            </w:r>
          </w:p>
        </w:tc>
        <w:tc>
          <w:tcPr>
            <w:tcW w:w="5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b/>
                <w:bCs/>
                <w:sz w:val="16"/>
                <w:szCs w:val="16"/>
              </w:rPr>
            </w:pPr>
            <w:r w:rsidRPr="009D5AEE">
              <w:rPr>
                <w:rFonts w:ascii="Times New Roman" w:eastAsia="Times New Roman" w:hAnsi="Times New Roman"/>
                <w:b/>
                <w:bCs/>
                <w:sz w:val="16"/>
                <w:szCs w:val="16"/>
              </w:rPr>
              <w:t>Процент достижения по году</w:t>
            </w:r>
          </w:p>
        </w:tc>
        <w:tc>
          <w:tcPr>
            <w:tcW w:w="5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b/>
                <w:bCs/>
                <w:sz w:val="16"/>
                <w:szCs w:val="16"/>
              </w:rPr>
            </w:pPr>
            <w:r w:rsidRPr="009D5AEE">
              <w:rPr>
                <w:rFonts w:ascii="Times New Roman" w:eastAsia="Times New Roman" w:hAnsi="Times New Roman"/>
                <w:b/>
                <w:bCs/>
                <w:sz w:val="16"/>
                <w:szCs w:val="16"/>
              </w:rPr>
              <w:t>Процент достижение за отчетный п</w:t>
            </w:r>
            <w:r>
              <w:rPr>
                <w:rFonts w:ascii="Times New Roman" w:eastAsia="Times New Roman" w:hAnsi="Times New Roman"/>
                <w:b/>
                <w:bCs/>
                <w:sz w:val="16"/>
                <w:szCs w:val="16"/>
              </w:rPr>
              <w:t>е</w:t>
            </w:r>
            <w:r w:rsidRPr="009D5AEE">
              <w:rPr>
                <w:rFonts w:ascii="Times New Roman" w:eastAsia="Times New Roman" w:hAnsi="Times New Roman"/>
                <w:b/>
                <w:bCs/>
                <w:sz w:val="16"/>
                <w:szCs w:val="16"/>
              </w:rPr>
              <w:t>риод</w:t>
            </w:r>
          </w:p>
        </w:tc>
      </w:tr>
      <w:tr w:rsidR="0030085A" w:rsidRPr="009D5AEE" w:rsidTr="00F62025">
        <w:trPr>
          <w:cantSplit/>
          <w:trHeight w:val="1245"/>
          <w:tblHeader/>
        </w:trPr>
        <w:tc>
          <w:tcPr>
            <w:tcW w:w="725" w:type="pct"/>
            <w:vMerge/>
            <w:tcBorders>
              <w:top w:val="single" w:sz="4" w:space="0" w:color="auto"/>
              <w:left w:val="single" w:sz="4" w:space="0" w:color="auto"/>
              <w:bottom w:val="single" w:sz="4" w:space="0" w:color="auto"/>
              <w:right w:val="single" w:sz="4" w:space="0" w:color="auto"/>
            </w:tcBorders>
            <w:vAlign w:val="center"/>
            <w:hideMark/>
          </w:tcPr>
          <w:p w:rsidR="0030085A" w:rsidRPr="009D5AEE" w:rsidRDefault="0030085A" w:rsidP="00F62025">
            <w:pPr>
              <w:spacing w:after="0" w:line="240" w:lineRule="auto"/>
              <w:rPr>
                <w:rFonts w:ascii="Times New Roman" w:eastAsia="Times New Roman" w:hAnsi="Times New Roman"/>
                <w:b/>
                <w:bCs/>
                <w:sz w:val="16"/>
                <w:szCs w:val="16"/>
              </w:rPr>
            </w:pPr>
          </w:p>
        </w:tc>
        <w:tc>
          <w:tcPr>
            <w:tcW w:w="547" w:type="pct"/>
            <w:vMerge/>
            <w:tcBorders>
              <w:top w:val="single" w:sz="4" w:space="0" w:color="auto"/>
              <w:left w:val="single" w:sz="4" w:space="0" w:color="auto"/>
              <w:bottom w:val="single" w:sz="4" w:space="0" w:color="000000"/>
              <w:right w:val="single" w:sz="4" w:space="0" w:color="auto"/>
            </w:tcBorders>
            <w:vAlign w:val="center"/>
            <w:hideMark/>
          </w:tcPr>
          <w:p w:rsidR="0030085A" w:rsidRPr="009D5AEE" w:rsidRDefault="0030085A" w:rsidP="00F62025">
            <w:pPr>
              <w:spacing w:after="0" w:line="240" w:lineRule="auto"/>
              <w:rPr>
                <w:rFonts w:ascii="Times New Roman" w:eastAsia="Times New Roman" w:hAnsi="Times New Roman"/>
                <w:b/>
                <w:bCs/>
                <w:sz w:val="16"/>
                <w:szCs w:val="16"/>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30085A" w:rsidRPr="009D5AEE" w:rsidRDefault="0030085A" w:rsidP="00F62025">
            <w:pPr>
              <w:spacing w:after="0" w:line="240" w:lineRule="auto"/>
              <w:rPr>
                <w:rFonts w:ascii="Times New Roman" w:eastAsia="Times New Roman" w:hAnsi="Times New Roman"/>
                <w:b/>
                <w:bCs/>
                <w:sz w:val="16"/>
                <w:szCs w:val="16"/>
              </w:rPr>
            </w:pPr>
          </w:p>
        </w:tc>
        <w:tc>
          <w:tcPr>
            <w:tcW w:w="566" w:type="pct"/>
            <w:vMerge/>
            <w:tcBorders>
              <w:top w:val="single" w:sz="4" w:space="0" w:color="auto"/>
              <w:left w:val="single" w:sz="4" w:space="0" w:color="auto"/>
              <w:bottom w:val="single" w:sz="4" w:space="0" w:color="auto"/>
              <w:right w:val="single" w:sz="4" w:space="0" w:color="auto"/>
            </w:tcBorders>
            <w:vAlign w:val="center"/>
            <w:hideMark/>
          </w:tcPr>
          <w:p w:rsidR="0030085A" w:rsidRPr="009D5AEE" w:rsidRDefault="0030085A" w:rsidP="00F62025">
            <w:pPr>
              <w:spacing w:after="0" w:line="240" w:lineRule="auto"/>
              <w:rPr>
                <w:rFonts w:ascii="Times New Roman" w:eastAsia="Times New Roman" w:hAnsi="Times New Roman"/>
                <w:b/>
                <w:bCs/>
                <w:sz w:val="16"/>
                <w:szCs w:val="16"/>
              </w:rPr>
            </w:pPr>
          </w:p>
        </w:tc>
        <w:tc>
          <w:tcPr>
            <w:tcW w:w="624" w:type="pct"/>
            <w:vMerge/>
            <w:tcBorders>
              <w:top w:val="single" w:sz="4" w:space="0" w:color="auto"/>
              <w:left w:val="single" w:sz="4" w:space="0" w:color="auto"/>
              <w:bottom w:val="single" w:sz="4" w:space="0" w:color="000000"/>
              <w:right w:val="single" w:sz="4" w:space="0" w:color="auto"/>
            </w:tcBorders>
            <w:vAlign w:val="center"/>
            <w:hideMark/>
          </w:tcPr>
          <w:p w:rsidR="0030085A" w:rsidRPr="009D5AEE" w:rsidRDefault="0030085A" w:rsidP="00F62025">
            <w:pPr>
              <w:spacing w:after="0" w:line="240" w:lineRule="auto"/>
              <w:rPr>
                <w:rFonts w:ascii="Times New Roman" w:eastAsia="Times New Roman" w:hAnsi="Times New Roman"/>
                <w:b/>
                <w:bCs/>
                <w:sz w:val="16"/>
                <w:szCs w:val="16"/>
              </w:rPr>
            </w:pPr>
          </w:p>
        </w:tc>
        <w:tc>
          <w:tcPr>
            <w:tcW w:w="455" w:type="pct"/>
            <w:vMerge/>
            <w:tcBorders>
              <w:top w:val="single" w:sz="4" w:space="0" w:color="auto"/>
              <w:left w:val="single" w:sz="4" w:space="0" w:color="auto"/>
              <w:bottom w:val="single" w:sz="4" w:space="0" w:color="000000"/>
              <w:right w:val="single" w:sz="4" w:space="0" w:color="auto"/>
            </w:tcBorders>
            <w:vAlign w:val="center"/>
            <w:hideMark/>
          </w:tcPr>
          <w:p w:rsidR="0030085A" w:rsidRPr="009D5AEE" w:rsidRDefault="0030085A" w:rsidP="00F62025">
            <w:pPr>
              <w:spacing w:after="0" w:line="240" w:lineRule="auto"/>
              <w:rPr>
                <w:rFonts w:ascii="Times New Roman" w:eastAsia="Times New Roman" w:hAnsi="Times New Roman"/>
                <w:b/>
                <w:bCs/>
                <w:sz w:val="16"/>
                <w:szCs w:val="16"/>
              </w:rPr>
            </w:pPr>
          </w:p>
        </w:tc>
        <w:tc>
          <w:tcPr>
            <w:tcW w:w="572" w:type="pct"/>
            <w:vMerge/>
            <w:tcBorders>
              <w:top w:val="single" w:sz="4" w:space="0" w:color="auto"/>
              <w:left w:val="single" w:sz="4" w:space="0" w:color="auto"/>
              <w:bottom w:val="single" w:sz="4" w:space="0" w:color="auto"/>
              <w:right w:val="single" w:sz="4" w:space="0" w:color="auto"/>
            </w:tcBorders>
            <w:vAlign w:val="center"/>
            <w:hideMark/>
          </w:tcPr>
          <w:p w:rsidR="0030085A" w:rsidRPr="009D5AEE" w:rsidRDefault="0030085A" w:rsidP="00F62025">
            <w:pPr>
              <w:spacing w:after="0" w:line="240" w:lineRule="auto"/>
              <w:rPr>
                <w:rFonts w:ascii="Times New Roman" w:eastAsia="Times New Roman" w:hAnsi="Times New Roman"/>
                <w:b/>
                <w:bCs/>
                <w:sz w:val="16"/>
                <w:szCs w:val="16"/>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rsidR="0030085A" w:rsidRPr="009D5AEE" w:rsidRDefault="0030085A" w:rsidP="00F62025">
            <w:pPr>
              <w:spacing w:after="0" w:line="240" w:lineRule="auto"/>
              <w:rPr>
                <w:rFonts w:ascii="Times New Roman" w:eastAsia="Times New Roman" w:hAnsi="Times New Roman"/>
                <w:b/>
                <w:bCs/>
                <w:sz w:val="16"/>
                <w:szCs w:val="16"/>
              </w:rPr>
            </w:pPr>
          </w:p>
        </w:tc>
        <w:tc>
          <w:tcPr>
            <w:tcW w:w="514" w:type="pct"/>
            <w:vMerge/>
            <w:tcBorders>
              <w:top w:val="single" w:sz="4" w:space="0" w:color="auto"/>
              <w:left w:val="single" w:sz="4" w:space="0" w:color="auto"/>
              <w:bottom w:val="single" w:sz="4" w:space="0" w:color="auto"/>
              <w:right w:val="single" w:sz="4" w:space="0" w:color="auto"/>
            </w:tcBorders>
            <w:vAlign w:val="center"/>
            <w:hideMark/>
          </w:tcPr>
          <w:p w:rsidR="0030085A" w:rsidRPr="009D5AEE" w:rsidRDefault="0030085A" w:rsidP="00F62025">
            <w:pPr>
              <w:spacing w:after="0" w:line="240" w:lineRule="auto"/>
              <w:rPr>
                <w:rFonts w:ascii="Times New Roman" w:eastAsia="Times New Roman" w:hAnsi="Times New Roman"/>
                <w:b/>
                <w:bCs/>
                <w:sz w:val="16"/>
                <w:szCs w:val="16"/>
              </w:rPr>
            </w:pPr>
          </w:p>
        </w:tc>
      </w:tr>
      <w:tr w:rsidR="0030085A" w:rsidRPr="009D5AEE" w:rsidTr="00F62025">
        <w:trPr>
          <w:cantSplit/>
          <w:trHeight w:val="255"/>
          <w:tblHeader/>
        </w:trPr>
        <w:tc>
          <w:tcPr>
            <w:tcW w:w="725" w:type="pct"/>
            <w:tcBorders>
              <w:top w:val="nil"/>
              <w:left w:val="single" w:sz="4" w:space="0" w:color="auto"/>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b/>
                <w:bCs/>
                <w:sz w:val="16"/>
                <w:szCs w:val="16"/>
              </w:rPr>
            </w:pPr>
            <w:r w:rsidRPr="009D5AEE">
              <w:rPr>
                <w:rFonts w:ascii="Times New Roman" w:eastAsia="Times New Roman" w:hAnsi="Times New Roman"/>
                <w:b/>
                <w:bCs/>
                <w:sz w:val="16"/>
                <w:szCs w:val="16"/>
              </w:rPr>
              <w:t>1</w:t>
            </w:r>
          </w:p>
        </w:tc>
        <w:tc>
          <w:tcPr>
            <w:tcW w:w="547"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b/>
                <w:bCs/>
                <w:sz w:val="16"/>
                <w:szCs w:val="16"/>
              </w:rPr>
            </w:pPr>
            <w:r w:rsidRPr="009D5AEE">
              <w:rPr>
                <w:rFonts w:ascii="Times New Roman" w:eastAsia="Times New Roman" w:hAnsi="Times New Roman"/>
                <w:b/>
                <w:bCs/>
                <w:sz w:val="16"/>
                <w:szCs w:val="16"/>
              </w:rPr>
              <w:t>2</w:t>
            </w:r>
          </w:p>
        </w:tc>
        <w:tc>
          <w:tcPr>
            <w:tcW w:w="476"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b/>
                <w:bCs/>
                <w:sz w:val="16"/>
                <w:szCs w:val="16"/>
              </w:rPr>
            </w:pPr>
            <w:r w:rsidRPr="009D5AEE">
              <w:rPr>
                <w:rFonts w:ascii="Times New Roman" w:eastAsia="Times New Roman" w:hAnsi="Times New Roman"/>
                <w:b/>
                <w:bCs/>
                <w:sz w:val="16"/>
                <w:szCs w:val="16"/>
              </w:rPr>
              <w:t>3</w:t>
            </w:r>
          </w:p>
        </w:tc>
        <w:tc>
          <w:tcPr>
            <w:tcW w:w="566"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b/>
                <w:bCs/>
                <w:sz w:val="16"/>
                <w:szCs w:val="16"/>
              </w:rPr>
            </w:pPr>
            <w:r w:rsidRPr="009D5AEE">
              <w:rPr>
                <w:rFonts w:ascii="Times New Roman" w:eastAsia="Times New Roman" w:hAnsi="Times New Roman"/>
                <w:b/>
                <w:bCs/>
                <w:sz w:val="16"/>
                <w:szCs w:val="16"/>
              </w:rPr>
              <w:t>4</w:t>
            </w:r>
          </w:p>
        </w:tc>
        <w:tc>
          <w:tcPr>
            <w:tcW w:w="624"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b/>
                <w:bCs/>
                <w:sz w:val="16"/>
                <w:szCs w:val="16"/>
              </w:rPr>
            </w:pPr>
            <w:r w:rsidRPr="009D5AEE">
              <w:rPr>
                <w:rFonts w:ascii="Times New Roman" w:eastAsia="Times New Roman" w:hAnsi="Times New Roman"/>
                <w:b/>
                <w:bCs/>
                <w:sz w:val="16"/>
                <w:szCs w:val="16"/>
              </w:rPr>
              <w:t>5</w:t>
            </w:r>
          </w:p>
        </w:tc>
        <w:tc>
          <w:tcPr>
            <w:tcW w:w="455"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b/>
                <w:bCs/>
                <w:sz w:val="16"/>
                <w:szCs w:val="16"/>
              </w:rPr>
            </w:pPr>
            <w:r w:rsidRPr="009D5AEE">
              <w:rPr>
                <w:rFonts w:ascii="Times New Roman" w:eastAsia="Times New Roman" w:hAnsi="Times New Roman"/>
                <w:b/>
                <w:bCs/>
                <w:sz w:val="16"/>
                <w:szCs w:val="16"/>
              </w:rPr>
              <w:t>6</w:t>
            </w:r>
          </w:p>
        </w:tc>
        <w:tc>
          <w:tcPr>
            <w:tcW w:w="572"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b/>
                <w:bCs/>
                <w:sz w:val="16"/>
                <w:szCs w:val="16"/>
              </w:rPr>
            </w:pPr>
            <w:r w:rsidRPr="009D5AEE">
              <w:rPr>
                <w:rFonts w:ascii="Times New Roman" w:eastAsia="Times New Roman" w:hAnsi="Times New Roman"/>
                <w:b/>
                <w:bCs/>
                <w:sz w:val="16"/>
                <w:szCs w:val="16"/>
              </w:rPr>
              <w:t>7</w:t>
            </w:r>
          </w:p>
        </w:tc>
        <w:tc>
          <w:tcPr>
            <w:tcW w:w="521"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b/>
                <w:bCs/>
                <w:sz w:val="16"/>
                <w:szCs w:val="16"/>
              </w:rPr>
            </w:pPr>
            <w:r w:rsidRPr="009D5AEE">
              <w:rPr>
                <w:rFonts w:ascii="Times New Roman" w:eastAsia="Times New Roman" w:hAnsi="Times New Roman"/>
                <w:b/>
                <w:bCs/>
                <w:sz w:val="16"/>
                <w:szCs w:val="16"/>
              </w:rPr>
              <w:t>8</w:t>
            </w:r>
          </w:p>
        </w:tc>
        <w:tc>
          <w:tcPr>
            <w:tcW w:w="514"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b/>
                <w:bCs/>
                <w:sz w:val="16"/>
                <w:szCs w:val="16"/>
              </w:rPr>
            </w:pPr>
            <w:r w:rsidRPr="009D5AEE">
              <w:rPr>
                <w:rFonts w:ascii="Times New Roman" w:eastAsia="Times New Roman" w:hAnsi="Times New Roman"/>
                <w:b/>
                <w:bCs/>
                <w:sz w:val="16"/>
                <w:szCs w:val="16"/>
              </w:rPr>
              <w:t>9</w:t>
            </w:r>
          </w:p>
        </w:tc>
      </w:tr>
      <w:tr w:rsidR="0030085A" w:rsidRPr="009D5AEE" w:rsidTr="00F62025">
        <w:trPr>
          <w:cantSplit/>
          <w:trHeight w:val="1920"/>
        </w:trPr>
        <w:tc>
          <w:tcPr>
            <w:tcW w:w="725" w:type="pct"/>
            <w:tcBorders>
              <w:top w:val="nil"/>
              <w:left w:val="single" w:sz="4" w:space="0" w:color="auto"/>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both"/>
              <w:rPr>
                <w:rFonts w:ascii="Times New Roman" w:eastAsia="Times New Roman" w:hAnsi="Times New Roman"/>
                <w:sz w:val="16"/>
                <w:szCs w:val="16"/>
              </w:rPr>
            </w:pPr>
            <w:r w:rsidRPr="009D5AEE">
              <w:rPr>
                <w:rFonts w:ascii="Times New Roman" w:eastAsia="Times New Roman" w:hAnsi="Times New Roman"/>
                <w:sz w:val="16"/>
                <w:szCs w:val="16"/>
              </w:rPr>
              <w:t>Доля граждан старше трудоспособного возраста и инвалидов, получающих услуги в рамках системы долговременного ухода, от общего числа граждан старшего трудоспособного возраста и инвалидов, нуждающихся в долговременном уходе.</w:t>
            </w:r>
          </w:p>
        </w:tc>
        <w:tc>
          <w:tcPr>
            <w:tcW w:w="547"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sz w:val="16"/>
                <w:szCs w:val="16"/>
              </w:rPr>
            </w:pPr>
            <w:r w:rsidRPr="009D5AEE">
              <w:rPr>
                <w:rFonts w:ascii="Times New Roman" w:eastAsia="Times New Roman" w:hAnsi="Times New Roman"/>
                <w:sz w:val="16"/>
                <w:szCs w:val="16"/>
              </w:rPr>
              <w:t>ФП</w:t>
            </w:r>
          </w:p>
        </w:tc>
        <w:tc>
          <w:tcPr>
            <w:tcW w:w="476"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sz w:val="16"/>
                <w:szCs w:val="16"/>
              </w:rPr>
            </w:pPr>
            <w:r w:rsidRPr="009D5AEE">
              <w:rPr>
                <w:rFonts w:ascii="Times New Roman" w:eastAsia="Times New Roman" w:hAnsi="Times New Roman"/>
                <w:sz w:val="16"/>
                <w:szCs w:val="16"/>
              </w:rPr>
              <w:t>Процент</w:t>
            </w:r>
          </w:p>
        </w:tc>
        <w:tc>
          <w:tcPr>
            <w:tcW w:w="566"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sz w:val="16"/>
                <w:szCs w:val="16"/>
              </w:rPr>
            </w:pPr>
            <w:r w:rsidRPr="009D5AEE">
              <w:rPr>
                <w:rFonts w:ascii="Times New Roman" w:eastAsia="Times New Roman" w:hAnsi="Times New Roman"/>
                <w:sz w:val="16"/>
                <w:szCs w:val="16"/>
              </w:rPr>
              <w:t>-</w:t>
            </w:r>
          </w:p>
        </w:tc>
        <w:tc>
          <w:tcPr>
            <w:tcW w:w="624"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sz w:val="16"/>
                <w:szCs w:val="16"/>
              </w:rPr>
            </w:pPr>
            <w:r w:rsidRPr="009D5AEE">
              <w:rPr>
                <w:rFonts w:ascii="Times New Roman" w:eastAsia="Times New Roman" w:hAnsi="Times New Roman"/>
                <w:sz w:val="16"/>
                <w:szCs w:val="16"/>
              </w:rPr>
              <w:t>0,0</w:t>
            </w:r>
          </w:p>
        </w:tc>
        <w:tc>
          <w:tcPr>
            <w:tcW w:w="455"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sz w:val="16"/>
                <w:szCs w:val="16"/>
              </w:rPr>
            </w:pPr>
            <w:r w:rsidRPr="009D5AEE">
              <w:rPr>
                <w:rFonts w:ascii="Times New Roman" w:eastAsia="Times New Roman" w:hAnsi="Times New Roman"/>
                <w:sz w:val="16"/>
                <w:szCs w:val="16"/>
              </w:rPr>
              <w:t> </w:t>
            </w:r>
          </w:p>
        </w:tc>
        <w:tc>
          <w:tcPr>
            <w:tcW w:w="572"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sz w:val="16"/>
                <w:szCs w:val="16"/>
              </w:rPr>
            </w:pPr>
            <w:r w:rsidRPr="009D5AEE">
              <w:rPr>
                <w:rFonts w:ascii="Times New Roman" w:eastAsia="Times New Roman" w:hAnsi="Times New Roman"/>
                <w:sz w:val="16"/>
                <w:szCs w:val="16"/>
              </w:rPr>
              <w:t>0,0</w:t>
            </w:r>
          </w:p>
        </w:tc>
        <w:tc>
          <w:tcPr>
            <w:tcW w:w="521"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sz w:val="16"/>
                <w:szCs w:val="16"/>
              </w:rPr>
            </w:pPr>
            <w:r w:rsidRPr="009D5AEE">
              <w:rPr>
                <w:rFonts w:ascii="Times New Roman" w:eastAsia="Times New Roman" w:hAnsi="Times New Roman"/>
                <w:sz w:val="16"/>
                <w:szCs w:val="16"/>
              </w:rPr>
              <w:t>#ДЕЛ/0!</w:t>
            </w:r>
          </w:p>
        </w:tc>
        <w:tc>
          <w:tcPr>
            <w:tcW w:w="514"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sz w:val="16"/>
                <w:szCs w:val="16"/>
              </w:rPr>
            </w:pPr>
            <w:r w:rsidRPr="009D5AEE">
              <w:rPr>
                <w:rFonts w:ascii="Times New Roman" w:eastAsia="Times New Roman" w:hAnsi="Times New Roman"/>
                <w:sz w:val="16"/>
                <w:szCs w:val="16"/>
              </w:rPr>
              <w:t>#ДЕЛ/0!</w:t>
            </w:r>
          </w:p>
        </w:tc>
      </w:tr>
      <w:tr w:rsidR="0030085A" w:rsidRPr="009D5AEE" w:rsidTr="00F62025">
        <w:trPr>
          <w:cantSplit/>
          <w:trHeight w:val="1704"/>
        </w:trPr>
        <w:tc>
          <w:tcPr>
            <w:tcW w:w="725" w:type="pct"/>
            <w:tcBorders>
              <w:top w:val="nil"/>
              <w:left w:val="single" w:sz="4" w:space="0" w:color="auto"/>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both"/>
              <w:rPr>
                <w:rFonts w:ascii="Times New Roman" w:eastAsia="Times New Roman" w:hAnsi="Times New Roman"/>
                <w:sz w:val="16"/>
                <w:szCs w:val="16"/>
              </w:rPr>
            </w:pPr>
            <w:r w:rsidRPr="009D5AEE">
              <w:rPr>
                <w:rFonts w:ascii="Times New Roman" w:eastAsia="Times New Roman" w:hAnsi="Times New Roman"/>
                <w:sz w:val="16"/>
                <w:szCs w:val="16"/>
              </w:rPr>
              <w:t>Доля граждан старше трудоспособного возраста и инвалидов, получивших социальные услуги в организациях социального обслуживания, от общего числа граждан старшего трудоспособного возраста и инвалидов.</w:t>
            </w:r>
          </w:p>
        </w:tc>
        <w:tc>
          <w:tcPr>
            <w:tcW w:w="547"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sz w:val="16"/>
                <w:szCs w:val="16"/>
              </w:rPr>
            </w:pPr>
            <w:r w:rsidRPr="009D5AEE">
              <w:rPr>
                <w:rFonts w:ascii="Times New Roman" w:eastAsia="Times New Roman" w:hAnsi="Times New Roman"/>
                <w:sz w:val="16"/>
                <w:szCs w:val="16"/>
              </w:rPr>
              <w:t>ФП</w:t>
            </w:r>
          </w:p>
        </w:tc>
        <w:tc>
          <w:tcPr>
            <w:tcW w:w="476"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sz w:val="16"/>
                <w:szCs w:val="16"/>
              </w:rPr>
            </w:pPr>
            <w:r w:rsidRPr="009D5AEE">
              <w:rPr>
                <w:rFonts w:ascii="Times New Roman" w:eastAsia="Times New Roman" w:hAnsi="Times New Roman"/>
                <w:sz w:val="16"/>
                <w:szCs w:val="16"/>
              </w:rPr>
              <w:t>Процент</w:t>
            </w:r>
          </w:p>
        </w:tc>
        <w:tc>
          <w:tcPr>
            <w:tcW w:w="566"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sz w:val="16"/>
                <w:szCs w:val="16"/>
              </w:rPr>
            </w:pPr>
            <w:r w:rsidRPr="009D5AEE">
              <w:rPr>
                <w:rFonts w:ascii="Times New Roman" w:eastAsia="Times New Roman" w:hAnsi="Times New Roman"/>
                <w:sz w:val="16"/>
                <w:szCs w:val="16"/>
              </w:rPr>
              <w:t>-</w:t>
            </w:r>
          </w:p>
        </w:tc>
        <w:tc>
          <w:tcPr>
            <w:tcW w:w="624"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sz w:val="16"/>
                <w:szCs w:val="16"/>
              </w:rPr>
            </w:pPr>
            <w:r w:rsidRPr="009D5AEE">
              <w:rPr>
                <w:rFonts w:ascii="Times New Roman" w:eastAsia="Times New Roman" w:hAnsi="Times New Roman"/>
                <w:sz w:val="16"/>
                <w:szCs w:val="16"/>
              </w:rPr>
              <w:t>33,0</w:t>
            </w:r>
          </w:p>
        </w:tc>
        <w:tc>
          <w:tcPr>
            <w:tcW w:w="455"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sz w:val="16"/>
                <w:szCs w:val="16"/>
              </w:rPr>
            </w:pPr>
            <w:r w:rsidRPr="009D5AEE">
              <w:rPr>
                <w:rFonts w:ascii="Times New Roman" w:eastAsia="Times New Roman" w:hAnsi="Times New Roman"/>
                <w:sz w:val="16"/>
                <w:szCs w:val="16"/>
              </w:rPr>
              <w:t>8,4</w:t>
            </w:r>
          </w:p>
        </w:tc>
        <w:tc>
          <w:tcPr>
            <w:tcW w:w="572"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sz w:val="16"/>
                <w:szCs w:val="16"/>
              </w:rPr>
            </w:pPr>
            <w:r w:rsidRPr="009D5AEE">
              <w:rPr>
                <w:rFonts w:ascii="Times New Roman" w:eastAsia="Times New Roman" w:hAnsi="Times New Roman"/>
                <w:sz w:val="16"/>
                <w:szCs w:val="16"/>
              </w:rPr>
              <w:t>9,5</w:t>
            </w:r>
          </w:p>
        </w:tc>
        <w:tc>
          <w:tcPr>
            <w:tcW w:w="521"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sz w:val="16"/>
                <w:szCs w:val="16"/>
              </w:rPr>
            </w:pPr>
            <w:r w:rsidRPr="009D5AEE">
              <w:rPr>
                <w:rFonts w:ascii="Times New Roman" w:eastAsia="Times New Roman" w:hAnsi="Times New Roman"/>
                <w:sz w:val="16"/>
                <w:szCs w:val="16"/>
              </w:rPr>
              <w:t>28,6</w:t>
            </w:r>
          </w:p>
        </w:tc>
        <w:tc>
          <w:tcPr>
            <w:tcW w:w="514"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sz w:val="16"/>
                <w:szCs w:val="16"/>
              </w:rPr>
            </w:pPr>
            <w:r w:rsidRPr="009D5AEE">
              <w:rPr>
                <w:rFonts w:ascii="Times New Roman" w:eastAsia="Times New Roman" w:hAnsi="Times New Roman"/>
                <w:sz w:val="16"/>
                <w:szCs w:val="16"/>
              </w:rPr>
              <w:t>112,5</w:t>
            </w:r>
          </w:p>
        </w:tc>
      </w:tr>
      <w:tr w:rsidR="0030085A" w:rsidRPr="009D5AEE" w:rsidTr="00F62025">
        <w:trPr>
          <w:cantSplit/>
          <w:trHeight w:val="1368"/>
        </w:trPr>
        <w:tc>
          <w:tcPr>
            <w:tcW w:w="725" w:type="pct"/>
            <w:tcBorders>
              <w:top w:val="nil"/>
              <w:left w:val="single" w:sz="4" w:space="0" w:color="auto"/>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rPr>
                <w:rFonts w:ascii="Times New Roman" w:eastAsia="Times New Roman" w:hAnsi="Times New Roman"/>
                <w:sz w:val="16"/>
                <w:szCs w:val="16"/>
              </w:rPr>
            </w:pPr>
            <w:r w:rsidRPr="009D5AEE">
              <w:rPr>
                <w:rFonts w:ascii="Times New Roman" w:eastAsia="Times New Roman" w:hAnsi="Times New Roman"/>
                <w:sz w:val="16"/>
                <w:szCs w:val="16"/>
              </w:rPr>
              <w:t>Доля лиц старше трудоспособного возраста, у которых выявлены заболевания и патологические состояния, находящихся под диспансерным наблюдением.</w:t>
            </w:r>
          </w:p>
        </w:tc>
        <w:tc>
          <w:tcPr>
            <w:tcW w:w="547"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sz w:val="16"/>
                <w:szCs w:val="16"/>
              </w:rPr>
            </w:pPr>
            <w:r w:rsidRPr="009D5AEE">
              <w:rPr>
                <w:rFonts w:ascii="Times New Roman" w:eastAsia="Times New Roman" w:hAnsi="Times New Roman"/>
                <w:sz w:val="16"/>
                <w:szCs w:val="16"/>
              </w:rPr>
              <w:t>ФП</w:t>
            </w:r>
          </w:p>
        </w:tc>
        <w:tc>
          <w:tcPr>
            <w:tcW w:w="476"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sz w:val="16"/>
                <w:szCs w:val="16"/>
              </w:rPr>
            </w:pPr>
            <w:r w:rsidRPr="009D5AEE">
              <w:rPr>
                <w:rFonts w:ascii="Times New Roman" w:eastAsia="Times New Roman" w:hAnsi="Times New Roman"/>
                <w:sz w:val="16"/>
                <w:szCs w:val="16"/>
              </w:rPr>
              <w:t>Процент</w:t>
            </w:r>
          </w:p>
        </w:tc>
        <w:tc>
          <w:tcPr>
            <w:tcW w:w="566"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sz w:val="16"/>
                <w:szCs w:val="16"/>
              </w:rPr>
            </w:pPr>
            <w:r w:rsidRPr="009D5AEE">
              <w:rPr>
                <w:rFonts w:ascii="Times New Roman" w:eastAsia="Times New Roman" w:hAnsi="Times New Roman"/>
                <w:sz w:val="16"/>
                <w:szCs w:val="16"/>
              </w:rPr>
              <w:t>51,4</w:t>
            </w:r>
          </w:p>
        </w:tc>
        <w:tc>
          <w:tcPr>
            <w:tcW w:w="624"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sz w:val="16"/>
                <w:szCs w:val="16"/>
              </w:rPr>
            </w:pPr>
            <w:r w:rsidRPr="009D5AEE">
              <w:rPr>
                <w:rFonts w:ascii="Times New Roman" w:eastAsia="Times New Roman" w:hAnsi="Times New Roman"/>
                <w:sz w:val="16"/>
                <w:szCs w:val="16"/>
              </w:rPr>
              <w:t>61,2</w:t>
            </w:r>
          </w:p>
        </w:tc>
        <w:tc>
          <w:tcPr>
            <w:tcW w:w="455"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sz w:val="16"/>
                <w:szCs w:val="16"/>
              </w:rPr>
            </w:pPr>
            <w:r w:rsidRPr="009D5AEE">
              <w:rPr>
                <w:rFonts w:ascii="Times New Roman" w:eastAsia="Times New Roman" w:hAnsi="Times New Roman"/>
                <w:sz w:val="16"/>
                <w:szCs w:val="16"/>
              </w:rPr>
              <w:t>53,8</w:t>
            </w:r>
          </w:p>
        </w:tc>
        <w:tc>
          <w:tcPr>
            <w:tcW w:w="572"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sz w:val="16"/>
                <w:szCs w:val="16"/>
              </w:rPr>
            </w:pPr>
            <w:r w:rsidRPr="009D5AEE">
              <w:rPr>
                <w:rFonts w:ascii="Times New Roman" w:eastAsia="Times New Roman" w:hAnsi="Times New Roman"/>
                <w:sz w:val="16"/>
                <w:szCs w:val="16"/>
              </w:rPr>
              <w:t>51,8</w:t>
            </w:r>
          </w:p>
        </w:tc>
        <w:tc>
          <w:tcPr>
            <w:tcW w:w="521"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sz w:val="16"/>
                <w:szCs w:val="16"/>
              </w:rPr>
            </w:pPr>
            <w:r w:rsidRPr="009D5AEE">
              <w:rPr>
                <w:rFonts w:ascii="Times New Roman" w:eastAsia="Times New Roman" w:hAnsi="Times New Roman"/>
                <w:sz w:val="16"/>
                <w:szCs w:val="16"/>
              </w:rPr>
              <w:t>84,6</w:t>
            </w:r>
          </w:p>
        </w:tc>
        <w:tc>
          <w:tcPr>
            <w:tcW w:w="514"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sz w:val="16"/>
                <w:szCs w:val="16"/>
              </w:rPr>
            </w:pPr>
            <w:r w:rsidRPr="009D5AEE">
              <w:rPr>
                <w:rFonts w:ascii="Times New Roman" w:eastAsia="Times New Roman" w:hAnsi="Times New Roman"/>
                <w:sz w:val="16"/>
                <w:szCs w:val="16"/>
              </w:rPr>
              <w:t>96,3</w:t>
            </w:r>
          </w:p>
        </w:tc>
      </w:tr>
      <w:tr w:rsidR="0030085A" w:rsidRPr="009D5AEE" w:rsidTr="00F62025">
        <w:trPr>
          <w:cantSplit/>
          <w:trHeight w:val="1032"/>
        </w:trPr>
        <w:tc>
          <w:tcPr>
            <w:tcW w:w="725" w:type="pct"/>
            <w:tcBorders>
              <w:top w:val="nil"/>
              <w:left w:val="single" w:sz="4" w:space="0" w:color="auto"/>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both"/>
              <w:rPr>
                <w:rFonts w:ascii="Times New Roman" w:eastAsia="Times New Roman" w:hAnsi="Times New Roman"/>
                <w:sz w:val="16"/>
                <w:szCs w:val="16"/>
              </w:rPr>
            </w:pPr>
            <w:r w:rsidRPr="009D5AEE">
              <w:rPr>
                <w:rFonts w:ascii="Times New Roman" w:eastAsia="Times New Roman" w:hAnsi="Times New Roman"/>
                <w:sz w:val="16"/>
                <w:szCs w:val="16"/>
              </w:rPr>
              <w:t>Уровень госпитализации на геронтологические койки лиц старше 60 лет на 10 тыс. населения соответствующего возраста.</w:t>
            </w:r>
          </w:p>
        </w:tc>
        <w:tc>
          <w:tcPr>
            <w:tcW w:w="547"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sz w:val="16"/>
                <w:szCs w:val="16"/>
              </w:rPr>
            </w:pPr>
            <w:r w:rsidRPr="009D5AEE">
              <w:rPr>
                <w:rFonts w:ascii="Times New Roman" w:eastAsia="Times New Roman" w:hAnsi="Times New Roman"/>
                <w:sz w:val="16"/>
                <w:szCs w:val="16"/>
              </w:rPr>
              <w:t>ФП</w:t>
            </w:r>
          </w:p>
        </w:tc>
        <w:tc>
          <w:tcPr>
            <w:tcW w:w="476"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sz w:val="16"/>
                <w:szCs w:val="16"/>
              </w:rPr>
            </w:pPr>
            <w:r w:rsidRPr="009D5AEE">
              <w:rPr>
                <w:rFonts w:ascii="Times New Roman" w:eastAsia="Times New Roman" w:hAnsi="Times New Roman"/>
                <w:sz w:val="16"/>
                <w:szCs w:val="16"/>
              </w:rPr>
              <w:t>Условная единица</w:t>
            </w:r>
          </w:p>
        </w:tc>
        <w:tc>
          <w:tcPr>
            <w:tcW w:w="566"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sz w:val="16"/>
                <w:szCs w:val="16"/>
              </w:rPr>
            </w:pPr>
            <w:r w:rsidRPr="009D5AEE">
              <w:rPr>
                <w:rFonts w:ascii="Times New Roman" w:eastAsia="Times New Roman" w:hAnsi="Times New Roman"/>
                <w:sz w:val="16"/>
                <w:szCs w:val="16"/>
              </w:rPr>
              <w:t>25,0</w:t>
            </w:r>
          </w:p>
        </w:tc>
        <w:tc>
          <w:tcPr>
            <w:tcW w:w="624"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sz w:val="16"/>
                <w:szCs w:val="16"/>
              </w:rPr>
            </w:pPr>
            <w:r w:rsidRPr="009D5AEE">
              <w:rPr>
                <w:rFonts w:ascii="Times New Roman" w:eastAsia="Times New Roman" w:hAnsi="Times New Roman"/>
                <w:sz w:val="16"/>
                <w:szCs w:val="16"/>
              </w:rPr>
              <w:t>56,8</w:t>
            </w:r>
          </w:p>
        </w:tc>
        <w:tc>
          <w:tcPr>
            <w:tcW w:w="455"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sz w:val="16"/>
                <w:szCs w:val="16"/>
              </w:rPr>
            </w:pPr>
            <w:r w:rsidRPr="009D5AEE">
              <w:rPr>
                <w:rFonts w:ascii="Times New Roman" w:eastAsia="Times New Roman" w:hAnsi="Times New Roman"/>
                <w:sz w:val="16"/>
                <w:szCs w:val="16"/>
              </w:rPr>
              <w:t>12,7</w:t>
            </w:r>
          </w:p>
        </w:tc>
        <w:tc>
          <w:tcPr>
            <w:tcW w:w="572"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sz w:val="16"/>
                <w:szCs w:val="16"/>
              </w:rPr>
            </w:pPr>
            <w:r w:rsidRPr="009D5AEE">
              <w:rPr>
                <w:rFonts w:ascii="Times New Roman" w:eastAsia="Times New Roman" w:hAnsi="Times New Roman"/>
                <w:sz w:val="16"/>
                <w:szCs w:val="16"/>
              </w:rPr>
              <w:t>0,3</w:t>
            </w:r>
          </w:p>
        </w:tc>
        <w:tc>
          <w:tcPr>
            <w:tcW w:w="521"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sz w:val="16"/>
                <w:szCs w:val="16"/>
              </w:rPr>
            </w:pPr>
            <w:r w:rsidRPr="009D5AEE">
              <w:rPr>
                <w:rFonts w:ascii="Times New Roman" w:eastAsia="Times New Roman" w:hAnsi="Times New Roman"/>
                <w:sz w:val="16"/>
                <w:szCs w:val="16"/>
              </w:rPr>
              <w:t>0,5</w:t>
            </w:r>
          </w:p>
        </w:tc>
        <w:tc>
          <w:tcPr>
            <w:tcW w:w="514"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sz w:val="16"/>
                <w:szCs w:val="16"/>
              </w:rPr>
            </w:pPr>
            <w:r w:rsidRPr="009D5AEE">
              <w:rPr>
                <w:rFonts w:ascii="Times New Roman" w:eastAsia="Times New Roman" w:hAnsi="Times New Roman"/>
                <w:sz w:val="16"/>
                <w:szCs w:val="16"/>
              </w:rPr>
              <w:t>2,2</w:t>
            </w:r>
          </w:p>
        </w:tc>
      </w:tr>
      <w:tr w:rsidR="0030085A" w:rsidRPr="009D5AEE" w:rsidTr="00F62025">
        <w:trPr>
          <w:cantSplit/>
          <w:trHeight w:val="840"/>
        </w:trPr>
        <w:tc>
          <w:tcPr>
            <w:tcW w:w="725" w:type="pct"/>
            <w:tcBorders>
              <w:top w:val="nil"/>
              <w:left w:val="single" w:sz="4" w:space="0" w:color="auto"/>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rPr>
                <w:rFonts w:ascii="Times New Roman" w:eastAsia="Times New Roman" w:hAnsi="Times New Roman"/>
                <w:sz w:val="16"/>
                <w:szCs w:val="16"/>
              </w:rPr>
            </w:pPr>
            <w:r w:rsidRPr="009D5AEE">
              <w:rPr>
                <w:rFonts w:ascii="Times New Roman" w:eastAsia="Times New Roman" w:hAnsi="Times New Roman"/>
                <w:sz w:val="16"/>
                <w:szCs w:val="16"/>
              </w:rPr>
              <w:t>Охват граждан старше трудоспособного возраста профилактическими осмотрами, включая диспансеризацию.</w:t>
            </w:r>
          </w:p>
        </w:tc>
        <w:tc>
          <w:tcPr>
            <w:tcW w:w="547"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sz w:val="16"/>
                <w:szCs w:val="16"/>
              </w:rPr>
            </w:pPr>
            <w:r w:rsidRPr="009D5AEE">
              <w:rPr>
                <w:rFonts w:ascii="Times New Roman" w:eastAsia="Times New Roman" w:hAnsi="Times New Roman"/>
                <w:sz w:val="16"/>
                <w:szCs w:val="16"/>
              </w:rPr>
              <w:t>ФП</w:t>
            </w:r>
          </w:p>
        </w:tc>
        <w:tc>
          <w:tcPr>
            <w:tcW w:w="476"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sz w:val="16"/>
                <w:szCs w:val="16"/>
              </w:rPr>
            </w:pPr>
            <w:r w:rsidRPr="009D5AEE">
              <w:rPr>
                <w:rFonts w:ascii="Times New Roman" w:eastAsia="Times New Roman" w:hAnsi="Times New Roman"/>
                <w:sz w:val="16"/>
                <w:szCs w:val="16"/>
              </w:rPr>
              <w:t>Процент</w:t>
            </w:r>
          </w:p>
        </w:tc>
        <w:tc>
          <w:tcPr>
            <w:tcW w:w="566"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sz w:val="16"/>
                <w:szCs w:val="16"/>
              </w:rPr>
            </w:pPr>
            <w:r w:rsidRPr="009D5AEE">
              <w:rPr>
                <w:rFonts w:ascii="Times New Roman" w:eastAsia="Times New Roman" w:hAnsi="Times New Roman"/>
                <w:sz w:val="16"/>
                <w:szCs w:val="16"/>
              </w:rPr>
              <w:t>16,0</w:t>
            </w:r>
          </w:p>
        </w:tc>
        <w:tc>
          <w:tcPr>
            <w:tcW w:w="624"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sz w:val="16"/>
                <w:szCs w:val="16"/>
              </w:rPr>
            </w:pPr>
            <w:r w:rsidRPr="009D5AEE">
              <w:rPr>
                <w:rFonts w:ascii="Times New Roman" w:eastAsia="Times New Roman" w:hAnsi="Times New Roman"/>
                <w:sz w:val="16"/>
                <w:szCs w:val="16"/>
              </w:rPr>
              <w:t>33,0</w:t>
            </w:r>
          </w:p>
        </w:tc>
        <w:tc>
          <w:tcPr>
            <w:tcW w:w="455"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sz w:val="16"/>
                <w:szCs w:val="16"/>
              </w:rPr>
            </w:pPr>
            <w:r w:rsidRPr="009D5AEE">
              <w:rPr>
                <w:rFonts w:ascii="Times New Roman" w:eastAsia="Times New Roman" w:hAnsi="Times New Roman"/>
                <w:sz w:val="16"/>
                <w:szCs w:val="16"/>
              </w:rPr>
              <w:t>9,9</w:t>
            </w:r>
          </w:p>
        </w:tc>
        <w:tc>
          <w:tcPr>
            <w:tcW w:w="572"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sz w:val="16"/>
                <w:szCs w:val="16"/>
              </w:rPr>
            </w:pPr>
            <w:r w:rsidRPr="009D5AEE">
              <w:rPr>
                <w:rFonts w:ascii="Times New Roman" w:eastAsia="Times New Roman" w:hAnsi="Times New Roman"/>
                <w:sz w:val="16"/>
                <w:szCs w:val="16"/>
              </w:rPr>
              <w:t>4,6</w:t>
            </w:r>
          </w:p>
        </w:tc>
        <w:tc>
          <w:tcPr>
            <w:tcW w:w="521"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sz w:val="16"/>
                <w:szCs w:val="16"/>
              </w:rPr>
            </w:pPr>
            <w:r w:rsidRPr="009D5AEE">
              <w:rPr>
                <w:rFonts w:ascii="Times New Roman" w:eastAsia="Times New Roman" w:hAnsi="Times New Roman"/>
                <w:sz w:val="16"/>
                <w:szCs w:val="16"/>
              </w:rPr>
              <w:t>13,9</w:t>
            </w:r>
          </w:p>
        </w:tc>
        <w:tc>
          <w:tcPr>
            <w:tcW w:w="514" w:type="pct"/>
            <w:tcBorders>
              <w:top w:val="nil"/>
              <w:left w:val="nil"/>
              <w:bottom w:val="single" w:sz="4" w:space="0" w:color="auto"/>
              <w:right w:val="single" w:sz="4" w:space="0" w:color="auto"/>
            </w:tcBorders>
            <w:shd w:val="clear" w:color="auto" w:fill="auto"/>
            <w:vAlign w:val="center"/>
            <w:hideMark/>
          </w:tcPr>
          <w:p w:rsidR="0030085A" w:rsidRPr="009D5AEE" w:rsidRDefault="0030085A" w:rsidP="00F62025">
            <w:pPr>
              <w:spacing w:after="0" w:line="240" w:lineRule="auto"/>
              <w:jc w:val="center"/>
              <w:rPr>
                <w:rFonts w:ascii="Times New Roman" w:eastAsia="Times New Roman" w:hAnsi="Times New Roman"/>
                <w:sz w:val="16"/>
                <w:szCs w:val="16"/>
              </w:rPr>
            </w:pPr>
            <w:r w:rsidRPr="009D5AEE">
              <w:rPr>
                <w:rFonts w:ascii="Times New Roman" w:eastAsia="Times New Roman" w:hAnsi="Times New Roman"/>
                <w:sz w:val="16"/>
                <w:szCs w:val="16"/>
              </w:rPr>
              <w:t>46,5</w:t>
            </w:r>
          </w:p>
        </w:tc>
      </w:tr>
    </w:tbl>
    <w:p w:rsidR="0030085A" w:rsidRDefault="0030085A" w:rsidP="00F62025">
      <w:pPr>
        <w:spacing w:after="0" w:line="240" w:lineRule="auto"/>
        <w:jc w:val="both"/>
        <w:rPr>
          <w:rFonts w:ascii="Times New Roman" w:eastAsia="Times New Roman" w:hAnsi="Times New Roman"/>
          <w:sz w:val="26"/>
          <w:szCs w:val="26"/>
        </w:rPr>
      </w:pPr>
    </w:p>
    <w:p w:rsidR="0030085A" w:rsidRDefault="0030085A" w:rsidP="00F62025">
      <w:pPr>
        <w:spacing w:after="0" w:line="240" w:lineRule="auto"/>
        <w:ind w:firstLine="567"/>
        <w:jc w:val="both"/>
        <w:rPr>
          <w:rFonts w:ascii="Times New Roman" w:hAnsi="Times New Roman"/>
          <w:sz w:val="26"/>
          <w:szCs w:val="26"/>
        </w:rPr>
      </w:pPr>
      <w:r>
        <w:rPr>
          <w:rFonts w:ascii="Times New Roman" w:hAnsi="Times New Roman"/>
          <w:sz w:val="26"/>
          <w:szCs w:val="26"/>
        </w:rPr>
        <w:t xml:space="preserve">Три показателя не </w:t>
      </w:r>
      <w:r w:rsidRPr="00033D79">
        <w:rPr>
          <w:rFonts w:ascii="Times New Roman" w:hAnsi="Times New Roman"/>
          <w:sz w:val="26"/>
          <w:szCs w:val="26"/>
        </w:rPr>
        <w:t>достиг</w:t>
      </w:r>
      <w:r>
        <w:rPr>
          <w:rFonts w:ascii="Times New Roman" w:hAnsi="Times New Roman"/>
          <w:sz w:val="26"/>
          <w:szCs w:val="26"/>
        </w:rPr>
        <w:t>ли п</w:t>
      </w:r>
      <w:r w:rsidRPr="00033D79">
        <w:rPr>
          <w:rFonts w:ascii="Times New Roman" w:hAnsi="Times New Roman"/>
          <w:sz w:val="26"/>
          <w:szCs w:val="26"/>
        </w:rPr>
        <w:t>рогнозно</w:t>
      </w:r>
      <w:r>
        <w:rPr>
          <w:rFonts w:ascii="Times New Roman" w:hAnsi="Times New Roman"/>
          <w:sz w:val="26"/>
          <w:szCs w:val="26"/>
        </w:rPr>
        <w:t>го</w:t>
      </w:r>
      <w:r w:rsidRPr="00033D79">
        <w:rPr>
          <w:rFonts w:ascii="Times New Roman" w:hAnsi="Times New Roman"/>
          <w:sz w:val="26"/>
          <w:szCs w:val="26"/>
        </w:rPr>
        <w:t xml:space="preserve"> значени</w:t>
      </w:r>
      <w:r>
        <w:rPr>
          <w:rFonts w:ascii="Times New Roman" w:hAnsi="Times New Roman"/>
          <w:sz w:val="26"/>
          <w:szCs w:val="26"/>
        </w:rPr>
        <w:t>я</w:t>
      </w:r>
      <w:r w:rsidRPr="00033D79">
        <w:rPr>
          <w:rFonts w:ascii="Times New Roman" w:hAnsi="Times New Roman"/>
          <w:sz w:val="26"/>
          <w:szCs w:val="26"/>
        </w:rPr>
        <w:t xml:space="preserve"> согласно плану отчетного периода</w:t>
      </w:r>
      <w:r>
        <w:rPr>
          <w:rFonts w:ascii="Times New Roman" w:hAnsi="Times New Roman"/>
          <w:sz w:val="26"/>
          <w:szCs w:val="26"/>
        </w:rPr>
        <w:t xml:space="preserve">, достижение одного показателя в 2021 не предусмотрено. </w:t>
      </w:r>
    </w:p>
    <w:p w:rsidR="0030085A" w:rsidRPr="005B1907" w:rsidRDefault="0030085A" w:rsidP="00F62025">
      <w:pPr>
        <w:spacing w:after="0" w:line="240" w:lineRule="auto"/>
        <w:ind w:firstLine="567"/>
        <w:jc w:val="both"/>
        <w:rPr>
          <w:rFonts w:ascii="Times New Roman" w:eastAsia="Tahoma" w:hAnsi="Times New Roman"/>
          <w:sz w:val="26"/>
          <w:szCs w:val="26"/>
        </w:rPr>
      </w:pPr>
      <w:r>
        <w:rPr>
          <w:rFonts w:ascii="Times New Roman" w:hAnsi="Times New Roman"/>
          <w:sz w:val="26"/>
          <w:szCs w:val="26"/>
        </w:rPr>
        <w:lastRenderedPageBreak/>
        <w:t xml:space="preserve">Показатель «Уровень госпитализации на геронтологические койки лиц старше 60 лет на 10 тыс. населения» имеет очень низкое исполнение в связи </w:t>
      </w:r>
      <w:r>
        <w:rPr>
          <w:rFonts w:ascii="Times New Roman" w:eastAsia="Tahoma" w:hAnsi="Times New Roman"/>
          <w:sz w:val="26"/>
          <w:szCs w:val="26"/>
        </w:rPr>
        <w:t>с пандемией коронавирусной инфекции.</w:t>
      </w:r>
      <w:r w:rsidRPr="0064440C">
        <w:rPr>
          <w:rFonts w:ascii="Times New Roman" w:eastAsia="Tahoma" w:hAnsi="Times New Roman"/>
          <w:sz w:val="26"/>
          <w:szCs w:val="26"/>
        </w:rPr>
        <w:t xml:space="preserve"> </w:t>
      </w:r>
      <w:r>
        <w:rPr>
          <w:rFonts w:ascii="Times New Roman" w:eastAsia="Tahoma" w:hAnsi="Times New Roman"/>
          <w:sz w:val="26"/>
          <w:szCs w:val="26"/>
        </w:rPr>
        <w:t xml:space="preserve">Отделение, где на геронтологических койках проходили лечение лица старше 60 лет, перепрофилировали под </w:t>
      </w:r>
      <w:r>
        <w:rPr>
          <w:rFonts w:ascii="Times New Roman" w:eastAsia="Tahoma" w:hAnsi="Times New Roman"/>
          <w:sz w:val="26"/>
          <w:szCs w:val="26"/>
          <w:lang w:val="en-US"/>
        </w:rPr>
        <w:t>Covid</w:t>
      </w:r>
      <w:r w:rsidRPr="0064440C">
        <w:rPr>
          <w:rFonts w:ascii="Times New Roman" w:eastAsia="Tahoma" w:hAnsi="Times New Roman"/>
          <w:sz w:val="26"/>
          <w:szCs w:val="26"/>
        </w:rPr>
        <w:t xml:space="preserve"> </w:t>
      </w:r>
      <w:r>
        <w:rPr>
          <w:rFonts w:ascii="Times New Roman" w:eastAsia="Tahoma" w:hAnsi="Times New Roman"/>
          <w:sz w:val="26"/>
          <w:szCs w:val="26"/>
        </w:rPr>
        <w:t>отделение.</w:t>
      </w:r>
    </w:p>
    <w:p w:rsidR="0030085A" w:rsidRPr="00095C1B" w:rsidRDefault="00A658BB"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3.</w:t>
      </w:r>
      <w:r w:rsidR="0030085A">
        <w:rPr>
          <w:rFonts w:ascii="Times New Roman" w:eastAsia="Times New Roman" w:hAnsi="Times New Roman"/>
          <w:sz w:val="26"/>
          <w:szCs w:val="26"/>
        </w:rPr>
        <w:t xml:space="preserve">4.2 </w:t>
      </w:r>
      <w:r w:rsidR="0030085A" w:rsidRPr="00703BC4">
        <w:rPr>
          <w:rFonts w:ascii="Times New Roman" w:hAnsi="Times New Roman"/>
          <w:sz w:val="26"/>
          <w:szCs w:val="26"/>
        </w:rPr>
        <w:t>На основании отчёта о достижении р</w:t>
      </w:r>
      <w:r w:rsidR="0030085A">
        <w:rPr>
          <w:rFonts w:ascii="Times New Roman" w:hAnsi="Times New Roman"/>
          <w:sz w:val="26"/>
          <w:szCs w:val="26"/>
        </w:rPr>
        <w:t>езультатов и контрольных точек нарушений</w:t>
      </w:r>
      <w:r w:rsidR="0030085A" w:rsidRPr="00361242">
        <w:rPr>
          <w:rFonts w:ascii="Times New Roman" w:hAnsi="Times New Roman"/>
          <w:sz w:val="26"/>
          <w:szCs w:val="26"/>
        </w:rPr>
        <w:t xml:space="preserve"> сроков </w:t>
      </w:r>
      <w:r w:rsidR="0030085A">
        <w:rPr>
          <w:rFonts w:ascii="Times New Roman" w:hAnsi="Times New Roman"/>
          <w:sz w:val="26"/>
          <w:szCs w:val="26"/>
        </w:rPr>
        <w:t xml:space="preserve">не установлено. </w:t>
      </w:r>
      <w:r w:rsidR="0030085A" w:rsidRPr="006270EC">
        <w:rPr>
          <w:rFonts w:ascii="Times New Roman" w:eastAsia="Times New Roman" w:hAnsi="Times New Roman"/>
          <w:sz w:val="26"/>
          <w:szCs w:val="26"/>
        </w:rPr>
        <w:t>Результаты и контрольные точки, срок исполнения которых еще не наступил, находятся в работе.</w:t>
      </w:r>
      <w:r w:rsidR="0030085A">
        <w:rPr>
          <w:rFonts w:ascii="Times New Roman" w:eastAsia="Times New Roman" w:hAnsi="Times New Roman"/>
          <w:sz w:val="26"/>
          <w:szCs w:val="26"/>
        </w:rPr>
        <w:t xml:space="preserve"> </w:t>
      </w:r>
      <w:r w:rsidR="0030085A" w:rsidRPr="00361242">
        <w:rPr>
          <w:rFonts w:ascii="Times New Roman" w:eastAsia="Times New Roman" w:hAnsi="Times New Roman"/>
          <w:sz w:val="26"/>
          <w:szCs w:val="26"/>
        </w:rPr>
        <w:t xml:space="preserve">В отчётном периоде </w:t>
      </w:r>
      <w:r w:rsidR="0030085A" w:rsidRPr="00361242">
        <w:rPr>
          <w:rFonts w:ascii="Times New Roman" w:eastAsia="Times New Roman" w:hAnsi="Times New Roman"/>
          <w:sz w:val="26"/>
          <w:szCs w:val="26"/>
          <w:u w:val="single"/>
        </w:rPr>
        <w:t>проблем и рисков</w:t>
      </w:r>
      <w:r w:rsidR="0030085A" w:rsidRPr="00361242">
        <w:rPr>
          <w:rFonts w:ascii="Times New Roman" w:eastAsia="Times New Roman" w:hAnsi="Times New Roman"/>
          <w:sz w:val="26"/>
          <w:szCs w:val="26"/>
        </w:rPr>
        <w:t>, относящихся к ключевым, не выявлено.</w:t>
      </w:r>
    </w:p>
    <w:p w:rsidR="0030085A" w:rsidRDefault="00A658BB" w:rsidP="00F62025">
      <w:pPr>
        <w:tabs>
          <w:tab w:val="left" w:pos="1134"/>
        </w:tabs>
        <w:spacing w:after="0" w:line="240" w:lineRule="auto"/>
        <w:ind w:firstLine="567"/>
        <w:jc w:val="both"/>
        <w:rPr>
          <w:rFonts w:ascii="Times New Roman" w:hAnsi="Times New Roman"/>
          <w:sz w:val="26"/>
          <w:szCs w:val="26"/>
        </w:rPr>
      </w:pPr>
      <w:r>
        <w:rPr>
          <w:rFonts w:ascii="Times New Roman" w:eastAsia="Times New Roman" w:hAnsi="Times New Roman"/>
          <w:sz w:val="26"/>
          <w:szCs w:val="26"/>
        </w:rPr>
        <w:t>3.</w:t>
      </w:r>
      <w:r w:rsidR="0030085A">
        <w:rPr>
          <w:rFonts w:ascii="Times New Roman" w:eastAsia="Times New Roman" w:hAnsi="Times New Roman"/>
          <w:sz w:val="26"/>
          <w:szCs w:val="26"/>
        </w:rPr>
        <w:t>4.3. </w:t>
      </w:r>
      <w:r w:rsidR="0030085A" w:rsidRPr="00B47D12">
        <w:rPr>
          <w:rFonts w:ascii="Times New Roman" w:hAnsi="Times New Roman"/>
          <w:sz w:val="26"/>
          <w:szCs w:val="26"/>
        </w:rPr>
        <w:t xml:space="preserve">Информация о бюджетных ассигнованиях на реализацию мероприятий Регионального проекта представлена в приложении </w:t>
      </w:r>
      <w:r w:rsidR="005F0A0B">
        <w:rPr>
          <w:rFonts w:ascii="Times New Roman" w:hAnsi="Times New Roman"/>
          <w:sz w:val="26"/>
          <w:szCs w:val="26"/>
        </w:rPr>
        <w:t>№ 6</w:t>
      </w:r>
      <w:r w:rsidR="0030085A" w:rsidRPr="00B47D12">
        <w:rPr>
          <w:rFonts w:ascii="Times New Roman" w:hAnsi="Times New Roman"/>
          <w:sz w:val="26"/>
          <w:szCs w:val="26"/>
        </w:rPr>
        <w:t xml:space="preserve"> к отчёту</w:t>
      </w:r>
      <w:r w:rsidR="0030085A">
        <w:rPr>
          <w:rFonts w:ascii="Times New Roman" w:hAnsi="Times New Roman"/>
          <w:sz w:val="26"/>
          <w:szCs w:val="26"/>
        </w:rPr>
        <w:t>.</w:t>
      </w:r>
    </w:p>
    <w:p w:rsidR="0030085A" w:rsidRPr="000D5189" w:rsidRDefault="0030085A" w:rsidP="00F62025">
      <w:pPr>
        <w:spacing w:after="0" w:line="240" w:lineRule="auto"/>
        <w:ind w:firstLine="709"/>
        <w:jc w:val="both"/>
        <w:rPr>
          <w:rFonts w:ascii="Times New Roman" w:eastAsia="Times New Roman" w:hAnsi="Times New Roman"/>
          <w:sz w:val="26"/>
          <w:szCs w:val="26"/>
        </w:rPr>
      </w:pPr>
      <w:r w:rsidRPr="00BF29BD">
        <w:rPr>
          <w:rFonts w:ascii="Times New Roman" w:eastAsia="Times New Roman" w:hAnsi="Times New Roman"/>
          <w:sz w:val="26"/>
          <w:szCs w:val="26"/>
        </w:rPr>
        <w:t xml:space="preserve">Согласно Отчету за </w:t>
      </w:r>
      <w:r>
        <w:rPr>
          <w:rFonts w:ascii="Times New Roman" w:eastAsia="Times New Roman" w:hAnsi="Times New Roman"/>
          <w:sz w:val="26"/>
          <w:szCs w:val="26"/>
        </w:rPr>
        <w:t>1 квартал 2021 года</w:t>
      </w:r>
      <w:r w:rsidRPr="00BF29BD">
        <w:rPr>
          <w:rFonts w:ascii="Times New Roman" w:eastAsia="Times New Roman" w:hAnsi="Times New Roman"/>
          <w:sz w:val="26"/>
          <w:szCs w:val="26"/>
        </w:rPr>
        <w:t xml:space="preserve"> кассовые расходы </w:t>
      </w:r>
      <w:r>
        <w:rPr>
          <w:rFonts w:ascii="Times New Roman" w:eastAsia="Times New Roman" w:hAnsi="Times New Roman"/>
          <w:sz w:val="26"/>
          <w:szCs w:val="26"/>
        </w:rPr>
        <w:t>не производились</w:t>
      </w:r>
      <w:r w:rsidRPr="00324CA4">
        <w:rPr>
          <w:rFonts w:ascii="Times New Roman" w:eastAsia="Times New Roman" w:hAnsi="Times New Roman"/>
          <w:sz w:val="26"/>
          <w:szCs w:val="26"/>
        </w:rPr>
        <w:t>.</w:t>
      </w:r>
    </w:p>
    <w:p w:rsidR="002B0DE5" w:rsidRDefault="002B0DE5" w:rsidP="00F62025">
      <w:pPr>
        <w:spacing w:after="0" w:line="240" w:lineRule="auto"/>
        <w:ind w:firstLine="567"/>
        <w:jc w:val="both"/>
        <w:rPr>
          <w:rFonts w:ascii="Times New Roman" w:eastAsia="Times New Roman" w:hAnsi="Times New Roman"/>
          <w:b/>
          <w:sz w:val="26"/>
          <w:szCs w:val="26"/>
        </w:rPr>
      </w:pPr>
    </w:p>
    <w:p w:rsidR="0030085A" w:rsidRDefault="00A658BB" w:rsidP="00F62025">
      <w:pPr>
        <w:spacing w:after="0" w:line="240" w:lineRule="auto"/>
        <w:ind w:firstLine="567"/>
        <w:jc w:val="both"/>
        <w:rPr>
          <w:rFonts w:ascii="Times New Roman" w:eastAsia="Times New Roman" w:hAnsi="Times New Roman"/>
          <w:b/>
          <w:sz w:val="26"/>
          <w:szCs w:val="26"/>
        </w:rPr>
      </w:pPr>
      <w:r>
        <w:rPr>
          <w:rFonts w:ascii="Times New Roman" w:eastAsia="Times New Roman" w:hAnsi="Times New Roman"/>
          <w:b/>
          <w:sz w:val="26"/>
          <w:szCs w:val="26"/>
        </w:rPr>
        <w:t>3.</w:t>
      </w:r>
      <w:r w:rsidR="0030085A">
        <w:rPr>
          <w:rFonts w:ascii="Times New Roman" w:eastAsia="Times New Roman" w:hAnsi="Times New Roman"/>
          <w:b/>
          <w:sz w:val="26"/>
          <w:szCs w:val="26"/>
        </w:rPr>
        <w:t>5. Выводы:</w:t>
      </w:r>
    </w:p>
    <w:p w:rsidR="0030085A" w:rsidRDefault="00A658BB" w:rsidP="00F62025">
      <w:pPr>
        <w:spacing w:after="0" w:line="240" w:lineRule="auto"/>
        <w:ind w:firstLine="567"/>
        <w:jc w:val="both"/>
        <w:rPr>
          <w:rFonts w:ascii="Times New Roman" w:hAnsi="Times New Roman"/>
          <w:sz w:val="26"/>
          <w:szCs w:val="26"/>
        </w:rPr>
      </w:pPr>
      <w:r w:rsidRPr="002B0DE5">
        <w:rPr>
          <w:rFonts w:ascii="Times New Roman" w:eastAsia="Times New Roman" w:hAnsi="Times New Roman"/>
          <w:b/>
          <w:sz w:val="26"/>
          <w:szCs w:val="26"/>
        </w:rPr>
        <w:t>3.</w:t>
      </w:r>
      <w:r w:rsidR="0030085A" w:rsidRPr="002B0DE5">
        <w:rPr>
          <w:rFonts w:ascii="Times New Roman" w:eastAsia="Times New Roman" w:hAnsi="Times New Roman"/>
          <w:b/>
          <w:sz w:val="26"/>
          <w:szCs w:val="26"/>
        </w:rPr>
        <w:t>5.1.</w:t>
      </w:r>
      <w:r w:rsidR="0030085A">
        <w:rPr>
          <w:rFonts w:ascii="Times New Roman" w:eastAsia="Times New Roman" w:hAnsi="Times New Roman"/>
          <w:b/>
          <w:sz w:val="26"/>
          <w:szCs w:val="26"/>
        </w:rPr>
        <w:t xml:space="preserve"> </w:t>
      </w:r>
      <w:r w:rsidR="0030085A" w:rsidRPr="00617DA7">
        <w:rPr>
          <w:rFonts w:ascii="Times New Roman" w:hAnsi="Times New Roman"/>
          <w:sz w:val="26"/>
          <w:szCs w:val="26"/>
        </w:rPr>
        <w:t xml:space="preserve">На </w:t>
      </w:r>
      <w:r w:rsidR="0030085A">
        <w:rPr>
          <w:rFonts w:ascii="Times New Roman" w:hAnsi="Times New Roman"/>
          <w:sz w:val="26"/>
          <w:szCs w:val="26"/>
        </w:rPr>
        <w:t>31.03.2021</w:t>
      </w:r>
      <w:r w:rsidR="0030085A" w:rsidRPr="00617DA7">
        <w:rPr>
          <w:rFonts w:ascii="Times New Roman" w:hAnsi="Times New Roman"/>
          <w:sz w:val="26"/>
          <w:szCs w:val="26"/>
        </w:rPr>
        <w:t xml:space="preserve"> действовала</w:t>
      </w:r>
      <w:r w:rsidR="0030085A">
        <w:rPr>
          <w:rFonts w:ascii="Times New Roman" w:hAnsi="Times New Roman"/>
          <w:sz w:val="26"/>
          <w:szCs w:val="26"/>
        </w:rPr>
        <w:t xml:space="preserve"> 24 версия паспорта регионального проекта.</w:t>
      </w:r>
    </w:p>
    <w:p w:rsidR="0030085A" w:rsidRPr="00A658BB" w:rsidRDefault="00A658BB" w:rsidP="00F62025">
      <w:pPr>
        <w:spacing w:after="0" w:line="240" w:lineRule="auto"/>
        <w:ind w:firstLine="567"/>
        <w:jc w:val="both"/>
        <w:rPr>
          <w:rFonts w:ascii="Times New Roman" w:hAnsi="Times New Roman"/>
          <w:sz w:val="26"/>
          <w:szCs w:val="26"/>
        </w:rPr>
      </w:pPr>
      <w:r w:rsidRPr="002B0DE5">
        <w:rPr>
          <w:rFonts w:ascii="Times New Roman" w:eastAsia="Times New Roman" w:hAnsi="Times New Roman"/>
          <w:b/>
          <w:sz w:val="26"/>
          <w:szCs w:val="26"/>
        </w:rPr>
        <w:t>3.</w:t>
      </w:r>
      <w:r w:rsidR="0030085A" w:rsidRPr="002B0DE5">
        <w:rPr>
          <w:rFonts w:ascii="Times New Roman" w:eastAsia="Times New Roman" w:hAnsi="Times New Roman"/>
          <w:b/>
          <w:sz w:val="26"/>
          <w:szCs w:val="26"/>
        </w:rPr>
        <w:t>5.2.</w:t>
      </w:r>
      <w:r w:rsidR="0030085A" w:rsidRPr="003732EF">
        <w:rPr>
          <w:rFonts w:ascii="Times New Roman" w:hAnsi="Times New Roman"/>
          <w:sz w:val="26"/>
          <w:szCs w:val="26"/>
        </w:rPr>
        <w:t> </w:t>
      </w:r>
      <w:r w:rsidR="0030085A">
        <w:rPr>
          <w:rFonts w:ascii="Times New Roman" w:hAnsi="Times New Roman"/>
          <w:sz w:val="26"/>
          <w:szCs w:val="26"/>
        </w:rPr>
        <w:t xml:space="preserve">В проекте </w:t>
      </w:r>
      <w:r w:rsidR="0030085A" w:rsidRPr="00361242">
        <w:rPr>
          <w:rFonts w:ascii="Times New Roman" w:hAnsi="Times New Roman"/>
          <w:sz w:val="26"/>
          <w:szCs w:val="26"/>
        </w:rPr>
        <w:t>«Старшее поколение»</w:t>
      </w:r>
      <w:r w:rsidR="0030085A">
        <w:rPr>
          <w:rFonts w:ascii="Times New Roman" w:hAnsi="Times New Roman"/>
          <w:bCs/>
          <w:sz w:val="26"/>
          <w:szCs w:val="26"/>
        </w:rPr>
        <w:t xml:space="preserve"> предусмотрены пять показателей. </w:t>
      </w:r>
      <w:r w:rsidR="0030085A">
        <w:rPr>
          <w:rFonts w:ascii="Times New Roman" w:hAnsi="Times New Roman"/>
          <w:sz w:val="26"/>
          <w:szCs w:val="26"/>
        </w:rPr>
        <w:t xml:space="preserve">Три показателя не </w:t>
      </w:r>
      <w:r w:rsidR="0030085A" w:rsidRPr="00033D79">
        <w:rPr>
          <w:rFonts w:ascii="Times New Roman" w:hAnsi="Times New Roman"/>
          <w:sz w:val="26"/>
          <w:szCs w:val="26"/>
        </w:rPr>
        <w:t>достиг</w:t>
      </w:r>
      <w:r w:rsidR="0030085A">
        <w:rPr>
          <w:rFonts w:ascii="Times New Roman" w:hAnsi="Times New Roman"/>
          <w:sz w:val="26"/>
          <w:szCs w:val="26"/>
        </w:rPr>
        <w:t>ли п</w:t>
      </w:r>
      <w:r w:rsidR="0030085A" w:rsidRPr="00033D79">
        <w:rPr>
          <w:rFonts w:ascii="Times New Roman" w:hAnsi="Times New Roman"/>
          <w:sz w:val="26"/>
          <w:szCs w:val="26"/>
        </w:rPr>
        <w:t>рогнозно</w:t>
      </w:r>
      <w:r w:rsidR="0030085A">
        <w:rPr>
          <w:rFonts w:ascii="Times New Roman" w:hAnsi="Times New Roman"/>
          <w:sz w:val="26"/>
          <w:szCs w:val="26"/>
        </w:rPr>
        <w:t>го</w:t>
      </w:r>
      <w:r w:rsidR="0030085A" w:rsidRPr="00033D79">
        <w:rPr>
          <w:rFonts w:ascii="Times New Roman" w:hAnsi="Times New Roman"/>
          <w:sz w:val="26"/>
          <w:szCs w:val="26"/>
        </w:rPr>
        <w:t xml:space="preserve"> значени</w:t>
      </w:r>
      <w:r w:rsidR="0030085A">
        <w:rPr>
          <w:rFonts w:ascii="Times New Roman" w:hAnsi="Times New Roman"/>
          <w:sz w:val="26"/>
          <w:szCs w:val="26"/>
        </w:rPr>
        <w:t>я</w:t>
      </w:r>
      <w:r w:rsidR="0030085A" w:rsidRPr="00033D79">
        <w:rPr>
          <w:rFonts w:ascii="Times New Roman" w:hAnsi="Times New Roman"/>
          <w:sz w:val="26"/>
          <w:szCs w:val="26"/>
        </w:rPr>
        <w:t xml:space="preserve"> согласно плану отчетного периода</w:t>
      </w:r>
      <w:r w:rsidR="0030085A">
        <w:rPr>
          <w:rFonts w:ascii="Times New Roman" w:hAnsi="Times New Roman"/>
          <w:sz w:val="26"/>
          <w:szCs w:val="26"/>
        </w:rPr>
        <w:t xml:space="preserve">, достижение одного показателя в 2021 не предусмотрено.  Низкое выполнение </w:t>
      </w:r>
      <w:r w:rsidR="0030085A" w:rsidRPr="00A658BB">
        <w:rPr>
          <w:rFonts w:ascii="Times New Roman" w:hAnsi="Times New Roman"/>
          <w:sz w:val="26"/>
          <w:szCs w:val="26"/>
        </w:rPr>
        <w:t>показателей связано с пандемией корон</w:t>
      </w:r>
      <w:r w:rsidR="00ED0185">
        <w:rPr>
          <w:rFonts w:ascii="Times New Roman" w:hAnsi="Times New Roman"/>
          <w:sz w:val="26"/>
          <w:szCs w:val="26"/>
        </w:rPr>
        <w:t>а</w:t>
      </w:r>
      <w:r w:rsidR="0030085A" w:rsidRPr="00A658BB">
        <w:rPr>
          <w:rFonts w:ascii="Times New Roman" w:hAnsi="Times New Roman"/>
          <w:sz w:val="26"/>
          <w:szCs w:val="26"/>
        </w:rPr>
        <w:t xml:space="preserve">вирусной инфекции. </w:t>
      </w:r>
    </w:p>
    <w:p w:rsidR="0030085A" w:rsidRPr="00A658BB" w:rsidRDefault="00A658BB" w:rsidP="00F62025">
      <w:pPr>
        <w:pStyle w:val="ConsPlusNormal"/>
        <w:ind w:firstLine="567"/>
        <w:jc w:val="both"/>
        <w:rPr>
          <w:b w:val="0"/>
        </w:rPr>
      </w:pPr>
      <w:r w:rsidRPr="002B0DE5">
        <w:t>3.</w:t>
      </w:r>
      <w:r w:rsidR="0030085A" w:rsidRPr="002B0DE5">
        <w:t>5.3</w:t>
      </w:r>
      <w:r w:rsidR="0030085A" w:rsidRPr="00A658BB">
        <w:rPr>
          <w:b w:val="0"/>
        </w:rPr>
        <w:t xml:space="preserve"> В рамках реализации регионального проекта за I квартал 2021 года нарушений выполнения результатов и контрольных точек не установлено.</w:t>
      </w:r>
    </w:p>
    <w:p w:rsidR="0030085A" w:rsidRPr="003C6F7B" w:rsidRDefault="0030085A" w:rsidP="00F62025">
      <w:pPr>
        <w:spacing w:after="0" w:line="240" w:lineRule="auto"/>
        <w:ind w:firstLine="567"/>
        <w:jc w:val="both"/>
        <w:rPr>
          <w:rFonts w:ascii="Times New Roman" w:eastAsia="Times New Roman" w:hAnsi="Times New Roman"/>
          <w:sz w:val="26"/>
          <w:szCs w:val="26"/>
        </w:rPr>
      </w:pPr>
      <w:r w:rsidRPr="00617DA7">
        <w:rPr>
          <w:rFonts w:ascii="Times New Roman" w:eastAsia="Times New Roman" w:hAnsi="Times New Roman"/>
          <w:sz w:val="26"/>
          <w:szCs w:val="26"/>
        </w:rPr>
        <w:t xml:space="preserve">В отчётном периоде </w:t>
      </w:r>
      <w:r w:rsidRPr="00617DA7">
        <w:rPr>
          <w:rFonts w:ascii="Times New Roman" w:eastAsia="Times New Roman" w:hAnsi="Times New Roman"/>
          <w:sz w:val="26"/>
          <w:szCs w:val="26"/>
          <w:u w:val="single"/>
        </w:rPr>
        <w:t>проблем и рисков</w:t>
      </w:r>
      <w:r w:rsidRPr="00617DA7">
        <w:rPr>
          <w:rFonts w:ascii="Times New Roman" w:eastAsia="Times New Roman" w:hAnsi="Times New Roman"/>
          <w:sz w:val="26"/>
          <w:szCs w:val="26"/>
        </w:rPr>
        <w:t>, относящихся к ключевым, не выявлено.</w:t>
      </w:r>
    </w:p>
    <w:p w:rsidR="0030085A" w:rsidRPr="00124B6C" w:rsidRDefault="00A658BB" w:rsidP="00F62025">
      <w:pPr>
        <w:tabs>
          <w:tab w:val="left" w:pos="1134"/>
        </w:tabs>
        <w:spacing w:after="0" w:line="240" w:lineRule="auto"/>
        <w:ind w:firstLine="567"/>
        <w:jc w:val="both"/>
        <w:rPr>
          <w:rFonts w:ascii="Times New Roman" w:hAnsi="Times New Roman"/>
          <w:sz w:val="26"/>
          <w:szCs w:val="26"/>
        </w:rPr>
      </w:pPr>
      <w:r w:rsidRPr="002B0DE5">
        <w:rPr>
          <w:rFonts w:ascii="Times New Roman" w:eastAsia="Times New Roman" w:hAnsi="Times New Roman"/>
          <w:b/>
          <w:sz w:val="26"/>
          <w:szCs w:val="26"/>
        </w:rPr>
        <w:t>3.</w:t>
      </w:r>
      <w:r w:rsidR="0030085A" w:rsidRPr="002B0DE5">
        <w:rPr>
          <w:rFonts w:ascii="Times New Roman" w:eastAsia="Times New Roman" w:hAnsi="Times New Roman"/>
          <w:b/>
          <w:sz w:val="26"/>
          <w:szCs w:val="26"/>
        </w:rPr>
        <w:t>5.4.</w:t>
      </w:r>
      <w:r w:rsidR="0030085A" w:rsidRPr="009F0AAA">
        <w:rPr>
          <w:rFonts w:ascii="Times New Roman" w:eastAsia="Times New Roman" w:hAnsi="Times New Roman"/>
          <w:b/>
          <w:sz w:val="26"/>
          <w:szCs w:val="26"/>
        </w:rPr>
        <w:t xml:space="preserve"> </w:t>
      </w:r>
      <w:r w:rsidR="0030085A">
        <w:rPr>
          <w:rFonts w:ascii="Times New Roman" w:hAnsi="Times New Roman"/>
          <w:sz w:val="26"/>
          <w:szCs w:val="26"/>
        </w:rPr>
        <w:t xml:space="preserve">На реализацию регионального проекта </w:t>
      </w:r>
      <w:r w:rsidR="0030085A" w:rsidRPr="00361242">
        <w:rPr>
          <w:rFonts w:ascii="Times New Roman" w:hAnsi="Times New Roman"/>
          <w:sz w:val="26"/>
          <w:szCs w:val="26"/>
        </w:rPr>
        <w:t>«Старшее поколение»</w:t>
      </w:r>
      <w:r w:rsidR="0030085A" w:rsidRPr="00552F0D">
        <w:rPr>
          <w:rFonts w:ascii="Times New Roman" w:eastAsia="Times New Roman" w:hAnsi="Times New Roman"/>
          <w:sz w:val="26"/>
          <w:szCs w:val="26"/>
        </w:rPr>
        <w:t xml:space="preserve"> </w:t>
      </w:r>
      <w:r w:rsidR="0030085A">
        <w:rPr>
          <w:rFonts w:ascii="Times New Roman" w:hAnsi="Times New Roman"/>
          <w:sz w:val="26"/>
          <w:szCs w:val="26"/>
        </w:rPr>
        <w:t>в бюджете Калужской области предусмотрены бюджетные ассигнования в сумм</w:t>
      </w:r>
      <w:r w:rsidR="0030085A" w:rsidRPr="00ED6C3B">
        <w:rPr>
          <w:rFonts w:ascii="Times New Roman" w:hAnsi="Times New Roman"/>
          <w:sz w:val="26"/>
          <w:szCs w:val="26"/>
        </w:rPr>
        <w:t xml:space="preserve">е </w:t>
      </w:r>
      <w:r w:rsidR="0030085A">
        <w:rPr>
          <w:rFonts w:ascii="Times New Roman" w:hAnsi="Times New Roman"/>
          <w:sz w:val="26"/>
          <w:szCs w:val="26"/>
        </w:rPr>
        <w:t>251,3 </w:t>
      </w:r>
      <w:r w:rsidR="0030085A" w:rsidRPr="00ED6C3B">
        <w:rPr>
          <w:rFonts w:ascii="Times New Roman" w:hAnsi="Times New Roman"/>
          <w:sz w:val="26"/>
          <w:szCs w:val="26"/>
        </w:rPr>
        <w:t>тыс.</w:t>
      </w:r>
      <w:r w:rsidR="0030085A">
        <w:rPr>
          <w:rFonts w:ascii="Times New Roman" w:hAnsi="Times New Roman"/>
          <w:sz w:val="26"/>
          <w:szCs w:val="26"/>
        </w:rPr>
        <w:t xml:space="preserve"> </w:t>
      </w:r>
      <w:r w:rsidR="0030085A" w:rsidRPr="00ED6C3B">
        <w:rPr>
          <w:rFonts w:ascii="Times New Roman" w:hAnsi="Times New Roman"/>
          <w:sz w:val="26"/>
          <w:szCs w:val="26"/>
        </w:rPr>
        <w:t>руб</w:t>
      </w:r>
      <w:r w:rsidR="0030085A">
        <w:rPr>
          <w:rFonts w:ascii="Times New Roman" w:hAnsi="Times New Roman"/>
          <w:sz w:val="26"/>
          <w:szCs w:val="26"/>
        </w:rPr>
        <w:t>.</w:t>
      </w:r>
      <w:r w:rsidR="0030085A" w:rsidRPr="00576B82">
        <w:rPr>
          <w:rFonts w:ascii="Times New Roman" w:hAnsi="Times New Roman"/>
          <w:sz w:val="26"/>
          <w:szCs w:val="26"/>
        </w:rPr>
        <w:t xml:space="preserve"> </w:t>
      </w:r>
      <w:r w:rsidR="0030085A" w:rsidRPr="00316F78">
        <w:rPr>
          <w:rFonts w:ascii="Times New Roman" w:hAnsi="Times New Roman"/>
          <w:sz w:val="26"/>
          <w:szCs w:val="26"/>
        </w:rPr>
        <w:t>Сумм</w:t>
      </w:r>
      <w:r w:rsidR="0030085A">
        <w:rPr>
          <w:rFonts w:ascii="Times New Roman" w:hAnsi="Times New Roman"/>
          <w:sz w:val="26"/>
          <w:szCs w:val="26"/>
        </w:rPr>
        <w:t>а</w:t>
      </w:r>
      <w:r w:rsidR="0030085A" w:rsidRPr="00316F78">
        <w:rPr>
          <w:rFonts w:ascii="Times New Roman" w:hAnsi="Times New Roman"/>
          <w:sz w:val="26"/>
          <w:szCs w:val="26"/>
        </w:rPr>
        <w:t xml:space="preserve"> предоставленн</w:t>
      </w:r>
      <w:r w:rsidR="0030085A">
        <w:rPr>
          <w:rFonts w:ascii="Times New Roman" w:hAnsi="Times New Roman"/>
          <w:sz w:val="26"/>
          <w:szCs w:val="26"/>
        </w:rPr>
        <w:t>ого межбюджетного трансферта</w:t>
      </w:r>
      <w:r w:rsidR="0030085A" w:rsidRPr="00316F78">
        <w:rPr>
          <w:rFonts w:ascii="Times New Roman" w:hAnsi="Times New Roman"/>
          <w:sz w:val="26"/>
          <w:szCs w:val="26"/>
        </w:rPr>
        <w:t xml:space="preserve"> соответству</w:t>
      </w:r>
      <w:r w:rsidR="0030085A">
        <w:rPr>
          <w:rFonts w:ascii="Times New Roman" w:hAnsi="Times New Roman"/>
          <w:sz w:val="26"/>
          <w:szCs w:val="26"/>
        </w:rPr>
        <w:t>е</w:t>
      </w:r>
      <w:r w:rsidR="0030085A" w:rsidRPr="00316F78">
        <w:rPr>
          <w:rFonts w:ascii="Times New Roman" w:hAnsi="Times New Roman"/>
          <w:sz w:val="26"/>
          <w:szCs w:val="26"/>
        </w:rPr>
        <w:t>т соглашени</w:t>
      </w:r>
      <w:r w:rsidR="0030085A">
        <w:rPr>
          <w:rFonts w:ascii="Times New Roman" w:hAnsi="Times New Roman"/>
          <w:sz w:val="26"/>
          <w:szCs w:val="26"/>
        </w:rPr>
        <w:t>ю</w:t>
      </w:r>
      <w:r w:rsidR="0030085A" w:rsidRPr="00316F78">
        <w:rPr>
          <w:rFonts w:ascii="Times New Roman" w:hAnsi="Times New Roman"/>
          <w:sz w:val="26"/>
          <w:szCs w:val="26"/>
        </w:rPr>
        <w:t xml:space="preserve"> о </w:t>
      </w:r>
      <w:r w:rsidR="0030085A">
        <w:rPr>
          <w:rFonts w:ascii="Times New Roman" w:hAnsi="Times New Roman"/>
          <w:sz w:val="26"/>
          <w:szCs w:val="26"/>
        </w:rPr>
        <w:t xml:space="preserve">его </w:t>
      </w:r>
      <w:r w:rsidR="0030085A" w:rsidRPr="00316F78">
        <w:rPr>
          <w:rFonts w:ascii="Times New Roman" w:hAnsi="Times New Roman"/>
          <w:sz w:val="26"/>
          <w:szCs w:val="26"/>
        </w:rPr>
        <w:t xml:space="preserve">предоставлении из федерального бюджета, бюджету Калужской </w:t>
      </w:r>
      <w:r w:rsidR="0030085A" w:rsidRPr="00124B6C">
        <w:rPr>
          <w:rFonts w:ascii="Times New Roman" w:hAnsi="Times New Roman"/>
          <w:sz w:val="26"/>
          <w:szCs w:val="26"/>
        </w:rPr>
        <w:t>области от 25.12.2020 № 056-17-2019-044/2.</w:t>
      </w:r>
    </w:p>
    <w:p w:rsidR="0030085A" w:rsidRPr="00124B6C" w:rsidRDefault="0030085A" w:rsidP="00F62025">
      <w:pPr>
        <w:spacing w:after="0" w:line="240" w:lineRule="auto"/>
        <w:ind w:firstLine="567"/>
        <w:jc w:val="both"/>
        <w:rPr>
          <w:rFonts w:ascii="Times New Roman" w:hAnsi="Times New Roman"/>
          <w:sz w:val="26"/>
          <w:szCs w:val="26"/>
        </w:rPr>
      </w:pPr>
      <w:r w:rsidRPr="00124B6C">
        <w:rPr>
          <w:rFonts w:ascii="Times New Roman" w:hAnsi="Times New Roman"/>
          <w:sz w:val="26"/>
          <w:szCs w:val="26"/>
        </w:rPr>
        <w:t xml:space="preserve">В связи с изменением показателей и результатов регионального проекта бюджетные ассигнования в сумме 29 654,4 тыс. руб., предусмотренные Законом о бюджете на 2021 год, исключены из сводной бюджетной росписи. </w:t>
      </w:r>
    </w:p>
    <w:p w:rsidR="0030085A" w:rsidRPr="00E32EE7" w:rsidRDefault="0030085A" w:rsidP="00F62025">
      <w:pPr>
        <w:spacing w:after="0" w:line="240" w:lineRule="auto"/>
        <w:ind w:firstLine="567"/>
        <w:jc w:val="both"/>
        <w:rPr>
          <w:rFonts w:ascii="Times New Roman" w:eastAsia="Times New Roman" w:hAnsi="Times New Roman"/>
          <w:sz w:val="26"/>
          <w:szCs w:val="26"/>
        </w:rPr>
      </w:pPr>
      <w:r w:rsidRPr="00124B6C">
        <w:rPr>
          <w:rFonts w:ascii="Times New Roman" w:hAnsi="Times New Roman"/>
          <w:sz w:val="26"/>
          <w:szCs w:val="26"/>
        </w:rPr>
        <w:t xml:space="preserve">На основании отчёта за I квартал 2021 года кассовые расходы </w:t>
      </w:r>
      <w:r w:rsidRPr="00124B6C">
        <w:rPr>
          <w:rFonts w:ascii="Times New Roman" w:eastAsia="Times New Roman" w:hAnsi="Times New Roman"/>
          <w:sz w:val="26"/>
          <w:szCs w:val="26"/>
        </w:rPr>
        <w:t>отсутствуют</w:t>
      </w:r>
      <w:r>
        <w:rPr>
          <w:rFonts w:ascii="Times New Roman" w:eastAsia="Times New Roman" w:hAnsi="Times New Roman"/>
          <w:sz w:val="26"/>
          <w:szCs w:val="26"/>
        </w:rPr>
        <w:t xml:space="preserve">. </w:t>
      </w:r>
    </w:p>
    <w:p w:rsidR="0030085A" w:rsidRDefault="0030085A" w:rsidP="00F62025">
      <w:pPr>
        <w:spacing w:after="0" w:line="240" w:lineRule="auto"/>
      </w:pPr>
    </w:p>
    <w:p w:rsidR="0030085A" w:rsidRPr="00990358" w:rsidRDefault="0030085A" w:rsidP="00F62025">
      <w:pPr>
        <w:spacing w:after="0" w:line="240" w:lineRule="auto"/>
        <w:jc w:val="center"/>
        <w:rPr>
          <w:rFonts w:ascii="Times New Roman" w:hAnsi="Times New Roman"/>
          <w:b/>
          <w:sz w:val="26"/>
          <w:szCs w:val="26"/>
        </w:rPr>
      </w:pPr>
      <w:r w:rsidRPr="006E2988">
        <w:rPr>
          <w:rFonts w:ascii="Times New Roman" w:hAnsi="Times New Roman"/>
          <w:b/>
          <w:sz w:val="26"/>
          <w:szCs w:val="26"/>
        </w:rPr>
        <w:t>4</w:t>
      </w:r>
      <w:r w:rsidRPr="00990358">
        <w:rPr>
          <w:rFonts w:ascii="Times New Roman" w:hAnsi="Times New Roman"/>
          <w:b/>
          <w:sz w:val="26"/>
          <w:szCs w:val="26"/>
        </w:rPr>
        <w:t xml:space="preserve">. Реализация регионального проекта «Спорт-норма жизни» </w:t>
      </w:r>
    </w:p>
    <w:p w:rsidR="0030085A" w:rsidRPr="00954657" w:rsidRDefault="00A658BB" w:rsidP="00F62025">
      <w:pPr>
        <w:spacing w:after="0" w:line="240" w:lineRule="auto"/>
        <w:ind w:firstLine="567"/>
        <w:jc w:val="both"/>
        <w:rPr>
          <w:rFonts w:ascii="Times New Roman" w:eastAsia="Times New Roman" w:hAnsi="Times New Roman"/>
          <w:b/>
          <w:sz w:val="26"/>
          <w:szCs w:val="26"/>
        </w:rPr>
      </w:pPr>
      <w:r>
        <w:rPr>
          <w:rFonts w:ascii="Times New Roman" w:eastAsia="Times New Roman" w:hAnsi="Times New Roman"/>
          <w:b/>
          <w:sz w:val="26"/>
          <w:szCs w:val="26"/>
        </w:rPr>
        <w:t>4.</w:t>
      </w:r>
      <w:r w:rsidR="0030085A" w:rsidRPr="00954657">
        <w:rPr>
          <w:rFonts w:ascii="Times New Roman" w:eastAsia="Times New Roman" w:hAnsi="Times New Roman"/>
          <w:b/>
          <w:sz w:val="26"/>
          <w:szCs w:val="26"/>
        </w:rPr>
        <w:t>1. Анализ соблюдения требований нормативных и методических документов, регламентирующих разработку, корректировку и реализацию регионального проекта.</w:t>
      </w:r>
    </w:p>
    <w:p w:rsidR="0030085A" w:rsidRDefault="0030085A" w:rsidP="00F62025">
      <w:pPr>
        <w:spacing w:after="0" w:line="240" w:lineRule="auto"/>
        <w:ind w:firstLine="567"/>
        <w:jc w:val="both"/>
        <w:rPr>
          <w:rFonts w:ascii="Times New Roman" w:eastAsia="Times New Roman" w:hAnsi="Times New Roman"/>
          <w:sz w:val="26"/>
          <w:szCs w:val="26"/>
        </w:rPr>
      </w:pPr>
      <w:r w:rsidRPr="00954657">
        <w:rPr>
          <w:rFonts w:ascii="Times New Roman" w:hAnsi="Times New Roman"/>
          <w:sz w:val="26"/>
          <w:szCs w:val="26"/>
        </w:rPr>
        <w:t xml:space="preserve">Региональный проект «Спорт – норма жизни» </w:t>
      </w:r>
      <w:r w:rsidRPr="002A563B">
        <w:rPr>
          <w:rFonts w:ascii="Times New Roman" w:hAnsi="Times New Roman"/>
          <w:bCs/>
          <w:sz w:val="26"/>
          <w:szCs w:val="26"/>
        </w:rPr>
        <w:t xml:space="preserve">(далее – Региональный проект) принят в рамках реализации на территории Калужской области федерального проекта </w:t>
      </w:r>
      <w:r w:rsidRPr="00954657">
        <w:rPr>
          <w:rFonts w:ascii="Times New Roman" w:eastAsia="Times New Roman" w:hAnsi="Times New Roman"/>
          <w:sz w:val="26"/>
          <w:szCs w:val="26"/>
        </w:rPr>
        <w:t>«</w:t>
      </w:r>
      <w:r w:rsidRPr="00954657">
        <w:rPr>
          <w:rFonts w:ascii="Times New Roman" w:hAnsi="Times New Roman"/>
          <w:sz w:val="26"/>
          <w:szCs w:val="26"/>
        </w:rPr>
        <w:t xml:space="preserve">Спорт – норма жизни» и имеет связь с </w:t>
      </w:r>
      <w:r w:rsidRPr="00954657">
        <w:rPr>
          <w:rFonts w:ascii="Times New Roman" w:eastAsia="Times New Roman" w:hAnsi="Times New Roman"/>
          <w:sz w:val="26"/>
          <w:szCs w:val="26"/>
        </w:rPr>
        <w:t>Государственной программой, утверждённой Постановлением Правительства Калужской обла</w:t>
      </w:r>
      <w:r>
        <w:rPr>
          <w:rFonts w:ascii="Times New Roman" w:eastAsia="Times New Roman" w:hAnsi="Times New Roman"/>
          <w:sz w:val="26"/>
          <w:szCs w:val="26"/>
        </w:rPr>
        <w:t>сти от 31.01.2019 № 53 (ред. от 19.03.2021</w:t>
      </w:r>
      <w:r w:rsidRPr="00954657">
        <w:rPr>
          <w:rFonts w:ascii="Times New Roman" w:eastAsia="Times New Roman" w:hAnsi="Times New Roman"/>
          <w:sz w:val="26"/>
          <w:szCs w:val="26"/>
        </w:rPr>
        <w:t xml:space="preserve">) "Об утверждении государственной программы Калужской области </w:t>
      </w:r>
      <w:r w:rsidR="006B44D6">
        <w:rPr>
          <w:rFonts w:ascii="Times New Roman" w:eastAsia="Times New Roman" w:hAnsi="Times New Roman"/>
          <w:sz w:val="26"/>
          <w:szCs w:val="26"/>
        </w:rPr>
        <w:t>«</w:t>
      </w:r>
      <w:r w:rsidRPr="00954657">
        <w:rPr>
          <w:rFonts w:ascii="Times New Roman" w:eastAsia="Times New Roman" w:hAnsi="Times New Roman"/>
          <w:sz w:val="26"/>
          <w:szCs w:val="26"/>
        </w:rPr>
        <w:t>Развитие физической культуры и спорта в Калужской области</w:t>
      </w:r>
      <w:r w:rsidR="006B44D6">
        <w:rPr>
          <w:rFonts w:ascii="Times New Roman" w:eastAsia="Times New Roman" w:hAnsi="Times New Roman"/>
          <w:sz w:val="26"/>
          <w:szCs w:val="26"/>
        </w:rPr>
        <w:t>»</w:t>
      </w:r>
      <w:r>
        <w:rPr>
          <w:rFonts w:ascii="Times New Roman" w:eastAsia="Times New Roman" w:hAnsi="Times New Roman"/>
          <w:sz w:val="26"/>
          <w:szCs w:val="26"/>
        </w:rPr>
        <w:t xml:space="preserve"> в рамках следующих подпрограмм:</w:t>
      </w:r>
    </w:p>
    <w:p w:rsidR="0030085A" w:rsidRPr="0030085A" w:rsidRDefault="0030085A" w:rsidP="00F62025">
      <w:pPr>
        <w:spacing w:after="0" w:line="240" w:lineRule="auto"/>
        <w:ind w:firstLine="567"/>
        <w:jc w:val="both"/>
        <w:rPr>
          <w:rFonts w:ascii="Times New Roman" w:hAnsi="Times New Roman"/>
          <w:sz w:val="26"/>
          <w:szCs w:val="26"/>
        </w:rPr>
      </w:pPr>
      <w:r>
        <w:rPr>
          <w:rFonts w:ascii="Times New Roman" w:eastAsia="Times New Roman" w:hAnsi="Times New Roman"/>
          <w:sz w:val="26"/>
          <w:szCs w:val="26"/>
        </w:rPr>
        <w:t xml:space="preserve">- </w:t>
      </w:r>
      <w:r w:rsidR="006B44D6">
        <w:rPr>
          <w:rFonts w:ascii="Times New Roman" w:hAnsi="Times New Roman"/>
          <w:sz w:val="26"/>
          <w:szCs w:val="26"/>
        </w:rPr>
        <w:t>«</w:t>
      </w:r>
      <w:hyperlink r:id="rId10" w:history="1">
        <w:r w:rsidRPr="0030085A">
          <w:rPr>
            <w:rFonts w:ascii="Times New Roman" w:hAnsi="Times New Roman"/>
            <w:sz w:val="26"/>
            <w:szCs w:val="26"/>
          </w:rPr>
          <w:t>Развитие</w:t>
        </w:r>
      </w:hyperlink>
      <w:r w:rsidRPr="0030085A">
        <w:rPr>
          <w:rFonts w:ascii="Times New Roman" w:hAnsi="Times New Roman"/>
          <w:sz w:val="26"/>
          <w:szCs w:val="26"/>
        </w:rPr>
        <w:t xml:space="preserve"> физической культуры, массового спорта и спорта высших достижений</w:t>
      </w:r>
      <w:r w:rsidR="006B44D6">
        <w:rPr>
          <w:rFonts w:ascii="Times New Roman" w:hAnsi="Times New Roman"/>
          <w:sz w:val="26"/>
          <w:szCs w:val="26"/>
        </w:rPr>
        <w:t>»</w:t>
      </w:r>
      <w:r w:rsidRPr="0030085A">
        <w:rPr>
          <w:rFonts w:ascii="Times New Roman" w:hAnsi="Times New Roman"/>
          <w:sz w:val="26"/>
          <w:szCs w:val="26"/>
        </w:rPr>
        <w:t>,</w:t>
      </w:r>
    </w:p>
    <w:p w:rsidR="0030085A" w:rsidRPr="0030085A" w:rsidRDefault="0030085A" w:rsidP="00F62025">
      <w:pPr>
        <w:autoSpaceDE w:val="0"/>
        <w:autoSpaceDN w:val="0"/>
        <w:adjustRightInd w:val="0"/>
        <w:spacing w:after="0" w:line="240" w:lineRule="auto"/>
        <w:ind w:firstLine="567"/>
        <w:jc w:val="both"/>
        <w:rPr>
          <w:rFonts w:ascii="Times New Roman" w:hAnsi="Times New Roman"/>
          <w:sz w:val="26"/>
          <w:szCs w:val="26"/>
        </w:rPr>
      </w:pPr>
      <w:r w:rsidRPr="0030085A">
        <w:rPr>
          <w:rFonts w:ascii="Times New Roman" w:hAnsi="Times New Roman"/>
          <w:sz w:val="26"/>
          <w:szCs w:val="26"/>
        </w:rPr>
        <w:t>-</w:t>
      </w:r>
      <w:r w:rsidR="006B44D6">
        <w:rPr>
          <w:rFonts w:ascii="Times New Roman" w:hAnsi="Times New Roman"/>
          <w:sz w:val="26"/>
          <w:szCs w:val="26"/>
        </w:rPr>
        <w:t xml:space="preserve"> «</w:t>
      </w:r>
      <w:hyperlink r:id="rId11" w:history="1">
        <w:r w:rsidRPr="0030085A">
          <w:rPr>
            <w:rFonts w:ascii="Times New Roman" w:hAnsi="Times New Roman"/>
            <w:sz w:val="26"/>
            <w:szCs w:val="26"/>
          </w:rPr>
          <w:t>Повышение</w:t>
        </w:r>
      </w:hyperlink>
      <w:r w:rsidRPr="0030085A">
        <w:rPr>
          <w:rFonts w:ascii="Times New Roman" w:hAnsi="Times New Roman"/>
          <w:sz w:val="26"/>
          <w:szCs w:val="26"/>
        </w:rPr>
        <w:t xml:space="preserve"> эффективности управления развитием отрасли физической культуры и спорта и системы подготовки спортивного резерва в Калужской области</w:t>
      </w:r>
      <w:r w:rsidR="006B44D6">
        <w:rPr>
          <w:rFonts w:ascii="Times New Roman" w:hAnsi="Times New Roman"/>
          <w:sz w:val="26"/>
          <w:szCs w:val="26"/>
        </w:rPr>
        <w:t>»</w:t>
      </w:r>
      <w:r w:rsidRPr="0030085A">
        <w:rPr>
          <w:rFonts w:ascii="Times New Roman" w:hAnsi="Times New Roman"/>
          <w:sz w:val="26"/>
          <w:szCs w:val="26"/>
        </w:rPr>
        <w:t>,</w:t>
      </w:r>
    </w:p>
    <w:p w:rsidR="0030085A" w:rsidRPr="0030085A" w:rsidRDefault="0030085A" w:rsidP="00F62025">
      <w:pPr>
        <w:autoSpaceDE w:val="0"/>
        <w:autoSpaceDN w:val="0"/>
        <w:adjustRightInd w:val="0"/>
        <w:spacing w:after="0" w:line="240" w:lineRule="auto"/>
        <w:ind w:firstLine="567"/>
        <w:jc w:val="both"/>
        <w:rPr>
          <w:rFonts w:ascii="Times New Roman" w:hAnsi="Times New Roman"/>
          <w:sz w:val="26"/>
          <w:szCs w:val="26"/>
        </w:rPr>
      </w:pPr>
      <w:r w:rsidRPr="0030085A">
        <w:rPr>
          <w:rFonts w:ascii="Times New Roman" w:hAnsi="Times New Roman"/>
          <w:sz w:val="26"/>
          <w:szCs w:val="26"/>
        </w:rPr>
        <w:t xml:space="preserve">- </w:t>
      </w:r>
      <w:r w:rsidR="006B44D6">
        <w:rPr>
          <w:rFonts w:ascii="Times New Roman" w:hAnsi="Times New Roman"/>
          <w:sz w:val="26"/>
          <w:szCs w:val="26"/>
        </w:rPr>
        <w:t>«</w:t>
      </w:r>
      <w:hyperlink r:id="rId12" w:history="1">
        <w:r w:rsidRPr="0030085A">
          <w:rPr>
            <w:rFonts w:ascii="Times New Roman" w:hAnsi="Times New Roman"/>
            <w:sz w:val="26"/>
            <w:szCs w:val="26"/>
          </w:rPr>
          <w:t>Развитие</w:t>
        </w:r>
      </w:hyperlink>
      <w:r w:rsidRPr="0030085A">
        <w:rPr>
          <w:rFonts w:ascii="Times New Roman" w:hAnsi="Times New Roman"/>
          <w:sz w:val="26"/>
          <w:szCs w:val="26"/>
        </w:rPr>
        <w:t xml:space="preserve"> материально-технической базы для занятий населения области физической культурой и спортом</w:t>
      </w:r>
      <w:r w:rsidR="006B44D6">
        <w:rPr>
          <w:rFonts w:ascii="Times New Roman" w:hAnsi="Times New Roman"/>
          <w:sz w:val="26"/>
          <w:szCs w:val="26"/>
        </w:rPr>
        <w:t>»</w:t>
      </w:r>
      <w:r w:rsidRPr="0030085A">
        <w:rPr>
          <w:rFonts w:ascii="Times New Roman" w:hAnsi="Times New Roman"/>
          <w:sz w:val="26"/>
          <w:szCs w:val="26"/>
        </w:rPr>
        <w:t>.</w:t>
      </w:r>
    </w:p>
    <w:p w:rsidR="0030085A" w:rsidRPr="00136E99" w:rsidRDefault="0030085A" w:rsidP="00F62025">
      <w:pPr>
        <w:spacing w:after="0" w:line="240" w:lineRule="auto"/>
        <w:jc w:val="both"/>
        <w:rPr>
          <w:rFonts w:ascii="Times New Roman" w:eastAsia="Times New Roman" w:hAnsi="Times New Roman"/>
          <w:sz w:val="26"/>
          <w:szCs w:val="26"/>
        </w:rPr>
      </w:pPr>
      <w:r w:rsidRPr="0030085A">
        <w:rPr>
          <w:rFonts w:ascii="Times New Roman" w:hAnsi="Times New Roman"/>
          <w:sz w:val="26"/>
          <w:szCs w:val="26"/>
        </w:rPr>
        <w:lastRenderedPageBreak/>
        <w:t xml:space="preserve"> </w:t>
      </w:r>
      <w:r>
        <w:rPr>
          <w:rFonts w:ascii="Times New Roman" w:eastAsia="Times New Roman" w:hAnsi="Times New Roman"/>
          <w:sz w:val="26"/>
          <w:szCs w:val="26"/>
        </w:rPr>
        <w:t>31.03</w:t>
      </w:r>
      <w:r w:rsidRPr="00954657">
        <w:rPr>
          <w:rFonts w:ascii="Times New Roman" w:eastAsia="Times New Roman" w:hAnsi="Times New Roman"/>
          <w:sz w:val="26"/>
          <w:szCs w:val="26"/>
        </w:rPr>
        <w:t>.202</w:t>
      </w:r>
      <w:r>
        <w:rPr>
          <w:rFonts w:ascii="Times New Roman" w:eastAsia="Times New Roman" w:hAnsi="Times New Roman"/>
          <w:sz w:val="26"/>
          <w:szCs w:val="26"/>
        </w:rPr>
        <w:t>1</w:t>
      </w:r>
      <w:r w:rsidRPr="00954657">
        <w:rPr>
          <w:rFonts w:ascii="Times New Roman" w:eastAsia="Times New Roman" w:hAnsi="Times New Roman"/>
          <w:sz w:val="26"/>
          <w:szCs w:val="26"/>
        </w:rPr>
        <w:t xml:space="preserve"> были внесены изменения в паспорт регионального проекта </w:t>
      </w:r>
      <w:r w:rsidRPr="00954657">
        <w:rPr>
          <w:rFonts w:ascii="Times New Roman" w:hAnsi="Times New Roman"/>
          <w:sz w:val="26"/>
          <w:szCs w:val="26"/>
        </w:rPr>
        <w:t>«Спорт – норма жизни»</w:t>
      </w:r>
      <w:r w:rsidRPr="00954657">
        <w:rPr>
          <w:rFonts w:ascii="Times New Roman" w:eastAsia="Times New Roman" w:hAnsi="Times New Roman"/>
          <w:sz w:val="26"/>
          <w:szCs w:val="26"/>
        </w:rPr>
        <w:t xml:space="preserve"> (версия № </w:t>
      </w:r>
      <w:r w:rsidR="00A658BB">
        <w:rPr>
          <w:rFonts w:ascii="Times New Roman" w:eastAsia="Times New Roman" w:hAnsi="Times New Roman"/>
          <w:sz w:val="26"/>
          <w:szCs w:val="26"/>
        </w:rPr>
        <w:t xml:space="preserve">11). </w:t>
      </w:r>
    </w:p>
    <w:p w:rsidR="0030085A" w:rsidRDefault="00A658BB" w:rsidP="00F62025">
      <w:pPr>
        <w:tabs>
          <w:tab w:val="left" w:pos="1647"/>
        </w:tabs>
        <w:spacing w:after="0" w:line="240" w:lineRule="auto"/>
        <w:ind w:firstLine="567"/>
        <w:jc w:val="both"/>
        <w:rPr>
          <w:rFonts w:ascii="Times New Roman" w:eastAsia="Times New Roman" w:hAnsi="Times New Roman"/>
          <w:b/>
          <w:sz w:val="26"/>
          <w:szCs w:val="26"/>
        </w:rPr>
      </w:pPr>
      <w:r>
        <w:rPr>
          <w:rFonts w:ascii="Times New Roman" w:eastAsia="Times New Roman" w:hAnsi="Times New Roman"/>
          <w:b/>
          <w:sz w:val="26"/>
          <w:szCs w:val="26"/>
        </w:rPr>
        <w:t>4.</w:t>
      </w:r>
      <w:r w:rsidR="0030085A" w:rsidRPr="00954657">
        <w:rPr>
          <w:rFonts w:ascii="Times New Roman" w:eastAsia="Times New Roman" w:hAnsi="Times New Roman"/>
          <w:b/>
          <w:sz w:val="26"/>
          <w:szCs w:val="26"/>
        </w:rPr>
        <w:t>2. Анализ согласованности целей и сбалансированности параметров региональных проектов.</w:t>
      </w:r>
    </w:p>
    <w:p w:rsidR="0030085A" w:rsidRPr="0088796C" w:rsidRDefault="0030085A" w:rsidP="00F62025">
      <w:pPr>
        <w:autoSpaceDE w:val="0"/>
        <w:autoSpaceDN w:val="0"/>
        <w:spacing w:after="0" w:line="240" w:lineRule="auto"/>
        <w:ind w:firstLine="567"/>
        <w:jc w:val="both"/>
        <w:rPr>
          <w:rFonts w:ascii="Times New Roman" w:hAnsi="Times New Roman"/>
          <w:i/>
          <w:sz w:val="26"/>
          <w:szCs w:val="26"/>
        </w:rPr>
      </w:pPr>
      <w:r w:rsidRPr="002A0F84">
        <w:rPr>
          <w:rFonts w:ascii="Times New Roman" w:eastAsia="Times New Roman" w:hAnsi="Times New Roman"/>
          <w:i/>
          <w:sz w:val="26"/>
          <w:szCs w:val="26"/>
        </w:rPr>
        <w:t>Региональным проектом предусмотрен общественно значимый результат</w:t>
      </w:r>
      <w:r>
        <w:rPr>
          <w:rFonts w:ascii="Times New Roman" w:hAnsi="Times New Roman"/>
          <w:i/>
          <w:sz w:val="26"/>
          <w:szCs w:val="26"/>
        </w:rPr>
        <w:t xml:space="preserve"> - </w:t>
      </w:r>
      <w:r>
        <w:rPr>
          <w:rFonts w:ascii="Times New Roman" w:eastAsia="Times New Roman" w:hAnsi="Times New Roman"/>
          <w:i/>
          <w:sz w:val="26"/>
          <w:szCs w:val="26"/>
        </w:rPr>
        <w:t>с</w:t>
      </w:r>
      <w:r w:rsidRPr="0088796C">
        <w:rPr>
          <w:rFonts w:ascii="Times New Roman" w:hAnsi="Times New Roman"/>
          <w:i/>
          <w:sz w:val="26"/>
          <w:szCs w:val="26"/>
        </w:rPr>
        <w:t>оздан</w:t>
      </w:r>
      <w:r>
        <w:rPr>
          <w:rFonts w:ascii="Times New Roman" w:hAnsi="Times New Roman"/>
          <w:i/>
          <w:sz w:val="26"/>
          <w:szCs w:val="26"/>
        </w:rPr>
        <w:t>ие</w:t>
      </w:r>
      <w:r w:rsidRPr="0088796C">
        <w:rPr>
          <w:rFonts w:ascii="Times New Roman" w:hAnsi="Times New Roman"/>
          <w:i/>
          <w:sz w:val="26"/>
          <w:szCs w:val="26"/>
        </w:rPr>
        <w:t xml:space="preserve"> для всех категорий и групп населения услови</w:t>
      </w:r>
      <w:r>
        <w:rPr>
          <w:rFonts w:ascii="Times New Roman" w:hAnsi="Times New Roman"/>
          <w:i/>
          <w:sz w:val="26"/>
          <w:szCs w:val="26"/>
        </w:rPr>
        <w:t>й</w:t>
      </w:r>
      <w:r w:rsidRPr="0088796C">
        <w:rPr>
          <w:rFonts w:ascii="Times New Roman" w:hAnsi="Times New Roman"/>
          <w:i/>
          <w:sz w:val="26"/>
          <w:szCs w:val="26"/>
        </w:rPr>
        <w:t xml:space="preserve"> для занятий физической культурой и спортом (новая модель спорта).</w:t>
      </w:r>
    </w:p>
    <w:p w:rsidR="0030085A" w:rsidRPr="00A658BB" w:rsidRDefault="0030085A" w:rsidP="00F62025">
      <w:pPr>
        <w:autoSpaceDE w:val="0"/>
        <w:autoSpaceDN w:val="0"/>
        <w:spacing w:after="0" w:line="240" w:lineRule="auto"/>
        <w:ind w:firstLine="567"/>
        <w:jc w:val="both"/>
        <w:rPr>
          <w:rFonts w:ascii="Times New Roman" w:hAnsi="Times New Roman"/>
          <w:sz w:val="26"/>
          <w:szCs w:val="26"/>
        </w:rPr>
      </w:pPr>
      <w:r w:rsidRPr="00954657">
        <w:rPr>
          <w:rFonts w:ascii="Times New Roman" w:hAnsi="Times New Roman"/>
          <w:sz w:val="26"/>
          <w:szCs w:val="26"/>
        </w:rPr>
        <w:t>Определены результаты, характеризующие выполнение утвержденной задачи в соответствии с соглашением о реализации регионального проекта «Создание для всех категорий и групп населения условий для занятий физической культурой и спортом, в том числе повышение у</w:t>
      </w:r>
      <w:r>
        <w:rPr>
          <w:rFonts w:ascii="Times New Roman" w:hAnsi="Times New Roman"/>
          <w:sz w:val="26"/>
          <w:szCs w:val="26"/>
        </w:rPr>
        <w:t>ровня обеспеченности населения</w:t>
      </w:r>
      <w:r w:rsidRPr="00954657">
        <w:rPr>
          <w:rFonts w:ascii="Times New Roman" w:hAnsi="Times New Roman"/>
          <w:sz w:val="26"/>
          <w:szCs w:val="26"/>
        </w:rPr>
        <w:t xml:space="preserve"> объектами спорта и подготовка спортивного резерва» на территории Ка</w:t>
      </w:r>
      <w:r>
        <w:rPr>
          <w:rFonts w:ascii="Times New Roman" w:hAnsi="Times New Roman"/>
          <w:sz w:val="26"/>
          <w:szCs w:val="26"/>
        </w:rPr>
        <w:t>лужской области от 28.01.2019 № </w:t>
      </w:r>
      <w:r w:rsidRPr="00954657">
        <w:rPr>
          <w:rFonts w:ascii="Times New Roman" w:hAnsi="Times New Roman"/>
          <w:sz w:val="26"/>
          <w:szCs w:val="26"/>
        </w:rPr>
        <w:t xml:space="preserve">777-2019-Р50034-1 </w:t>
      </w:r>
      <w:r w:rsidRPr="003C10C8">
        <w:rPr>
          <w:rFonts w:ascii="Times New Roman" w:hAnsi="Times New Roman"/>
          <w:sz w:val="26"/>
          <w:szCs w:val="26"/>
        </w:rPr>
        <w:t>(в ред. допсоглашения №</w:t>
      </w:r>
      <w:r>
        <w:rPr>
          <w:rFonts w:ascii="Times New Roman" w:hAnsi="Times New Roman"/>
          <w:sz w:val="26"/>
          <w:szCs w:val="26"/>
        </w:rPr>
        <w:t>777-2019-Р50034-1/6 от 16.12.2020 и №777-2019-Р50034-1/7 от 03.02.2021</w:t>
      </w:r>
      <w:r w:rsidRPr="003C10C8">
        <w:rPr>
          <w:rFonts w:ascii="Times New Roman" w:hAnsi="Times New Roman"/>
          <w:sz w:val="26"/>
          <w:szCs w:val="26"/>
        </w:rPr>
        <w:t>).</w:t>
      </w:r>
    </w:p>
    <w:p w:rsidR="0030085A" w:rsidRPr="00DA0526" w:rsidRDefault="00A658BB" w:rsidP="00F62025">
      <w:pPr>
        <w:spacing w:after="0" w:line="240" w:lineRule="auto"/>
        <w:ind w:firstLine="567"/>
        <w:jc w:val="both"/>
        <w:rPr>
          <w:rFonts w:ascii="Times New Roman" w:hAnsi="Times New Roman"/>
          <w:b/>
          <w:sz w:val="26"/>
          <w:szCs w:val="26"/>
        </w:rPr>
      </w:pPr>
      <w:r>
        <w:rPr>
          <w:rFonts w:ascii="Times New Roman" w:hAnsi="Times New Roman"/>
          <w:b/>
          <w:sz w:val="26"/>
          <w:szCs w:val="26"/>
        </w:rPr>
        <w:t>4.</w:t>
      </w:r>
      <w:r w:rsidR="0030085A" w:rsidRPr="00954657">
        <w:rPr>
          <w:rFonts w:ascii="Times New Roman" w:hAnsi="Times New Roman"/>
          <w:b/>
          <w:sz w:val="26"/>
          <w:szCs w:val="26"/>
        </w:rPr>
        <w:t>3. Оценка обоснованности регионального проекта и ресурсной обеспеченности его мероприятий.</w:t>
      </w:r>
    </w:p>
    <w:p w:rsidR="0030085A" w:rsidRPr="00954657" w:rsidRDefault="0030085A" w:rsidP="00F62025">
      <w:pPr>
        <w:spacing w:after="0" w:line="240" w:lineRule="auto"/>
        <w:ind w:firstLine="567"/>
        <w:jc w:val="both"/>
        <w:rPr>
          <w:rFonts w:ascii="Times New Roman" w:eastAsia="Times New Roman" w:hAnsi="Times New Roman"/>
          <w:sz w:val="26"/>
          <w:szCs w:val="26"/>
        </w:rPr>
      </w:pPr>
      <w:r w:rsidRPr="00954657">
        <w:rPr>
          <w:rFonts w:ascii="Times New Roman" w:hAnsi="Times New Roman"/>
          <w:sz w:val="26"/>
          <w:szCs w:val="26"/>
        </w:rPr>
        <w:t xml:space="preserve"> В соответствии с Законом Калужской области от 0</w:t>
      </w:r>
      <w:r>
        <w:rPr>
          <w:rFonts w:ascii="Times New Roman" w:hAnsi="Times New Roman"/>
          <w:sz w:val="26"/>
          <w:szCs w:val="26"/>
        </w:rPr>
        <w:t>3</w:t>
      </w:r>
      <w:r w:rsidRPr="00954657">
        <w:rPr>
          <w:rFonts w:ascii="Times New Roman" w:hAnsi="Times New Roman"/>
          <w:sz w:val="26"/>
          <w:szCs w:val="26"/>
        </w:rPr>
        <w:t>.12.20</w:t>
      </w:r>
      <w:r>
        <w:rPr>
          <w:rFonts w:ascii="Times New Roman" w:hAnsi="Times New Roman"/>
          <w:sz w:val="26"/>
          <w:szCs w:val="26"/>
        </w:rPr>
        <w:t>20</w:t>
      </w:r>
      <w:r w:rsidRPr="00954657">
        <w:rPr>
          <w:rFonts w:ascii="Times New Roman" w:hAnsi="Times New Roman"/>
          <w:sz w:val="26"/>
          <w:szCs w:val="26"/>
        </w:rPr>
        <w:t xml:space="preserve"> № </w:t>
      </w:r>
      <w:r>
        <w:rPr>
          <w:rFonts w:ascii="Times New Roman" w:hAnsi="Times New Roman"/>
          <w:sz w:val="26"/>
          <w:szCs w:val="26"/>
        </w:rPr>
        <w:t>27</w:t>
      </w:r>
      <w:r w:rsidRPr="00806EBF">
        <w:rPr>
          <w:rFonts w:ascii="Times New Roman" w:hAnsi="Times New Roman"/>
          <w:sz w:val="26"/>
          <w:szCs w:val="26"/>
        </w:rPr>
        <w:t>-ОЗ</w:t>
      </w:r>
      <w:r w:rsidRPr="00954657">
        <w:rPr>
          <w:rFonts w:ascii="Times New Roman" w:hAnsi="Times New Roman"/>
          <w:sz w:val="26"/>
          <w:szCs w:val="26"/>
        </w:rPr>
        <w:t xml:space="preserve"> «Об областном бюджете на </w:t>
      </w:r>
      <w:r>
        <w:rPr>
          <w:rFonts w:ascii="Times New Roman" w:hAnsi="Times New Roman"/>
          <w:sz w:val="26"/>
          <w:szCs w:val="26"/>
        </w:rPr>
        <w:t>2021 год</w:t>
      </w:r>
      <w:r w:rsidRPr="00954657">
        <w:rPr>
          <w:rFonts w:ascii="Times New Roman" w:hAnsi="Times New Roman"/>
          <w:sz w:val="26"/>
          <w:szCs w:val="26"/>
        </w:rPr>
        <w:t xml:space="preserve"> и плановый период 202</w:t>
      </w:r>
      <w:r>
        <w:rPr>
          <w:rFonts w:ascii="Times New Roman" w:hAnsi="Times New Roman"/>
          <w:sz w:val="26"/>
          <w:szCs w:val="26"/>
        </w:rPr>
        <w:t>2</w:t>
      </w:r>
      <w:r w:rsidRPr="00954657">
        <w:rPr>
          <w:rFonts w:ascii="Times New Roman" w:hAnsi="Times New Roman"/>
          <w:sz w:val="26"/>
          <w:szCs w:val="26"/>
        </w:rPr>
        <w:t xml:space="preserve"> и 202</w:t>
      </w:r>
      <w:r>
        <w:rPr>
          <w:rFonts w:ascii="Times New Roman" w:hAnsi="Times New Roman"/>
          <w:sz w:val="26"/>
          <w:szCs w:val="26"/>
        </w:rPr>
        <w:t>3</w:t>
      </w:r>
      <w:r w:rsidRPr="00954657">
        <w:rPr>
          <w:rFonts w:ascii="Times New Roman" w:hAnsi="Times New Roman"/>
          <w:sz w:val="26"/>
          <w:szCs w:val="26"/>
        </w:rPr>
        <w:t xml:space="preserve"> годов» </w:t>
      </w:r>
      <w:r w:rsidRPr="00954657">
        <w:rPr>
          <w:rFonts w:ascii="Times New Roman" w:hAnsi="Times New Roman"/>
          <w:b/>
          <w:sz w:val="26"/>
          <w:szCs w:val="26"/>
        </w:rPr>
        <w:t>министерству спорта Калужской области</w:t>
      </w:r>
      <w:r w:rsidRPr="00954657">
        <w:rPr>
          <w:rFonts w:ascii="Times New Roman" w:hAnsi="Times New Roman"/>
          <w:sz w:val="26"/>
          <w:szCs w:val="26"/>
        </w:rPr>
        <w:t xml:space="preserve"> утверждены бюджетные ассигнования в сумме </w:t>
      </w:r>
      <w:r>
        <w:rPr>
          <w:rFonts w:ascii="Times New Roman" w:hAnsi="Times New Roman"/>
          <w:sz w:val="26"/>
          <w:szCs w:val="26"/>
        </w:rPr>
        <w:t>91 710,93</w:t>
      </w:r>
      <w:r>
        <w:rPr>
          <w:rFonts w:ascii="Times New Roman" w:eastAsia="Times New Roman" w:hAnsi="Times New Roman"/>
          <w:sz w:val="26"/>
          <w:szCs w:val="26"/>
        </w:rPr>
        <w:t xml:space="preserve"> тыс. руб. (85 315,5</w:t>
      </w:r>
      <w:r w:rsidRPr="00714B6F">
        <w:rPr>
          <w:rFonts w:ascii="Times New Roman" w:eastAsia="Times New Roman" w:hAnsi="Times New Roman"/>
          <w:sz w:val="26"/>
          <w:szCs w:val="26"/>
        </w:rPr>
        <w:t xml:space="preserve"> тыс. руб. – средства федерального бюджета; </w:t>
      </w:r>
      <w:r>
        <w:rPr>
          <w:rFonts w:ascii="Times New Roman" w:eastAsia="Times New Roman" w:hAnsi="Times New Roman"/>
          <w:sz w:val="26"/>
          <w:szCs w:val="26"/>
        </w:rPr>
        <w:t>6 395,4</w:t>
      </w:r>
      <w:r w:rsidRPr="00714B6F">
        <w:rPr>
          <w:rFonts w:ascii="Times New Roman" w:eastAsia="Times New Roman" w:hAnsi="Times New Roman"/>
          <w:sz w:val="26"/>
          <w:szCs w:val="26"/>
        </w:rPr>
        <w:t xml:space="preserve"> тыс. руб. – средства регионального бюджета)</w:t>
      </w:r>
      <w:r>
        <w:rPr>
          <w:rFonts w:ascii="Times New Roman" w:eastAsia="Times New Roman" w:hAnsi="Times New Roman"/>
          <w:sz w:val="26"/>
          <w:szCs w:val="26"/>
        </w:rPr>
        <w:t xml:space="preserve"> </w:t>
      </w:r>
      <w:r w:rsidRPr="00954657">
        <w:rPr>
          <w:rFonts w:ascii="Times New Roman" w:eastAsia="Times New Roman" w:hAnsi="Times New Roman"/>
          <w:sz w:val="26"/>
          <w:szCs w:val="26"/>
        </w:rPr>
        <w:t>в том числе:</w:t>
      </w:r>
    </w:p>
    <w:p w:rsidR="0030085A" w:rsidRDefault="0030085A" w:rsidP="00F62025">
      <w:pPr>
        <w:spacing w:after="0" w:line="240" w:lineRule="auto"/>
        <w:ind w:firstLine="567"/>
        <w:jc w:val="both"/>
        <w:rPr>
          <w:rFonts w:ascii="Times New Roman" w:eastAsia="Times New Roman" w:hAnsi="Times New Roman"/>
          <w:sz w:val="26"/>
          <w:szCs w:val="26"/>
        </w:rPr>
      </w:pPr>
      <w:r w:rsidRPr="00954657">
        <w:rPr>
          <w:rFonts w:ascii="Times New Roman" w:eastAsia="Times New Roman" w:hAnsi="Times New Roman"/>
          <w:sz w:val="26"/>
          <w:szCs w:val="26"/>
        </w:rPr>
        <w:t>- 1</w:t>
      </w:r>
      <w:r>
        <w:rPr>
          <w:rFonts w:ascii="Times New Roman" w:eastAsia="Times New Roman" w:hAnsi="Times New Roman"/>
          <w:sz w:val="26"/>
          <w:szCs w:val="26"/>
        </w:rPr>
        <w:t>0 099,7</w:t>
      </w:r>
      <w:r w:rsidRPr="00954657">
        <w:rPr>
          <w:rFonts w:ascii="Times New Roman" w:eastAsia="Times New Roman" w:hAnsi="Times New Roman"/>
          <w:sz w:val="26"/>
          <w:szCs w:val="26"/>
        </w:rPr>
        <w:t xml:space="preserve"> тыс. руб. – на реализацию мероприятий </w:t>
      </w:r>
      <w:r>
        <w:rPr>
          <w:rFonts w:ascii="Times New Roman" w:eastAsia="Times New Roman" w:hAnsi="Times New Roman"/>
          <w:sz w:val="26"/>
          <w:szCs w:val="26"/>
        </w:rPr>
        <w:t xml:space="preserve">подпрограммы </w:t>
      </w:r>
      <w:r w:rsidRPr="00954657">
        <w:rPr>
          <w:rFonts w:ascii="Times New Roman" w:eastAsia="Times New Roman" w:hAnsi="Times New Roman"/>
          <w:sz w:val="26"/>
          <w:szCs w:val="26"/>
        </w:rPr>
        <w:t>«</w:t>
      </w:r>
      <w:r>
        <w:rPr>
          <w:rFonts w:ascii="Times New Roman" w:eastAsia="Times New Roman" w:hAnsi="Times New Roman"/>
          <w:sz w:val="26"/>
          <w:szCs w:val="26"/>
        </w:rPr>
        <w:t>Повышение эффективности управления развитием отрасли физической культуры и спорта</w:t>
      </w:r>
      <w:r w:rsidRPr="00954657">
        <w:rPr>
          <w:rFonts w:ascii="Times New Roman" w:eastAsia="Times New Roman" w:hAnsi="Times New Roman"/>
          <w:sz w:val="26"/>
          <w:szCs w:val="26"/>
        </w:rPr>
        <w:t xml:space="preserve"> </w:t>
      </w:r>
      <w:r>
        <w:rPr>
          <w:rFonts w:ascii="Times New Roman" w:eastAsia="Times New Roman" w:hAnsi="Times New Roman"/>
          <w:sz w:val="26"/>
          <w:szCs w:val="26"/>
        </w:rPr>
        <w:t>и системы подготовки спортивного резерва в Калужской области» (государственная поддержка спортивных организаций, осуществляющих подготовку спортивного резерва для сборных команд РФ);</w:t>
      </w:r>
    </w:p>
    <w:p w:rsidR="0030085A" w:rsidRDefault="0030085A"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- 81 611,2 тыс. руб. – на реализацию мероприятий подпрограммы «Развитие материально-технической базы для занятия населения области физической культурой и спортом (оснащение объектов спортивной инфраструктуры спортивно-технологическим оборудованием (48 138,8 тыс. руб.) и приобретение спортивного оборудования и инвентаря для приведения организаций спортивной подготовки в нормативное состояние (33 472,4 тыс. руб.).</w:t>
      </w:r>
    </w:p>
    <w:p w:rsidR="0030085A" w:rsidRDefault="0030085A"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Сводной бюджетной росписью министерству спорта предусмотрены ассигнования в общей сумме 130 482,8 тыс. руб., что соответствует паспорту проекта.</w:t>
      </w:r>
    </w:p>
    <w:p w:rsidR="0030085A" w:rsidRPr="00A12D09" w:rsidRDefault="0030085A"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xml:space="preserve">Кассовые расходы в </w:t>
      </w:r>
      <w:r>
        <w:rPr>
          <w:rFonts w:ascii="Times New Roman" w:eastAsia="Times New Roman" w:hAnsi="Times New Roman"/>
          <w:sz w:val="26"/>
          <w:szCs w:val="26"/>
          <w:lang w:val="en-US"/>
        </w:rPr>
        <w:t>I</w:t>
      </w:r>
      <w:r>
        <w:rPr>
          <w:rFonts w:ascii="Times New Roman" w:eastAsia="Times New Roman" w:hAnsi="Times New Roman"/>
          <w:sz w:val="26"/>
          <w:szCs w:val="26"/>
        </w:rPr>
        <w:t xml:space="preserve"> квартале 2021 года министерством не производились.</w:t>
      </w:r>
    </w:p>
    <w:p w:rsidR="0030085A" w:rsidRDefault="0030085A" w:rsidP="00F62025">
      <w:pPr>
        <w:spacing w:after="0" w:line="240" w:lineRule="auto"/>
        <w:ind w:firstLine="567"/>
        <w:jc w:val="both"/>
        <w:rPr>
          <w:rFonts w:ascii="Times New Roman" w:eastAsia="Times New Roman" w:hAnsi="Times New Roman"/>
          <w:sz w:val="26"/>
          <w:szCs w:val="26"/>
        </w:rPr>
      </w:pPr>
      <w:r w:rsidRPr="00954657">
        <w:rPr>
          <w:rFonts w:ascii="Times New Roman" w:eastAsia="Times New Roman" w:hAnsi="Times New Roman"/>
          <w:b/>
          <w:sz w:val="26"/>
          <w:szCs w:val="26"/>
        </w:rPr>
        <w:t>Министерству строительства и жилищно-коммунального хозяйства Калужской области</w:t>
      </w:r>
      <w:r w:rsidRPr="00954657">
        <w:rPr>
          <w:rFonts w:ascii="Times New Roman" w:eastAsia="Times New Roman" w:hAnsi="Times New Roman"/>
          <w:sz w:val="26"/>
          <w:szCs w:val="26"/>
        </w:rPr>
        <w:t xml:space="preserve"> </w:t>
      </w:r>
      <w:r w:rsidRPr="00954657">
        <w:rPr>
          <w:rFonts w:ascii="Times New Roman" w:hAnsi="Times New Roman"/>
          <w:sz w:val="26"/>
          <w:szCs w:val="26"/>
        </w:rPr>
        <w:t xml:space="preserve">утверждены бюджетные ассигнования в сумме </w:t>
      </w:r>
      <w:r>
        <w:rPr>
          <w:rFonts w:ascii="Times New Roman" w:hAnsi="Times New Roman"/>
          <w:sz w:val="26"/>
          <w:szCs w:val="26"/>
        </w:rPr>
        <w:t>312 579,5</w:t>
      </w:r>
      <w:r w:rsidRPr="00954657">
        <w:rPr>
          <w:rFonts w:ascii="Times New Roman" w:hAnsi="Times New Roman"/>
          <w:sz w:val="26"/>
          <w:szCs w:val="26"/>
        </w:rPr>
        <w:t xml:space="preserve"> тыс. руб. </w:t>
      </w:r>
      <w:r>
        <w:rPr>
          <w:rFonts w:ascii="Times New Roman" w:eastAsia="Times New Roman" w:hAnsi="Times New Roman"/>
          <w:sz w:val="26"/>
          <w:szCs w:val="26"/>
        </w:rPr>
        <w:t>(282 539,5</w:t>
      </w:r>
      <w:r w:rsidRPr="00714B6F">
        <w:rPr>
          <w:rFonts w:ascii="Times New Roman" w:eastAsia="Times New Roman" w:hAnsi="Times New Roman"/>
          <w:sz w:val="26"/>
          <w:szCs w:val="26"/>
        </w:rPr>
        <w:t xml:space="preserve"> тыс. руб. – средства федерального бюджета; </w:t>
      </w:r>
      <w:r>
        <w:rPr>
          <w:rFonts w:ascii="Times New Roman" w:eastAsia="Times New Roman" w:hAnsi="Times New Roman"/>
          <w:sz w:val="26"/>
          <w:szCs w:val="26"/>
        </w:rPr>
        <w:t>30 040,1</w:t>
      </w:r>
      <w:r w:rsidRPr="00714B6F">
        <w:rPr>
          <w:rFonts w:ascii="Times New Roman" w:eastAsia="Times New Roman" w:hAnsi="Times New Roman"/>
          <w:sz w:val="26"/>
          <w:szCs w:val="26"/>
        </w:rPr>
        <w:t xml:space="preserve"> тыс. руб. – средства регионального бюджета)</w:t>
      </w:r>
      <w:r>
        <w:rPr>
          <w:rFonts w:ascii="Times New Roman" w:eastAsia="Times New Roman" w:hAnsi="Times New Roman"/>
          <w:sz w:val="26"/>
          <w:szCs w:val="26"/>
        </w:rPr>
        <w:t xml:space="preserve"> </w:t>
      </w:r>
      <w:r w:rsidRPr="00954657">
        <w:rPr>
          <w:rFonts w:ascii="Times New Roman" w:hAnsi="Times New Roman"/>
          <w:sz w:val="26"/>
          <w:szCs w:val="26"/>
        </w:rPr>
        <w:t>на реализацию регионального проекта «Спорт – норма жизни» на территории Калужской области</w:t>
      </w:r>
      <w:r w:rsidRPr="00954657">
        <w:rPr>
          <w:rFonts w:ascii="Times New Roman" w:eastAsia="Times New Roman" w:hAnsi="Times New Roman"/>
          <w:sz w:val="26"/>
          <w:szCs w:val="26"/>
        </w:rPr>
        <w:t xml:space="preserve">, </w:t>
      </w:r>
      <w:r>
        <w:rPr>
          <w:rFonts w:ascii="Times New Roman" w:eastAsia="Times New Roman" w:hAnsi="Times New Roman"/>
          <w:sz w:val="26"/>
          <w:szCs w:val="26"/>
        </w:rPr>
        <w:t>в том числе:</w:t>
      </w:r>
    </w:p>
    <w:p w:rsidR="0030085A" w:rsidRPr="00954657" w:rsidRDefault="0030085A" w:rsidP="00F62025">
      <w:pPr>
        <w:spacing w:after="0" w:line="240" w:lineRule="auto"/>
        <w:ind w:firstLine="567"/>
        <w:jc w:val="both"/>
        <w:rPr>
          <w:rFonts w:ascii="Times New Roman" w:eastAsia="Times New Roman" w:hAnsi="Times New Roman"/>
          <w:sz w:val="26"/>
          <w:szCs w:val="26"/>
        </w:rPr>
      </w:pPr>
      <w:r w:rsidRPr="000D5189">
        <w:rPr>
          <w:rFonts w:ascii="Times New Roman" w:eastAsia="Times New Roman" w:hAnsi="Times New Roman"/>
          <w:sz w:val="26"/>
          <w:szCs w:val="26"/>
        </w:rPr>
        <w:t>- 5 253,3 тыс. руб. -</w:t>
      </w:r>
      <w:r w:rsidRPr="000D5189">
        <w:rPr>
          <w:rFonts w:ascii="Times New Roman" w:hAnsi="Times New Roman"/>
          <w:sz w:val="26"/>
          <w:szCs w:val="26"/>
        </w:rPr>
        <w:t xml:space="preserve"> с</w:t>
      </w:r>
      <w:r w:rsidRPr="000D5189">
        <w:rPr>
          <w:rFonts w:ascii="Times New Roman" w:eastAsia="Times New Roman" w:hAnsi="Times New Roman"/>
          <w:sz w:val="26"/>
          <w:szCs w:val="26"/>
        </w:rPr>
        <w:t>троительство</w:t>
      </w:r>
      <w:r w:rsidRPr="00954657">
        <w:rPr>
          <w:rFonts w:ascii="Times New Roman" w:eastAsia="Times New Roman" w:hAnsi="Times New Roman"/>
          <w:sz w:val="26"/>
          <w:szCs w:val="26"/>
        </w:rPr>
        <w:t xml:space="preserve"> крытого катка с искусственным льдом в г. Кондрово;</w:t>
      </w:r>
    </w:p>
    <w:p w:rsidR="0030085A" w:rsidRPr="00954657" w:rsidRDefault="0030085A" w:rsidP="00F62025">
      <w:pPr>
        <w:spacing w:after="0" w:line="240" w:lineRule="auto"/>
        <w:ind w:firstLine="567"/>
        <w:jc w:val="both"/>
        <w:rPr>
          <w:rFonts w:ascii="Times New Roman" w:eastAsia="Times New Roman" w:hAnsi="Times New Roman"/>
          <w:sz w:val="26"/>
          <w:szCs w:val="26"/>
        </w:rPr>
      </w:pPr>
      <w:r w:rsidRPr="00954657">
        <w:rPr>
          <w:rFonts w:ascii="Times New Roman" w:eastAsia="Times New Roman" w:hAnsi="Times New Roman"/>
          <w:sz w:val="26"/>
          <w:szCs w:val="26"/>
        </w:rPr>
        <w:t xml:space="preserve">- </w:t>
      </w:r>
      <w:r>
        <w:rPr>
          <w:rFonts w:ascii="Times New Roman" w:eastAsia="Times New Roman" w:hAnsi="Times New Roman"/>
          <w:sz w:val="26"/>
          <w:szCs w:val="26"/>
        </w:rPr>
        <w:t>124 696,0</w:t>
      </w:r>
      <w:r w:rsidRPr="00954657">
        <w:rPr>
          <w:rFonts w:ascii="Times New Roman" w:eastAsia="Times New Roman" w:hAnsi="Times New Roman"/>
          <w:sz w:val="26"/>
          <w:szCs w:val="26"/>
        </w:rPr>
        <w:t xml:space="preserve"> тыс. руб. -</w:t>
      </w:r>
      <w:r w:rsidRPr="00954657">
        <w:rPr>
          <w:rFonts w:ascii="Times New Roman" w:hAnsi="Times New Roman"/>
          <w:sz w:val="26"/>
          <w:szCs w:val="26"/>
        </w:rPr>
        <w:t xml:space="preserve"> строительство к</w:t>
      </w:r>
      <w:r w:rsidRPr="00954657">
        <w:rPr>
          <w:rFonts w:ascii="Times New Roman" w:eastAsia="Times New Roman" w:hAnsi="Times New Roman"/>
          <w:sz w:val="26"/>
          <w:szCs w:val="26"/>
        </w:rPr>
        <w:t xml:space="preserve">рытого футбольного манежа на тренировочной площадке </w:t>
      </w:r>
      <w:r w:rsidR="00825950">
        <w:rPr>
          <w:rFonts w:ascii="Times New Roman" w:eastAsia="Times New Roman" w:hAnsi="Times New Roman"/>
          <w:sz w:val="26"/>
          <w:szCs w:val="26"/>
        </w:rPr>
        <w:t>«</w:t>
      </w:r>
      <w:r w:rsidRPr="00954657">
        <w:rPr>
          <w:rFonts w:ascii="Times New Roman" w:eastAsia="Times New Roman" w:hAnsi="Times New Roman"/>
          <w:sz w:val="26"/>
          <w:szCs w:val="26"/>
        </w:rPr>
        <w:t>Спутник</w:t>
      </w:r>
      <w:r w:rsidR="00825950">
        <w:rPr>
          <w:rFonts w:ascii="Times New Roman" w:eastAsia="Times New Roman" w:hAnsi="Times New Roman"/>
          <w:sz w:val="26"/>
          <w:szCs w:val="26"/>
        </w:rPr>
        <w:t>»</w:t>
      </w:r>
      <w:r w:rsidRPr="00954657">
        <w:rPr>
          <w:rFonts w:ascii="Times New Roman" w:eastAsia="Times New Roman" w:hAnsi="Times New Roman"/>
          <w:sz w:val="26"/>
          <w:szCs w:val="26"/>
        </w:rPr>
        <w:t>;</w:t>
      </w:r>
    </w:p>
    <w:p w:rsidR="0030085A" w:rsidRDefault="0030085A" w:rsidP="00F62025">
      <w:pPr>
        <w:spacing w:after="0" w:line="240" w:lineRule="auto"/>
        <w:ind w:firstLine="567"/>
        <w:jc w:val="both"/>
        <w:rPr>
          <w:rFonts w:ascii="Times New Roman" w:eastAsia="Times New Roman" w:hAnsi="Times New Roman"/>
          <w:sz w:val="26"/>
          <w:szCs w:val="26"/>
        </w:rPr>
      </w:pPr>
      <w:r w:rsidRPr="00954657">
        <w:rPr>
          <w:rFonts w:ascii="Times New Roman" w:eastAsia="Times New Roman" w:hAnsi="Times New Roman"/>
          <w:sz w:val="26"/>
          <w:szCs w:val="26"/>
        </w:rPr>
        <w:t xml:space="preserve">- </w:t>
      </w:r>
      <w:r>
        <w:rPr>
          <w:rFonts w:ascii="Times New Roman" w:eastAsia="Times New Roman" w:hAnsi="Times New Roman"/>
          <w:sz w:val="26"/>
          <w:szCs w:val="26"/>
        </w:rPr>
        <w:t>14,2</w:t>
      </w:r>
      <w:r w:rsidRPr="00954657">
        <w:rPr>
          <w:rFonts w:ascii="Times New Roman" w:eastAsia="Times New Roman" w:hAnsi="Times New Roman"/>
          <w:sz w:val="26"/>
          <w:szCs w:val="26"/>
        </w:rPr>
        <w:t xml:space="preserve"> тыс. руб. -</w:t>
      </w:r>
      <w:r w:rsidRPr="00954657">
        <w:t xml:space="preserve"> </w:t>
      </w:r>
      <w:r w:rsidRPr="00152C29">
        <w:rPr>
          <w:rFonts w:ascii="Times New Roman" w:hAnsi="Times New Roman"/>
          <w:sz w:val="26"/>
          <w:szCs w:val="26"/>
        </w:rPr>
        <w:t>с</w:t>
      </w:r>
      <w:r w:rsidRPr="00954657">
        <w:rPr>
          <w:rFonts w:ascii="Times New Roman" w:eastAsia="Times New Roman" w:hAnsi="Times New Roman"/>
          <w:sz w:val="26"/>
          <w:szCs w:val="26"/>
        </w:rPr>
        <w:t>оздание и модернизация объектов спортивной инфраструктуры региональной собственности для занятий физической культурой и спортом (г</w:t>
      </w:r>
      <w:r>
        <w:rPr>
          <w:rFonts w:ascii="Times New Roman" w:eastAsia="Times New Roman" w:hAnsi="Times New Roman"/>
          <w:sz w:val="26"/>
          <w:szCs w:val="26"/>
        </w:rPr>
        <w:t>. Мосальск - спортивный центр.);</w:t>
      </w:r>
    </w:p>
    <w:p w:rsidR="0030085A" w:rsidRDefault="0030085A"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- 131 476,8 тыс. руб. – строительство спортивного комплекса с плавательным бассейном без зрительских мест в г. Балабаново;</w:t>
      </w:r>
    </w:p>
    <w:p w:rsidR="0030085A" w:rsidRPr="00954657" w:rsidRDefault="0030085A"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lastRenderedPageBreak/>
        <w:t>- 51 139,3 тыс. руб. – строительство физкультурно-оздоровительного комплекса открытого типа круглогодичного функционирования в г. Сухиничи.</w:t>
      </w:r>
    </w:p>
    <w:p w:rsidR="0030085A" w:rsidRPr="00290EBA" w:rsidRDefault="0030085A"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Предоставление субсидии из федерального бюджета осуществляется в соответствии с соглашениями № 777-07-2019-024-5 от 23.12.2020, № 777-08-2019-085-5 от 17.02.2021, № 777-08-2019-081-3 от 23.12.2020 и № 7</w:t>
      </w:r>
      <w:r w:rsidR="00A658BB">
        <w:rPr>
          <w:rFonts w:ascii="Times New Roman" w:hAnsi="Times New Roman"/>
          <w:sz w:val="26"/>
          <w:szCs w:val="26"/>
        </w:rPr>
        <w:t>77-08-2019-030-4 от 23.12.2020.</w:t>
      </w:r>
    </w:p>
    <w:p w:rsidR="0030085A" w:rsidRDefault="00A658BB" w:rsidP="00F62025">
      <w:pPr>
        <w:spacing w:after="0" w:line="240" w:lineRule="auto"/>
        <w:ind w:firstLine="567"/>
        <w:jc w:val="both"/>
        <w:rPr>
          <w:rFonts w:ascii="Times New Roman" w:hAnsi="Times New Roman"/>
          <w:b/>
          <w:sz w:val="26"/>
          <w:szCs w:val="26"/>
        </w:rPr>
      </w:pPr>
      <w:r>
        <w:rPr>
          <w:rFonts w:ascii="Times New Roman" w:hAnsi="Times New Roman"/>
          <w:b/>
          <w:sz w:val="26"/>
          <w:szCs w:val="26"/>
        </w:rPr>
        <w:t>4.</w:t>
      </w:r>
      <w:r w:rsidR="0030085A" w:rsidRPr="00954657">
        <w:rPr>
          <w:rFonts w:ascii="Times New Roman" w:hAnsi="Times New Roman"/>
          <w:b/>
          <w:sz w:val="26"/>
          <w:szCs w:val="26"/>
        </w:rPr>
        <w:t>4. Оценка системы управления разработкой и реализацией регионального проекта.</w:t>
      </w:r>
    </w:p>
    <w:p w:rsidR="0030085A" w:rsidRPr="00134479" w:rsidRDefault="0030085A" w:rsidP="00F62025">
      <w:pPr>
        <w:spacing w:after="0" w:line="240" w:lineRule="auto"/>
        <w:ind w:firstLine="567"/>
        <w:jc w:val="both"/>
        <w:rPr>
          <w:rFonts w:ascii="Times New Roman" w:eastAsia="Times New Roman" w:hAnsi="Times New Roman"/>
          <w:sz w:val="26"/>
          <w:szCs w:val="26"/>
        </w:rPr>
      </w:pPr>
      <w:r>
        <w:rPr>
          <w:rFonts w:ascii="Times New Roman" w:hAnsi="Times New Roman"/>
          <w:sz w:val="26"/>
          <w:szCs w:val="26"/>
        </w:rPr>
        <w:t>В соответствии с о</w:t>
      </w:r>
      <w:r w:rsidRPr="00134479">
        <w:rPr>
          <w:rFonts w:ascii="Times New Roman" w:hAnsi="Times New Roman"/>
          <w:sz w:val="26"/>
          <w:szCs w:val="26"/>
        </w:rPr>
        <w:t>тчёт</w:t>
      </w:r>
      <w:r>
        <w:rPr>
          <w:rFonts w:ascii="Times New Roman" w:hAnsi="Times New Roman"/>
          <w:sz w:val="26"/>
          <w:szCs w:val="26"/>
        </w:rPr>
        <w:t>ом</w:t>
      </w:r>
      <w:r w:rsidRPr="00134479">
        <w:rPr>
          <w:rFonts w:ascii="Times New Roman" w:hAnsi="Times New Roman"/>
          <w:sz w:val="26"/>
          <w:szCs w:val="26"/>
        </w:rPr>
        <w:t xml:space="preserve"> о ходе реализации </w:t>
      </w:r>
      <w:r>
        <w:rPr>
          <w:rFonts w:ascii="Times New Roman" w:hAnsi="Times New Roman"/>
          <w:sz w:val="26"/>
          <w:szCs w:val="26"/>
        </w:rPr>
        <w:t>Регионального п</w:t>
      </w:r>
      <w:r w:rsidRPr="00134479">
        <w:rPr>
          <w:rFonts w:ascii="Times New Roman" w:hAnsi="Times New Roman"/>
          <w:sz w:val="26"/>
          <w:szCs w:val="26"/>
        </w:rPr>
        <w:t xml:space="preserve">роекта </w:t>
      </w:r>
      <w:r>
        <w:rPr>
          <w:rFonts w:ascii="Times New Roman" w:hAnsi="Times New Roman"/>
          <w:sz w:val="26"/>
          <w:szCs w:val="26"/>
        </w:rPr>
        <w:t>установлено следующее.</w:t>
      </w:r>
    </w:p>
    <w:p w:rsidR="0030085A" w:rsidRPr="00714B6F" w:rsidRDefault="00A658BB"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4.</w:t>
      </w:r>
      <w:r w:rsidR="0030085A" w:rsidRPr="00B4780B">
        <w:rPr>
          <w:rFonts w:ascii="Times New Roman" w:eastAsia="Times New Roman" w:hAnsi="Times New Roman"/>
          <w:sz w:val="26"/>
          <w:szCs w:val="26"/>
        </w:rPr>
        <w:t>4.</w:t>
      </w:r>
      <w:r w:rsidR="0030085A">
        <w:rPr>
          <w:rFonts w:ascii="Times New Roman" w:eastAsia="Times New Roman" w:hAnsi="Times New Roman"/>
          <w:sz w:val="26"/>
          <w:szCs w:val="26"/>
        </w:rPr>
        <w:t>1</w:t>
      </w:r>
      <w:r w:rsidR="0030085A" w:rsidRPr="00B4780B">
        <w:rPr>
          <w:rFonts w:ascii="Times New Roman" w:eastAsia="Times New Roman" w:hAnsi="Times New Roman"/>
          <w:sz w:val="26"/>
          <w:szCs w:val="26"/>
        </w:rPr>
        <w:t>.</w:t>
      </w:r>
      <w:r w:rsidR="0030085A">
        <w:rPr>
          <w:rFonts w:ascii="Times New Roman" w:eastAsia="Times New Roman" w:hAnsi="Times New Roman"/>
          <w:sz w:val="26"/>
          <w:szCs w:val="26"/>
        </w:rPr>
        <w:t> </w:t>
      </w:r>
      <w:r w:rsidR="0030085A" w:rsidRPr="00B96D36">
        <w:rPr>
          <w:rFonts w:ascii="Times New Roman" w:hAnsi="Times New Roman"/>
          <w:sz w:val="26"/>
          <w:szCs w:val="26"/>
        </w:rPr>
        <w:t xml:space="preserve">Информация о достижении показателей </w:t>
      </w:r>
      <w:r w:rsidR="0030085A">
        <w:rPr>
          <w:rFonts w:ascii="Times New Roman" w:hAnsi="Times New Roman"/>
          <w:sz w:val="26"/>
          <w:szCs w:val="26"/>
        </w:rPr>
        <w:t>регионального проекта</w:t>
      </w:r>
      <w:r w:rsidR="0030085A" w:rsidRPr="00B96D36">
        <w:rPr>
          <w:rFonts w:ascii="Times New Roman" w:hAnsi="Times New Roman"/>
          <w:sz w:val="26"/>
          <w:szCs w:val="26"/>
        </w:rPr>
        <w:t xml:space="preserve"> за </w:t>
      </w:r>
      <w:r w:rsidR="0030085A">
        <w:rPr>
          <w:rFonts w:ascii="Times New Roman" w:hAnsi="Times New Roman"/>
          <w:sz w:val="26"/>
          <w:szCs w:val="26"/>
        </w:rPr>
        <w:t>1</w:t>
      </w:r>
      <w:r w:rsidR="00825950">
        <w:rPr>
          <w:rFonts w:ascii="Times New Roman" w:hAnsi="Times New Roman"/>
          <w:sz w:val="26"/>
          <w:szCs w:val="26"/>
        </w:rPr>
        <w:t> </w:t>
      </w:r>
      <w:r w:rsidR="0030085A">
        <w:rPr>
          <w:rFonts w:ascii="Times New Roman" w:hAnsi="Times New Roman"/>
          <w:sz w:val="26"/>
          <w:szCs w:val="26"/>
        </w:rPr>
        <w:t>квартал 2021 года</w:t>
      </w:r>
      <w:r w:rsidR="0030085A" w:rsidRPr="00B96D36">
        <w:rPr>
          <w:rFonts w:ascii="Times New Roman" w:hAnsi="Times New Roman"/>
          <w:b/>
          <w:sz w:val="26"/>
          <w:szCs w:val="26"/>
        </w:rPr>
        <w:t xml:space="preserve"> </w:t>
      </w:r>
      <w:r w:rsidR="0030085A" w:rsidRPr="00B83DC7">
        <w:rPr>
          <w:rFonts w:ascii="Times New Roman" w:hAnsi="Times New Roman"/>
          <w:sz w:val="26"/>
          <w:szCs w:val="26"/>
        </w:rPr>
        <w:t xml:space="preserve">представлена </w:t>
      </w:r>
      <w:r w:rsidR="005F0A0B" w:rsidRPr="005F0A0B">
        <w:rPr>
          <w:rFonts w:ascii="Times New Roman" w:hAnsi="Times New Roman"/>
          <w:sz w:val="26"/>
          <w:szCs w:val="26"/>
        </w:rPr>
        <w:t xml:space="preserve">в приложении </w:t>
      </w:r>
      <w:r w:rsidR="005F0A0B">
        <w:rPr>
          <w:rFonts w:ascii="Times New Roman" w:hAnsi="Times New Roman"/>
          <w:sz w:val="26"/>
          <w:szCs w:val="26"/>
        </w:rPr>
        <w:t>№ 7</w:t>
      </w:r>
      <w:r w:rsidR="0030085A" w:rsidRPr="00B83DC7">
        <w:rPr>
          <w:rFonts w:ascii="Times New Roman" w:hAnsi="Times New Roman"/>
          <w:sz w:val="26"/>
          <w:szCs w:val="26"/>
        </w:rPr>
        <w:t xml:space="preserve"> к отчёту</w:t>
      </w:r>
      <w:r w:rsidR="0030085A">
        <w:rPr>
          <w:rFonts w:ascii="Times New Roman" w:hAnsi="Times New Roman"/>
          <w:sz w:val="26"/>
          <w:szCs w:val="26"/>
        </w:rPr>
        <w:t>.</w:t>
      </w:r>
    </w:p>
    <w:p w:rsidR="0030085A" w:rsidRPr="0030085A" w:rsidRDefault="0030085A" w:rsidP="00F62025">
      <w:pPr>
        <w:tabs>
          <w:tab w:val="left" w:pos="1134"/>
        </w:tabs>
        <w:spacing w:after="0" w:line="240" w:lineRule="auto"/>
        <w:ind w:firstLine="567"/>
        <w:jc w:val="both"/>
        <w:rPr>
          <w:rFonts w:ascii="Times New Roman" w:eastAsia="Times New Roman" w:hAnsi="Times New Roman"/>
          <w:color w:val="000000"/>
          <w:sz w:val="26"/>
          <w:szCs w:val="26"/>
        </w:rPr>
      </w:pPr>
      <w:r w:rsidRPr="0030085A">
        <w:rPr>
          <w:rFonts w:ascii="Times New Roman" w:eastAsia="Times New Roman" w:hAnsi="Times New Roman"/>
          <w:color w:val="000000"/>
          <w:sz w:val="26"/>
          <w:szCs w:val="26"/>
        </w:rPr>
        <w:t xml:space="preserve">Региональным проектом </w:t>
      </w:r>
      <w:r w:rsidRPr="0030085A">
        <w:rPr>
          <w:rFonts w:ascii="Times New Roman" w:hAnsi="Times New Roman"/>
          <w:color w:val="000000"/>
          <w:sz w:val="26"/>
          <w:szCs w:val="26"/>
        </w:rPr>
        <w:t xml:space="preserve">«Спорт – норма жизни» утверждено </w:t>
      </w:r>
      <w:r w:rsidRPr="0030085A">
        <w:rPr>
          <w:rFonts w:ascii="Times New Roman" w:eastAsia="Times New Roman" w:hAnsi="Times New Roman"/>
          <w:color w:val="000000"/>
          <w:sz w:val="26"/>
          <w:szCs w:val="26"/>
        </w:rPr>
        <w:t>два показателя:</w:t>
      </w:r>
    </w:p>
    <w:p w:rsidR="0030085A" w:rsidRPr="0030085A" w:rsidRDefault="0030085A" w:rsidP="00F62025">
      <w:pPr>
        <w:tabs>
          <w:tab w:val="left" w:pos="1134"/>
        </w:tabs>
        <w:spacing w:after="0" w:line="240" w:lineRule="auto"/>
        <w:ind w:firstLine="567"/>
        <w:jc w:val="both"/>
        <w:rPr>
          <w:rFonts w:ascii="Times New Roman" w:eastAsia="Times New Roman" w:hAnsi="Times New Roman"/>
          <w:color w:val="000000"/>
          <w:sz w:val="26"/>
          <w:szCs w:val="26"/>
        </w:rPr>
      </w:pPr>
      <w:r w:rsidRPr="0030085A">
        <w:rPr>
          <w:rFonts w:ascii="Times New Roman" w:eastAsia="Times New Roman" w:hAnsi="Times New Roman"/>
          <w:color w:val="000000"/>
          <w:sz w:val="26"/>
          <w:szCs w:val="26"/>
        </w:rPr>
        <w:t>- доля населения, систематически занимающегося физической культурой и спортом, в общей численности населения в возрасте 3-79 лет. Плановое значение на конец отчетного периода – 45%, фактическое – 45 %. Прогнозное годовое значение за 2021 год составляет 48,1 %.</w:t>
      </w:r>
    </w:p>
    <w:p w:rsidR="0030085A" w:rsidRPr="0030085A" w:rsidRDefault="0030085A" w:rsidP="00F62025">
      <w:pPr>
        <w:tabs>
          <w:tab w:val="left" w:pos="1134"/>
        </w:tabs>
        <w:spacing w:after="0" w:line="240" w:lineRule="auto"/>
        <w:ind w:firstLine="567"/>
        <w:jc w:val="both"/>
        <w:rPr>
          <w:rFonts w:ascii="Times New Roman" w:eastAsia="Times New Roman" w:hAnsi="Times New Roman"/>
          <w:color w:val="000000"/>
          <w:sz w:val="26"/>
          <w:szCs w:val="26"/>
        </w:rPr>
      </w:pPr>
      <w:r w:rsidRPr="0030085A">
        <w:rPr>
          <w:rFonts w:ascii="Times New Roman" w:eastAsia="Times New Roman" w:hAnsi="Times New Roman"/>
          <w:color w:val="000000"/>
          <w:sz w:val="26"/>
          <w:szCs w:val="26"/>
        </w:rPr>
        <w:t>- уровень обеспеченности граждан спортивными сооружениями исходя из единовременной пропускной способности. Плановое значение на конец отчетного периода – 90,3 %, фактическое – 90,3 %. Прогнозное годовое значение за 2021 год составляет 90,3 %.</w:t>
      </w:r>
    </w:p>
    <w:p w:rsidR="0030085A" w:rsidRDefault="0030085A" w:rsidP="00F62025">
      <w:pPr>
        <w:tabs>
          <w:tab w:val="left" w:pos="1134"/>
        </w:tabs>
        <w:spacing w:after="0" w:line="240" w:lineRule="auto"/>
        <w:ind w:firstLine="567"/>
        <w:jc w:val="both"/>
        <w:rPr>
          <w:rFonts w:ascii="Times New Roman" w:hAnsi="Times New Roman"/>
          <w:sz w:val="26"/>
          <w:szCs w:val="26"/>
        </w:rPr>
      </w:pPr>
      <w:r w:rsidRPr="00954657">
        <w:rPr>
          <w:rFonts w:ascii="Times New Roman" w:hAnsi="Times New Roman"/>
          <w:sz w:val="26"/>
          <w:szCs w:val="26"/>
        </w:rPr>
        <w:t xml:space="preserve">Информация о достижении показателей Проекта за </w:t>
      </w:r>
      <w:r>
        <w:rPr>
          <w:rFonts w:ascii="Times New Roman" w:hAnsi="Times New Roman"/>
          <w:sz w:val="26"/>
          <w:szCs w:val="26"/>
        </w:rPr>
        <w:t>I квартал 2021 года</w:t>
      </w:r>
      <w:r w:rsidRPr="00954657">
        <w:rPr>
          <w:rFonts w:ascii="Times New Roman" w:hAnsi="Times New Roman"/>
          <w:sz w:val="26"/>
          <w:szCs w:val="26"/>
        </w:rPr>
        <w:t xml:space="preserve"> </w:t>
      </w:r>
      <w:r w:rsidRPr="00222B46">
        <w:rPr>
          <w:rFonts w:ascii="Times New Roman" w:hAnsi="Times New Roman"/>
          <w:sz w:val="26"/>
          <w:szCs w:val="26"/>
        </w:rPr>
        <w:t>представлена в таблице</w:t>
      </w:r>
      <w:r w:rsidR="00FC6144">
        <w:rPr>
          <w:rFonts w:ascii="Times New Roman" w:hAnsi="Times New Roman"/>
          <w:sz w:val="26"/>
          <w:szCs w:val="26"/>
        </w:rPr>
        <w:t xml:space="preserve"> № 3.</w:t>
      </w:r>
    </w:p>
    <w:p w:rsidR="00FC6144" w:rsidRDefault="00FC6144" w:rsidP="00F62025">
      <w:pPr>
        <w:tabs>
          <w:tab w:val="left" w:pos="1134"/>
        </w:tabs>
        <w:spacing w:after="0" w:line="240" w:lineRule="auto"/>
        <w:jc w:val="right"/>
        <w:rPr>
          <w:rFonts w:ascii="Times New Roman" w:hAnsi="Times New Roman"/>
          <w:sz w:val="26"/>
          <w:szCs w:val="26"/>
        </w:rPr>
      </w:pPr>
      <w:r>
        <w:rPr>
          <w:rFonts w:ascii="Times New Roman" w:hAnsi="Times New Roman"/>
          <w:sz w:val="26"/>
          <w:szCs w:val="26"/>
        </w:rPr>
        <w:t>Таблица № 3</w:t>
      </w:r>
    </w:p>
    <w:tbl>
      <w:tblPr>
        <w:tblW w:w="5000" w:type="pct"/>
        <w:tblLook w:val="04A0" w:firstRow="1" w:lastRow="0" w:firstColumn="1" w:lastColumn="0" w:noHBand="0" w:noVBand="1"/>
      </w:tblPr>
      <w:tblGrid>
        <w:gridCol w:w="1279"/>
        <w:gridCol w:w="977"/>
        <w:gridCol w:w="933"/>
        <w:gridCol w:w="1108"/>
        <w:gridCol w:w="1221"/>
        <w:gridCol w:w="892"/>
        <w:gridCol w:w="1120"/>
        <w:gridCol w:w="1020"/>
        <w:gridCol w:w="1020"/>
      </w:tblGrid>
      <w:tr w:rsidR="0030085A" w:rsidRPr="00B00152" w:rsidTr="00F62025">
        <w:trPr>
          <w:trHeight w:val="841"/>
        </w:trPr>
        <w:tc>
          <w:tcPr>
            <w:tcW w:w="6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085A" w:rsidRPr="00B00152" w:rsidRDefault="0030085A" w:rsidP="00F62025">
            <w:pPr>
              <w:spacing w:after="0" w:line="240" w:lineRule="auto"/>
              <w:jc w:val="center"/>
              <w:rPr>
                <w:rFonts w:ascii="Times New Roman" w:eastAsia="Times New Roman" w:hAnsi="Times New Roman"/>
                <w:b/>
                <w:bCs/>
                <w:sz w:val="16"/>
                <w:szCs w:val="16"/>
              </w:rPr>
            </w:pPr>
            <w:r w:rsidRPr="00B00152">
              <w:rPr>
                <w:rFonts w:ascii="Times New Roman" w:eastAsia="Times New Roman" w:hAnsi="Times New Roman"/>
                <w:b/>
                <w:bCs/>
                <w:sz w:val="16"/>
                <w:szCs w:val="16"/>
              </w:rPr>
              <w:t>Наименование показателей регионального проекта</w:t>
            </w:r>
          </w:p>
        </w:tc>
        <w:tc>
          <w:tcPr>
            <w:tcW w:w="51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085A" w:rsidRPr="00B00152" w:rsidRDefault="0030085A" w:rsidP="00F62025">
            <w:pPr>
              <w:spacing w:after="0" w:line="240" w:lineRule="auto"/>
              <w:jc w:val="center"/>
              <w:rPr>
                <w:rFonts w:ascii="Times New Roman" w:eastAsia="Times New Roman" w:hAnsi="Times New Roman"/>
                <w:b/>
                <w:bCs/>
                <w:sz w:val="16"/>
                <w:szCs w:val="16"/>
              </w:rPr>
            </w:pPr>
            <w:r w:rsidRPr="00B00152">
              <w:rPr>
                <w:rFonts w:ascii="Times New Roman" w:eastAsia="Times New Roman" w:hAnsi="Times New Roman"/>
                <w:b/>
                <w:bCs/>
                <w:sz w:val="16"/>
                <w:szCs w:val="16"/>
              </w:rPr>
              <w:t xml:space="preserve">Уровень показателя </w:t>
            </w:r>
          </w:p>
        </w:tc>
        <w:tc>
          <w:tcPr>
            <w:tcW w:w="4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085A" w:rsidRPr="00B00152" w:rsidRDefault="0030085A" w:rsidP="00F62025">
            <w:pPr>
              <w:spacing w:after="0" w:line="240" w:lineRule="auto"/>
              <w:jc w:val="center"/>
              <w:rPr>
                <w:rFonts w:ascii="Times New Roman" w:eastAsia="Times New Roman" w:hAnsi="Times New Roman"/>
                <w:b/>
                <w:bCs/>
                <w:sz w:val="16"/>
                <w:szCs w:val="16"/>
              </w:rPr>
            </w:pPr>
            <w:r w:rsidRPr="00B00152">
              <w:rPr>
                <w:rFonts w:ascii="Times New Roman" w:eastAsia="Times New Roman" w:hAnsi="Times New Roman"/>
                <w:b/>
                <w:bCs/>
                <w:sz w:val="16"/>
                <w:szCs w:val="16"/>
              </w:rPr>
              <w:t>Единица измерения</w:t>
            </w:r>
          </w:p>
        </w:tc>
        <w:tc>
          <w:tcPr>
            <w:tcW w:w="5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085A" w:rsidRPr="00B00152" w:rsidRDefault="0030085A" w:rsidP="00F62025">
            <w:pPr>
              <w:spacing w:after="0" w:line="240" w:lineRule="auto"/>
              <w:jc w:val="center"/>
              <w:rPr>
                <w:rFonts w:ascii="Times New Roman" w:eastAsia="Times New Roman" w:hAnsi="Times New Roman"/>
                <w:b/>
                <w:bCs/>
                <w:sz w:val="16"/>
                <w:szCs w:val="16"/>
              </w:rPr>
            </w:pPr>
            <w:r w:rsidRPr="00B00152">
              <w:rPr>
                <w:rFonts w:ascii="Times New Roman" w:eastAsia="Times New Roman" w:hAnsi="Times New Roman"/>
                <w:b/>
                <w:bCs/>
                <w:sz w:val="16"/>
                <w:szCs w:val="16"/>
              </w:rPr>
              <w:t>Фактическое значение за предыдущий год</w:t>
            </w:r>
          </w:p>
        </w:tc>
        <w:tc>
          <w:tcPr>
            <w:tcW w:w="63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085A" w:rsidRPr="00B00152" w:rsidRDefault="0030085A" w:rsidP="00F62025">
            <w:pPr>
              <w:spacing w:after="0" w:line="240" w:lineRule="auto"/>
              <w:jc w:val="center"/>
              <w:rPr>
                <w:rFonts w:ascii="Times New Roman" w:eastAsia="Times New Roman" w:hAnsi="Times New Roman"/>
                <w:b/>
                <w:bCs/>
                <w:sz w:val="16"/>
                <w:szCs w:val="16"/>
              </w:rPr>
            </w:pPr>
            <w:r w:rsidRPr="00B00152">
              <w:rPr>
                <w:rFonts w:ascii="Times New Roman" w:eastAsia="Times New Roman" w:hAnsi="Times New Roman"/>
                <w:b/>
                <w:bCs/>
                <w:sz w:val="16"/>
                <w:szCs w:val="16"/>
              </w:rPr>
              <w:t>Плановое значение показателя на 2021 год, утверждённое паспортом регионального проекта</w:t>
            </w:r>
          </w:p>
        </w:tc>
        <w:tc>
          <w:tcPr>
            <w:tcW w:w="46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085A" w:rsidRPr="00B00152" w:rsidRDefault="0030085A" w:rsidP="00F62025">
            <w:pPr>
              <w:spacing w:after="0" w:line="240" w:lineRule="auto"/>
              <w:jc w:val="center"/>
              <w:rPr>
                <w:rFonts w:ascii="Times New Roman" w:eastAsia="Times New Roman" w:hAnsi="Times New Roman"/>
                <w:b/>
                <w:bCs/>
                <w:sz w:val="16"/>
                <w:szCs w:val="16"/>
              </w:rPr>
            </w:pPr>
            <w:r w:rsidRPr="00B00152">
              <w:rPr>
                <w:rFonts w:ascii="Times New Roman" w:eastAsia="Times New Roman" w:hAnsi="Times New Roman"/>
                <w:b/>
                <w:bCs/>
                <w:sz w:val="16"/>
                <w:szCs w:val="16"/>
              </w:rPr>
              <w:t xml:space="preserve">Плановое значение на конец отчетного периода </w:t>
            </w:r>
          </w:p>
        </w:tc>
        <w:tc>
          <w:tcPr>
            <w:tcW w:w="5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085A" w:rsidRPr="00B00152" w:rsidRDefault="0030085A" w:rsidP="00F62025">
            <w:pPr>
              <w:spacing w:after="0" w:line="240" w:lineRule="auto"/>
              <w:jc w:val="center"/>
              <w:rPr>
                <w:rFonts w:ascii="Times New Roman" w:eastAsia="Times New Roman" w:hAnsi="Times New Roman"/>
                <w:b/>
                <w:bCs/>
                <w:sz w:val="16"/>
                <w:szCs w:val="16"/>
              </w:rPr>
            </w:pPr>
            <w:r w:rsidRPr="00B00152">
              <w:rPr>
                <w:rFonts w:ascii="Times New Roman" w:eastAsia="Times New Roman" w:hAnsi="Times New Roman"/>
                <w:b/>
                <w:bCs/>
                <w:sz w:val="16"/>
                <w:szCs w:val="16"/>
              </w:rPr>
              <w:t>Сведения о фактическом значении показателя за отчётный период</w:t>
            </w:r>
          </w:p>
        </w:tc>
        <w:tc>
          <w:tcPr>
            <w:tcW w:w="5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085A" w:rsidRPr="00B00152" w:rsidRDefault="0030085A" w:rsidP="00F62025">
            <w:pPr>
              <w:spacing w:after="0" w:line="240" w:lineRule="auto"/>
              <w:jc w:val="center"/>
              <w:rPr>
                <w:rFonts w:ascii="Times New Roman" w:eastAsia="Times New Roman" w:hAnsi="Times New Roman"/>
                <w:b/>
                <w:bCs/>
                <w:sz w:val="16"/>
                <w:szCs w:val="16"/>
              </w:rPr>
            </w:pPr>
            <w:r w:rsidRPr="00B00152">
              <w:rPr>
                <w:rFonts w:ascii="Times New Roman" w:eastAsia="Times New Roman" w:hAnsi="Times New Roman"/>
                <w:b/>
                <w:bCs/>
                <w:sz w:val="16"/>
                <w:szCs w:val="16"/>
              </w:rPr>
              <w:t>Процент достижения по году</w:t>
            </w:r>
          </w:p>
        </w:tc>
        <w:tc>
          <w:tcPr>
            <w:tcW w:w="5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085A" w:rsidRPr="00B00152" w:rsidRDefault="0030085A" w:rsidP="00F62025">
            <w:pPr>
              <w:spacing w:after="0" w:line="240" w:lineRule="auto"/>
              <w:jc w:val="center"/>
              <w:rPr>
                <w:rFonts w:ascii="Times New Roman" w:eastAsia="Times New Roman" w:hAnsi="Times New Roman"/>
                <w:b/>
                <w:bCs/>
                <w:sz w:val="16"/>
                <w:szCs w:val="16"/>
              </w:rPr>
            </w:pPr>
            <w:r w:rsidRPr="00B00152">
              <w:rPr>
                <w:rFonts w:ascii="Times New Roman" w:eastAsia="Times New Roman" w:hAnsi="Times New Roman"/>
                <w:b/>
                <w:bCs/>
                <w:sz w:val="16"/>
                <w:szCs w:val="16"/>
              </w:rPr>
              <w:t>Процент достижения за отчетный период</w:t>
            </w:r>
          </w:p>
        </w:tc>
      </w:tr>
      <w:tr w:rsidR="0030085A" w:rsidRPr="00B00152" w:rsidTr="00F62025">
        <w:trPr>
          <w:trHeight w:val="710"/>
        </w:trPr>
        <w:tc>
          <w:tcPr>
            <w:tcW w:w="669" w:type="pct"/>
            <w:vMerge/>
            <w:tcBorders>
              <w:top w:val="single" w:sz="4" w:space="0" w:color="auto"/>
              <w:left w:val="single" w:sz="4" w:space="0" w:color="auto"/>
              <w:bottom w:val="single" w:sz="4" w:space="0" w:color="auto"/>
              <w:right w:val="single" w:sz="4" w:space="0" w:color="auto"/>
            </w:tcBorders>
            <w:vAlign w:val="center"/>
            <w:hideMark/>
          </w:tcPr>
          <w:p w:rsidR="0030085A" w:rsidRPr="00B00152" w:rsidRDefault="0030085A" w:rsidP="00F62025">
            <w:pPr>
              <w:spacing w:after="0" w:line="240" w:lineRule="auto"/>
              <w:rPr>
                <w:rFonts w:ascii="Times New Roman" w:eastAsia="Times New Roman" w:hAnsi="Times New Roman"/>
                <w:b/>
                <w:bCs/>
                <w:sz w:val="16"/>
                <w:szCs w:val="16"/>
              </w:rPr>
            </w:pPr>
          </w:p>
        </w:tc>
        <w:tc>
          <w:tcPr>
            <w:tcW w:w="510" w:type="pct"/>
            <w:vMerge/>
            <w:tcBorders>
              <w:top w:val="single" w:sz="4" w:space="0" w:color="auto"/>
              <w:left w:val="single" w:sz="4" w:space="0" w:color="auto"/>
              <w:bottom w:val="single" w:sz="4" w:space="0" w:color="000000"/>
              <w:right w:val="single" w:sz="4" w:space="0" w:color="auto"/>
            </w:tcBorders>
            <w:vAlign w:val="center"/>
            <w:hideMark/>
          </w:tcPr>
          <w:p w:rsidR="0030085A" w:rsidRPr="00B00152" w:rsidRDefault="0030085A" w:rsidP="00F62025">
            <w:pPr>
              <w:spacing w:after="0" w:line="240" w:lineRule="auto"/>
              <w:rPr>
                <w:rFonts w:ascii="Times New Roman" w:eastAsia="Times New Roman" w:hAnsi="Times New Roman"/>
                <w:b/>
                <w:bCs/>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30085A" w:rsidRPr="00B00152" w:rsidRDefault="0030085A" w:rsidP="00F62025">
            <w:pPr>
              <w:spacing w:after="0" w:line="240" w:lineRule="auto"/>
              <w:rPr>
                <w:rFonts w:ascii="Times New Roman" w:eastAsia="Times New Roman" w:hAnsi="Times New Roman"/>
                <w:b/>
                <w:bCs/>
                <w:sz w:val="16"/>
                <w:szCs w:val="16"/>
              </w:rPr>
            </w:pPr>
          </w:p>
        </w:tc>
        <w:tc>
          <w:tcPr>
            <w:tcW w:w="579" w:type="pct"/>
            <w:vMerge/>
            <w:tcBorders>
              <w:top w:val="single" w:sz="4" w:space="0" w:color="auto"/>
              <w:left w:val="single" w:sz="4" w:space="0" w:color="auto"/>
              <w:bottom w:val="single" w:sz="4" w:space="0" w:color="auto"/>
              <w:right w:val="single" w:sz="4" w:space="0" w:color="auto"/>
            </w:tcBorders>
            <w:vAlign w:val="center"/>
            <w:hideMark/>
          </w:tcPr>
          <w:p w:rsidR="0030085A" w:rsidRPr="00B00152" w:rsidRDefault="0030085A" w:rsidP="00F62025">
            <w:pPr>
              <w:spacing w:after="0" w:line="240" w:lineRule="auto"/>
              <w:rPr>
                <w:rFonts w:ascii="Times New Roman" w:eastAsia="Times New Roman" w:hAnsi="Times New Roman"/>
                <w:b/>
                <w:bCs/>
                <w:sz w:val="16"/>
                <w:szCs w:val="16"/>
              </w:rPr>
            </w:pPr>
          </w:p>
        </w:tc>
        <w:tc>
          <w:tcPr>
            <w:tcW w:w="638" w:type="pct"/>
            <w:vMerge/>
            <w:tcBorders>
              <w:top w:val="single" w:sz="4" w:space="0" w:color="auto"/>
              <w:left w:val="single" w:sz="4" w:space="0" w:color="auto"/>
              <w:bottom w:val="single" w:sz="4" w:space="0" w:color="000000"/>
              <w:right w:val="single" w:sz="4" w:space="0" w:color="auto"/>
            </w:tcBorders>
            <w:vAlign w:val="center"/>
            <w:hideMark/>
          </w:tcPr>
          <w:p w:rsidR="0030085A" w:rsidRPr="00B00152" w:rsidRDefault="0030085A" w:rsidP="00F62025">
            <w:pPr>
              <w:spacing w:after="0" w:line="240" w:lineRule="auto"/>
              <w:rPr>
                <w:rFonts w:ascii="Times New Roman" w:eastAsia="Times New Roman" w:hAnsi="Times New Roman"/>
                <w:b/>
                <w:bCs/>
                <w:sz w:val="16"/>
                <w:szCs w:val="16"/>
              </w:rPr>
            </w:pPr>
          </w:p>
        </w:tc>
        <w:tc>
          <w:tcPr>
            <w:tcW w:w="466" w:type="pct"/>
            <w:vMerge/>
            <w:tcBorders>
              <w:top w:val="single" w:sz="4" w:space="0" w:color="auto"/>
              <w:left w:val="single" w:sz="4" w:space="0" w:color="auto"/>
              <w:bottom w:val="single" w:sz="4" w:space="0" w:color="000000"/>
              <w:right w:val="single" w:sz="4" w:space="0" w:color="auto"/>
            </w:tcBorders>
            <w:vAlign w:val="center"/>
            <w:hideMark/>
          </w:tcPr>
          <w:p w:rsidR="0030085A" w:rsidRPr="00B00152" w:rsidRDefault="0030085A" w:rsidP="00F62025">
            <w:pPr>
              <w:spacing w:after="0" w:line="240" w:lineRule="auto"/>
              <w:rPr>
                <w:rFonts w:ascii="Times New Roman" w:eastAsia="Times New Roman" w:hAnsi="Times New Roman"/>
                <w:b/>
                <w:bCs/>
                <w:sz w:val="16"/>
                <w:szCs w:val="16"/>
              </w:rPr>
            </w:pPr>
          </w:p>
        </w:tc>
        <w:tc>
          <w:tcPr>
            <w:tcW w:w="585" w:type="pct"/>
            <w:vMerge/>
            <w:tcBorders>
              <w:top w:val="single" w:sz="4" w:space="0" w:color="auto"/>
              <w:left w:val="single" w:sz="4" w:space="0" w:color="auto"/>
              <w:bottom w:val="single" w:sz="4" w:space="0" w:color="auto"/>
              <w:right w:val="single" w:sz="4" w:space="0" w:color="auto"/>
            </w:tcBorders>
            <w:vAlign w:val="center"/>
            <w:hideMark/>
          </w:tcPr>
          <w:p w:rsidR="0030085A" w:rsidRPr="00B00152" w:rsidRDefault="0030085A" w:rsidP="00F62025">
            <w:pPr>
              <w:spacing w:after="0" w:line="240" w:lineRule="auto"/>
              <w:rPr>
                <w:rFonts w:ascii="Times New Roman" w:eastAsia="Times New Roman" w:hAnsi="Times New Roman"/>
                <w:b/>
                <w:bCs/>
                <w:sz w:val="16"/>
                <w:szCs w:val="16"/>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30085A" w:rsidRPr="00B00152" w:rsidRDefault="0030085A" w:rsidP="00F62025">
            <w:pPr>
              <w:spacing w:after="0" w:line="240" w:lineRule="auto"/>
              <w:rPr>
                <w:rFonts w:ascii="Times New Roman" w:eastAsia="Times New Roman" w:hAnsi="Times New Roman"/>
                <w:b/>
                <w:bCs/>
                <w:sz w:val="16"/>
                <w:szCs w:val="16"/>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30085A" w:rsidRPr="00B00152" w:rsidRDefault="0030085A" w:rsidP="00F62025">
            <w:pPr>
              <w:spacing w:after="0" w:line="240" w:lineRule="auto"/>
              <w:rPr>
                <w:rFonts w:ascii="Times New Roman" w:eastAsia="Times New Roman" w:hAnsi="Times New Roman"/>
                <w:b/>
                <w:bCs/>
                <w:sz w:val="16"/>
                <w:szCs w:val="16"/>
              </w:rPr>
            </w:pPr>
          </w:p>
        </w:tc>
      </w:tr>
      <w:tr w:rsidR="0030085A" w:rsidRPr="00B00152" w:rsidTr="00F62025">
        <w:trPr>
          <w:trHeight w:val="255"/>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30085A" w:rsidRPr="00B00152" w:rsidRDefault="0030085A" w:rsidP="00F62025">
            <w:pPr>
              <w:spacing w:after="0" w:line="240" w:lineRule="auto"/>
              <w:jc w:val="center"/>
              <w:rPr>
                <w:rFonts w:ascii="Times New Roman" w:eastAsia="Times New Roman" w:hAnsi="Times New Roman"/>
                <w:b/>
                <w:bCs/>
                <w:sz w:val="16"/>
                <w:szCs w:val="16"/>
              </w:rPr>
            </w:pPr>
            <w:r w:rsidRPr="00B00152">
              <w:rPr>
                <w:rFonts w:ascii="Times New Roman" w:eastAsia="Times New Roman" w:hAnsi="Times New Roman"/>
                <w:b/>
                <w:bCs/>
                <w:sz w:val="16"/>
                <w:szCs w:val="16"/>
              </w:rPr>
              <w:t>1</w:t>
            </w:r>
          </w:p>
        </w:tc>
        <w:tc>
          <w:tcPr>
            <w:tcW w:w="510" w:type="pct"/>
            <w:tcBorders>
              <w:top w:val="nil"/>
              <w:left w:val="nil"/>
              <w:bottom w:val="single" w:sz="4" w:space="0" w:color="auto"/>
              <w:right w:val="single" w:sz="4" w:space="0" w:color="auto"/>
            </w:tcBorders>
            <w:shd w:val="clear" w:color="auto" w:fill="auto"/>
            <w:vAlign w:val="center"/>
            <w:hideMark/>
          </w:tcPr>
          <w:p w:rsidR="0030085A" w:rsidRPr="00B00152" w:rsidRDefault="0030085A" w:rsidP="00F62025">
            <w:pPr>
              <w:spacing w:after="0" w:line="240" w:lineRule="auto"/>
              <w:jc w:val="center"/>
              <w:rPr>
                <w:rFonts w:ascii="Times New Roman" w:eastAsia="Times New Roman" w:hAnsi="Times New Roman"/>
                <w:b/>
                <w:bCs/>
                <w:sz w:val="16"/>
                <w:szCs w:val="16"/>
              </w:rPr>
            </w:pPr>
            <w:r w:rsidRPr="00B00152">
              <w:rPr>
                <w:rFonts w:ascii="Times New Roman" w:eastAsia="Times New Roman" w:hAnsi="Times New Roman"/>
                <w:b/>
                <w:bCs/>
                <w:sz w:val="16"/>
                <w:szCs w:val="16"/>
              </w:rPr>
              <w:t>2</w:t>
            </w:r>
          </w:p>
        </w:tc>
        <w:tc>
          <w:tcPr>
            <w:tcW w:w="487" w:type="pct"/>
            <w:tcBorders>
              <w:top w:val="nil"/>
              <w:left w:val="nil"/>
              <w:bottom w:val="single" w:sz="4" w:space="0" w:color="auto"/>
              <w:right w:val="single" w:sz="4" w:space="0" w:color="auto"/>
            </w:tcBorders>
            <w:shd w:val="clear" w:color="auto" w:fill="auto"/>
            <w:vAlign w:val="center"/>
            <w:hideMark/>
          </w:tcPr>
          <w:p w:rsidR="0030085A" w:rsidRPr="00B00152" w:rsidRDefault="0030085A" w:rsidP="00F62025">
            <w:pPr>
              <w:spacing w:after="0" w:line="240" w:lineRule="auto"/>
              <w:jc w:val="center"/>
              <w:rPr>
                <w:rFonts w:ascii="Times New Roman" w:eastAsia="Times New Roman" w:hAnsi="Times New Roman"/>
                <w:b/>
                <w:bCs/>
                <w:sz w:val="16"/>
                <w:szCs w:val="16"/>
              </w:rPr>
            </w:pPr>
            <w:r w:rsidRPr="00B00152">
              <w:rPr>
                <w:rFonts w:ascii="Times New Roman" w:eastAsia="Times New Roman" w:hAnsi="Times New Roman"/>
                <w:b/>
                <w:bCs/>
                <w:sz w:val="16"/>
                <w:szCs w:val="16"/>
              </w:rPr>
              <w:t>3</w:t>
            </w:r>
          </w:p>
        </w:tc>
        <w:tc>
          <w:tcPr>
            <w:tcW w:w="579" w:type="pct"/>
            <w:tcBorders>
              <w:top w:val="nil"/>
              <w:left w:val="nil"/>
              <w:bottom w:val="single" w:sz="4" w:space="0" w:color="auto"/>
              <w:right w:val="single" w:sz="4" w:space="0" w:color="auto"/>
            </w:tcBorders>
            <w:shd w:val="clear" w:color="auto" w:fill="auto"/>
            <w:vAlign w:val="center"/>
            <w:hideMark/>
          </w:tcPr>
          <w:p w:rsidR="0030085A" w:rsidRPr="00B00152" w:rsidRDefault="0030085A" w:rsidP="00F62025">
            <w:pPr>
              <w:spacing w:after="0" w:line="240" w:lineRule="auto"/>
              <w:jc w:val="center"/>
              <w:rPr>
                <w:rFonts w:ascii="Times New Roman" w:eastAsia="Times New Roman" w:hAnsi="Times New Roman"/>
                <w:b/>
                <w:bCs/>
                <w:sz w:val="16"/>
                <w:szCs w:val="16"/>
              </w:rPr>
            </w:pPr>
            <w:r w:rsidRPr="00B00152">
              <w:rPr>
                <w:rFonts w:ascii="Times New Roman" w:eastAsia="Times New Roman" w:hAnsi="Times New Roman"/>
                <w:b/>
                <w:bCs/>
                <w:sz w:val="16"/>
                <w:szCs w:val="16"/>
              </w:rPr>
              <w:t>4</w:t>
            </w:r>
          </w:p>
        </w:tc>
        <w:tc>
          <w:tcPr>
            <w:tcW w:w="638" w:type="pct"/>
            <w:tcBorders>
              <w:top w:val="nil"/>
              <w:left w:val="nil"/>
              <w:bottom w:val="single" w:sz="4" w:space="0" w:color="auto"/>
              <w:right w:val="single" w:sz="4" w:space="0" w:color="auto"/>
            </w:tcBorders>
            <w:shd w:val="clear" w:color="auto" w:fill="auto"/>
            <w:vAlign w:val="center"/>
            <w:hideMark/>
          </w:tcPr>
          <w:p w:rsidR="0030085A" w:rsidRPr="00B00152" w:rsidRDefault="0030085A" w:rsidP="00F62025">
            <w:pPr>
              <w:spacing w:after="0" w:line="240" w:lineRule="auto"/>
              <w:jc w:val="center"/>
              <w:rPr>
                <w:rFonts w:ascii="Times New Roman" w:eastAsia="Times New Roman" w:hAnsi="Times New Roman"/>
                <w:b/>
                <w:bCs/>
                <w:sz w:val="16"/>
                <w:szCs w:val="16"/>
              </w:rPr>
            </w:pPr>
            <w:r w:rsidRPr="00B00152">
              <w:rPr>
                <w:rFonts w:ascii="Times New Roman" w:eastAsia="Times New Roman" w:hAnsi="Times New Roman"/>
                <w:b/>
                <w:bCs/>
                <w:sz w:val="16"/>
                <w:szCs w:val="16"/>
              </w:rPr>
              <w:t>5</w:t>
            </w:r>
          </w:p>
        </w:tc>
        <w:tc>
          <w:tcPr>
            <w:tcW w:w="466" w:type="pct"/>
            <w:tcBorders>
              <w:top w:val="nil"/>
              <w:left w:val="nil"/>
              <w:bottom w:val="single" w:sz="4" w:space="0" w:color="auto"/>
              <w:right w:val="single" w:sz="4" w:space="0" w:color="auto"/>
            </w:tcBorders>
            <w:shd w:val="clear" w:color="auto" w:fill="auto"/>
            <w:vAlign w:val="center"/>
            <w:hideMark/>
          </w:tcPr>
          <w:p w:rsidR="0030085A" w:rsidRPr="00B00152" w:rsidRDefault="0030085A" w:rsidP="00F62025">
            <w:pPr>
              <w:spacing w:after="0" w:line="240" w:lineRule="auto"/>
              <w:jc w:val="center"/>
              <w:rPr>
                <w:rFonts w:ascii="Times New Roman" w:eastAsia="Times New Roman" w:hAnsi="Times New Roman"/>
                <w:b/>
                <w:bCs/>
                <w:sz w:val="16"/>
                <w:szCs w:val="16"/>
              </w:rPr>
            </w:pPr>
            <w:r w:rsidRPr="00B00152">
              <w:rPr>
                <w:rFonts w:ascii="Times New Roman" w:eastAsia="Times New Roman" w:hAnsi="Times New Roman"/>
                <w:b/>
                <w:bCs/>
                <w:sz w:val="16"/>
                <w:szCs w:val="16"/>
              </w:rPr>
              <w:t>6</w:t>
            </w:r>
          </w:p>
        </w:tc>
        <w:tc>
          <w:tcPr>
            <w:tcW w:w="585" w:type="pct"/>
            <w:tcBorders>
              <w:top w:val="nil"/>
              <w:left w:val="nil"/>
              <w:bottom w:val="single" w:sz="4" w:space="0" w:color="auto"/>
              <w:right w:val="single" w:sz="4" w:space="0" w:color="auto"/>
            </w:tcBorders>
            <w:shd w:val="clear" w:color="auto" w:fill="auto"/>
            <w:vAlign w:val="center"/>
            <w:hideMark/>
          </w:tcPr>
          <w:p w:rsidR="0030085A" w:rsidRPr="00B00152" w:rsidRDefault="0030085A" w:rsidP="00F62025">
            <w:pPr>
              <w:spacing w:after="0" w:line="240" w:lineRule="auto"/>
              <w:jc w:val="center"/>
              <w:rPr>
                <w:rFonts w:ascii="Times New Roman" w:eastAsia="Times New Roman" w:hAnsi="Times New Roman"/>
                <w:b/>
                <w:bCs/>
                <w:sz w:val="16"/>
                <w:szCs w:val="16"/>
              </w:rPr>
            </w:pPr>
            <w:r w:rsidRPr="00B00152">
              <w:rPr>
                <w:rFonts w:ascii="Times New Roman" w:eastAsia="Times New Roman" w:hAnsi="Times New Roman"/>
                <w:b/>
                <w:bCs/>
                <w:sz w:val="16"/>
                <w:szCs w:val="16"/>
              </w:rPr>
              <w:t>7</w:t>
            </w:r>
          </w:p>
        </w:tc>
        <w:tc>
          <w:tcPr>
            <w:tcW w:w="533" w:type="pct"/>
            <w:tcBorders>
              <w:top w:val="nil"/>
              <w:left w:val="nil"/>
              <w:bottom w:val="single" w:sz="4" w:space="0" w:color="auto"/>
              <w:right w:val="single" w:sz="4" w:space="0" w:color="auto"/>
            </w:tcBorders>
            <w:shd w:val="clear" w:color="auto" w:fill="auto"/>
            <w:vAlign w:val="center"/>
            <w:hideMark/>
          </w:tcPr>
          <w:p w:rsidR="0030085A" w:rsidRPr="00B00152" w:rsidRDefault="0030085A" w:rsidP="00F62025">
            <w:pPr>
              <w:spacing w:after="0" w:line="240" w:lineRule="auto"/>
              <w:jc w:val="center"/>
              <w:rPr>
                <w:rFonts w:ascii="Times New Roman" w:eastAsia="Times New Roman" w:hAnsi="Times New Roman"/>
                <w:b/>
                <w:bCs/>
                <w:sz w:val="16"/>
                <w:szCs w:val="16"/>
              </w:rPr>
            </w:pPr>
            <w:r w:rsidRPr="00B00152">
              <w:rPr>
                <w:rFonts w:ascii="Times New Roman" w:eastAsia="Times New Roman" w:hAnsi="Times New Roman"/>
                <w:b/>
                <w:bCs/>
                <w:sz w:val="16"/>
                <w:szCs w:val="16"/>
              </w:rPr>
              <w:t>8</w:t>
            </w:r>
          </w:p>
        </w:tc>
        <w:tc>
          <w:tcPr>
            <w:tcW w:w="533" w:type="pct"/>
            <w:tcBorders>
              <w:top w:val="nil"/>
              <w:left w:val="nil"/>
              <w:bottom w:val="single" w:sz="4" w:space="0" w:color="auto"/>
              <w:right w:val="single" w:sz="4" w:space="0" w:color="auto"/>
            </w:tcBorders>
            <w:shd w:val="clear" w:color="auto" w:fill="auto"/>
            <w:vAlign w:val="center"/>
            <w:hideMark/>
          </w:tcPr>
          <w:p w:rsidR="0030085A" w:rsidRPr="00B00152" w:rsidRDefault="0030085A" w:rsidP="00F62025">
            <w:pPr>
              <w:spacing w:after="0" w:line="240" w:lineRule="auto"/>
              <w:jc w:val="center"/>
              <w:rPr>
                <w:rFonts w:ascii="Times New Roman" w:eastAsia="Times New Roman" w:hAnsi="Times New Roman"/>
                <w:b/>
                <w:bCs/>
                <w:sz w:val="16"/>
                <w:szCs w:val="16"/>
              </w:rPr>
            </w:pPr>
            <w:r w:rsidRPr="00B00152">
              <w:rPr>
                <w:rFonts w:ascii="Times New Roman" w:eastAsia="Times New Roman" w:hAnsi="Times New Roman"/>
                <w:b/>
                <w:bCs/>
                <w:sz w:val="16"/>
                <w:szCs w:val="16"/>
              </w:rPr>
              <w:t>9</w:t>
            </w:r>
          </w:p>
        </w:tc>
      </w:tr>
      <w:tr w:rsidR="0030085A" w:rsidRPr="00B00152" w:rsidTr="00F62025">
        <w:trPr>
          <w:trHeight w:val="1125"/>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30085A" w:rsidRPr="00B00152" w:rsidRDefault="0030085A" w:rsidP="00F62025">
            <w:pPr>
              <w:spacing w:after="0" w:line="240" w:lineRule="auto"/>
              <w:jc w:val="both"/>
              <w:rPr>
                <w:rFonts w:ascii="Times New Roman" w:eastAsia="Times New Roman" w:hAnsi="Times New Roman"/>
                <w:sz w:val="16"/>
                <w:szCs w:val="16"/>
              </w:rPr>
            </w:pPr>
            <w:r w:rsidRPr="00B00152">
              <w:rPr>
                <w:rFonts w:ascii="Times New Roman" w:eastAsia="Times New Roman" w:hAnsi="Times New Roman"/>
                <w:sz w:val="16"/>
                <w:szCs w:val="16"/>
              </w:rPr>
              <w:t>Доля населения РФ, систематически занимающегося физической культурой и спортом, в общей численности населения РФ в возрасте 3-79 лет.</w:t>
            </w:r>
          </w:p>
        </w:tc>
        <w:tc>
          <w:tcPr>
            <w:tcW w:w="510" w:type="pct"/>
            <w:tcBorders>
              <w:top w:val="nil"/>
              <w:left w:val="nil"/>
              <w:bottom w:val="single" w:sz="4" w:space="0" w:color="auto"/>
              <w:right w:val="single" w:sz="4" w:space="0" w:color="auto"/>
            </w:tcBorders>
            <w:shd w:val="clear" w:color="auto" w:fill="auto"/>
            <w:vAlign w:val="center"/>
            <w:hideMark/>
          </w:tcPr>
          <w:p w:rsidR="0030085A" w:rsidRPr="00B00152" w:rsidRDefault="0030085A" w:rsidP="00F62025">
            <w:pPr>
              <w:spacing w:after="0" w:line="240" w:lineRule="auto"/>
              <w:jc w:val="center"/>
              <w:rPr>
                <w:rFonts w:ascii="Times New Roman" w:eastAsia="Times New Roman" w:hAnsi="Times New Roman"/>
                <w:sz w:val="16"/>
                <w:szCs w:val="16"/>
              </w:rPr>
            </w:pPr>
            <w:r w:rsidRPr="00B00152">
              <w:rPr>
                <w:rFonts w:ascii="Times New Roman" w:eastAsia="Times New Roman" w:hAnsi="Times New Roman"/>
                <w:sz w:val="16"/>
                <w:szCs w:val="16"/>
              </w:rPr>
              <w:t>ФП</w:t>
            </w:r>
          </w:p>
        </w:tc>
        <w:tc>
          <w:tcPr>
            <w:tcW w:w="487" w:type="pct"/>
            <w:tcBorders>
              <w:top w:val="nil"/>
              <w:left w:val="nil"/>
              <w:bottom w:val="single" w:sz="4" w:space="0" w:color="auto"/>
              <w:right w:val="single" w:sz="4" w:space="0" w:color="auto"/>
            </w:tcBorders>
            <w:shd w:val="clear" w:color="auto" w:fill="auto"/>
            <w:vAlign w:val="center"/>
            <w:hideMark/>
          </w:tcPr>
          <w:p w:rsidR="0030085A" w:rsidRPr="00B00152" w:rsidRDefault="0030085A" w:rsidP="00F62025">
            <w:pPr>
              <w:spacing w:after="0" w:line="240" w:lineRule="auto"/>
              <w:jc w:val="center"/>
              <w:rPr>
                <w:rFonts w:ascii="Times New Roman" w:eastAsia="Times New Roman" w:hAnsi="Times New Roman"/>
                <w:sz w:val="16"/>
                <w:szCs w:val="16"/>
              </w:rPr>
            </w:pPr>
            <w:r w:rsidRPr="00B00152">
              <w:rPr>
                <w:rFonts w:ascii="Times New Roman" w:eastAsia="Times New Roman" w:hAnsi="Times New Roman"/>
                <w:sz w:val="16"/>
                <w:szCs w:val="16"/>
              </w:rPr>
              <w:t>Процент</w:t>
            </w:r>
          </w:p>
        </w:tc>
        <w:tc>
          <w:tcPr>
            <w:tcW w:w="579" w:type="pct"/>
            <w:tcBorders>
              <w:top w:val="nil"/>
              <w:left w:val="nil"/>
              <w:bottom w:val="single" w:sz="4" w:space="0" w:color="auto"/>
              <w:right w:val="single" w:sz="4" w:space="0" w:color="auto"/>
            </w:tcBorders>
            <w:shd w:val="clear" w:color="auto" w:fill="auto"/>
            <w:vAlign w:val="center"/>
            <w:hideMark/>
          </w:tcPr>
          <w:p w:rsidR="0030085A" w:rsidRPr="00B00152" w:rsidRDefault="0030085A" w:rsidP="00F62025">
            <w:pPr>
              <w:spacing w:after="0" w:line="240" w:lineRule="auto"/>
              <w:jc w:val="center"/>
              <w:rPr>
                <w:rFonts w:ascii="Times New Roman" w:eastAsia="Times New Roman" w:hAnsi="Times New Roman"/>
                <w:sz w:val="16"/>
                <w:szCs w:val="16"/>
              </w:rPr>
            </w:pPr>
            <w:r w:rsidRPr="00B00152">
              <w:rPr>
                <w:rFonts w:ascii="Times New Roman" w:eastAsia="Times New Roman" w:hAnsi="Times New Roman"/>
                <w:sz w:val="16"/>
                <w:szCs w:val="16"/>
              </w:rPr>
              <w:t>_</w:t>
            </w:r>
          </w:p>
        </w:tc>
        <w:tc>
          <w:tcPr>
            <w:tcW w:w="638" w:type="pct"/>
            <w:tcBorders>
              <w:top w:val="nil"/>
              <w:left w:val="nil"/>
              <w:bottom w:val="single" w:sz="4" w:space="0" w:color="auto"/>
              <w:right w:val="single" w:sz="4" w:space="0" w:color="auto"/>
            </w:tcBorders>
            <w:shd w:val="clear" w:color="auto" w:fill="auto"/>
            <w:vAlign w:val="center"/>
            <w:hideMark/>
          </w:tcPr>
          <w:p w:rsidR="0030085A" w:rsidRPr="00B00152" w:rsidRDefault="0030085A" w:rsidP="00F62025">
            <w:pPr>
              <w:spacing w:after="0" w:line="240" w:lineRule="auto"/>
              <w:jc w:val="center"/>
              <w:rPr>
                <w:rFonts w:ascii="Times New Roman" w:eastAsia="Times New Roman" w:hAnsi="Times New Roman"/>
                <w:sz w:val="16"/>
                <w:szCs w:val="16"/>
              </w:rPr>
            </w:pPr>
            <w:r w:rsidRPr="00B00152">
              <w:rPr>
                <w:rFonts w:ascii="Times New Roman" w:eastAsia="Times New Roman" w:hAnsi="Times New Roman"/>
                <w:sz w:val="16"/>
                <w:szCs w:val="16"/>
              </w:rPr>
              <w:t>48,1</w:t>
            </w:r>
          </w:p>
        </w:tc>
        <w:tc>
          <w:tcPr>
            <w:tcW w:w="466" w:type="pct"/>
            <w:tcBorders>
              <w:top w:val="nil"/>
              <w:left w:val="nil"/>
              <w:bottom w:val="single" w:sz="4" w:space="0" w:color="auto"/>
              <w:right w:val="single" w:sz="4" w:space="0" w:color="auto"/>
            </w:tcBorders>
            <w:shd w:val="clear" w:color="auto" w:fill="auto"/>
            <w:vAlign w:val="center"/>
            <w:hideMark/>
          </w:tcPr>
          <w:p w:rsidR="0030085A" w:rsidRPr="00B00152" w:rsidRDefault="0030085A" w:rsidP="00F62025">
            <w:pPr>
              <w:spacing w:after="0" w:line="240" w:lineRule="auto"/>
              <w:jc w:val="center"/>
              <w:rPr>
                <w:rFonts w:ascii="Times New Roman" w:eastAsia="Times New Roman" w:hAnsi="Times New Roman"/>
                <w:sz w:val="16"/>
                <w:szCs w:val="16"/>
              </w:rPr>
            </w:pPr>
            <w:r w:rsidRPr="00B00152">
              <w:rPr>
                <w:rFonts w:ascii="Times New Roman" w:eastAsia="Times New Roman" w:hAnsi="Times New Roman"/>
                <w:sz w:val="16"/>
                <w:szCs w:val="16"/>
              </w:rPr>
              <w:t>45,0</w:t>
            </w:r>
          </w:p>
        </w:tc>
        <w:tc>
          <w:tcPr>
            <w:tcW w:w="585" w:type="pct"/>
            <w:tcBorders>
              <w:top w:val="nil"/>
              <w:left w:val="nil"/>
              <w:bottom w:val="single" w:sz="4" w:space="0" w:color="auto"/>
              <w:right w:val="single" w:sz="4" w:space="0" w:color="auto"/>
            </w:tcBorders>
            <w:shd w:val="clear" w:color="auto" w:fill="auto"/>
            <w:vAlign w:val="center"/>
            <w:hideMark/>
          </w:tcPr>
          <w:p w:rsidR="0030085A" w:rsidRPr="00B00152" w:rsidRDefault="0030085A" w:rsidP="00F62025">
            <w:pPr>
              <w:spacing w:after="0" w:line="240" w:lineRule="auto"/>
              <w:jc w:val="center"/>
              <w:rPr>
                <w:rFonts w:ascii="Times New Roman" w:eastAsia="Times New Roman" w:hAnsi="Times New Roman"/>
                <w:sz w:val="16"/>
                <w:szCs w:val="16"/>
              </w:rPr>
            </w:pPr>
            <w:r w:rsidRPr="00B00152">
              <w:rPr>
                <w:rFonts w:ascii="Times New Roman" w:eastAsia="Times New Roman" w:hAnsi="Times New Roman"/>
                <w:sz w:val="16"/>
                <w:szCs w:val="16"/>
              </w:rPr>
              <w:t>45,0</w:t>
            </w:r>
          </w:p>
        </w:tc>
        <w:tc>
          <w:tcPr>
            <w:tcW w:w="533" w:type="pct"/>
            <w:tcBorders>
              <w:top w:val="nil"/>
              <w:left w:val="nil"/>
              <w:bottom w:val="single" w:sz="4" w:space="0" w:color="auto"/>
              <w:right w:val="single" w:sz="4" w:space="0" w:color="auto"/>
            </w:tcBorders>
            <w:shd w:val="clear" w:color="auto" w:fill="auto"/>
            <w:vAlign w:val="center"/>
            <w:hideMark/>
          </w:tcPr>
          <w:p w:rsidR="0030085A" w:rsidRPr="00B00152" w:rsidRDefault="0030085A" w:rsidP="00F62025">
            <w:pPr>
              <w:spacing w:after="0" w:line="240" w:lineRule="auto"/>
              <w:jc w:val="center"/>
              <w:rPr>
                <w:rFonts w:ascii="Times New Roman" w:eastAsia="Times New Roman" w:hAnsi="Times New Roman"/>
                <w:sz w:val="16"/>
                <w:szCs w:val="16"/>
              </w:rPr>
            </w:pPr>
            <w:r w:rsidRPr="00B00152">
              <w:rPr>
                <w:rFonts w:ascii="Times New Roman" w:eastAsia="Times New Roman" w:hAnsi="Times New Roman"/>
                <w:sz w:val="16"/>
                <w:szCs w:val="16"/>
              </w:rPr>
              <w:t>93,6</w:t>
            </w:r>
          </w:p>
        </w:tc>
        <w:tc>
          <w:tcPr>
            <w:tcW w:w="533" w:type="pct"/>
            <w:tcBorders>
              <w:top w:val="nil"/>
              <w:left w:val="nil"/>
              <w:bottom w:val="single" w:sz="4" w:space="0" w:color="auto"/>
              <w:right w:val="single" w:sz="4" w:space="0" w:color="auto"/>
            </w:tcBorders>
            <w:shd w:val="clear" w:color="auto" w:fill="auto"/>
            <w:vAlign w:val="center"/>
            <w:hideMark/>
          </w:tcPr>
          <w:p w:rsidR="0030085A" w:rsidRPr="00B00152" w:rsidRDefault="0030085A" w:rsidP="00F62025">
            <w:pPr>
              <w:spacing w:after="0" w:line="240" w:lineRule="auto"/>
              <w:jc w:val="center"/>
              <w:rPr>
                <w:rFonts w:ascii="Times New Roman" w:eastAsia="Times New Roman" w:hAnsi="Times New Roman"/>
                <w:sz w:val="16"/>
                <w:szCs w:val="16"/>
              </w:rPr>
            </w:pPr>
            <w:r w:rsidRPr="00B00152">
              <w:rPr>
                <w:rFonts w:ascii="Times New Roman" w:eastAsia="Times New Roman" w:hAnsi="Times New Roman"/>
                <w:sz w:val="16"/>
                <w:szCs w:val="16"/>
              </w:rPr>
              <w:t>100,0</w:t>
            </w:r>
          </w:p>
        </w:tc>
      </w:tr>
      <w:tr w:rsidR="0030085A" w:rsidRPr="00B00152" w:rsidTr="00F62025">
        <w:trPr>
          <w:trHeight w:val="1005"/>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30085A" w:rsidRPr="00B00152" w:rsidRDefault="0030085A" w:rsidP="00F62025">
            <w:pPr>
              <w:spacing w:after="0" w:line="240" w:lineRule="auto"/>
              <w:jc w:val="both"/>
              <w:rPr>
                <w:rFonts w:ascii="Times New Roman" w:eastAsia="Times New Roman" w:hAnsi="Times New Roman"/>
                <w:sz w:val="16"/>
                <w:szCs w:val="16"/>
              </w:rPr>
            </w:pPr>
            <w:r w:rsidRPr="00B00152">
              <w:rPr>
                <w:rFonts w:ascii="Times New Roman" w:eastAsia="Times New Roman" w:hAnsi="Times New Roman"/>
                <w:sz w:val="16"/>
                <w:szCs w:val="16"/>
              </w:rPr>
              <w:t>Уровень обеспеченности граждан спортивными сооружениями исходя из единовременной пропускной способности.</w:t>
            </w:r>
          </w:p>
        </w:tc>
        <w:tc>
          <w:tcPr>
            <w:tcW w:w="510" w:type="pct"/>
            <w:tcBorders>
              <w:top w:val="nil"/>
              <w:left w:val="nil"/>
              <w:bottom w:val="single" w:sz="4" w:space="0" w:color="auto"/>
              <w:right w:val="single" w:sz="4" w:space="0" w:color="auto"/>
            </w:tcBorders>
            <w:shd w:val="clear" w:color="auto" w:fill="auto"/>
            <w:vAlign w:val="center"/>
            <w:hideMark/>
          </w:tcPr>
          <w:p w:rsidR="0030085A" w:rsidRPr="00B00152" w:rsidRDefault="0030085A" w:rsidP="00F62025">
            <w:pPr>
              <w:spacing w:after="0" w:line="240" w:lineRule="auto"/>
              <w:jc w:val="center"/>
              <w:rPr>
                <w:rFonts w:ascii="Times New Roman" w:eastAsia="Times New Roman" w:hAnsi="Times New Roman"/>
                <w:sz w:val="16"/>
                <w:szCs w:val="16"/>
              </w:rPr>
            </w:pPr>
            <w:r w:rsidRPr="00B00152">
              <w:rPr>
                <w:rFonts w:ascii="Times New Roman" w:eastAsia="Times New Roman" w:hAnsi="Times New Roman"/>
                <w:sz w:val="16"/>
                <w:szCs w:val="16"/>
              </w:rPr>
              <w:t>ФП</w:t>
            </w:r>
          </w:p>
        </w:tc>
        <w:tc>
          <w:tcPr>
            <w:tcW w:w="487" w:type="pct"/>
            <w:tcBorders>
              <w:top w:val="nil"/>
              <w:left w:val="nil"/>
              <w:bottom w:val="single" w:sz="4" w:space="0" w:color="auto"/>
              <w:right w:val="single" w:sz="4" w:space="0" w:color="auto"/>
            </w:tcBorders>
            <w:shd w:val="clear" w:color="auto" w:fill="auto"/>
            <w:vAlign w:val="center"/>
            <w:hideMark/>
          </w:tcPr>
          <w:p w:rsidR="0030085A" w:rsidRPr="00B00152" w:rsidRDefault="0030085A" w:rsidP="00F62025">
            <w:pPr>
              <w:spacing w:after="0" w:line="240" w:lineRule="auto"/>
              <w:jc w:val="center"/>
              <w:rPr>
                <w:rFonts w:ascii="Times New Roman" w:eastAsia="Times New Roman" w:hAnsi="Times New Roman"/>
                <w:sz w:val="16"/>
                <w:szCs w:val="16"/>
              </w:rPr>
            </w:pPr>
            <w:r w:rsidRPr="00B00152">
              <w:rPr>
                <w:rFonts w:ascii="Times New Roman" w:eastAsia="Times New Roman" w:hAnsi="Times New Roman"/>
                <w:sz w:val="16"/>
                <w:szCs w:val="16"/>
              </w:rPr>
              <w:t>Процент</w:t>
            </w:r>
          </w:p>
        </w:tc>
        <w:tc>
          <w:tcPr>
            <w:tcW w:w="579" w:type="pct"/>
            <w:tcBorders>
              <w:top w:val="nil"/>
              <w:left w:val="nil"/>
              <w:bottom w:val="single" w:sz="4" w:space="0" w:color="auto"/>
              <w:right w:val="single" w:sz="4" w:space="0" w:color="auto"/>
            </w:tcBorders>
            <w:shd w:val="clear" w:color="auto" w:fill="auto"/>
            <w:vAlign w:val="center"/>
            <w:hideMark/>
          </w:tcPr>
          <w:p w:rsidR="0030085A" w:rsidRPr="00B00152" w:rsidRDefault="0030085A" w:rsidP="00F62025">
            <w:pPr>
              <w:spacing w:after="0" w:line="240" w:lineRule="auto"/>
              <w:jc w:val="center"/>
              <w:rPr>
                <w:rFonts w:ascii="Times New Roman" w:eastAsia="Times New Roman" w:hAnsi="Times New Roman"/>
                <w:sz w:val="16"/>
                <w:szCs w:val="16"/>
              </w:rPr>
            </w:pPr>
            <w:r w:rsidRPr="00B00152">
              <w:rPr>
                <w:rFonts w:ascii="Times New Roman" w:eastAsia="Times New Roman" w:hAnsi="Times New Roman"/>
                <w:sz w:val="16"/>
                <w:szCs w:val="16"/>
              </w:rPr>
              <w:t>90,3</w:t>
            </w:r>
          </w:p>
        </w:tc>
        <w:tc>
          <w:tcPr>
            <w:tcW w:w="638" w:type="pct"/>
            <w:tcBorders>
              <w:top w:val="nil"/>
              <w:left w:val="nil"/>
              <w:bottom w:val="single" w:sz="4" w:space="0" w:color="auto"/>
              <w:right w:val="single" w:sz="4" w:space="0" w:color="auto"/>
            </w:tcBorders>
            <w:shd w:val="clear" w:color="auto" w:fill="auto"/>
            <w:vAlign w:val="center"/>
            <w:hideMark/>
          </w:tcPr>
          <w:p w:rsidR="0030085A" w:rsidRPr="00B00152" w:rsidRDefault="0030085A" w:rsidP="00F62025">
            <w:pPr>
              <w:spacing w:after="0" w:line="240" w:lineRule="auto"/>
              <w:jc w:val="center"/>
              <w:rPr>
                <w:rFonts w:ascii="Times New Roman" w:eastAsia="Times New Roman" w:hAnsi="Times New Roman"/>
                <w:sz w:val="16"/>
                <w:szCs w:val="16"/>
              </w:rPr>
            </w:pPr>
            <w:r w:rsidRPr="00B00152">
              <w:rPr>
                <w:rFonts w:ascii="Times New Roman" w:eastAsia="Times New Roman" w:hAnsi="Times New Roman"/>
                <w:sz w:val="16"/>
                <w:szCs w:val="16"/>
              </w:rPr>
              <w:t>90,3</w:t>
            </w:r>
          </w:p>
        </w:tc>
        <w:tc>
          <w:tcPr>
            <w:tcW w:w="466" w:type="pct"/>
            <w:tcBorders>
              <w:top w:val="nil"/>
              <w:left w:val="nil"/>
              <w:bottom w:val="single" w:sz="4" w:space="0" w:color="auto"/>
              <w:right w:val="single" w:sz="4" w:space="0" w:color="auto"/>
            </w:tcBorders>
            <w:shd w:val="clear" w:color="auto" w:fill="auto"/>
            <w:vAlign w:val="center"/>
            <w:hideMark/>
          </w:tcPr>
          <w:p w:rsidR="0030085A" w:rsidRPr="00B00152" w:rsidRDefault="0030085A" w:rsidP="00F62025">
            <w:pPr>
              <w:spacing w:after="0" w:line="240" w:lineRule="auto"/>
              <w:jc w:val="center"/>
              <w:rPr>
                <w:rFonts w:ascii="Times New Roman" w:eastAsia="Times New Roman" w:hAnsi="Times New Roman"/>
                <w:sz w:val="16"/>
                <w:szCs w:val="16"/>
              </w:rPr>
            </w:pPr>
            <w:r w:rsidRPr="00B00152">
              <w:rPr>
                <w:rFonts w:ascii="Times New Roman" w:eastAsia="Times New Roman" w:hAnsi="Times New Roman"/>
                <w:sz w:val="16"/>
                <w:szCs w:val="16"/>
              </w:rPr>
              <w:t>90,3</w:t>
            </w:r>
          </w:p>
        </w:tc>
        <w:tc>
          <w:tcPr>
            <w:tcW w:w="585" w:type="pct"/>
            <w:tcBorders>
              <w:top w:val="nil"/>
              <w:left w:val="nil"/>
              <w:bottom w:val="single" w:sz="4" w:space="0" w:color="auto"/>
              <w:right w:val="single" w:sz="4" w:space="0" w:color="auto"/>
            </w:tcBorders>
            <w:shd w:val="clear" w:color="auto" w:fill="auto"/>
            <w:vAlign w:val="center"/>
            <w:hideMark/>
          </w:tcPr>
          <w:p w:rsidR="0030085A" w:rsidRPr="00B00152" w:rsidRDefault="0030085A" w:rsidP="00F62025">
            <w:pPr>
              <w:spacing w:after="0" w:line="240" w:lineRule="auto"/>
              <w:jc w:val="center"/>
              <w:rPr>
                <w:rFonts w:ascii="Times New Roman" w:eastAsia="Times New Roman" w:hAnsi="Times New Roman"/>
                <w:sz w:val="16"/>
                <w:szCs w:val="16"/>
              </w:rPr>
            </w:pPr>
            <w:r w:rsidRPr="00B00152">
              <w:rPr>
                <w:rFonts w:ascii="Times New Roman" w:eastAsia="Times New Roman" w:hAnsi="Times New Roman"/>
                <w:sz w:val="16"/>
                <w:szCs w:val="16"/>
              </w:rPr>
              <w:t>90,3</w:t>
            </w:r>
          </w:p>
        </w:tc>
        <w:tc>
          <w:tcPr>
            <w:tcW w:w="533" w:type="pct"/>
            <w:tcBorders>
              <w:top w:val="nil"/>
              <w:left w:val="nil"/>
              <w:bottom w:val="single" w:sz="4" w:space="0" w:color="auto"/>
              <w:right w:val="single" w:sz="4" w:space="0" w:color="auto"/>
            </w:tcBorders>
            <w:shd w:val="clear" w:color="auto" w:fill="auto"/>
            <w:vAlign w:val="center"/>
            <w:hideMark/>
          </w:tcPr>
          <w:p w:rsidR="0030085A" w:rsidRPr="00B00152" w:rsidRDefault="0030085A" w:rsidP="00F62025">
            <w:pPr>
              <w:spacing w:after="0" w:line="240" w:lineRule="auto"/>
              <w:jc w:val="center"/>
              <w:rPr>
                <w:rFonts w:ascii="Times New Roman" w:eastAsia="Times New Roman" w:hAnsi="Times New Roman"/>
                <w:sz w:val="16"/>
                <w:szCs w:val="16"/>
              </w:rPr>
            </w:pPr>
            <w:r w:rsidRPr="00B00152">
              <w:rPr>
                <w:rFonts w:ascii="Times New Roman" w:eastAsia="Times New Roman" w:hAnsi="Times New Roman"/>
                <w:sz w:val="16"/>
                <w:szCs w:val="16"/>
              </w:rPr>
              <w:t>100,0</w:t>
            </w:r>
          </w:p>
        </w:tc>
        <w:tc>
          <w:tcPr>
            <w:tcW w:w="533" w:type="pct"/>
            <w:tcBorders>
              <w:top w:val="nil"/>
              <w:left w:val="nil"/>
              <w:bottom w:val="single" w:sz="4" w:space="0" w:color="auto"/>
              <w:right w:val="single" w:sz="4" w:space="0" w:color="auto"/>
            </w:tcBorders>
            <w:shd w:val="clear" w:color="auto" w:fill="auto"/>
            <w:vAlign w:val="center"/>
            <w:hideMark/>
          </w:tcPr>
          <w:p w:rsidR="0030085A" w:rsidRPr="00B00152" w:rsidRDefault="0030085A" w:rsidP="00F62025">
            <w:pPr>
              <w:spacing w:after="0" w:line="240" w:lineRule="auto"/>
              <w:jc w:val="center"/>
              <w:rPr>
                <w:rFonts w:ascii="Times New Roman" w:eastAsia="Times New Roman" w:hAnsi="Times New Roman"/>
                <w:sz w:val="16"/>
                <w:szCs w:val="16"/>
              </w:rPr>
            </w:pPr>
            <w:r w:rsidRPr="00B00152">
              <w:rPr>
                <w:rFonts w:ascii="Times New Roman" w:eastAsia="Times New Roman" w:hAnsi="Times New Roman"/>
                <w:sz w:val="16"/>
                <w:szCs w:val="16"/>
              </w:rPr>
              <w:t>100,0</w:t>
            </w:r>
          </w:p>
        </w:tc>
      </w:tr>
    </w:tbl>
    <w:p w:rsidR="0030085A" w:rsidRDefault="0030085A" w:rsidP="00F62025">
      <w:pPr>
        <w:tabs>
          <w:tab w:val="left" w:pos="1134"/>
        </w:tabs>
        <w:spacing w:after="0" w:line="240" w:lineRule="auto"/>
        <w:jc w:val="both"/>
        <w:rPr>
          <w:rFonts w:ascii="Times New Roman" w:hAnsi="Times New Roman"/>
          <w:sz w:val="26"/>
          <w:szCs w:val="26"/>
        </w:rPr>
      </w:pPr>
    </w:p>
    <w:p w:rsidR="0030085A" w:rsidRPr="005012EC" w:rsidRDefault="00A658BB" w:rsidP="00F62025">
      <w:pPr>
        <w:spacing w:after="0" w:line="240" w:lineRule="auto"/>
        <w:ind w:firstLine="567"/>
        <w:jc w:val="both"/>
        <w:rPr>
          <w:rFonts w:ascii="Times New Roman" w:hAnsi="Times New Roman"/>
          <w:sz w:val="26"/>
          <w:szCs w:val="26"/>
        </w:rPr>
      </w:pPr>
      <w:r>
        <w:rPr>
          <w:rFonts w:ascii="Times New Roman" w:hAnsi="Times New Roman"/>
          <w:sz w:val="26"/>
          <w:szCs w:val="26"/>
        </w:rPr>
        <w:t>4.</w:t>
      </w:r>
      <w:r w:rsidR="0030085A" w:rsidRPr="005012EC">
        <w:rPr>
          <w:rFonts w:ascii="Times New Roman" w:hAnsi="Times New Roman"/>
          <w:sz w:val="26"/>
          <w:szCs w:val="26"/>
        </w:rPr>
        <w:t>4.2.</w:t>
      </w:r>
      <w:r w:rsidR="0030085A" w:rsidRPr="00954657">
        <w:rPr>
          <w:rFonts w:ascii="Times New Roman" w:hAnsi="Times New Roman"/>
          <w:b/>
          <w:sz w:val="26"/>
          <w:szCs w:val="26"/>
        </w:rPr>
        <w:t xml:space="preserve"> </w:t>
      </w:r>
      <w:r w:rsidR="0030085A">
        <w:rPr>
          <w:rFonts w:ascii="Times New Roman" w:eastAsia="Times New Roman" w:hAnsi="Times New Roman"/>
          <w:sz w:val="26"/>
          <w:szCs w:val="26"/>
        </w:rPr>
        <w:t>В результате анализа о</w:t>
      </w:r>
      <w:r w:rsidR="0030085A" w:rsidRPr="00954657">
        <w:rPr>
          <w:rFonts w:ascii="Times New Roman" w:eastAsia="Times New Roman" w:hAnsi="Times New Roman"/>
          <w:sz w:val="26"/>
          <w:szCs w:val="26"/>
        </w:rPr>
        <w:t xml:space="preserve">тчёта о ходе реализации регионального проекта </w:t>
      </w:r>
      <w:r w:rsidR="0030085A" w:rsidRPr="00954657">
        <w:rPr>
          <w:rFonts w:ascii="Times New Roman" w:hAnsi="Times New Roman"/>
          <w:sz w:val="26"/>
          <w:szCs w:val="26"/>
        </w:rPr>
        <w:t xml:space="preserve">«Спорт – норма жизни» </w:t>
      </w:r>
      <w:r w:rsidR="0030085A" w:rsidRPr="00954657">
        <w:rPr>
          <w:rFonts w:ascii="Times New Roman" w:eastAsia="Times New Roman" w:hAnsi="Times New Roman"/>
          <w:sz w:val="26"/>
          <w:szCs w:val="26"/>
        </w:rPr>
        <w:t xml:space="preserve">за </w:t>
      </w:r>
      <w:r w:rsidR="0030085A">
        <w:rPr>
          <w:rFonts w:ascii="Times New Roman" w:eastAsia="Times New Roman" w:hAnsi="Times New Roman"/>
          <w:kern w:val="2"/>
          <w:sz w:val="26"/>
          <w:szCs w:val="26"/>
        </w:rPr>
        <w:t>I квартал 2021 года</w:t>
      </w:r>
      <w:r w:rsidR="0030085A" w:rsidRPr="00954657">
        <w:rPr>
          <w:rFonts w:ascii="Times New Roman" w:eastAsia="Times New Roman" w:hAnsi="Times New Roman"/>
          <w:sz w:val="26"/>
          <w:szCs w:val="26"/>
        </w:rPr>
        <w:t xml:space="preserve"> </w:t>
      </w:r>
      <w:r w:rsidR="0030085A">
        <w:rPr>
          <w:rFonts w:ascii="Times New Roman" w:eastAsia="Times New Roman" w:hAnsi="Times New Roman"/>
          <w:sz w:val="26"/>
          <w:szCs w:val="26"/>
        </w:rPr>
        <w:t>установлен</w:t>
      </w:r>
      <w:r w:rsidR="00825950">
        <w:rPr>
          <w:rFonts w:ascii="Times New Roman" w:eastAsia="Times New Roman" w:hAnsi="Times New Roman"/>
          <w:sz w:val="26"/>
          <w:szCs w:val="26"/>
        </w:rPr>
        <w:t>ы</w:t>
      </w:r>
      <w:r w:rsidR="00825950" w:rsidRPr="00825950">
        <w:t xml:space="preserve"> </w:t>
      </w:r>
      <w:r w:rsidR="00825950" w:rsidRPr="00825950">
        <w:rPr>
          <w:rFonts w:ascii="Times New Roman" w:eastAsia="Times New Roman" w:hAnsi="Times New Roman"/>
          <w:sz w:val="26"/>
          <w:szCs w:val="26"/>
        </w:rPr>
        <w:t xml:space="preserve">нарушения сроков </w:t>
      </w:r>
      <w:r w:rsidR="0030085A" w:rsidRPr="00954657">
        <w:rPr>
          <w:rFonts w:ascii="Times New Roman" w:eastAsia="Times New Roman" w:hAnsi="Times New Roman"/>
          <w:sz w:val="26"/>
          <w:szCs w:val="26"/>
        </w:rPr>
        <w:t xml:space="preserve">выполнения </w:t>
      </w:r>
      <w:r w:rsidR="0030085A">
        <w:rPr>
          <w:rFonts w:ascii="Times New Roman" w:eastAsia="Times New Roman" w:hAnsi="Times New Roman"/>
          <w:sz w:val="26"/>
          <w:szCs w:val="26"/>
        </w:rPr>
        <w:t>результатов</w:t>
      </w:r>
      <w:r w:rsidR="0030085A" w:rsidRPr="00954657">
        <w:rPr>
          <w:rFonts w:ascii="Times New Roman" w:eastAsia="Times New Roman" w:hAnsi="Times New Roman"/>
          <w:sz w:val="26"/>
          <w:szCs w:val="26"/>
        </w:rPr>
        <w:t xml:space="preserve"> и контрольных точек.</w:t>
      </w:r>
    </w:p>
    <w:p w:rsidR="0030085A" w:rsidRDefault="0030085A" w:rsidP="00F62025">
      <w:pPr>
        <w:autoSpaceDE w:val="0"/>
        <w:autoSpaceDN w:val="0"/>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xml:space="preserve">По состоянию на </w:t>
      </w:r>
      <w:r w:rsidR="006B44D6">
        <w:rPr>
          <w:rFonts w:ascii="Times New Roman" w:eastAsia="Times New Roman" w:hAnsi="Times New Roman"/>
          <w:sz w:val="26"/>
          <w:szCs w:val="26"/>
        </w:rPr>
        <w:t>31</w:t>
      </w:r>
      <w:r>
        <w:rPr>
          <w:rFonts w:ascii="Times New Roman" w:eastAsia="Times New Roman" w:hAnsi="Times New Roman"/>
          <w:sz w:val="26"/>
          <w:szCs w:val="26"/>
        </w:rPr>
        <w:t>.0</w:t>
      </w:r>
      <w:r w:rsidR="006B44D6">
        <w:rPr>
          <w:rFonts w:ascii="Times New Roman" w:eastAsia="Times New Roman" w:hAnsi="Times New Roman"/>
          <w:sz w:val="26"/>
          <w:szCs w:val="26"/>
        </w:rPr>
        <w:t>3</w:t>
      </w:r>
      <w:r>
        <w:rPr>
          <w:rFonts w:ascii="Times New Roman" w:eastAsia="Times New Roman" w:hAnsi="Times New Roman"/>
          <w:sz w:val="26"/>
          <w:szCs w:val="26"/>
        </w:rPr>
        <w:t>.2021 в намеченные сроки не выполнен</w:t>
      </w:r>
      <w:r w:rsidR="00825950">
        <w:rPr>
          <w:rFonts w:ascii="Times New Roman" w:eastAsia="Times New Roman" w:hAnsi="Times New Roman"/>
          <w:sz w:val="26"/>
          <w:szCs w:val="26"/>
        </w:rPr>
        <w:t>ы</w:t>
      </w:r>
      <w:r>
        <w:rPr>
          <w:rFonts w:ascii="Times New Roman" w:eastAsia="Times New Roman" w:hAnsi="Times New Roman"/>
          <w:sz w:val="26"/>
          <w:szCs w:val="26"/>
        </w:rPr>
        <w:t xml:space="preserve"> 10</w:t>
      </w:r>
      <w:r w:rsidR="00825950">
        <w:rPr>
          <w:rFonts w:ascii="Times New Roman" w:eastAsia="Times New Roman" w:hAnsi="Times New Roman"/>
          <w:sz w:val="26"/>
          <w:szCs w:val="26"/>
        </w:rPr>
        <w:t> </w:t>
      </w:r>
      <w:r>
        <w:rPr>
          <w:rFonts w:ascii="Times New Roman" w:eastAsia="Times New Roman" w:hAnsi="Times New Roman"/>
          <w:sz w:val="26"/>
          <w:szCs w:val="26"/>
        </w:rPr>
        <w:t>контрольных точек из 17 (59 %), не достигнуты 2 результата из 6 (33%).</w:t>
      </w:r>
    </w:p>
    <w:p w:rsidR="006B44D6" w:rsidRDefault="0030085A" w:rsidP="00F62025">
      <w:pPr>
        <w:autoSpaceDE w:val="0"/>
        <w:autoSpaceDN w:val="0"/>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lastRenderedPageBreak/>
        <w:t xml:space="preserve"> </w:t>
      </w:r>
      <w:r w:rsidRPr="00524116">
        <w:rPr>
          <w:rFonts w:ascii="Times New Roman" w:eastAsia="Times New Roman" w:hAnsi="Times New Roman"/>
          <w:sz w:val="26"/>
          <w:szCs w:val="26"/>
        </w:rPr>
        <w:t xml:space="preserve">В </w:t>
      </w:r>
      <w:r w:rsidR="006B44D6">
        <w:rPr>
          <w:rFonts w:ascii="Times New Roman" w:eastAsia="Times New Roman" w:hAnsi="Times New Roman"/>
          <w:sz w:val="26"/>
          <w:szCs w:val="26"/>
        </w:rPr>
        <w:t>установленные паспортом</w:t>
      </w:r>
      <w:r w:rsidRPr="00524116">
        <w:rPr>
          <w:rFonts w:ascii="Times New Roman" w:eastAsia="Times New Roman" w:hAnsi="Times New Roman"/>
          <w:sz w:val="26"/>
          <w:szCs w:val="26"/>
        </w:rPr>
        <w:t xml:space="preserve"> сроки не введены в эксплуатацию </w:t>
      </w:r>
      <w:r w:rsidR="006B44D6">
        <w:rPr>
          <w:rFonts w:ascii="Times New Roman" w:eastAsia="Times New Roman" w:hAnsi="Times New Roman"/>
          <w:sz w:val="26"/>
          <w:szCs w:val="26"/>
        </w:rPr>
        <w:t>следующие объекты:</w:t>
      </w:r>
    </w:p>
    <w:p w:rsidR="006B44D6" w:rsidRDefault="006B44D6" w:rsidP="00F62025">
      <w:pPr>
        <w:autoSpaceDE w:val="0"/>
        <w:autoSpaceDN w:val="0"/>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xml:space="preserve">- </w:t>
      </w:r>
      <w:r w:rsidR="0030085A" w:rsidRPr="00524116">
        <w:rPr>
          <w:rFonts w:ascii="Times New Roman" w:eastAsia="Times New Roman" w:hAnsi="Times New Roman"/>
          <w:sz w:val="26"/>
          <w:szCs w:val="26"/>
        </w:rPr>
        <w:t>площадка ГТО в г. Тарусе</w:t>
      </w:r>
      <w:r w:rsidR="0030085A">
        <w:rPr>
          <w:rFonts w:ascii="Times New Roman" w:eastAsia="Times New Roman" w:hAnsi="Times New Roman"/>
          <w:sz w:val="26"/>
          <w:szCs w:val="26"/>
        </w:rPr>
        <w:t xml:space="preserve"> (не смонтировано оборудование на площадке)</w:t>
      </w:r>
      <w:r>
        <w:rPr>
          <w:rFonts w:ascii="Times New Roman" w:eastAsia="Times New Roman" w:hAnsi="Times New Roman"/>
          <w:sz w:val="26"/>
          <w:szCs w:val="26"/>
        </w:rPr>
        <w:t>;</w:t>
      </w:r>
    </w:p>
    <w:p w:rsidR="0030085A" w:rsidRDefault="006B44D6" w:rsidP="00F62025">
      <w:pPr>
        <w:autoSpaceDE w:val="0"/>
        <w:autoSpaceDN w:val="0"/>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xml:space="preserve">- </w:t>
      </w:r>
      <w:r w:rsidR="0030085A">
        <w:rPr>
          <w:rFonts w:ascii="Times New Roman" w:eastAsia="Times New Roman" w:hAnsi="Times New Roman"/>
          <w:sz w:val="26"/>
          <w:szCs w:val="26"/>
        </w:rPr>
        <w:t>Дворец спорта в г. Калуге</w:t>
      </w:r>
      <w:r>
        <w:rPr>
          <w:rFonts w:ascii="Times New Roman" w:eastAsia="Times New Roman" w:hAnsi="Times New Roman"/>
          <w:sz w:val="26"/>
          <w:szCs w:val="26"/>
        </w:rPr>
        <w:t>, причиной просрочки сдачи данного объекта явилось следующее</w:t>
      </w:r>
      <w:r w:rsidR="0030085A">
        <w:rPr>
          <w:rFonts w:ascii="Times New Roman" w:eastAsia="Times New Roman" w:hAnsi="Times New Roman"/>
          <w:sz w:val="26"/>
          <w:szCs w:val="26"/>
        </w:rPr>
        <w:t>.</w:t>
      </w:r>
    </w:p>
    <w:p w:rsidR="00B00BDF" w:rsidRPr="00B00BDF" w:rsidRDefault="00B00BDF" w:rsidP="00F62025">
      <w:pPr>
        <w:spacing w:after="0" w:line="240" w:lineRule="auto"/>
        <w:ind w:firstLine="709"/>
        <w:jc w:val="both"/>
        <w:rPr>
          <w:rFonts w:ascii="Times New Roman" w:hAnsi="Times New Roman"/>
          <w:sz w:val="26"/>
          <w:szCs w:val="26"/>
        </w:rPr>
      </w:pPr>
      <w:r w:rsidRPr="00B00BDF">
        <w:rPr>
          <w:rFonts w:ascii="Times New Roman" w:hAnsi="Times New Roman"/>
          <w:sz w:val="26"/>
          <w:szCs w:val="26"/>
        </w:rPr>
        <w:t>По объекту строительство «Дворца спорта» в городе Калуге существует риск нарушения сроков строительства и сдачи объекта.</w:t>
      </w:r>
    </w:p>
    <w:p w:rsidR="00B00BDF" w:rsidRPr="00B00BDF" w:rsidRDefault="00B00BDF" w:rsidP="00F62025">
      <w:pPr>
        <w:spacing w:after="0" w:line="240" w:lineRule="auto"/>
        <w:ind w:firstLine="709"/>
        <w:jc w:val="both"/>
        <w:rPr>
          <w:rFonts w:ascii="Times New Roman" w:hAnsi="Times New Roman"/>
          <w:sz w:val="26"/>
          <w:szCs w:val="26"/>
        </w:rPr>
      </w:pPr>
      <w:r w:rsidRPr="00B00BDF">
        <w:rPr>
          <w:rFonts w:ascii="Times New Roman" w:hAnsi="Times New Roman"/>
          <w:sz w:val="26"/>
          <w:szCs w:val="26"/>
        </w:rPr>
        <w:t xml:space="preserve"> По информации министерства строительства и ЖКХ Калужской области от 18.09.2020 № 6175 в адрес министерства спорта Калужской области отставание от графика обусловлено следующими причинами:</w:t>
      </w:r>
    </w:p>
    <w:p w:rsidR="00B00BDF" w:rsidRPr="00B00BDF" w:rsidRDefault="00B00BDF" w:rsidP="00F62025">
      <w:pPr>
        <w:spacing w:after="0" w:line="240" w:lineRule="auto"/>
        <w:ind w:firstLine="709"/>
        <w:jc w:val="both"/>
        <w:rPr>
          <w:rFonts w:ascii="Times New Roman" w:hAnsi="Times New Roman"/>
          <w:sz w:val="26"/>
          <w:szCs w:val="26"/>
        </w:rPr>
      </w:pPr>
      <w:r w:rsidRPr="00B00BDF">
        <w:rPr>
          <w:rFonts w:ascii="Times New Roman" w:hAnsi="Times New Roman"/>
          <w:sz w:val="26"/>
          <w:szCs w:val="26"/>
        </w:rPr>
        <w:t>- при разработке документации на изготовление и монтаж сооружений из металлоконструкций был выявлен ряд несоответствий, решение которых потребовало корректировки раздела «Конструкции металлические» и согласований с гос</w:t>
      </w:r>
      <w:r w:rsidR="00ED0185">
        <w:rPr>
          <w:rFonts w:ascii="Times New Roman" w:hAnsi="Times New Roman"/>
          <w:sz w:val="26"/>
          <w:szCs w:val="26"/>
        </w:rPr>
        <w:t xml:space="preserve">ударственной </w:t>
      </w:r>
      <w:r w:rsidRPr="00B00BDF">
        <w:rPr>
          <w:rFonts w:ascii="Times New Roman" w:hAnsi="Times New Roman"/>
          <w:sz w:val="26"/>
          <w:szCs w:val="26"/>
        </w:rPr>
        <w:t>экспертизой;</w:t>
      </w:r>
    </w:p>
    <w:p w:rsidR="00B00BDF" w:rsidRPr="00B00BDF" w:rsidRDefault="00B00BDF" w:rsidP="00F62025">
      <w:pPr>
        <w:spacing w:after="0" w:line="240" w:lineRule="auto"/>
        <w:ind w:firstLine="709"/>
        <w:jc w:val="both"/>
        <w:rPr>
          <w:rFonts w:ascii="Times New Roman" w:hAnsi="Times New Roman"/>
          <w:sz w:val="26"/>
          <w:szCs w:val="26"/>
        </w:rPr>
      </w:pPr>
      <w:r w:rsidRPr="00B00BDF">
        <w:rPr>
          <w:rFonts w:ascii="Times New Roman" w:hAnsi="Times New Roman"/>
          <w:sz w:val="26"/>
          <w:szCs w:val="26"/>
        </w:rPr>
        <w:t xml:space="preserve">- по причине карантина в период пандемии </w:t>
      </w:r>
      <w:r w:rsidRPr="00B00BDF">
        <w:rPr>
          <w:rFonts w:ascii="Times New Roman" w:hAnsi="Times New Roman"/>
          <w:sz w:val="26"/>
          <w:szCs w:val="26"/>
          <w:lang w:val="en-US"/>
        </w:rPr>
        <w:t>COVID</w:t>
      </w:r>
      <w:r w:rsidRPr="00B00BDF">
        <w:rPr>
          <w:rFonts w:ascii="Times New Roman" w:hAnsi="Times New Roman"/>
          <w:sz w:val="26"/>
          <w:szCs w:val="26"/>
        </w:rPr>
        <w:t>-19 были сорваны своевременные поставки металлоконструкций покрытия, облицовочных материалов фасада, имели место задержки с поставками монтируемого оборудования. По причине отсутствия на территории РФ и закрытия границ, а также изменения курса евро, не состоялись аукционы на поставку отдельных позиций технологического оборудования;</w:t>
      </w:r>
    </w:p>
    <w:p w:rsidR="00B00BDF" w:rsidRPr="00B00BDF" w:rsidRDefault="00B00BDF" w:rsidP="00F62025">
      <w:pPr>
        <w:spacing w:after="0" w:line="240" w:lineRule="auto"/>
        <w:ind w:firstLine="709"/>
        <w:jc w:val="both"/>
        <w:rPr>
          <w:rFonts w:ascii="Times New Roman" w:hAnsi="Times New Roman"/>
          <w:sz w:val="26"/>
          <w:szCs w:val="26"/>
        </w:rPr>
      </w:pPr>
      <w:r w:rsidRPr="00B00BDF">
        <w:rPr>
          <w:rFonts w:ascii="Times New Roman" w:hAnsi="Times New Roman"/>
          <w:sz w:val="26"/>
          <w:szCs w:val="26"/>
        </w:rPr>
        <w:t xml:space="preserve">- в период реализации проекта значительно повысились требования по антитеррористической защищенности объекта, что привело к корректировке проекта во избежание бросовых работ.      </w:t>
      </w:r>
    </w:p>
    <w:p w:rsidR="00B00BDF" w:rsidRPr="00B00BDF" w:rsidRDefault="00B00BDF" w:rsidP="00F62025">
      <w:pPr>
        <w:spacing w:after="0" w:line="240" w:lineRule="auto"/>
        <w:ind w:firstLine="709"/>
        <w:jc w:val="both"/>
        <w:rPr>
          <w:rFonts w:ascii="Times New Roman" w:hAnsi="Times New Roman"/>
          <w:sz w:val="26"/>
          <w:szCs w:val="26"/>
        </w:rPr>
      </w:pPr>
      <w:r w:rsidRPr="00B00BDF">
        <w:rPr>
          <w:rFonts w:ascii="Times New Roman" w:hAnsi="Times New Roman"/>
          <w:sz w:val="26"/>
          <w:szCs w:val="26"/>
        </w:rPr>
        <w:t>Постановлением Правительства Калужской области от 18.12.2020 № 970 «Об изменении срока выполнения работ по государственному контракту № 0137200001218000965-0063941-01 от 30.04.2018» в соответствии с частью 65 статьи 112 Федерального закона «О контрактной системе в сфере закупок товаров, работ, услуг для обеспечения государственных и муниципальных нужд» было разрешено сторонам государственного контракта № 0137200001218000965-0063941-01 от 30.04.2018 изменить срок выполнения работ. Дополнительным соглашением № 6 от 24.12.2020 к контракту № 0137200001218000965-0063941-01 от 30.04.2018 срок выполнения работ определен до 31.03.2021.</w:t>
      </w:r>
    </w:p>
    <w:p w:rsidR="00B00BDF" w:rsidRPr="00B00BDF" w:rsidRDefault="00B00BDF" w:rsidP="00F62025">
      <w:pPr>
        <w:spacing w:after="0" w:line="240" w:lineRule="auto"/>
        <w:ind w:firstLine="709"/>
        <w:jc w:val="both"/>
        <w:rPr>
          <w:rFonts w:ascii="Times New Roman" w:hAnsi="Times New Roman"/>
          <w:sz w:val="26"/>
          <w:szCs w:val="26"/>
        </w:rPr>
      </w:pPr>
      <w:r w:rsidRPr="00B00BDF">
        <w:rPr>
          <w:rFonts w:ascii="Times New Roman" w:hAnsi="Times New Roman"/>
          <w:sz w:val="26"/>
          <w:szCs w:val="26"/>
        </w:rPr>
        <w:t>На основании отчета о ходе реализации регионального проекта «Спорт – норма жизни» за 1 кв. 2021 года на 31.03.2021 прогнозный срок реализации указан 30.06.2021. Данные о сроке завершения строительства получены из письма</w:t>
      </w:r>
      <w:r w:rsidRPr="00B00BDF">
        <w:rPr>
          <w:rFonts w:ascii="Times New Roman" w:hAnsi="Times New Roman"/>
          <w:sz w:val="26"/>
          <w:szCs w:val="26"/>
          <w:vertAlign w:val="superscript"/>
        </w:rPr>
        <w:footnoteReference w:id="1"/>
      </w:r>
      <w:r w:rsidRPr="00B00BDF">
        <w:rPr>
          <w:rFonts w:ascii="Times New Roman" w:hAnsi="Times New Roman"/>
          <w:sz w:val="26"/>
          <w:szCs w:val="26"/>
        </w:rPr>
        <w:t xml:space="preserve"> министерства строительства и жилищно-коммунального хозяйства Калужской области.   </w:t>
      </w:r>
    </w:p>
    <w:p w:rsidR="00B00BDF" w:rsidRPr="00B00BDF" w:rsidRDefault="00B00BDF" w:rsidP="00F62025">
      <w:pPr>
        <w:spacing w:after="0" w:line="240" w:lineRule="auto"/>
        <w:ind w:firstLine="709"/>
        <w:jc w:val="both"/>
        <w:rPr>
          <w:rFonts w:ascii="Times New Roman" w:hAnsi="Times New Roman"/>
          <w:sz w:val="26"/>
          <w:szCs w:val="26"/>
        </w:rPr>
      </w:pPr>
      <w:r w:rsidRPr="00B00BDF">
        <w:rPr>
          <w:rFonts w:ascii="Times New Roman" w:hAnsi="Times New Roman"/>
          <w:sz w:val="26"/>
          <w:szCs w:val="26"/>
        </w:rPr>
        <w:t>На момент подготовки отчета по мониторингу (01.06.2021) строительство «Дворца спорта» в городе Калуге по государственному контракту № 0137200001218000965-0063941-01 от 30.04.20</w:t>
      </w:r>
      <w:r w:rsidR="00F62025">
        <w:rPr>
          <w:rFonts w:ascii="Times New Roman" w:hAnsi="Times New Roman"/>
          <w:sz w:val="26"/>
          <w:szCs w:val="26"/>
        </w:rPr>
        <w:t>18 (в ред. допсоглашения № 6 от </w:t>
      </w:r>
      <w:r w:rsidRPr="00B00BDF">
        <w:rPr>
          <w:rFonts w:ascii="Times New Roman" w:hAnsi="Times New Roman"/>
          <w:sz w:val="26"/>
          <w:szCs w:val="26"/>
        </w:rPr>
        <w:t xml:space="preserve">24.12.2020) </w:t>
      </w:r>
      <w:r w:rsidRPr="00B00BDF">
        <w:rPr>
          <w:rFonts w:ascii="Times New Roman" w:hAnsi="Times New Roman"/>
          <w:b/>
          <w:sz w:val="26"/>
          <w:szCs w:val="26"/>
        </w:rPr>
        <w:t>не завершено</w:t>
      </w:r>
      <w:r w:rsidRPr="00B00BDF">
        <w:rPr>
          <w:rFonts w:ascii="Times New Roman" w:hAnsi="Times New Roman"/>
          <w:sz w:val="26"/>
          <w:szCs w:val="26"/>
        </w:rPr>
        <w:t xml:space="preserve">. </w:t>
      </w:r>
    </w:p>
    <w:p w:rsidR="00B00BDF" w:rsidRPr="00B00BDF" w:rsidRDefault="00B00BDF" w:rsidP="00F62025">
      <w:pPr>
        <w:spacing w:after="0" w:line="240" w:lineRule="auto"/>
        <w:ind w:firstLine="709"/>
        <w:jc w:val="both"/>
        <w:rPr>
          <w:rFonts w:ascii="Times New Roman" w:hAnsi="Times New Roman"/>
          <w:sz w:val="26"/>
          <w:szCs w:val="26"/>
        </w:rPr>
      </w:pPr>
    </w:p>
    <w:p w:rsidR="00B00BDF" w:rsidRPr="00B00BDF" w:rsidRDefault="00B00BDF" w:rsidP="00F62025">
      <w:pPr>
        <w:spacing w:after="0" w:line="240" w:lineRule="auto"/>
        <w:ind w:firstLine="709"/>
        <w:jc w:val="both"/>
        <w:rPr>
          <w:rFonts w:ascii="Times New Roman" w:eastAsia="Times New Roman" w:hAnsi="Times New Roman"/>
          <w:sz w:val="26"/>
          <w:szCs w:val="26"/>
        </w:rPr>
      </w:pPr>
      <w:r w:rsidRPr="00B00BDF">
        <w:rPr>
          <w:rFonts w:ascii="Times New Roman" w:hAnsi="Times New Roman"/>
          <w:sz w:val="26"/>
          <w:szCs w:val="26"/>
        </w:rPr>
        <w:t xml:space="preserve">В рамках подготовки отчета о реализации регионального проекта «Спорт – норма жизни» установлено, что </w:t>
      </w:r>
      <w:r w:rsidRPr="00B00BDF">
        <w:rPr>
          <w:rFonts w:ascii="Times New Roman" w:eastAsia="Times New Roman" w:hAnsi="Times New Roman"/>
          <w:sz w:val="26"/>
          <w:szCs w:val="26"/>
        </w:rPr>
        <w:t xml:space="preserve">Законом Калужской области от 03.12.2020 № 27-ОЗ «Об областном бюджете на 2021 год и на плановый период 2022 и 2023 годов» в рамках мероприятия «Строительство, реконструкция спортивных объектов областной собственности (в том числе физкультурно-оздоровительных комплексов), в том числе оплата расходов на изготовление проектной </w:t>
      </w:r>
      <w:r w:rsidRPr="00B00BDF">
        <w:rPr>
          <w:rFonts w:ascii="Times New Roman" w:eastAsia="Times New Roman" w:hAnsi="Times New Roman"/>
          <w:sz w:val="26"/>
          <w:szCs w:val="26"/>
        </w:rPr>
        <w:lastRenderedPageBreak/>
        <w:t xml:space="preserve">документации, проведение предпроектных работ, инженерно-геодезических, инженерно-геологических и инженерно-экологических изысканий, государственной экспертизы проектной документации и осуществление входного контроля над проектной документацией» по целевой статье 13 1 04 81170  (капитальные вложения в объекты государственной (муниципальной) собственности) предусмотрены средства в сумме 29 999,9 тыс. руб. </w:t>
      </w:r>
    </w:p>
    <w:p w:rsidR="00B00BDF" w:rsidRPr="00B00BDF" w:rsidRDefault="00B00BDF" w:rsidP="00F62025">
      <w:pPr>
        <w:spacing w:after="0" w:line="240" w:lineRule="auto"/>
        <w:ind w:firstLine="709"/>
        <w:jc w:val="both"/>
        <w:rPr>
          <w:rFonts w:ascii="Times New Roman" w:eastAsia="Times New Roman" w:hAnsi="Times New Roman"/>
          <w:sz w:val="26"/>
          <w:szCs w:val="26"/>
        </w:rPr>
      </w:pPr>
      <w:r w:rsidRPr="00B00BDF">
        <w:rPr>
          <w:rFonts w:ascii="Times New Roman" w:eastAsia="Times New Roman" w:hAnsi="Times New Roman"/>
          <w:sz w:val="26"/>
          <w:szCs w:val="26"/>
        </w:rPr>
        <w:t xml:space="preserve">В соответствии с постановлением Правительства Калужской области «О подготовке и реализации бюджетных инвестиций в объекты государственной собственности Калужской области» № 88 от 24.02.2021 </w:t>
      </w:r>
      <w:r w:rsidR="00C7616F">
        <w:rPr>
          <w:rFonts w:ascii="Times New Roman" w:eastAsia="Times New Roman" w:hAnsi="Times New Roman"/>
          <w:sz w:val="26"/>
          <w:szCs w:val="26"/>
        </w:rPr>
        <w:t xml:space="preserve">вышеуказанные </w:t>
      </w:r>
      <w:r w:rsidRPr="00B00BDF">
        <w:rPr>
          <w:rFonts w:ascii="Times New Roman" w:eastAsia="Times New Roman" w:hAnsi="Times New Roman"/>
          <w:sz w:val="26"/>
          <w:szCs w:val="26"/>
        </w:rPr>
        <w:t>средства</w:t>
      </w:r>
      <w:r w:rsidR="00C7616F">
        <w:rPr>
          <w:rFonts w:ascii="Times New Roman" w:eastAsia="Times New Roman" w:hAnsi="Times New Roman"/>
          <w:sz w:val="26"/>
          <w:szCs w:val="26"/>
        </w:rPr>
        <w:t xml:space="preserve"> </w:t>
      </w:r>
      <w:r w:rsidRPr="00B00BDF">
        <w:rPr>
          <w:rFonts w:ascii="Times New Roman" w:eastAsia="Times New Roman" w:hAnsi="Times New Roman"/>
          <w:sz w:val="26"/>
          <w:szCs w:val="26"/>
        </w:rPr>
        <w:t>министерство строительства и жилищно-коммунального хозяйства Калужской области должно</w:t>
      </w:r>
      <w:r w:rsidR="00C7616F">
        <w:rPr>
          <w:rFonts w:ascii="Times New Roman" w:eastAsia="Times New Roman" w:hAnsi="Times New Roman"/>
          <w:sz w:val="26"/>
          <w:szCs w:val="26"/>
        </w:rPr>
        <w:t xml:space="preserve"> </w:t>
      </w:r>
      <w:r w:rsidRPr="00B00BDF">
        <w:rPr>
          <w:rFonts w:ascii="Times New Roman" w:eastAsia="Times New Roman" w:hAnsi="Times New Roman"/>
          <w:sz w:val="26"/>
          <w:szCs w:val="26"/>
        </w:rPr>
        <w:t>предоставить государственному казенному учреждению Калужской области «Управление капитального строительства»</w:t>
      </w:r>
      <w:r w:rsidR="00C7616F">
        <w:rPr>
          <w:rFonts w:ascii="Times New Roman" w:eastAsia="Times New Roman" w:hAnsi="Times New Roman"/>
          <w:sz w:val="26"/>
          <w:szCs w:val="26"/>
        </w:rPr>
        <w:t xml:space="preserve"> в виде </w:t>
      </w:r>
      <w:r w:rsidRPr="00B00BDF">
        <w:rPr>
          <w:rFonts w:ascii="Times New Roman" w:eastAsia="Times New Roman" w:hAnsi="Times New Roman"/>
          <w:sz w:val="26"/>
          <w:szCs w:val="26"/>
        </w:rPr>
        <w:t>бюджетны</w:t>
      </w:r>
      <w:r w:rsidR="00C7616F">
        <w:rPr>
          <w:rFonts w:ascii="Times New Roman" w:eastAsia="Times New Roman" w:hAnsi="Times New Roman"/>
          <w:sz w:val="26"/>
          <w:szCs w:val="26"/>
        </w:rPr>
        <w:t>х</w:t>
      </w:r>
      <w:r w:rsidRPr="00B00BDF">
        <w:rPr>
          <w:rFonts w:ascii="Times New Roman" w:eastAsia="Times New Roman" w:hAnsi="Times New Roman"/>
          <w:sz w:val="26"/>
          <w:szCs w:val="26"/>
        </w:rPr>
        <w:t xml:space="preserve"> инвестици</w:t>
      </w:r>
      <w:r w:rsidR="00C7616F">
        <w:rPr>
          <w:rFonts w:ascii="Times New Roman" w:eastAsia="Times New Roman" w:hAnsi="Times New Roman"/>
          <w:sz w:val="26"/>
          <w:szCs w:val="26"/>
        </w:rPr>
        <w:t>й</w:t>
      </w:r>
      <w:r w:rsidRPr="00B00BDF">
        <w:rPr>
          <w:rFonts w:ascii="Times New Roman" w:eastAsia="Times New Roman" w:hAnsi="Times New Roman"/>
          <w:sz w:val="26"/>
          <w:szCs w:val="26"/>
        </w:rPr>
        <w:t xml:space="preserve"> в объект государственной собственности Калужской области</w:t>
      </w:r>
      <w:r w:rsidR="00C7616F">
        <w:rPr>
          <w:rFonts w:ascii="Times New Roman" w:eastAsia="Times New Roman" w:hAnsi="Times New Roman"/>
          <w:sz w:val="26"/>
          <w:szCs w:val="26"/>
        </w:rPr>
        <w:t>.</w:t>
      </w:r>
    </w:p>
    <w:p w:rsidR="00B00BDF" w:rsidRPr="00B00BDF" w:rsidRDefault="00B00BDF" w:rsidP="00F62025">
      <w:pPr>
        <w:spacing w:after="0" w:line="240" w:lineRule="auto"/>
        <w:ind w:firstLine="709"/>
        <w:jc w:val="both"/>
        <w:rPr>
          <w:rFonts w:ascii="Times New Roman" w:eastAsia="Times New Roman" w:hAnsi="Times New Roman"/>
          <w:sz w:val="26"/>
          <w:szCs w:val="26"/>
        </w:rPr>
      </w:pPr>
      <w:r w:rsidRPr="00B00BDF">
        <w:rPr>
          <w:rFonts w:ascii="Times New Roman" w:eastAsia="Times New Roman" w:hAnsi="Times New Roman"/>
          <w:sz w:val="26"/>
          <w:szCs w:val="26"/>
        </w:rPr>
        <w:t xml:space="preserve">Кассовые расходы за </w:t>
      </w:r>
      <w:r w:rsidRPr="00B00BDF">
        <w:rPr>
          <w:rFonts w:ascii="Times New Roman" w:eastAsia="Times New Roman" w:hAnsi="Times New Roman"/>
          <w:sz w:val="26"/>
          <w:szCs w:val="26"/>
          <w:lang w:val="en-US"/>
        </w:rPr>
        <w:t>I</w:t>
      </w:r>
      <w:r w:rsidRPr="00B00BDF">
        <w:rPr>
          <w:rFonts w:ascii="Times New Roman" w:eastAsia="Times New Roman" w:hAnsi="Times New Roman"/>
          <w:sz w:val="26"/>
          <w:szCs w:val="26"/>
        </w:rPr>
        <w:t xml:space="preserve"> квартал 2021 года по целевой статье 13 1 04 81170   составили 348,9 тыс. руб.</w:t>
      </w:r>
    </w:p>
    <w:p w:rsidR="00B00BDF" w:rsidRPr="00B00BDF" w:rsidRDefault="00B00BDF" w:rsidP="00F62025">
      <w:pPr>
        <w:spacing w:after="0" w:line="240" w:lineRule="auto"/>
        <w:ind w:firstLine="709"/>
        <w:jc w:val="both"/>
        <w:rPr>
          <w:rFonts w:ascii="Times New Roman" w:eastAsia="Times New Roman" w:hAnsi="Times New Roman"/>
          <w:b/>
          <w:sz w:val="26"/>
          <w:szCs w:val="26"/>
        </w:rPr>
      </w:pPr>
      <w:r w:rsidRPr="00B00BDF">
        <w:rPr>
          <w:rFonts w:ascii="Times New Roman" w:eastAsia="Times New Roman" w:hAnsi="Times New Roman"/>
          <w:b/>
          <w:sz w:val="26"/>
          <w:szCs w:val="26"/>
        </w:rPr>
        <w:t>Таким образом, на проведение работ по объекту «Дворец спорта» в г.</w:t>
      </w:r>
      <w:r w:rsidR="00C7616F">
        <w:rPr>
          <w:rFonts w:ascii="Times New Roman" w:eastAsia="Times New Roman" w:hAnsi="Times New Roman"/>
          <w:b/>
          <w:sz w:val="26"/>
          <w:szCs w:val="26"/>
        </w:rPr>
        <w:t> </w:t>
      </w:r>
      <w:r w:rsidRPr="00B00BDF">
        <w:rPr>
          <w:rFonts w:ascii="Times New Roman" w:eastAsia="Times New Roman" w:hAnsi="Times New Roman"/>
          <w:b/>
          <w:sz w:val="26"/>
          <w:szCs w:val="26"/>
        </w:rPr>
        <w:t xml:space="preserve">Калуге дополнительно выделены бюджетные ассигнования по целевой статье 13 1 04 81170 в сумме 29 999,9 тыс. руб. </w:t>
      </w:r>
    </w:p>
    <w:p w:rsidR="00B00BDF" w:rsidRPr="00B00BDF" w:rsidRDefault="00B00BDF" w:rsidP="00F62025">
      <w:pPr>
        <w:spacing w:after="0" w:line="240" w:lineRule="auto"/>
        <w:ind w:firstLine="709"/>
        <w:jc w:val="both"/>
        <w:rPr>
          <w:rFonts w:ascii="Times New Roman" w:hAnsi="Times New Roman"/>
          <w:sz w:val="26"/>
          <w:szCs w:val="26"/>
        </w:rPr>
      </w:pPr>
      <w:r w:rsidRPr="00B00BDF">
        <w:rPr>
          <w:rFonts w:ascii="Times New Roman" w:eastAsia="Times New Roman" w:hAnsi="Times New Roman"/>
          <w:sz w:val="26"/>
          <w:szCs w:val="26"/>
        </w:rPr>
        <w:t xml:space="preserve">В период подготовки отчета о реализации регионального проекта за </w:t>
      </w:r>
      <w:r w:rsidRPr="00B00BDF">
        <w:rPr>
          <w:rFonts w:ascii="Times New Roman" w:eastAsia="Times New Roman" w:hAnsi="Times New Roman"/>
          <w:sz w:val="26"/>
          <w:szCs w:val="26"/>
          <w:lang w:val="en-US"/>
        </w:rPr>
        <w:t>I</w:t>
      </w:r>
      <w:r w:rsidRPr="00B00BDF">
        <w:rPr>
          <w:rFonts w:ascii="Times New Roman" w:eastAsia="Times New Roman" w:hAnsi="Times New Roman"/>
          <w:sz w:val="26"/>
          <w:szCs w:val="26"/>
        </w:rPr>
        <w:t xml:space="preserve"> квартал 2021 года было установлено, что между министерством спорта Российской Федерации и Правительством Калужской области заключено дополнительное соглашение № 777-07-2019-024/6 от 19.05.2021 к Соглашению о предоставлении субсидии из федерального бюджета бюджету субъекта Российской Федерации от 14.02.2019 № 777-07-2019-024, в соответствии с которым предусмотрены бюджетные ассигнования в сумме 481 235,0 тыс. руб., в том числе 414 211,8 тыс. руб. федеральных средств. </w:t>
      </w:r>
    </w:p>
    <w:p w:rsidR="006B44D6" w:rsidRDefault="006B44D6" w:rsidP="00F62025">
      <w:pPr>
        <w:autoSpaceDE w:val="0"/>
        <w:autoSpaceDN w:val="0"/>
        <w:spacing w:after="0" w:line="240" w:lineRule="auto"/>
        <w:ind w:firstLine="567"/>
        <w:jc w:val="both"/>
        <w:rPr>
          <w:rFonts w:ascii="Times New Roman" w:eastAsia="Times New Roman" w:hAnsi="Times New Roman"/>
          <w:sz w:val="26"/>
          <w:szCs w:val="26"/>
        </w:rPr>
      </w:pPr>
    </w:p>
    <w:p w:rsidR="0030085A" w:rsidRDefault="00A658BB" w:rsidP="00F62025">
      <w:pPr>
        <w:tabs>
          <w:tab w:val="left" w:pos="1134"/>
        </w:tabs>
        <w:spacing w:after="0" w:line="240" w:lineRule="auto"/>
        <w:ind w:firstLine="567"/>
        <w:jc w:val="both"/>
        <w:rPr>
          <w:rFonts w:ascii="Times New Roman" w:hAnsi="Times New Roman"/>
          <w:sz w:val="26"/>
          <w:szCs w:val="26"/>
        </w:rPr>
      </w:pPr>
      <w:r>
        <w:rPr>
          <w:rFonts w:ascii="Times New Roman" w:eastAsia="Times New Roman" w:hAnsi="Times New Roman"/>
          <w:sz w:val="26"/>
          <w:szCs w:val="26"/>
        </w:rPr>
        <w:t>4.</w:t>
      </w:r>
      <w:r w:rsidR="0030085A">
        <w:rPr>
          <w:rFonts w:ascii="Times New Roman" w:eastAsia="Times New Roman" w:hAnsi="Times New Roman"/>
          <w:sz w:val="26"/>
          <w:szCs w:val="26"/>
        </w:rPr>
        <w:t xml:space="preserve">4.3 </w:t>
      </w:r>
      <w:r w:rsidR="0030085A" w:rsidRPr="00B47D12">
        <w:rPr>
          <w:rFonts w:ascii="Times New Roman" w:hAnsi="Times New Roman"/>
          <w:sz w:val="26"/>
          <w:szCs w:val="26"/>
        </w:rPr>
        <w:t xml:space="preserve">Информация о бюджетных ассигнованиях на реализацию мероприятий Регионального проекта представлена в приложении </w:t>
      </w:r>
      <w:r w:rsidR="005F0A0B">
        <w:rPr>
          <w:rFonts w:ascii="Times New Roman" w:hAnsi="Times New Roman"/>
          <w:sz w:val="26"/>
          <w:szCs w:val="26"/>
        </w:rPr>
        <w:t>№ 8</w:t>
      </w:r>
      <w:r w:rsidR="0030085A" w:rsidRPr="00B47D12">
        <w:rPr>
          <w:rFonts w:ascii="Times New Roman" w:hAnsi="Times New Roman"/>
          <w:sz w:val="26"/>
          <w:szCs w:val="26"/>
        </w:rPr>
        <w:t xml:space="preserve"> к отчёту</w:t>
      </w:r>
      <w:r w:rsidR="0030085A">
        <w:rPr>
          <w:rFonts w:ascii="Times New Roman" w:hAnsi="Times New Roman"/>
          <w:sz w:val="26"/>
          <w:szCs w:val="26"/>
        </w:rPr>
        <w:t>.</w:t>
      </w:r>
    </w:p>
    <w:p w:rsidR="0030085A" w:rsidRDefault="0030085A" w:rsidP="00F62025">
      <w:pPr>
        <w:spacing w:after="0" w:line="240" w:lineRule="auto"/>
        <w:ind w:firstLine="567"/>
        <w:jc w:val="both"/>
        <w:rPr>
          <w:rFonts w:ascii="Times New Roman" w:hAnsi="Times New Roman"/>
          <w:sz w:val="26"/>
          <w:szCs w:val="26"/>
        </w:rPr>
      </w:pPr>
      <w:r w:rsidRPr="00222B46">
        <w:rPr>
          <w:rFonts w:ascii="Times New Roman" w:eastAsia="Times New Roman" w:hAnsi="Times New Roman"/>
          <w:sz w:val="26"/>
          <w:szCs w:val="26"/>
        </w:rPr>
        <w:t xml:space="preserve">Кассовое исполнение за </w:t>
      </w:r>
      <w:r w:rsidRPr="00222B46">
        <w:rPr>
          <w:rFonts w:ascii="Times New Roman" w:eastAsia="Times New Roman" w:hAnsi="Times New Roman"/>
          <w:kern w:val="2"/>
          <w:sz w:val="26"/>
          <w:szCs w:val="26"/>
        </w:rPr>
        <w:t>I квартал 2021 года</w:t>
      </w:r>
      <w:r w:rsidRPr="00222B46">
        <w:rPr>
          <w:rFonts w:ascii="Times New Roman" w:eastAsia="Times New Roman" w:hAnsi="Times New Roman"/>
          <w:sz w:val="26"/>
          <w:szCs w:val="26"/>
        </w:rPr>
        <w:t xml:space="preserve"> составило 12 479,0 тыс. руб.</w:t>
      </w:r>
      <w:r w:rsidR="00825950">
        <w:rPr>
          <w:rFonts w:ascii="Times New Roman" w:eastAsia="Times New Roman" w:hAnsi="Times New Roman"/>
          <w:sz w:val="26"/>
          <w:szCs w:val="26"/>
        </w:rPr>
        <w:t>,</w:t>
      </w:r>
      <w:r w:rsidRPr="00222B46">
        <w:rPr>
          <w:rFonts w:ascii="Times New Roman" w:eastAsia="Times New Roman" w:hAnsi="Times New Roman"/>
          <w:sz w:val="26"/>
          <w:szCs w:val="26"/>
        </w:rPr>
        <w:t xml:space="preserve"> или 3,99 % от предусмотренных в бюджете ассигнований. Расходы произведены по объекту «С</w:t>
      </w:r>
      <w:r w:rsidRPr="00222B46">
        <w:rPr>
          <w:rFonts w:ascii="Times New Roman" w:hAnsi="Times New Roman"/>
          <w:sz w:val="26"/>
          <w:szCs w:val="26"/>
        </w:rPr>
        <w:t>троительство крытого</w:t>
      </w:r>
      <w:r w:rsidRPr="00954657">
        <w:rPr>
          <w:rFonts w:ascii="Times New Roman" w:hAnsi="Times New Roman"/>
          <w:sz w:val="26"/>
          <w:szCs w:val="26"/>
        </w:rPr>
        <w:t xml:space="preserve"> футбольного манежа на т</w:t>
      </w:r>
      <w:r>
        <w:rPr>
          <w:rFonts w:ascii="Times New Roman" w:hAnsi="Times New Roman"/>
          <w:sz w:val="26"/>
          <w:szCs w:val="26"/>
        </w:rPr>
        <w:t>р</w:t>
      </w:r>
      <w:r w:rsidR="00A658BB">
        <w:rPr>
          <w:rFonts w:ascii="Times New Roman" w:hAnsi="Times New Roman"/>
          <w:sz w:val="26"/>
          <w:szCs w:val="26"/>
        </w:rPr>
        <w:t>енировочной площадке «Спутник».</w:t>
      </w:r>
    </w:p>
    <w:p w:rsidR="00A658BB" w:rsidRPr="00A658BB" w:rsidRDefault="00A658BB" w:rsidP="00F62025">
      <w:pPr>
        <w:spacing w:after="0" w:line="240" w:lineRule="auto"/>
        <w:ind w:firstLine="567"/>
        <w:jc w:val="both"/>
        <w:rPr>
          <w:rFonts w:ascii="Times New Roman" w:hAnsi="Times New Roman"/>
          <w:sz w:val="26"/>
          <w:szCs w:val="26"/>
        </w:rPr>
      </w:pPr>
    </w:p>
    <w:p w:rsidR="0030085A" w:rsidRDefault="00A658BB" w:rsidP="00F62025">
      <w:pPr>
        <w:spacing w:after="0" w:line="240" w:lineRule="auto"/>
        <w:ind w:firstLine="567"/>
        <w:jc w:val="both"/>
        <w:rPr>
          <w:rFonts w:ascii="Times New Roman" w:hAnsi="Times New Roman"/>
          <w:b/>
          <w:sz w:val="26"/>
          <w:szCs w:val="26"/>
        </w:rPr>
      </w:pPr>
      <w:r>
        <w:rPr>
          <w:rFonts w:ascii="Times New Roman" w:hAnsi="Times New Roman"/>
          <w:b/>
          <w:sz w:val="26"/>
          <w:szCs w:val="26"/>
        </w:rPr>
        <w:t>4.</w:t>
      </w:r>
      <w:r w:rsidR="0030085A">
        <w:rPr>
          <w:rFonts w:ascii="Times New Roman" w:hAnsi="Times New Roman"/>
          <w:b/>
          <w:sz w:val="26"/>
          <w:szCs w:val="26"/>
        </w:rPr>
        <w:t>5</w:t>
      </w:r>
      <w:r w:rsidR="0030085A" w:rsidRPr="00954657">
        <w:rPr>
          <w:rFonts w:ascii="Times New Roman" w:hAnsi="Times New Roman"/>
          <w:b/>
          <w:sz w:val="26"/>
          <w:szCs w:val="26"/>
        </w:rPr>
        <w:t>. Выводы.</w:t>
      </w:r>
    </w:p>
    <w:p w:rsidR="0030085A" w:rsidRPr="005012EC" w:rsidRDefault="00A658BB" w:rsidP="00F62025">
      <w:pPr>
        <w:spacing w:after="0" w:line="240" w:lineRule="auto"/>
        <w:ind w:firstLine="567"/>
        <w:jc w:val="both"/>
        <w:rPr>
          <w:rFonts w:ascii="Times New Roman" w:hAnsi="Times New Roman"/>
          <w:sz w:val="26"/>
          <w:szCs w:val="26"/>
        </w:rPr>
      </w:pPr>
      <w:r w:rsidRPr="002B0DE5">
        <w:rPr>
          <w:rFonts w:ascii="Times New Roman" w:eastAsia="Times New Roman" w:hAnsi="Times New Roman"/>
          <w:b/>
          <w:sz w:val="26"/>
          <w:szCs w:val="26"/>
        </w:rPr>
        <w:t>4.</w:t>
      </w:r>
      <w:r w:rsidR="0030085A" w:rsidRPr="002B0DE5">
        <w:rPr>
          <w:rFonts w:ascii="Times New Roman" w:eastAsia="Times New Roman" w:hAnsi="Times New Roman"/>
          <w:b/>
          <w:sz w:val="26"/>
          <w:szCs w:val="26"/>
        </w:rPr>
        <w:t>5.1.</w:t>
      </w:r>
      <w:r w:rsidR="0030085A">
        <w:rPr>
          <w:rFonts w:ascii="Times New Roman" w:eastAsia="Times New Roman" w:hAnsi="Times New Roman"/>
          <w:b/>
          <w:sz w:val="26"/>
          <w:szCs w:val="26"/>
        </w:rPr>
        <w:t xml:space="preserve"> </w:t>
      </w:r>
      <w:r w:rsidR="0030085A" w:rsidRPr="00617DA7">
        <w:rPr>
          <w:rFonts w:ascii="Times New Roman" w:hAnsi="Times New Roman"/>
          <w:sz w:val="26"/>
          <w:szCs w:val="26"/>
        </w:rPr>
        <w:t xml:space="preserve">На </w:t>
      </w:r>
      <w:r w:rsidR="0030085A">
        <w:rPr>
          <w:rFonts w:ascii="Times New Roman" w:hAnsi="Times New Roman"/>
          <w:sz w:val="26"/>
          <w:szCs w:val="26"/>
        </w:rPr>
        <w:t>31.03.</w:t>
      </w:r>
      <w:r w:rsidR="0030085A" w:rsidRPr="00617DA7">
        <w:rPr>
          <w:rFonts w:ascii="Times New Roman" w:hAnsi="Times New Roman"/>
          <w:sz w:val="26"/>
          <w:szCs w:val="26"/>
        </w:rPr>
        <w:t>202</w:t>
      </w:r>
      <w:r w:rsidR="0030085A">
        <w:rPr>
          <w:rFonts w:ascii="Times New Roman" w:hAnsi="Times New Roman"/>
          <w:sz w:val="26"/>
          <w:szCs w:val="26"/>
        </w:rPr>
        <w:t>1</w:t>
      </w:r>
      <w:r w:rsidR="0030085A" w:rsidRPr="00617DA7">
        <w:rPr>
          <w:rFonts w:ascii="Times New Roman" w:hAnsi="Times New Roman"/>
          <w:sz w:val="26"/>
          <w:szCs w:val="26"/>
        </w:rPr>
        <w:t xml:space="preserve"> действовала </w:t>
      </w:r>
      <w:r w:rsidR="0030085A">
        <w:rPr>
          <w:rFonts w:ascii="Times New Roman" w:hAnsi="Times New Roman"/>
          <w:sz w:val="26"/>
          <w:szCs w:val="26"/>
        </w:rPr>
        <w:t>11</w:t>
      </w:r>
      <w:r w:rsidR="0030085A" w:rsidRPr="00617DA7">
        <w:rPr>
          <w:rFonts w:ascii="Times New Roman" w:hAnsi="Times New Roman"/>
          <w:sz w:val="26"/>
          <w:szCs w:val="26"/>
        </w:rPr>
        <w:t>ая версия</w:t>
      </w:r>
      <w:r w:rsidR="0030085A">
        <w:rPr>
          <w:rFonts w:ascii="Times New Roman" w:hAnsi="Times New Roman"/>
          <w:sz w:val="26"/>
          <w:szCs w:val="26"/>
        </w:rPr>
        <w:t xml:space="preserve"> паспорта регионального проекта.</w:t>
      </w:r>
    </w:p>
    <w:p w:rsidR="0030085A" w:rsidRDefault="00A658BB" w:rsidP="00F62025">
      <w:pPr>
        <w:spacing w:after="0" w:line="240" w:lineRule="auto"/>
        <w:ind w:firstLine="567"/>
        <w:contextualSpacing/>
        <w:jc w:val="both"/>
        <w:rPr>
          <w:rFonts w:ascii="Times New Roman" w:hAnsi="Times New Roman"/>
          <w:sz w:val="26"/>
          <w:szCs w:val="26"/>
        </w:rPr>
      </w:pPr>
      <w:r w:rsidRPr="002B0DE5">
        <w:rPr>
          <w:rFonts w:ascii="Times New Roman" w:eastAsia="Times New Roman" w:hAnsi="Times New Roman"/>
          <w:b/>
          <w:sz w:val="26"/>
          <w:szCs w:val="26"/>
        </w:rPr>
        <w:t>4.</w:t>
      </w:r>
      <w:r w:rsidR="0030085A" w:rsidRPr="002B0DE5">
        <w:rPr>
          <w:rFonts w:ascii="Times New Roman" w:eastAsia="Times New Roman" w:hAnsi="Times New Roman"/>
          <w:b/>
          <w:sz w:val="26"/>
          <w:szCs w:val="26"/>
        </w:rPr>
        <w:t>5.2.</w:t>
      </w:r>
      <w:r w:rsidR="0030085A">
        <w:rPr>
          <w:rFonts w:ascii="Times New Roman" w:eastAsia="Times New Roman" w:hAnsi="Times New Roman"/>
          <w:b/>
          <w:sz w:val="26"/>
          <w:szCs w:val="26"/>
        </w:rPr>
        <w:t> </w:t>
      </w:r>
      <w:r w:rsidR="0030085A">
        <w:rPr>
          <w:rFonts w:ascii="Times New Roman" w:hAnsi="Times New Roman"/>
          <w:sz w:val="26"/>
          <w:szCs w:val="26"/>
        </w:rPr>
        <w:t xml:space="preserve">В проекте </w:t>
      </w:r>
      <w:r w:rsidR="0030085A" w:rsidRPr="0030085A">
        <w:rPr>
          <w:rFonts w:ascii="Times New Roman" w:hAnsi="Times New Roman"/>
          <w:color w:val="000000"/>
          <w:sz w:val="26"/>
          <w:szCs w:val="26"/>
        </w:rPr>
        <w:t xml:space="preserve">«Спорт – норма жизни» </w:t>
      </w:r>
      <w:r w:rsidR="0030085A">
        <w:rPr>
          <w:rFonts w:ascii="Times New Roman" w:hAnsi="Times New Roman"/>
          <w:bCs/>
          <w:sz w:val="26"/>
          <w:szCs w:val="26"/>
        </w:rPr>
        <w:t xml:space="preserve">предусмотрены два показателя. </w:t>
      </w:r>
      <w:r w:rsidR="0030085A">
        <w:rPr>
          <w:rFonts w:ascii="Times New Roman" w:hAnsi="Times New Roman"/>
          <w:sz w:val="26"/>
          <w:szCs w:val="26"/>
        </w:rPr>
        <w:t>Показатели достигли п</w:t>
      </w:r>
      <w:r w:rsidR="0030085A" w:rsidRPr="00033D79">
        <w:rPr>
          <w:rFonts w:ascii="Times New Roman" w:hAnsi="Times New Roman"/>
          <w:sz w:val="26"/>
          <w:szCs w:val="26"/>
        </w:rPr>
        <w:t>рогнозно</w:t>
      </w:r>
      <w:r w:rsidR="0030085A">
        <w:rPr>
          <w:rFonts w:ascii="Times New Roman" w:hAnsi="Times New Roman"/>
          <w:sz w:val="26"/>
          <w:szCs w:val="26"/>
        </w:rPr>
        <w:t>го</w:t>
      </w:r>
      <w:r w:rsidR="0030085A" w:rsidRPr="00033D79">
        <w:rPr>
          <w:rFonts w:ascii="Times New Roman" w:hAnsi="Times New Roman"/>
          <w:sz w:val="26"/>
          <w:szCs w:val="26"/>
        </w:rPr>
        <w:t xml:space="preserve"> значени</w:t>
      </w:r>
      <w:r w:rsidR="0030085A">
        <w:rPr>
          <w:rFonts w:ascii="Times New Roman" w:hAnsi="Times New Roman"/>
          <w:sz w:val="26"/>
          <w:szCs w:val="26"/>
        </w:rPr>
        <w:t>я</w:t>
      </w:r>
      <w:r w:rsidR="0030085A" w:rsidRPr="00033D79">
        <w:rPr>
          <w:rFonts w:ascii="Times New Roman" w:hAnsi="Times New Roman"/>
          <w:sz w:val="26"/>
          <w:szCs w:val="26"/>
        </w:rPr>
        <w:t xml:space="preserve"> согласно плану отчетного периода</w:t>
      </w:r>
      <w:r w:rsidR="0030085A">
        <w:rPr>
          <w:rFonts w:ascii="Times New Roman" w:hAnsi="Times New Roman"/>
          <w:sz w:val="26"/>
          <w:szCs w:val="26"/>
        </w:rPr>
        <w:t xml:space="preserve">. </w:t>
      </w:r>
    </w:p>
    <w:p w:rsidR="0030085A" w:rsidRDefault="00A658BB" w:rsidP="00F62025">
      <w:pPr>
        <w:spacing w:after="0" w:line="240" w:lineRule="auto"/>
        <w:ind w:firstLine="567"/>
        <w:contextualSpacing/>
        <w:jc w:val="both"/>
        <w:rPr>
          <w:rFonts w:ascii="Times New Roman" w:hAnsi="Times New Roman"/>
          <w:sz w:val="26"/>
          <w:szCs w:val="26"/>
        </w:rPr>
      </w:pPr>
      <w:r w:rsidRPr="002B0DE5">
        <w:rPr>
          <w:rFonts w:ascii="Times New Roman" w:eastAsia="Times New Roman" w:hAnsi="Times New Roman"/>
          <w:b/>
          <w:sz w:val="26"/>
          <w:szCs w:val="26"/>
        </w:rPr>
        <w:t>4.</w:t>
      </w:r>
      <w:r w:rsidR="0030085A" w:rsidRPr="002B0DE5">
        <w:rPr>
          <w:rFonts w:ascii="Times New Roman" w:eastAsia="Times New Roman" w:hAnsi="Times New Roman"/>
          <w:b/>
          <w:sz w:val="26"/>
          <w:szCs w:val="26"/>
        </w:rPr>
        <w:t>5.3</w:t>
      </w:r>
      <w:r w:rsidR="002B0DE5">
        <w:rPr>
          <w:rFonts w:ascii="Times New Roman" w:eastAsia="Times New Roman" w:hAnsi="Times New Roman"/>
          <w:b/>
          <w:sz w:val="26"/>
          <w:szCs w:val="26"/>
        </w:rPr>
        <w:t>.</w:t>
      </w:r>
      <w:r w:rsidR="0030085A">
        <w:rPr>
          <w:rFonts w:ascii="Times New Roman" w:eastAsia="Times New Roman" w:hAnsi="Times New Roman"/>
          <w:b/>
          <w:sz w:val="26"/>
          <w:szCs w:val="26"/>
        </w:rPr>
        <w:t xml:space="preserve"> </w:t>
      </w:r>
      <w:r w:rsidR="0030085A" w:rsidRPr="004A25D7">
        <w:rPr>
          <w:rFonts w:ascii="Times New Roman" w:eastAsia="Times New Roman" w:hAnsi="Times New Roman"/>
          <w:sz w:val="26"/>
          <w:szCs w:val="26"/>
        </w:rPr>
        <w:t xml:space="preserve">В результате анализа Отчёта о ходе реализации регионального проекта </w:t>
      </w:r>
      <w:r w:rsidR="0030085A" w:rsidRPr="004A25D7">
        <w:rPr>
          <w:rFonts w:ascii="Times New Roman" w:hAnsi="Times New Roman"/>
          <w:sz w:val="26"/>
          <w:szCs w:val="26"/>
        </w:rPr>
        <w:t xml:space="preserve">«Спорт – норма жизни» </w:t>
      </w:r>
      <w:r w:rsidR="0030085A" w:rsidRPr="004A25D7">
        <w:rPr>
          <w:rFonts w:ascii="Times New Roman" w:eastAsia="Times New Roman" w:hAnsi="Times New Roman"/>
          <w:sz w:val="26"/>
          <w:szCs w:val="26"/>
        </w:rPr>
        <w:t xml:space="preserve">за </w:t>
      </w:r>
      <w:r w:rsidR="0030085A" w:rsidRPr="004A25D7">
        <w:rPr>
          <w:rFonts w:ascii="Times New Roman" w:eastAsia="Times New Roman" w:hAnsi="Times New Roman"/>
          <w:kern w:val="2"/>
          <w:sz w:val="26"/>
          <w:szCs w:val="26"/>
        </w:rPr>
        <w:t>I квартал 2021 года</w:t>
      </w:r>
      <w:r w:rsidR="0030085A" w:rsidRPr="004A25D7">
        <w:rPr>
          <w:rFonts w:ascii="Times New Roman" w:eastAsia="Times New Roman" w:hAnsi="Times New Roman"/>
          <w:sz w:val="26"/>
          <w:szCs w:val="26"/>
        </w:rPr>
        <w:t xml:space="preserve"> установлены </w:t>
      </w:r>
      <w:r w:rsidR="0030085A" w:rsidRPr="004A25D7">
        <w:rPr>
          <w:rFonts w:ascii="Times New Roman" w:hAnsi="Times New Roman"/>
          <w:sz w:val="26"/>
          <w:szCs w:val="26"/>
        </w:rPr>
        <w:t>нарушения сроков реализации</w:t>
      </w:r>
      <w:r w:rsidR="0030085A" w:rsidRPr="004A25D7">
        <w:rPr>
          <w:rFonts w:ascii="Times New Roman" w:eastAsia="Times New Roman" w:hAnsi="Times New Roman"/>
          <w:sz w:val="26"/>
          <w:szCs w:val="26"/>
        </w:rPr>
        <w:t xml:space="preserve"> </w:t>
      </w:r>
      <w:r w:rsidR="0030085A">
        <w:rPr>
          <w:rFonts w:ascii="Times New Roman" w:eastAsia="Times New Roman" w:hAnsi="Times New Roman"/>
          <w:sz w:val="26"/>
          <w:szCs w:val="26"/>
        </w:rPr>
        <w:t>10</w:t>
      </w:r>
      <w:r w:rsidR="0030085A" w:rsidRPr="004A25D7">
        <w:rPr>
          <w:rFonts w:ascii="Times New Roman" w:eastAsia="Times New Roman" w:hAnsi="Times New Roman"/>
          <w:sz w:val="26"/>
          <w:szCs w:val="26"/>
        </w:rPr>
        <w:t> </w:t>
      </w:r>
      <w:r w:rsidR="0030085A">
        <w:rPr>
          <w:rFonts w:ascii="Times New Roman" w:hAnsi="Times New Roman"/>
          <w:sz w:val="26"/>
          <w:szCs w:val="26"/>
        </w:rPr>
        <w:t>контрольных точек, 2 результатов.</w:t>
      </w:r>
    </w:p>
    <w:p w:rsidR="0030085A" w:rsidRPr="00E04735" w:rsidRDefault="00A658BB" w:rsidP="00F62025">
      <w:pPr>
        <w:spacing w:after="0" w:line="240" w:lineRule="auto"/>
        <w:ind w:firstLine="567"/>
        <w:contextualSpacing/>
        <w:jc w:val="both"/>
        <w:rPr>
          <w:rFonts w:ascii="Times New Roman" w:hAnsi="Times New Roman"/>
          <w:sz w:val="26"/>
          <w:szCs w:val="26"/>
        </w:rPr>
      </w:pPr>
      <w:r w:rsidRPr="002B0DE5">
        <w:rPr>
          <w:rFonts w:ascii="Times New Roman" w:hAnsi="Times New Roman"/>
          <w:b/>
          <w:sz w:val="26"/>
          <w:szCs w:val="26"/>
        </w:rPr>
        <w:t>4.</w:t>
      </w:r>
      <w:r w:rsidR="0030085A" w:rsidRPr="002B0DE5">
        <w:rPr>
          <w:rFonts w:ascii="Times New Roman" w:hAnsi="Times New Roman"/>
          <w:b/>
          <w:sz w:val="26"/>
          <w:szCs w:val="26"/>
        </w:rPr>
        <w:t>5.4</w:t>
      </w:r>
      <w:r w:rsidR="002B0DE5">
        <w:rPr>
          <w:rFonts w:ascii="Times New Roman" w:hAnsi="Times New Roman"/>
          <w:sz w:val="26"/>
          <w:szCs w:val="26"/>
        </w:rPr>
        <w:t>.</w:t>
      </w:r>
      <w:r w:rsidR="0030085A">
        <w:rPr>
          <w:rFonts w:ascii="Times New Roman" w:hAnsi="Times New Roman"/>
          <w:sz w:val="26"/>
          <w:szCs w:val="26"/>
        </w:rPr>
        <w:t xml:space="preserve"> На реализацию регионального проекта </w:t>
      </w:r>
      <w:r w:rsidR="0030085A" w:rsidRPr="00954657">
        <w:rPr>
          <w:rFonts w:ascii="Times New Roman" w:hAnsi="Times New Roman"/>
          <w:sz w:val="26"/>
          <w:szCs w:val="26"/>
        </w:rPr>
        <w:t>«Спорт – норма жизни»</w:t>
      </w:r>
      <w:r w:rsidR="0030085A">
        <w:rPr>
          <w:rFonts w:ascii="Times New Roman" w:hAnsi="Times New Roman"/>
          <w:sz w:val="26"/>
          <w:szCs w:val="26"/>
        </w:rPr>
        <w:t xml:space="preserve"> в бюджете Калужской области предусмотрены бюджетные ассигнования в сумме 404 290,5 </w:t>
      </w:r>
      <w:r w:rsidR="0030085A" w:rsidRPr="00182647">
        <w:rPr>
          <w:rFonts w:ascii="Times New Roman" w:hAnsi="Times New Roman"/>
          <w:sz w:val="26"/>
          <w:szCs w:val="26"/>
        </w:rPr>
        <w:t>тыс. руб.</w:t>
      </w:r>
    </w:p>
    <w:p w:rsidR="0030085A" w:rsidRPr="00E32EE7" w:rsidRDefault="0030085A" w:rsidP="00F62025">
      <w:pPr>
        <w:spacing w:after="0" w:line="240" w:lineRule="auto"/>
        <w:ind w:firstLine="567"/>
        <w:jc w:val="both"/>
        <w:rPr>
          <w:rFonts w:ascii="Times New Roman" w:eastAsia="Times New Roman" w:hAnsi="Times New Roman"/>
          <w:sz w:val="26"/>
          <w:szCs w:val="26"/>
        </w:rPr>
      </w:pPr>
      <w:r w:rsidRPr="009F0AAA">
        <w:rPr>
          <w:rFonts w:ascii="Times New Roman" w:hAnsi="Times New Roman"/>
          <w:sz w:val="26"/>
          <w:szCs w:val="26"/>
        </w:rPr>
        <w:t>На основани</w:t>
      </w:r>
      <w:r>
        <w:rPr>
          <w:rFonts w:ascii="Times New Roman" w:hAnsi="Times New Roman"/>
          <w:sz w:val="26"/>
          <w:szCs w:val="26"/>
        </w:rPr>
        <w:t>и</w:t>
      </w:r>
      <w:r w:rsidRPr="009F0AAA">
        <w:rPr>
          <w:rFonts w:ascii="Times New Roman" w:hAnsi="Times New Roman"/>
          <w:sz w:val="26"/>
          <w:szCs w:val="26"/>
        </w:rPr>
        <w:t xml:space="preserve"> отчёта за </w:t>
      </w:r>
      <w:r>
        <w:rPr>
          <w:rFonts w:ascii="Times New Roman" w:hAnsi="Times New Roman"/>
          <w:sz w:val="26"/>
          <w:szCs w:val="26"/>
        </w:rPr>
        <w:t>I квартал 2021 года</w:t>
      </w:r>
      <w:r w:rsidRPr="009F0AAA">
        <w:rPr>
          <w:rFonts w:ascii="Times New Roman" w:hAnsi="Times New Roman"/>
          <w:sz w:val="26"/>
          <w:szCs w:val="26"/>
        </w:rPr>
        <w:t xml:space="preserve"> кассовые расходы </w:t>
      </w:r>
      <w:r>
        <w:rPr>
          <w:rFonts w:ascii="Times New Roman" w:eastAsia="Times New Roman" w:hAnsi="Times New Roman"/>
          <w:sz w:val="26"/>
          <w:szCs w:val="26"/>
        </w:rPr>
        <w:t xml:space="preserve">составили 12 479,0 тыс. руб. или 3,1% </w:t>
      </w:r>
      <w:r w:rsidRPr="00222B46">
        <w:rPr>
          <w:rFonts w:ascii="Times New Roman" w:eastAsia="Times New Roman" w:hAnsi="Times New Roman"/>
          <w:sz w:val="26"/>
          <w:szCs w:val="26"/>
        </w:rPr>
        <w:t>от предусмотренных в бюджете ассигнований</w:t>
      </w:r>
      <w:r>
        <w:rPr>
          <w:rFonts w:ascii="Times New Roman" w:eastAsia="Times New Roman" w:hAnsi="Times New Roman"/>
          <w:sz w:val="26"/>
          <w:szCs w:val="26"/>
        </w:rPr>
        <w:t xml:space="preserve">. </w:t>
      </w:r>
    </w:p>
    <w:p w:rsidR="0030085A" w:rsidRPr="00F62025" w:rsidRDefault="00F62025" w:rsidP="00F62025">
      <w:pPr>
        <w:pStyle w:val="ConsPlusNormal"/>
        <w:ind w:firstLine="567"/>
        <w:jc w:val="both"/>
      </w:pPr>
      <w:r>
        <w:br w:type="page"/>
      </w:r>
      <w:r w:rsidR="0030085A" w:rsidRPr="00F62025">
        <w:lastRenderedPageBreak/>
        <w:t xml:space="preserve">5. Реализация регионального проекта «Укрепление общественного здоровья» </w:t>
      </w:r>
    </w:p>
    <w:p w:rsidR="00A658BB" w:rsidRPr="00362170" w:rsidRDefault="00A658BB" w:rsidP="00F62025">
      <w:pPr>
        <w:spacing w:after="0" w:line="240" w:lineRule="auto"/>
        <w:ind w:firstLine="567"/>
        <w:jc w:val="center"/>
        <w:rPr>
          <w:rFonts w:ascii="Times New Roman" w:hAnsi="Times New Roman"/>
          <w:sz w:val="26"/>
          <w:szCs w:val="26"/>
        </w:rPr>
      </w:pPr>
    </w:p>
    <w:p w:rsidR="0030085A" w:rsidRPr="00D51132" w:rsidRDefault="00A658BB" w:rsidP="00F62025">
      <w:pPr>
        <w:spacing w:after="0" w:line="240" w:lineRule="auto"/>
        <w:ind w:firstLine="567"/>
        <w:jc w:val="both"/>
        <w:rPr>
          <w:rFonts w:ascii="Times New Roman" w:eastAsia="Times New Roman" w:hAnsi="Times New Roman"/>
          <w:b/>
          <w:sz w:val="26"/>
          <w:szCs w:val="26"/>
        </w:rPr>
      </w:pPr>
      <w:r>
        <w:rPr>
          <w:rFonts w:ascii="Times New Roman" w:eastAsia="Times New Roman" w:hAnsi="Times New Roman"/>
          <w:b/>
          <w:sz w:val="26"/>
          <w:szCs w:val="26"/>
        </w:rPr>
        <w:t>5.</w:t>
      </w:r>
      <w:r w:rsidR="0030085A" w:rsidRPr="00D51132">
        <w:rPr>
          <w:rFonts w:ascii="Times New Roman" w:eastAsia="Times New Roman" w:hAnsi="Times New Roman"/>
          <w:b/>
          <w:sz w:val="26"/>
          <w:szCs w:val="26"/>
        </w:rPr>
        <w:t>1. Анализ соблюдения требований нормативных и методических документов, регламентирующих разработку, корректировку и реализацию регионального проекта.</w:t>
      </w:r>
    </w:p>
    <w:p w:rsidR="0030085A" w:rsidRPr="0030085A" w:rsidRDefault="0030085A" w:rsidP="00F62025">
      <w:pPr>
        <w:autoSpaceDE w:val="0"/>
        <w:autoSpaceDN w:val="0"/>
        <w:adjustRightInd w:val="0"/>
        <w:spacing w:after="0" w:line="240" w:lineRule="auto"/>
        <w:ind w:firstLine="567"/>
        <w:rPr>
          <w:rFonts w:ascii="Times New Roman" w:hAnsi="Times New Roman"/>
          <w:sz w:val="26"/>
          <w:szCs w:val="26"/>
        </w:rPr>
      </w:pPr>
      <w:r w:rsidRPr="002C4586">
        <w:rPr>
          <w:rFonts w:ascii="Times New Roman" w:hAnsi="Times New Roman"/>
          <w:sz w:val="26"/>
          <w:szCs w:val="26"/>
        </w:rPr>
        <w:t xml:space="preserve">Региональный проект </w:t>
      </w:r>
      <w:r>
        <w:rPr>
          <w:rFonts w:ascii="Times New Roman" w:hAnsi="Times New Roman"/>
          <w:sz w:val="26"/>
          <w:szCs w:val="26"/>
        </w:rPr>
        <w:t>«</w:t>
      </w:r>
      <w:r w:rsidRPr="00D503DE">
        <w:rPr>
          <w:rFonts w:ascii="Times New Roman" w:hAnsi="Times New Roman"/>
          <w:sz w:val="26"/>
          <w:szCs w:val="26"/>
        </w:rPr>
        <w:t>Укрепление общественного здоровья</w:t>
      </w:r>
      <w:r>
        <w:rPr>
          <w:rFonts w:ascii="Times New Roman" w:hAnsi="Times New Roman"/>
          <w:sz w:val="26"/>
          <w:szCs w:val="26"/>
        </w:rPr>
        <w:t>»</w:t>
      </w:r>
      <w:r w:rsidRPr="002C4586">
        <w:rPr>
          <w:rFonts w:ascii="Times New Roman" w:hAnsi="Times New Roman"/>
          <w:sz w:val="26"/>
          <w:szCs w:val="26"/>
        </w:rPr>
        <w:t xml:space="preserve"> входит в состав федерального проекта «Формирование системы мотивации граждан к здоровому образу жизни, включая здоровое питание и отказ от вредных привычек» и имеет связь с </w:t>
      </w:r>
      <w:r w:rsidRPr="002C4586">
        <w:rPr>
          <w:rFonts w:ascii="Times New Roman" w:eastAsia="Times New Roman" w:hAnsi="Times New Roman"/>
          <w:sz w:val="26"/>
          <w:szCs w:val="26"/>
        </w:rPr>
        <w:t xml:space="preserve">Государственной программой, утверждённой Постановлением Правительства Калужской области от 31.01.2019 № 44 "Об утверждении государственной программы Калужской области "Развитие здравоохранения в </w:t>
      </w:r>
      <w:r w:rsidRPr="00E04735">
        <w:rPr>
          <w:rFonts w:ascii="Times New Roman" w:eastAsia="Times New Roman" w:hAnsi="Times New Roman"/>
          <w:sz w:val="26"/>
          <w:szCs w:val="26"/>
        </w:rPr>
        <w:t xml:space="preserve">Калужской области" (в ред. от 30.03.2021) в рамках подпрограммы </w:t>
      </w:r>
      <w:r w:rsidRPr="0030085A">
        <w:rPr>
          <w:rFonts w:ascii="Times New Roman" w:hAnsi="Times New Roman"/>
          <w:sz w:val="26"/>
          <w:szCs w:val="26"/>
        </w:rPr>
        <w:t>"</w:t>
      </w:r>
      <w:hyperlink r:id="rId13" w:history="1">
        <w:r w:rsidRPr="0030085A">
          <w:rPr>
            <w:rFonts w:ascii="Times New Roman" w:hAnsi="Times New Roman"/>
            <w:sz w:val="26"/>
            <w:szCs w:val="26"/>
          </w:rPr>
          <w:t>Профилактика</w:t>
        </w:r>
      </w:hyperlink>
      <w:r w:rsidRPr="0030085A">
        <w:rPr>
          <w:rFonts w:ascii="Times New Roman" w:hAnsi="Times New Roman"/>
          <w:sz w:val="26"/>
          <w:szCs w:val="26"/>
        </w:rPr>
        <w:t xml:space="preserve"> заболеваний и формирование здорового образа жизни. Развитие первичной медико-санитарной помощи".</w:t>
      </w:r>
    </w:p>
    <w:p w:rsidR="0030085A" w:rsidRPr="00A658BB" w:rsidRDefault="0030085A" w:rsidP="00F62025">
      <w:pPr>
        <w:autoSpaceDE w:val="0"/>
        <w:autoSpaceDN w:val="0"/>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По состоянию на 31.03.2021 действовала 18 версия п</w:t>
      </w:r>
      <w:r w:rsidRPr="00D51132">
        <w:rPr>
          <w:rFonts w:ascii="Times New Roman" w:eastAsia="Times New Roman" w:hAnsi="Times New Roman"/>
          <w:sz w:val="26"/>
          <w:szCs w:val="26"/>
        </w:rPr>
        <w:t>аспорт</w:t>
      </w:r>
      <w:r>
        <w:rPr>
          <w:rFonts w:ascii="Times New Roman" w:eastAsia="Times New Roman" w:hAnsi="Times New Roman"/>
          <w:sz w:val="26"/>
          <w:szCs w:val="26"/>
        </w:rPr>
        <w:t>а</w:t>
      </w:r>
      <w:r w:rsidRPr="00D51132">
        <w:rPr>
          <w:rFonts w:ascii="Times New Roman" w:eastAsia="Times New Roman" w:hAnsi="Times New Roman"/>
          <w:sz w:val="26"/>
          <w:szCs w:val="26"/>
        </w:rPr>
        <w:t xml:space="preserve"> регионального проекта </w:t>
      </w:r>
      <w:r w:rsidRPr="00D51132">
        <w:rPr>
          <w:rFonts w:ascii="Times New Roman" w:hAnsi="Times New Roman"/>
          <w:sz w:val="26"/>
          <w:szCs w:val="26"/>
        </w:rPr>
        <w:t>«Формирование системы мотивации граждан к здоровому образу жизни, включая здоровое питание и отказ от вредных привычек»</w:t>
      </w:r>
      <w:r>
        <w:rPr>
          <w:rFonts w:ascii="Times New Roman" w:hAnsi="Times New Roman"/>
          <w:sz w:val="26"/>
          <w:szCs w:val="26"/>
        </w:rPr>
        <w:t>,</w:t>
      </w:r>
      <w:r w:rsidRPr="00D51132">
        <w:rPr>
          <w:rFonts w:ascii="Times New Roman" w:eastAsia="Times New Roman" w:hAnsi="Times New Roman"/>
          <w:sz w:val="26"/>
          <w:szCs w:val="26"/>
        </w:rPr>
        <w:t xml:space="preserve"> утверждён</w:t>
      </w:r>
      <w:r>
        <w:rPr>
          <w:rFonts w:ascii="Times New Roman" w:eastAsia="Times New Roman" w:hAnsi="Times New Roman"/>
          <w:sz w:val="26"/>
          <w:szCs w:val="26"/>
        </w:rPr>
        <w:t>ная</w:t>
      </w:r>
      <w:r w:rsidRPr="00D51132">
        <w:rPr>
          <w:rFonts w:ascii="Times New Roman" w:eastAsia="Times New Roman" w:hAnsi="Times New Roman"/>
          <w:sz w:val="26"/>
          <w:szCs w:val="26"/>
        </w:rPr>
        <w:t xml:space="preserve"> </w:t>
      </w:r>
      <w:r>
        <w:rPr>
          <w:rFonts w:ascii="Times New Roman" w:eastAsia="Times New Roman" w:hAnsi="Times New Roman"/>
          <w:sz w:val="26"/>
          <w:szCs w:val="26"/>
        </w:rPr>
        <w:t>12</w:t>
      </w:r>
      <w:r w:rsidRPr="00D51132">
        <w:rPr>
          <w:rFonts w:ascii="Times New Roman" w:eastAsia="Times New Roman" w:hAnsi="Times New Roman"/>
          <w:sz w:val="26"/>
          <w:szCs w:val="26"/>
        </w:rPr>
        <w:t>.</w:t>
      </w:r>
      <w:r>
        <w:rPr>
          <w:rFonts w:ascii="Times New Roman" w:eastAsia="Times New Roman" w:hAnsi="Times New Roman"/>
          <w:sz w:val="26"/>
          <w:szCs w:val="26"/>
        </w:rPr>
        <w:t>03</w:t>
      </w:r>
      <w:r w:rsidRPr="00D51132">
        <w:rPr>
          <w:rFonts w:ascii="Times New Roman" w:eastAsia="Times New Roman" w:hAnsi="Times New Roman"/>
          <w:sz w:val="26"/>
          <w:szCs w:val="26"/>
        </w:rPr>
        <w:t>.2020</w:t>
      </w:r>
      <w:r>
        <w:rPr>
          <w:rFonts w:ascii="Times New Roman" w:eastAsia="Times New Roman" w:hAnsi="Times New Roman"/>
          <w:sz w:val="26"/>
          <w:szCs w:val="26"/>
        </w:rPr>
        <w:t>.</w:t>
      </w:r>
      <w:r w:rsidRPr="00D51132">
        <w:rPr>
          <w:rFonts w:ascii="Times New Roman" w:eastAsia="Times New Roman" w:hAnsi="Times New Roman"/>
          <w:sz w:val="26"/>
          <w:szCs w:val="26"/>
        </w:rPr>
        <w:t xml:space="preserve"> </w:t>
      </w:r>
    </w:p>
    <w:p w:rsidR="0030085A" w:rsidRPr="00290EBA" w:rsidRDefault="006E01C2" w:rsidP="00F62025">
      <w:pPr>
        <w:pStyle w:val="12"/>
        <w:shd w:val="clear" w:color="auto" w:fill="auto"/>
        <w:tabs>
          <w:tab w:val="left" w:pos="1647"/>
        </w:tabs>
        <w:spacing w:before="0" w:after="0" w:line="240" w:lineRule="auto"/>
        <w:ind w:firstLine="567"/>
        <w:jc w:val="both"/>
        <w:rPr>
          <w:rFonts w:ascii="Times New Roman" w:hAnsi="Times New Roman"/>
          <w:b/>
          <w:sz w:val="26"/>
          <w:szCs w:val="26"/>
        </w:rPr>
      </w:pPr>
      <w:r>
        <w:rPr>
          <w:rFonts w:ascii="Times New Roman" w:hAnsi="Times New Roman"/>
          <w:b/>
          <w:sz w:val="26"/>
          <w:szCs w:val="26"/>
          <w:lang w:val="ru-RU"/>
        </w:rPr>
        <w:t>5.</w:t>
      </w:r>
      <w:r w:rsidR="0030085A">
        <w:rPr>
          <w:rFonts w:ascii="Times New Roman" w:hAnsi="Times New Roman"/>
          <w:b/>
          <w:sz w:val="26"/>
          <w:szCs w:val="26"/>
        </w:rPr>
        <w:t>2. </w:t>
      </w:r>
      <w:r w:rsidR="0030085A" w:rsidRPr="00D51132">
        <w:rPr>
          <w:rFonts w:ascii="Times New Roman" w:hAnsi="Times New Roman"/>
          <w:b/>
          <w:sz w:val="26"/>
          <w:szCs w:val="26"/>
        </w:rPr>
        <w:t>Анализ согласованности целей и сбалансированности параметров региональных проектов.</w:t>
      </w:r>
    </w:p>
    <w:p w:rsidR="0030085A" w:rsidRDefault="0030085A" w:rsidP="00F62025">
      <w:pPr>
        <w:autoSpaceDE w:val="0"/>
        <w:autoSpaceDN w:val="0"/>
        <w:spacing w:after="0" w:line="240" w:lineRule="auto"/>
        <w:ind w:firstLine="567"/>
        <w:jc w:val="both"/>
        <w:rPr>
          <w:rFonts w:ascii="Times New Roman" w:hAnsi="Times New Roman"/>
          <w:i/>
          <w:sz w:val="26"/>
          <w:szCs w:val="26"/>
        </w:rPr>
      </w:pPr>
      <w:r w:rsidRPr="002A0F84">
        <w:rPr>
          <w:rFonts w:ascii="Times New Roman" w:eastAsia="Times New Roman" w:hAnsi="Times New Roman"/>
          <w:i/>
          <w:sz w:val="26"/>
          <w:szCs w:val="26"/>
        </w:rPr>
        <w:t>Региональным проектом предусмотрен общественно значимый результат</w:t>
      </w:r>
      <w:r>
        <w:rPr>
          <w:rFonts w:ascii="Times New Roman" w:hAnsi="Times New Roman"/>
          <w:i/>
          <w:sz w:val="26"/>
          <w:szCs w:val="26"/>
        </w:rPr>
        <w:t xml:space="preserve"> – </w:t>
      </w:r>
      <w:r w:rsidRPr="00290EBA">
        <w:rPr>
          <w:rFonts w:ascii="Times New Roman" w:hAnsi="Times New Roman"/>
          <w:i/>
          <w:sz w:val="26"/>
          <w:szCs w:val="26"/>
        </w:rPr>
        <w:t>у</w:t>
      </w:r>
      <w:r w:rsidRPr="0030085A">
        <w:rPr>
          <w:rFonts w:ascii="Times New Roman" w:hAnsi="Times New Roman"/>
          <w:i/>
          <w:color w:val="000000"/>
          <w:sz w:val="26"/>
          <w:szCs w:val="26"/>
        </w:rPr>
        <w:t>величена доля граждан, ведущих здоровый образ жизни</w:t>
      </w:r>
      <w:r w:rsidRPr="00290EBA">
        <w:rPr>
          <w:rFonts w:ascii="Times New Roman" w:hAnsi="Times New Roman"/>
          <w:i/>
          <w:sz w:val="26"/>
          <w:szCs w:val="26"/>
        </w:rPr>
        <w:t>.</w:t>
      </w:r>
    </w:p>
    <w:p w:rsidR="0030085A" w:rsidRDefault="0030085A" w:rsidP="00F62025">
      <w:pPr>
        <w:autoSpaceDE w:val="0"/>
        <w:autoSpaceDN w:val="0"/>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Также проектом определена задача:</w:t>
      </w:r>
    </w:p>
    <w:p w:rsidR="0030085A" w:rsidRPr="0030085A" w:rsidRDefault="0030085A" w:rsidP="00F62025">
      <w:pPr>
        <w:autoSpaceDE w:val="0"/>
        <w:autoSpaceDN w:val="0"/>
        <w:spacing w:after="0" w:line="240" w:lineRule="auto"/>
        <w:ind w:firstLine="567"/>
        <w:jc w:val="both"/>
        <w:rPr>
          <w:rFonts w:ascii="Times New Roman" w:hAnsi="Times New Roman"/>
          <w:i/>
          <w:color w:val="000000"/>
          <w:sz w:val="26"/>
          <w:szCs w:val="26"/>
        </w:rPr>
      </w:pPr>
      <w:r w:rsidRPr="0030085A">
        <w:rPr>
          <w:rFonts w:ascii="Times New Roman" w:hAnsi="Times New Roman"/>
          <w:color w:val="000000"/>
          <w:sz w:val="26"/>
          <w:szCs w:val="26"/>
        </w:rPr>
        <w:t>- формирование системы мотивации граждан к здоровому образу жизни, включая здоровое питание и отказ от вредных привычек</w:t>
      </w:r>
    </w:p>
    <w:p w:rsidR="0030085A" w:rsidRPr="00A658BB" w:rsidRDefault="0030085A" w:rsidP="00F62025">
      <w:pPr>
        <w:autoSpaceDE w:val="0"/>
        <w:autoSpaceDN w:val="0"/>
        <w:spacing w:after="0" w:line="240" w:lineRule="auto"/>
        <w:ind w:firstLine="567"/>
        <w:jc w:val="both"/>
        <w:rPr>
          <w:rFonts w:ascii="Times New Roman" w:hAnsi="Times New Roman"/>
          <w:sz w:val="26"/>
          <w:szCs w:val="26"/>
        </w:rPr>
      </w:pPr>
      <w:r w:rsidRPr="00B433D9">
        <w:rPr>
          <w:rFonts w:ascii="Times New Roman" w:eastAsia="Times New Roman" w:hAnsi="Times New Roman"/>
          <w:sz w:val="26"/>
          <w:szCs w:val="26"/>
        </w:rPr>
        <w:t>Общественно значимый результат</w:t>
      </w:r>
      <w:r w:rsidRPr="00B433D9">
        <w:rPr>
          <w:rFonts w:ascii="Times New Roman" w:hAnsi="Times New Roman"/>
          <w:i/>
          <w:sz w:val="26"/>
          <w:szCs w:val="26"/>
        </w:rPr>
        <w:t xml:space="preserve">, </w:t>
      </w:r>
      <w:r w:rsidRPr="00B433D9">
        <w:rPr>
          <w:rFonts w:ascii="Times New Roman" w:hAnsi="Times New Roman"/>
          <w:sz w:val="26"/>
          <w:szCs w:val="26"/>
        </w:rPr>
        <w:t>задача и показатели Регионального проекта</w:t>
      </w:r>
      <w:r w:rsidRPr="00D51132">
        <w:rPr>
          <w:rFonts w:ascii="Times New Roman" w:hAnsi="Times New Roman"/>
          <w:sz w:val="26"/>
          <w:szCs w:val="26"/>
        </w:rPr>
        <w:t xml:space="preserve"> соответствуют </w:t>
      </w:r>
      <w:r>
        <w:rPr>
          <w:rFonts w:ascii="Times New Roman" w:eastAsia="Times New Roman" w:hAnsi="Times New Roman"/>
          <w:sz w:val="26"/>
          <w:szCs w:val="26"/>
        </w:rPr>
        <w:t>о</w:t>
      </w:r>
      <w:r w:rsidRPr="00B433D9">
        <w:rPr>
          <w:rFonts w:ascii="Times New Roman" w:eastAsia="Times New Roman" w:hAnsi="Times New Roman"/>
          <w:sz w:val="26"/>
          <w:szCs w:val="26"/>
        </w:rPr>
        <w:t>бщественно значим</w:t>
      </w:r>
      <w:r>
        <w:rPr>
          <w:rFonts w:ascii="Times New Roman" w:eastAsia="Times New Roman" w:hAnsi="Times New Roman"/>
          <w:sz w:val="26"/>
          <w:szCs w:val="26"/>
        </w:rPr>
        <w:t>ому</w:t>
      </w:r>
      <w:r w:rsidRPr="00B433D9">
        <w:rPr>
          <w:rFonts w:ascii="Times New Roman" w:eastAsia="Times New Roman" w:hAnsi="Times New Roman"/>
          <w:sz w:val="26"/>
          <w:szCs w:val="26"/>
        </w:rPr>
        <w:t xml:space="preserve"> результат</w:t>
      </w:r>
      <w:r>
        <w:rPr>
          <w:rFonts w:ascii="Times New Roman" w:eastAsia="Times New Roman" w:hAnsi="Times New Roman"/>
          <w:sz w:val="26"/>
          <w:szCs w:val="26"/>
        </w:rPr>
        <w:t>у</w:t>
      </w:r>
      <w:r>
        <w:rPr>
          <w:rFonts w:ascii="Times New Roman" w:hAnsi="Times New Roman"/>
          <w:i/>
          <w:sz w:val="26"/>
          <w:szCs w:val="26"/>
        </w:rPr>
        <w:t xml:space="preserve">, </w:t>
      </w:r>
      <w:r w:rsidRPr="00B433D9">
        <w:rPr>
          <w:rFonts w:ascii="Times New Roman" w:hAnsi="Times New Roman"/>
          <w:sz w:val="26"/>
          <w:szCs w:val="26"/>
        </w:rPr>
        <w:t>з</w:t>
      </w:r>
      <w:r>
        <w:rPr>
          <w:rFonts w:ascii="Times New Roman" w:hAnsi="Times New Roman"/>
          <w:sz w:val="26"/>
          <w:szCs w:val="26"/>
        </w:rPr>
        <w:t xml:space="preserve">адаче </w:t>
      </w:r>
      <w:r w:rsidRPr="00D51132">
        <w:rPr>
          <w:rFonts w:ascii="Times New Roman" w:hAnsi="Times New Roman"/>
          <w:sz w:val="26"/>
          <w:szCs w:val="26"/>
        </w:rPr>
        <w:t>и показател</w:t>
      </w:r>
      <w:r>
        <w:rPr>
          <w:rFonts w:ascii="Times New Roman" w:hAnsi="Times New Roman"/>
          <w:sz w:val="26"/>
          <w:szCs w:val="26"/>
        </w:rPr>
        <w:t>ям</w:t>
      </w:r>
      <w:r w:rsidRPr="00D51132">
        <w:rPr>
          <w:rFonts w:ascii="Times New Roman" w:hAnsi="Times New Roman"/>
          <w:sz w:val="26"/>
          <w:szCs w:val="26"/>
        </w:rPr>
        <w:t xml:space="preserve"> </w:t>
      </w:r>
      <w:r>
        <w:rPr>
          <w:rFonts w:ascii="Times New Roman" w:hAnsi="Times New Roman"/>
          <w:sz w:val="26"/>
          <w:szCs w:val="26"/>
        </w:rPr>
        <w:t xml:space="preserve">федерального </w:t>
      </w:r>
      <w:r w:rsidRPr="00D51132">
        <w:rPr>
          <w:rFonts w:ascii="Times New Roman" w:hAnsi="Times New Roman"/>
          <w:sz w:val="26"/>
          <w:szCs w:val="26"/>
        </w:rPr>
        <w:t>проекта «Формирование системы мотивации граждан к здоровому образу жизни, включая здоровое питание и отказ от вредных привычек» на территории Калужской области отражённым в соглашении о реализации регионального проекта от 31.01.2019 г. № 056-2019-Р40040-1 (далее - Соглашение) и дополнительного соглашения на 202</w:t>
      </w:r>
      <w:r>
        <w:rPr>
          <w:rFonts w:ascii="Times New Roman" w:hAnsi="Times New Roman"/>
          <w:sz w:val="26"/>
          <w:szCs w:val="26"/>
        </w:rPr>
        <w:t>1</w:t>
      </w:r>
      <w:r w:rsidRPr="00D51132">
        <w:rPr>
          <w:rFonts w:ascii="Times New Roman" w:hAnsi="Times New Roman"/>
          <w:sz w:val="26"/>
          <w:szCs w:val="26"/>
        </w:rPr>
        <w:t xml:space="preserve"> год от </w:t>
      </w:r>
      <w:r>
        <w:rPr>
          <w:rFonts w:ascii="Times New Roman" w:hAnsi="Times New Roman"/>
          <w:sz w:val="26"/>
          <w:szCs w:val="26"/>
        </w:rPr>
        <w:t>18</w:t>
      </w:r>
      <w:r w:rsidRPr="00D51132">
        <w:rPr>
          <w:rFonts w:ascii="Times New Roman" w:hAnsi="Times New Roman"/>
          <w:sz w:val="26"/>
          <w:szCs w:val="26"/>
        </w:rPr>
        <w:t>.1</w:t>
      </w:r>
      <w:r>
        <w:rPr>
          <w:rFonts w:ascii="Times New Roman" w:hAnsi="Times New Roman"/>
          <w:sz w:val="26"/>
          <w:szCs w:val="26"/>
        </w:rPr>
        <w:t>1</w:t>
      </w:r>
      <w:r w:rsidRPr="00D51132">
        <w:rPr>
          <w:rFonts w:ascii="Times New Roman" w:hAnsi="Times New Roman"/>
          <w:sz w:val="26"/>
          <w:szCs w:val="26"/>
        </w:rPr>
        <w:t>.20</w:t>
      </w:r>
      <w:r>
        <w:rPr>
          <w:rFonts w:ascii="Times New Roman" w:hAnsi="Times New Roman"/>
          <w:sz w:val="26"/>
          <w:szCs w:val="26"/>
        </w:rPr>
        <w:t>20</w:t>
      </w:r>
      <w:r w:rsidRPr="00D51132">
        <w:rPr>
          <w:rFonts w:ascii="Times New Roman" w:hAnsi="Times New Roman"/>
          <w:sz w:val="26"/>
          <w:szCs w:val="26"/>
        </w:rPr>
        <w:t xml:space="preserve"> № 056-2019-Р40040-1/</w:t>
      </w:r>
      <w:r>
        <w:rPr>
          <w:rFonts w:ascii="Times New Roman" w:hAnsi="Times New Roman"/>
          <w:sz w:val="26"/>
          <w:szCs w:val="26"/>
        </w:rPr>
        <w:t xml:space="preserve">2, от 08.12.2020 № </w:t>
      </w:r>
      <w:r w:rsidRPr="00D51132">
        <w:rPr>
          <w:rFonts w:ascii="Times New Roman" w:hAnsi="Times New Roman"/>
          <w:sz w:val="26"/>
          <w:szCs w:val="26"/>
        </w:rPr>
        <w:t>056-2019-Р40040-1/</w:t>
      </w:r>
      <w:r>
        <w:rPr>
          <w:rFonts w:ascii="Times New Roman" w:hAnsi="Times New Roman"/>
          <w:sz w:val="26"/>
          <w:szCs w:val="26"/>
        </w:rPr>
        <w:t>3.</w:t>
      </w:r>
    </w:p>
    <w:p w:rsidR="0030085A" w:rsidRDefault="006E01C2" w:rsidP="00F62025">
      <w:pPr>
        <w:spacing w:after="0" w:line="240" w:lineRule="auto"/>
        <w:ind w:firstLine="567"/>
        <w:contextualSpacing/>
        <w:jc w:val="both"/>
        <w:rPr>
          <w:rFonts w:ascii="Times New Roman" w:hAnsi="Times New Roman"/>
          <w:b/>
          <w:sz w:val="26"/>
          <w:szCs w:val="26"/>
        </w:rPr>
      </w:pPr>
      <w:r>
        <w:rPr>
          <w:rFonts w:ascii="Times New Roman" w:hAnsi="Times New Roman"/>
          <w:b/>
          <w:sz w:val="26"/>
          <w:szCs w:val="26"/>
        </w:rPr>
        <w:t>5.</w:t>
      </w:r>
      <w:r w:rsidR="0030085A">
        <w:rPr>
          <w:rFonts w:ascii="Times New Roman" w:hAnsi="Times New Roman"/>
          <w:b/>
          <w:sz w:val="26"/>
          <w:szCs w:val="26"/>
        </w:rPr>
        <w:t>3. </w:t>
      </w:r>
      <w:r w:rsidR="0030085A" w:rsidRPr="00D51132">
        <w:rPr>
          <w:rFonts w:ascii="Times New Roman" w:hAnsi="Times New Roman"/>
          <w:b/>
          <w:sz w:val="26"/>
          <w:szCs w:val="26"/>
        </w:rPr>
        <w:t>Оценка обоснованности регионального проекта и ресурсной обеспеченности его мероприятий.</w:t>
      </w:r>
    </w:p>
    <w:p w:rsidR="0030085A" w:rsidRPr="00A658BB" w:rsidRDefault="0030085A" w:rsidP="00F62025">
      <w:pPr>
        <w:spacing w:after="0" w:line="240" w:lineRule="auto"/>
        <w:ind w:firstLine="567"/>
        <w:jc w:val="both"/>
        <w:rPr>
          <w:rFonts w:ascii="Times New Roman" w:eastAsia="Times New Roman" w:hAnsi="Times New Roman"/>
          <w:sz w:val="26"/>
          <w:szCs w:val="26"/>
        </w:rPr>
      </w:pPr>
      <w:r w:rsidRPr="00316F78">
        <w:rPr>
          <w:rFonts w:ascii="Times New Roman" w:eastAsia="Times New Roman" w:hAnsi="Times New Roman"/>
          <w:sz w:val="26"/>
          <w:szCs w:val="26"/>
        </w:rPr>
        <w:t>П</w:t>
      </w:r>
      <w:r>
        <w:rPr>
          <w:rFonts w:ascii="Times New Roman" w:eastAsia="Times New Roman" w:hAnsi="Times New Roman"/>
          <w:sz w:val="26"/>
          <w:szCs w:val="26"/>
        </w:rPr>
        <w:t>аспортом Регионального проекта и с</w:t>
      </w:r>
      <w:r w:rsidRPr="00316F78">
        <w:rPr>
          <w:rFonts w:ascii="Times New Roman" w:eastAsia="Times New Roman" w:hAnsi="Times New Roman"/>
          <w:sz w:val="26"/>
          <w:szCs w:val="26"/>
        </w:rPr>
        <w:t xml:space="preserve">водной бюджетной росписью </w:t>
      </w:r>
      <w:r>
        <w:rPr>
          <w:rFonts w:ascii="Times New Roman" w:eastAsia="Times New Roman" w:hAnsi="Times New Roman"/>
          <w:sz w:val="26"/>
          <w:szCs w:val="26"/>
        </w:rPr>
        <w:t>утверждены бюджетные ассигнования</w:t>
      </w:r>
      <w:r w:rsidRPr="00316F78">
        <w:rPr>
          <w:rFonts w:ascii="Times New Roman" w:eastAsia="Times New Roman" w:hAnsi="Times New Roman"/>
          <w:sz w:val="26"/>
          <w:szCs w:val="26"/>
        </w:rPr>
        <w:t xml:space="preserve"> в сумме </w:t>
      </w:r>
      <w:r>
        <w:rPr>
          <w:rFonts w:ascii="Times New Roman" w:eastAsia="Times New Roman" w:hAnsi="Times New Roman"/>
          <w:sz w:val="26"/>
          <w:szCs w:val="26"/>
        </w:rPr>
        <w:t>9 105,0</w:t>
      </w:r>
      <w:r w:rsidRPr="00316F78">
        <w:rPr>
          <w:rFonts w:ascii="Times New Roman" w:eastAsia="Times New Roman" w:hAnsi="Times New Roman"/>
          <w:sz w:val="26"/>
          <w:szCs w:val="26"/>
        </w:rPr>
        <w:t> тыс. руб.</w:t>
      </w:r>
      <w:r>
        <w:rPr>
          <w:rFonts w:ascii="Times New Roman" w:eastAsia="Times New Roman" w:hAnsi="Times New Roman"/>
          <w:sz w:val="26"/>
          <w:szCs w:val="26"/>
        </w:rPr>
        <w:t xml:space="preserve">, </w:t>
      </w:r>
      <w:r w:rsidRPr="00316F78">
        <w:rPr>
          <w:rFonts w:ascii="Times New Roman" w:eastAsia="Times New Roman" w:hAnsi="Times New Roman"/>
          <w:sz w:val="26"/>
          <w:szCs w:val="26"/>
        </w:rPr>
        <w:t>Законом Калужской области от 0</w:t>
      </w:r>
      <w:r>
        <w:rPr>
          <w:rFonts w:ascii="Times New Roman" w:eastAsia="Times New Roman" w:hAnsi="Times New Roman"/>
          <w:sz w:val="26"/>
          <w:szCs w:val="26"/>
        </w:rPr>
        <w:t>3</w:t>
      </w:r>
      <w:r w:rsidRPr="00316F78">
        <w:rPr>
          <w:rFonts w:ascii="Times New Roman" w:eastAsia="Times New Roman" w:hAnsi="Times New Roman"/>
          <w:sz w:val="26"/>
          <w:szCs w:val="26"/>
        </w:rPr>
        <w:t>.12.20</w:t>
      </w:r>
      <w:r>
        <w:rPr>
          <w:rFonts w:ascii="Times New Roman" w:eastAsia="Times New Roman" w:hAnsi="Times New Roman"/>
          <w:sz w:val="26"/>
          <w:szCs w:val="26"/>
        </w:rPr>
        <w:t>20</w:t>
      </w:r>
      <w:r w:rsidRPr="00316F78">
        <w:rPr>
          <w:rFonts w:ascii="Times New Roman" w:eastAsia="Times New Roman" w:hAnsi="Times New Roman"/>
          <w:sz w:val="26"/>
          <w:szCs w:val="26"/>
        </w:rPr>
        <w:t xml:space="preserve"> № </w:t>
      </w:r>
      <w:r>
        <w:rPr>
          <w:rFonts w:ascii="Times New Roman" w:eastAsia="Times New Roman" w:hAnsi="Times New Roman"/>
          <w:sz w:val="26"/>
          <w:szCs w:val="26"/>
        </w:rPr>
        <w:t>27</w:t>
      </w:r>
      <w:r w:rsidRPr="00316F78">
        <w:rPr>
          <w:rFonts w:ascii="Times New Roman" w:eastAsia="Times New Roman" w:hAnsi="Times New Roman"/>
          <w:sz w:val="26"/>
          <w:szCs w:val="26"/>
        </w:rPr>
        <w:t xml:space="preserve">-ОЗ «Об областном бюджете на </w:t>
      </w:r>
      <w:r>
        <w:rPr>
          <w:rFonts w:ascii="Times New Roman" w:eastAsia="Times New Roman" w:hAnsi="Times New Roman"/>
          <w:sz w:val="26"/>
          <w:szCs w:val="26"/>
        </w:rPr>
        <w:t xml:space="preserve">2021 год </w:t>
      </w:r>
      <w:r w:rsidRPr="00316F78">
        <w:rPr>
          <w:rFonts w:ascii="Times New Roman" w:eastAsia="Times New Roman" w:hAnsi="Times New Roman"/>
          <w:sz w:val="26"/>
          <w:szCs w:val="26"/>
        </w:rPr>
        <w:t>и на плановый период 202</w:t>
      </w:r>
      <w:r>
        <w:rPr>
          <w:rFonts w:ascii="Times New Roman" w:eastAsia="Times New Roman" w:hAnsi="Times New Roman"/>
          <w:sz w:val="26"/>
          <w:szCs w:val="26"/>
        </w:rPr>
        <w:t>2</w:t>
      </w:r>
      <w:r w:rsidRPr="00316F78">
        <w:rPr>
          <w:rFonts w:ascii="Times New Roman" w:eastAsia="Times New Roman" w:hAnsi="Times New Roman"/>
          <w:sz w:val="26"/>
          <w:szCs w:val="26"/>
        </w:rPr>
        <w:t xml:space="preserve"> и 202</w:t>
      </w:r>
      <w:r>
        <w:rPr>
          <w:rFonts w:ascii="Times New Roman" w:eastAsia="Times New Roman" w:hAnsi="Times New Roman"/>
          <w:sz w:val="26"/>
          <w:szCs w:val="26"/>
        </w:rPr>
        <w:t>3</w:t>
      </w:r>
      <w:r w:rsidRPr="00316F78">
        <w:rPr>
          <w:rFonts w:ascii="Times New Roman" w:eastAsia="Times New Roman" w:hAnsi="Times New Roman"/>
          <w:sz w:val="26"/>
          <w:szCs w:val="26"/>
        </w:rPr>
        <w:t xml:space="preserve"> годов» </w:t>
      </w:r>
      <w:r>
        <w:rPr>
          <w:rFonts w:ascii="Times New Roman" w:eastAsia="Times New Roman" w:hAnsi="Times New Roman"/>
          <w:sz w:val="26"/>
          <w:szCs w:val="26"/>
        </w:rPr>
        <w:t>утверждены бюджетные ассигнования</w:t>
      </w:r>
      <w:r w:rsidRPr="00316F78">
        <w:rPr>
          <w:rFonts w:ascii="Times New Roman" w:eastAsia="Times New Roman" w:hAnsi="Times New Roman"/>
          <w:sz w:val="26"/>
          <w:szCs w:val="26"/>
        </w:rPr>
        <w:t xml:space="preserve"> в сумме </w:t>
      </w:r>
      <w:r>
        <w:rPr>
          <w:rFonts w:ascii="Times New Roman" w:eastAsia="Times New Roman" w:hAnsi="Times New Roman"/>
          <w:sz w:val="26"/>
          <w:szCs w:val="26"/>
        </w:rPr>
        <w:t>9 105,0</w:t>
      </w:r>
      <w:r w:rsidRPr="00316F78">
        <w:rPr>
          <w:rFonts w:ascii="Times New Roman" w:eastAsia="Times New Roman" w:hAnsi="Times New Roman"/>
          <w:sz w:val="26"/>
          <w:szCs w:val="26"/>
        </w:rPr>
        <w:t> тыс. руб.</w:t>
      </w:r>
      <w:r>
        <w:rPr>
          <w:rFonts w:ascii="Times New Roman" w:eastAsia="Times New Roman" w:hAnsi="Times New Roman"/>
          <w:sz w:val="26"/>
          <w:szCs w:val="26"/>
        </w:rPr>
        <w:t xml:space="preserve"> (средства регионального бюджета) предназначенные на реализацию мероприятия «Формирование системы мотивации граждан к здоровому образу жизни, включая здоровое питани</w:t>
      </w:r>
      <w:r w:rsidR="00A658BB">
        <w:rPr>
          <w:rFonts w:ascii="Times New Roman" w:eastAsia="Times New Roman" w:hAnsi="Times New Roman"/>
          <w:sz w:val="26"/>
          <w:szCs w:val="26"/>
        </w:rPr>
        <w:t>е и отказ от вредных привычек».</w:t>
      </w:r>
    </w:p>
    <w:p w:rsidR="0030085A" w:rsidRPr="006E01C2" w:rsidRDefault="006E01C2" w:rsidP="00F62025">
      <w:pPr>
        <w:spacing w:after="0" w:line="240" w:lineRule="auto"/>
        <w:ind w:firstLine="567"/>
        <w:jc w:val="both"/>
        <w:rPr>
          <w:rFonts w:ascii="Times New Roman" w:hAnsi="Times New Roman"/>
          <w:b/>
          <w:sz w:val="26"/>
          <w:szCs w:val="26"/>
        </w:rPr>
      </w:pPr>
      <w:r>
        <w:rPr>
          <w:rFonts w:ascii="Times New Roman" w:hAnsi="Times New Roman"/>
          <w:b/>
          <w:sz w:val="26"/>
          <w:szCs w:val="26"/>
        </w:rPr>
        <w:t>5.</w:t>
      </w:r>
      <w:r w:rsidR="0030085A" w:rsidRPr="006E01C2">
        <w:rPr>
          <w:rFonts w:ascii="Times New Roman" w:hAnsi="Times New Roman"/>
          <w:b/>
          <w:sz w:val="26"/>
          <w:szCs w:val="26"/>
        </w:rPr>
        <w:t>4. Оценка системы управления разработкой и реализацией регионального проекта.</w:t>
      </w:r>
    </w:p>
    <w:p w:rsidR="0030085A" w:rsidRPr="00A658BB" w:rsidRDefault="0030085A" w:rsidP="00F62025">
      <w:pPr>
        <w:pStyle w:val="ConsPlusNormal"/>
        <w:ind w:firstLine="567"/>
        <w:jc w:val="both"/>
        <w:rPr>
          <w:b w:val="0"/>
        </w:rPr>
      </w:pPr>
      <w:r w:rsidRPr="00A658BB">
        <w:rPr>
          <w:b w:val="0"/>
        </w:rPr>
        <w:t>Согласно представленному Отчёту за I квартал 2021 года установлено следующее.</w:t>
      </w:r>
    </w:p>
    <w:p w:rsidR="005F0A0B" w:rsidRPr="005F0A0B" w:rsidRDefault="006E01C2" w:rsidP="00F62025">
      <w:pPr>
        <w:spacing w:after="0" w:line="240" w:lineRule="auto"/>
        <w:ind w:firstLine="567"/>
        <w:jc w:val="both"/>
        <w:rPr>
          <w:rFonts w:ascii="Times New Roman" w:eastAsia="Times New Roman" w:hAnsi="Times New Roman"/>
          <w:sz w:val="26"/>
          <w:szCs w:val="26"/>
        </w:rPr>
      </w:pPr>
      <w:r w:rsidRPr="005F0A0B">
        <w:rPr>
          <w:rFonts w:ascii="Times New Roman" w:hAnsi="Times New Roman"/>
          <w:sz w:val="26"/>
          <w:szCs w:val="26"/>
        </w:rPr>
        <w:t>5.</w:t>
      </w:r>
      <w:r w:rsidR="0030085A" w:rsidRPr="005F0A0B">
        <w:rPr>
          <w:rFonts w:ascii="Times New Roman" w:hAnsi="Times New Roman"/>
          <w:sz w:val="26"/>
          <w:szCs w:val="26"/>
        </w:rPr>
        <w:t>4.1.</w:t>
      </w:r>
      <w:r w:rsidR="0030085A" w:rsidRPr="005F0A0B">
        <w:rPr>
          <w:rFonts w:ascii="Times New Roman" w:hAnsi="Times New Roman"/>
          <w:b/>
          <w:sz w:val="26"/>
          <w:szCs w:val="26"/>
        </w:rPr>
        <w:t> </w:t>
      </w:r>
      <w:r w:rsidR="005F0A0B" w:rsidRPr="005F0A0B">
        <w:rPr>
          <w:rFonts w:ascii="Times New Roman" w:hAnsi="Times New Roman"/>
          <w:sz w:val="26"/>
          <w:szCs w:val="26"/>
        </w:rPr>
        <w:t xml:space="preserve">Информация о достижении показателей регионального проекта за </w:t>
      </w:r>
      <w:r w:rsidR="005F0A0B">
        <w:rPr>
          <w:rFonts w:ascii="Times New Roman" w:hAnsi="Times New Roman"/>
          <w:sz w:val="26"/>
          <w:szCs w:val="26"/>
        </w:rPr>
        <w:t>1 </w:t>
      </w:r>
      <w:r w:rsidR="005F0A0B" w:rsidRPr="005F0A0B">
        <w:rPr>
          <w:rFonts w:ascii="Times New Roman" w:hAnsi="Times New Roman"/>
          <w:sz w:val="26"/>
          <w:szCs w:val="26"/>
        </w:rPr>
        <w:t>квартал 2021 года</w:t>
      </w:r>
      <w:r w:rsidR="005F0A0B" w:rsidRPr="005F0A0B">
        <w:rPr>
          <w:rFonts w:ascii="Times New Roman" w:hAnsi="Times New Roman"/>
          <w:b/>
          <w:sz w:val="26"/>
          <w:szCs w:val="26"/>
        </w:rPr>
        <w:t xml:space="preserve"> </w:t>
      </w:r>
      <w:r w:rsidR="005F0A0B" w:rsidRPr="005F0A0B">
        <w:rPr>
          <w:rFonts w:ascii="Times New Roman" w:hAnsi="Times New Roman"/>
          <w:sz w:val="26"/>
          <w:szCs w:val="26"/>
        </w:rPr>
        <w:t xml:space="preserve">представлена в приложении № </w:t>
      </w:r>
      <w:r w:rsidR="005F0A0B">
        <w:rPr>
          <w:rFonts w:ascii="Times New Roman" w:hAnsi="Times New Roman"/>
          <w:sz w:val="26"/>
          <w:szCs w:val="26"/>
        </w:rPr>
        <w:t>9</w:t>
      </w:r>
      <w:r w:rsidR="005F0A0B" w:rsidRPr="005F0A0B">
        <w:rPr>
          <w:rFonts w:ascii="Times New Roman" w:hAnsi="Times New Roman"/>
          <w:sz w:val="26"/>
          <w:szCs w:val="26"/>
        </w:rPr>
        <w:t xml:space="preserve"> к отчёту.</w:t>
      </w:r>
    </w:p>
    <w:p w:rsidR="0030085A" w:rsidRPr="00A658BB" w:rsidRDefault="0030085A" w:rsidP="00F62025">
      <w:pPr>
        <w:pStyle w:val="ConsPlusNormal"/>
        <w:ind w:firstLine="567"/>
        <w:jc w:val="both"/>
        <w:rPr>
          <w:b w:val="0"/>
        </w:rPr>
      </w:pPr>
      <w:r w:rsidRPr="005F0A0B">
        <w:rPr>
          <w:b w:val="0"/>
        </w:rPr>
        <w:lastRenderedPageBreak/>
        <w:t> Согласно отчёту о ходе реализации регионального</w:t>
      </w:r>
      <w:r w:rsidRPr="00A658BB">
        <w:rPr>
          <w:b w:val="0"/>
        </w:rPr>
        <w:t xml:space="preserve"> проекта на 31.03.2021 предусмотрены 2 показателя, результаты выполнения которых отражены в таблице</w:t>
      </w:r>
      <w:r w:rsidR="00FC6144">
        <w:rPr>
          <w:b w:val="0"/>
        </w:rPr>
        <w:t xml:space="preserve"> № 4</w:t>
      </w:r>
      <w:r w:rsidRPr="00A658BB">
        <w:rPr>
          <w:b w:val="0"/>
        </w:rPr>
        <w:t>.</w:t>
      </w:r>
    </w:p>
    <w:p w:rsidR="0030085A" w:rsidRDefault="00FC6144" w:rsidP="00F62025">
      <w:pPr>
        <w:spacing w:after="0" w:line="240" w:lineRule="auto"/>
        <w:jc w:val="right"/>
        <w:rPr>
          <w:rFonts w:ascii="Times New Roman" w:eastAsia="Times New Roman" w:hAnsi="Times New Roman"/>
          <w:sz w:val="26"/>
          <w:szCs w:val="26"/>
        </w:rPr>
      </w:pPr>
      <w:r>
        <w:rPr>
          <w:rFonts w:ascii="Times New Roman" w:eastAsia="Times New Roman" w:hAnsi="Times New Roman"/>
          <w:sz w:val="26"/>
          <w:szCs w:val="26"/>
        </w:rPr>
        <w:t>Таблица № 4</w:t>
      </w:r>
    </w:p>
    <w:tbl>
      <w:tblPr>
        <w:tblW w:w="5000" w:type="pct"/>
        <w:tblLook w:val="04A0" w:firstRow="1" w:lastRow="0" w:firstColumn="1" w:lastColumn="0" w:noHBand="0" w:noVBand="1"/>
      </w:tblPr>
      <w:tblGrid>
        <w:gridCol w:w="1343"/>
        <w:gridCol w:w="970"/>
        <w:gridCol w:w="926"/>
        <w:gridCol w:w="1099"/>
        <w:gridCol w:w="1210"/>
        <w:gridCol w:w="886"/>
        <w:gridCol w:w="1110"/>
        <w:gridCol w:w="1013"/>
        <w:gridCol w:w="1013"/>
      </w:tblGrid>
      <w:tr w:rsidR="0030085A" w:rsidRPr="00303CE6" w:rsidTr="00F62025">
        <w:trPr>
          <w:trHeight w:val="735"/>
        </w:trPr>
        <w:tc>
          <w:tcPr>
            <w:tcW w:w="7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085A" w:rsidRPr="00E63CCF" w:rsidRDefault="0030085A" w:rsidP="00F62025">
            <w:pPr>
              <w:spacing w:after="0" w:line="240" w:lineRule="auto"/>
              <w:jc w:val="center"/>
              <w:rPr>
                <w:rFonts w:ascii="Times New Roman" w:eastAsia="Times New Roman" w:hAnsi="Times New Roman"/>
                <w:b/>
                <w:bCs/>
                <w:sz w:val="14"/>
                <w:szCs w:val="14"/>
              </w:rPr>
            </w:pPr>
            <w:r w:rsidRPr="00E63CCF">
              <w:rPr>
                <w:rFonts w:ascii="Times New Roman" w:eastAsia="Times New Roman" w:hAnsi="Times New Roman"/>
                <w:b/>
                <w:bCs/>
                <w:sz w:val="14"/>
                <w:szCs w:val="14"/>
              </w:rPr>
              <w:t>Наименование показателей регионального проекта</w:t>
            </w:r>
          </w:p>
        </w:tc>
        <w:tc>
          <w:tcPr>
            <w:tcW w:w="50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085A" w:rsidRPr="00E63CCF" w:rsidRDefault="0030085A" w:rsidP="00F62025">
            <w:pPr>
              <w:spacing w:after="0" w:line="240" w:lineRule="auto"/>
              <w:jc w:val="center"/>
              <w:rPr>
                <w:rFonts w:ascii="Times New Roman" w:eastAsia="Times New Roman" w:hAnsi="Times New Roman"/>
                <w:b/>
                <w:bCs/>
                <w:sz w:val="14"/>
                <w:szCs w:val="14"/>
              </w:rPr>
            </w:pPr>
            <w:r w:rsidRPr="00E63CCF">
              <w:rPr>
                <w:rFonts w:ascii="Times New Roman" w:eastAsia="Times New Roman" w:hAnsi="Times New Roman"/>
                <w:b/>
                <w:bCs/>
                <w:sz w:val="14"/>
                <w:szCs w:val="14"/>
              </w:rPr>
              <w:t xml:space="preserve">Уровень показателя </w:t>
            </w:r>
          </w:p>
        </w:tc>
        <w:tc>
          <w:tcPr>
            <w:tcW w:w="4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085A" w:rsidRPr="00E63CCF" w:rsidRDefault="0030085A" w:rsidP="00F62025">
            <w:pPr>
              <w:spacing w:after="0" w:line="240" w:lineRule="auto"/>
              <w:jc w:val="center"/>
              <w:rPr>
                <w:rFonts w:ascii="Times New Roman" w:eastAsia="Times New Roman" w:hAnsi="Times New Roman"/>
                <w:b/>
                <w:bCs/>
                <w:sz w:val="14"/>
                <w:szCs w:val="14"/>
              </w:rPr>
            </w:pPr>
            <w:r w:rsidRPr="00E63CCF">
              <w:rPr>
                <w:rFonts w:ascii="Times New Roman" w:eastAsia="Times New Roman" w:hAnsi="Times New Roman"/>
                <w:b/>
                <w:bCs/>
                <w:sz w:val="14"/>
                <w:szCs w:val="14"/>
              </w:rPr>
              <w:t>Единица измерения</w:t>
            </w:r>
          </w:p>
        </w:tc>
        <w:tc>
          <w:tcPr>
            <w:tcW w:w="5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085A" w:rsidRPr="00E63CCF" w:rsidRDefault="0030085A" w:rsidP="00F62025">
            <w:pPr>
              <w:spacing w:after="0" w:line="240" w:lineRule="auto"/>
              <w:jc w:val="center"/>
              <w:rPr>
                <w:rFonts w:ascii="Times New Roman" w:eastAsia="Times New Roman" w:hAnsi="Times New Roman"/>
                <w:b/>
                <w:bCs/>
                <w:sz w:val="14"/>
                <w:szCs w:val="14"/>
              </w:rPr>
            </w:pPr>
            <w:r w:rsidRPr="00E63CCF">
              <w:rPr>
                <w:rFonts w:ascii="Times New Roman" w:eastAsia="Times New Roman" w:hAnsi="Times New Roman"/>
                <w:b/>
                <w:bCs/>
                <w:sz w:val="14"/>
                <w:szCs w:val="14"/>
              </w:rPr>
              <w:t>Фактическое значение за предыдущий год</w:t>
            </w:r>
          </w:p>
        </w:tc>
        <w:tc>
          <w:tcPr>
            <w:tcW w:w="6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085A" w:rsidRPr="00E63CCF" w:rsidRDefault="0030085A" w:rsidP="00F62025">
            <w:pPr>
              <w:spacing w:after="0" w:line="240" w:lineRule="auto"/>
              <w:jc w:val="center"/>
              <w:rPr>
                <w:rFonts w:ascii="Times New Roman" w:eastAsia="Times New Roman" w:hAnsi="Times New Roman"/>
                <w:b/>
                <w:bCs/>
                <w:sz w:val="14"/>
                <w:szCs w:val="14"/>
              </w:rPr>
            </w:pPr>
            <w:r w:rsidRPr="00E63CCF">
              <w:rPr>
                <w:rFonts w:ascii="Times New Roman" w:eastAsia="Times New Roman" w:hAnsi="Times New Roman"/>
                <w:b/>
                <w:bCs/>
                <w:sz w:val="14"/>
                <w:szCs w:val="14"/>
              </w:rPr>
              <w:t>Плановое значение показателя на 2021 год, утверждённое паспортом регионального проекта</w:t>
            </w:r>
          </w:p>
        </w:tc>
        <w:tc>
          <w:tcPr>
            <w:tcW w:w="46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085A" w:rsidRPr="00E63CCF" w:rsidRDefault="0030085A" w:rsidP="00F62025">
            <w:pPr>
              <w:spacing w:after="0" w:line="240" w:lineRule="auto"/>
              <w:jc w:val="center"/>
              <w:rPr>
                <w:rFonts w:ascii="Times New Roman" w:eastAsia="Times New Roman" w:hAnsi="Times New Roman"/>
                <w:b/>
                <w:bCs/>
                <w:sz w:val="14"/>
                <w:szCs w:val="14"/>
              </w:rPr>
            </w:pPr>
            <w:r w:rsidRPr="00E63CCF">
              <w:rPr>
                <w:rFonts w:ascii="Times New Roman" w:eastAsia="Times New Roman" w:hAnsi="Times New Roman"/>
                <w:b/>
                <w:bCs/>
                <w:sz w:val="14"/>
                <w:szCs w:val="14"/>
              </w:rPr>
              <w:t xml:space="preserve">Плановое значение на конец отчетного периода </w:t>
            </w:r>
          </w:p>
        </w:tc>
        <w:tc>
          <w:tcPr>
            <w:tcW w:w="5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085A" w:rsidRPr="00E63CCF" w:rsidRDefault="0030085A" w:rsidP="00F62025">
            <w:pPr>
              <w:spacing w:after="0" w:line="240" w:lineRule="auto"/>
              <w:jc w:val="center"/>
              <w:rPr>
                <w:rFonts w:ascii="Times New Roman" w:eastAsia="Times New Roman" w:hAnsi="Times New Roman"/>
                <w:b/>
                <w:bCs/>
                <w:sz w:val="14"/>
                <w:szCs w:val="14"/>
              </w:rPr>
            </w:pPr>
            <w:r w:rsidRPr="00E63CCF">
              <w:rPr>
                <w:rFonts w:ascii="Times New Roman" w:eastAsia="Times New Roman" w:hAnsi="Times New Roman"/>
                <w:b/>
                <w:bCs/>
                <w:sz w:val="14"/>
                <w:szCs w:val="14"/>
              </w:rPr>
              <w:t>Сведения о фактическом значении показателя за отчётный период</w:t>
            </w:r>
          </w:p>
        </w:tc>
        <w:tc>
          <w:tcPr>
            <w:tcW w:w="5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085A" w:rsidRPr="00E63CCF" w:rsidRDefault="0030085A" w:rsidP="00F62025">
            <w:pPr>
              <w:spacing w:after="0" w:line="240" w:lineRule="auto"/>
              <w:jc w:val="center"/>
              <w:rPr>
                <w:rFonts w:ascii="Times New Roman" w:eastAsia="Times New Roman" w:hAnsi="Times New Roman"/>
                <w:b/>
                <w:bCs/>
                <w:sz w:val="14"/>
                <w:szCs w:val="14"/>
              </w:rPr>
            </w:pPr>
            <w:r w:rsidRPr="00E63CCF">
              <w:rPr>
                <w:rFonts w:ascii="Times New Roman" w:eastAsia="Times New Roman" w:hAnsi="Times New Roman"/>
                <w:b/>
                <w:bCs/>
                <w:sz w:val="14"/>
                <w:szCs w:val="14"/>
              </w:rPr>
              <w:t>Процент достижения по году</w:t>
            </w:r>
          </w:p>
        </w:tc>
        <w:tc>
          <w:tcPr>
            <w:tcW w:w="5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085A" w:rsidRPr="00E63CCF" w:rsidRDefault="0030085A" w:rsidP="00F62025">
            <w:pPr>
              <w:spacing w:after="0" w:line="240" w:lineRule="auto"/>
              <w:jc w:val="center"/>
              <w:rPr>
                <w:rFonts w:ascii="Times New Roman" w:eastAsia="Times New Roman" w:hAnsi="Times New Roman"/>
                <w:b/>
                <w:bCs/>
                <w:sz w:val="14"/>
                <w:szCs w:val="14"/>
              </w:rPr>
            </w:pPr>
            <w:r w:rsidRPr="00E63CCF">
              <w:rPr>
                <w:rFonts w:ascii="Times New Roman" w:eastAsia="Times New Roman" w:hAnsi="Times New Roman"/>
                <w:b/>
                <w:bCs/>
                <w:sz w:val="14"/>
                <w:szCs w:val="14"/>
              </w:rPr>
              <w:t>Процент достижения за отчетный период</w:t>
            </w:r>
          </w:p>
        </w:tc>
      </w:tr>
      <w:tr w:rsidR="0030085A" w:rsidRPr="00303CE6" w:rsidTr="00F62025">
        <w:trPr>
          <w:trHeight w:val="1245"/>
        </w:trPr>
        <w:tc>
          <w:tcPr>
            <w:tcW w:w="702" w:type="pct"/>
            <w:vMerge/>
            <w:tcBorders>
              <w:top w:val="single" w:sz="4" w:space="0" w:color="auto"/>
              <w:left w:val="single" w:sz="4" w:space="0" w:color="auto"/>
              <w:bottom w:val="single" w:sz="4" w:space="0" w:color="auto"/>
              <w:right w:val="single" w:sz="4" w:space="0" w:color="auto"/>
            </w:tcBorders>
            <w:vAlign w:val="center"/>
            <w:hideMark/>
          </w:tcPr>
          <w:p w:rsidR="0030085A" w:rsidRPr="00303CE6" w:rsidRDefault="0030085A" w:rsidP="00F62025">
            <w:pPr>
              <w:spacing w:after="0" w:line="240" w:lineRule="auto"/>
              <w:rPr>
                <w:rFonts w:ascii="Times New Roman" w:eastAsia="Times New Roman" w:hAnsi="Times New Roman"/>
                <w:b/>
                <w:bCs/>
                <w:sz w:val="16"/>
                <w:szCs w:val="16"/>
              </w:rPr>
            </w:pPr>
          </w:p>
        </w:tc>
        <w:tc>
          <w:tcPr>
            <w:tcW w:w="507" w:type="pct"/>
            <w:vMerge/>
            <w:tcBorders>
              <w:top w:val="single" w:sz="4" w:space="0" w:color="auto"/>
              <w:left w:val="single" w:sz="4" w:space="0" w:color="auto"/>
              <w:bottom w:val="single" w:sz="4" w:space="0" w:color="000000"/>
              <w:right w:val="single" w:sz="4" w:space="0" w:color="auto"/>
            </w:tcBorders>
            <w:vAlign w:val="center"/>
            <w:hideMark/>
          </w:tcPr>
          <w:p w:rsidR="0030085A" w:rsidRPr="00303CE6" w:rsidRDefault="0030085A" w:rsidP="00F62025">
            <w:pPr>
              <w:spacing w:after="0" w:line="240" w:lineRule="auto"/>
              <w:rPr>
                <w:rFonts w:ascii="Times New Roman" w:eastAsia="Times New Roman" w:hAnsi="Times New Roman"/>
                <w:b/>
                <w:bCs/>
                <w:sz w:val="16"/>
                <w:szCs w:val="16"/>
              </w:rPr>
            </w:pPr>
          </w:p>
        </w:tc>
        <w:tc>
          <w:tcPr>
            <w:tcW w:w="484" w:type="pct"/>
            <w:vMerge/>
            <w:tcBorders>
              <w:top w:val="single" w:sz="4" w:space="0" w:color="auto"/>
              <w:left w:val="single" w:sz="4" w:space="0" w:color="auto"/>
              <w:bottom w:val="single" w:sz="4" w:space="0" w:color="auto"/>
              <w:right w:val="single" w:sz="4" w:space="0" w:color="auto"/>
            </w:tcBorders>
            <w:vAlign w:val="center"/>
            <w:hideMark/>
          </w:tcPr>
          <w:p w:rsidR="0030085A" w:rsidRPr="00303CE6" w:rsidRDefault="0030085A" w:rsidP="00F62025">
            <w:pPr>
              <w:spacing w:after="0" w:line="240" w:lineRule="auto"/>
              <w:rPr>
                <w:rFonts w:ascii="Times New Roman" w:eastAsia="Times New Roman" w:hAnsi="Times New Roman"/>
                <w:b/>
                <w:bCs/>
                <w:sz w:val="16"/>
                <w:szCs w:val="16"/>
              </w:rPr>
            </w:pPr>
          </w:p>
        </w:tc>
        <w:tc>
          <w:tcPr>
            <w:tcW w:w="574" w:type="pct"/>
            <w:vMerge/>
            <w:tcBorders>
              <w:top w:val="single" w:sz="4" w:space="0" w:color="auto"/>
              <w:left w:val="single" w:sz="4" w:space="0" w:color="auto"/>
              <w:bottom w:val="single" w:sz="4" w:space="0" w:color="auto"/>
              <w:right w:val="single" w:sz="4" w:space="0" w:color="auto"/>
            </w:tcBorders>
            <w:vAlign w:val="center"/>
            <w:hideMark/>
          </w:tcPr>
          <w:p w:rsidR="0030085A" w:rsidRPr="00303CE6" w:rsidRDefault="0030085A" w:rsidP="00F62025">
            <w:pPr>
              <w:spacing w:after="0" w:line="240" w:lineRule="auto"/>
              <w:rPr>
                <w:rFonts w:ascii="Times New Roman" w:eastAsia="Times New Roman" w:hAnsi="Times New Roman"/>
                <w:b/>
                <w:bCs/>
                <w:sz w:val="16"/>
                <w:szCs w:val="16"/>
              </w:rPr>
            </w:pPr>
          </w:p>
        </w:tc>
        <w:tc>
          <w:tcPr>
            <w:tcW w:w="632" w:type="pct"/>
            <w:vMerge/>
            <w:tcBorders>
              <w:top w:val="single" w:sz="4" w:space="0" w:color="auto"/>
              <w:left w:val="single" w:sz="4" w:space="0" w:color="auto"/>
              <w:bottom w:val="single" w:sz="4" w:space="0" w:color="000000"/>
              <w:right w:val="single" w:sz="4" w:space="0" w:color="auto"/>
            </w:tcBorders>
            <w:vAlign w:val="center"/>
            <w:hideMark/>
          </w:tcPr>
          <w:p w:rsidR="0030085A" w:rsidRPr="00303CE6" w:rsidRDefault="0030085A" w:rsidP="00F62025">
            <w:pPr>
              <w:spacing w:after="0" w:line="240" w:lineRule="auto"/>
              <w:rPr>
                <w:rFonts w:ascii="Times New Roman" w:eastAsia="Times New Roman" w:hAnsi="Times New Roman"/>
                <w:b/>
                <w:bCs/>
                <w:sz w:val="16"/>
                <w:szCs w:val="16"/>
              </w:rPr>
            </w:pPr>
          </w:p>
        </w:tc>
        <w:tc>
          <w:tcPr>
            <w:tcW w:w="463" w:type="pct"/>
            <w:vMerge/>
            <w:tcBorders>
              <w:top w:val="single" w:sz="4" w:space="0" w:color="auto"/>
              <w:left w:val="single" w:sz="4" w:space="0" w:color="auto"/>
              <w:bottom w:val="single" w:sz="4" w:space="0" w:color="000000"/>
              <w:right w:val="single" w:sz="4" w:space="0" w:color="auto"/>
            </w:tcBorders>
            <w:vAlign w:val="center"/>
            <w:hideMark/>
          </w:tcPr>
          <w:p w:rsidR="0030085A" w:rsidRPr="00303CE6" w:rsidRDefault="0030085A" w:rsidP="00F62025">
            <w:pPr>
              <w:spacing w:after="0" w:line="240" w:lineRule="auto"/>
              <w:rPr>
                <w:rFonts w:ascii="Times New Roman" w:eastAsia="Times New Roman" w:hAnsi="Times New Roman"/>
                <w:b/>
                <w:bCs/>
                <w:sz w:val="16"/>
                <w:szCs w:val="16"/>
              </w:rPr>
            </w:pPr>
          </w:p>
        </w:tc>
        <w:tc>
          <w:tcPr>
            <w:tcW w:w="580" w:type="pct"/>
            <w:vMerge/>
            <w:tcBorders>
              <w:top w:val="single" w:sz="4" w:space="0" w:color="auto"/>
              <w:left w:val="single" w:sz="4" w:space="0" w:color="auto"/>
              <w:bottom w:val="single" w:sz="4" w:space="0" w:color="auto"/>
              <w:right w:val="single" w:sz="4" w:space="0" w:color="auto"/>
            </w:tcBorders>
            <w:vAlign w:val="center"/>
            <w:hideMark/>
          </w:tcPr>
          <w:p w:rsidR="0030085A" w:rsidRPr="00303CE6" w:rsidRDefault="0030085A" w:rsidP="00F62025">
            <w:pPr>
              <w:spacing w:after="0" w:line="240" w:lineRule="auto"/>
              <w:rPr>
                <w:rFonts w:ascii="Times New Roman" w:eastAsia="Times New Roman" w:hAnsi="Times New Roman"/>
                <w:b/>
                <w:bCs/>
                <w:sz w:val="16"/>
                <w:szCs w:val="16"/>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30085A" w:rsidRPr="00303CE6" w:rsidRDefault="0030085A" w:rsidP="00F62025">
            <w:pPr>
              <w:spacing w:after="0" w:line="240" w:lineRule="auto"/>
              <w:rPr>
                <w:rFonts w:ascii="Times New Roman" w:eastAsia="Times New Roman" w:hAnsi="Times New Roman"/>
                <w:b/>
                <w:bCs/>
                <w:sz w:val="16"/>
                <w:szCs w:val="16"/>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30085A" w:rsidRPr="00303CE6" w:rsidRDefault="0030085A" w:rsidP="00F62025">
            <w:pPr>
              <w:spacing w:after="0" w:line="240" w:lineRule="auto"/>
              <w:rPr>
                <w:rFonts w:ascii="Times New Roman" w:eastAsia="Times New Roman" w:hAnsi="Times New Roman"/>
                <w:b/>
                <w:bCs/>
                <w:sz w:val="16"/>
                <w:szCs w:val="16"/>
              </w:rPr>
            </w:pPr>
          </w:p>
        </w:tc>
      </w:tr>
      <w:tr w:rsidR="0030085A" w:rsidRPr="00303CE6" w:rsidTr="00F62025">
        <w:trPr>
          <w:trHeight w:val="255"/>
        </w:trPr>
        <w:tc>
          <w:tcPr>
            <w:tcW w:w="702" w:type="pct"/>
            <w:tcBorders>
              <w:top w:val="nil"/>
              <w:left w:val="single" w:sz="4" w:space="0" w:color="auto"/>
              <w:bottom w:val="single" w:sz="4" w:space="0" w:color="auto"/>
              <w:right w:val="single" w:sz="4" w:space="0" w:color="auto"/>
            </w:tcBorders>
            <w:shd w:val="clear" w:color="auto" w:fill="auto"/>
            <w:vAlign w:val="center"/>
            <w:hideMark/>
          </w:tcPr>
          <w:p w:rsidR="0030085A" w:rsidRPr="00303CE6" w:rsidRDefault="0030085A" w:rsidP="00F62025">
            <w:pPr>
              <w:spacing w:after="0" w:line="240" w:lineRule="auto"/>
              <w:jc w:val="center"/>
              <w:rPr>
                <w:rFonts w:ascii="Times New Roman" w:eastAsia="Times New Roman" w:hAnsi="Times New Roman"/>
                <w:b/>
                <w:bCs/>
                <w:sz w:val="16"/>
                <w:szCs w:val="16"/>
              </w:rPr>
            </w:pPr>
            <w:r w:rsidRPr="00303CE6">
              <w:rPr>
                <w:rFonts w:ascii="Times New Roman" w:eastAsia="Times New Roman" w:hAnsi="Times New Roman"/>
                <w:b/>
                <w:bCs/>
                <w:sz w:val="16"/>
                <w:szCs w:val="16"/>
              </w:rPr>
              <w:t>1</w:t>
            </w:r>
          </w:p>
        </w:tc>
        <w:tc>
          <w:tcPr>
            <w:tcW w:w="507" w:type="pct"/>
            <w:tcBorders>
              <w:top w:val="nil"/>
              <w:left w:val="nil"/>
              <w:bottom w:val="single" w:sz="4" w:space="0" w:color="auto"/>
              <w:right w:val="single" w:sz="4" w:space="0" w:color="auto"/>
            </w:tcBorders>
            <w:shd w:val="clear" w:color="auto" w:fill="auto"/>
            <w:vAlign w:val="center"/>
            <w:hideMark/>
          </w:tcPr>
          <w:p w:rsidR="0030085A" w:rsidRPr="00303CE6" w:rsidRDefault="0030085A" w:rsidP="00F62025">
            <w:pPr>
              <w:spacing w:after="0" w:line="240" w:lineRule="auto"/>
              <w:jc w:val="center"/>
              <w:rPr>
                <w:rFonts w:ascii="Times New Roman" w:eastAsia="Times New Roman" w:hAnsi="Times New Roman"/>
                <w:b/>
                <w:bCs/>
                <w:sz w:val="16"/>
                <w:szCs w:val="16"/>
              </w:rPr>
            </w:pPr>
            <w:r w:rsidRPr="00303CE6">
              <w:rPr>
                <w:rFonts w:ascii="Times New Roman" w:eastAsia="Times New Roman" w:hAnsi="Times New Roman"/>
                <w:b/>
                <w:bCs/>
                <w:sz w:val="16"/>
                <w:szCs w:val="16"/>
              </w:rPr>
              <w:t>2</w:t>
            </w:r>
          </w:p>
        </w:tc>
        <w:tc>
          <w:tcPr>
            <w:tcW w:w="484" w:type="pct"/>
            <w:tcBorders>
              <w:top w:val="nil"/>
              <w:left w:val="nil"/>
              <w:bottom w:val="single" w:sz="4" w:space="0" w:color="auto"/>
              <w:right w:val="single" w:sz="4" w:space="0" w:color="auto"/>
            </w:tcBorders>
            <w:shd w:val="clear" w:color="auto" w:fill="auto"/>
            <w:vAlign w:val="center"/>
            <w:hideMark/>
          </w:tcPr>
          <w:p w:rsidR="0030085A" w:rsidRPr="00303CE6" w:rsidRDefault="0030085A" w:rsidP="00F62025">
            <w:pPr>
              <w:spacing w:after="0" w:line="240" w:lineRule="auto"/>
              <w:jc w:val="center"/>
              <w:rPr>
                <w:rFonts w:ascii="Times New Roman" w:eastAsia="Times New Roman" w:hAnsi="Times New Roman"/>
                <w:b/>
                <w:bCs/>
                <w:sz w:val="16"/>
                <w:szCs w:val="16"/>
              </w:rPr>
            </w:pPr>
            <w:r w:rsidRPr="00303CE6">
              <w:rPr>
                <w:rFonts w:ascii="Times New Roman" w:eastAsia="Times New Roman" w:hAnsi="Times New Roman"/>
                <w:b/>
                <w:bCs/>
                <w:sz w:val="16"/>
                <w:szCs w:val="16"/>
              </w:rPr>
              <w:t>3</w:t>
            </w:r>
          </w:p>
        </w:tc>
        <w:tc>
          <w:tcPr>
            <w:tcW w:w="574" w:type="pct"/>
            <w:tcBorders>
              <w:top w:val="nil"/>
              <w:left w:val="nil"/>
              <w:bottom w:val="single" w:sz="4" w:space="0" w:color="auto"/>
              <w:right w:val="single" w:sz="4" w:space="0" w:color="auto"/>
            </w:tcBorders>
            <w:shd w:val="clear" w:color="auto" w:fill="auto"/>
            <w:vAlign w:val="center"/>
            <w:hideMark/>
          </w:tcPr>
          <w:p w:rsidR="0030085A" w:rsidRPr="00303CE6" w:rsidRDefault="0030085A" w:rsidP="00F62025">
            <w:pPr>
              <w:spacing w:after="0" w:line="240" w:lineRule="auto"/>
              <w:jc w:val="center"/>
              <w:rPr>
                <w:rFonts w:ascii="Times New Roman" w:eastAsia="Times New Roman" w:hAnsi="Times New Roman"/>
                <w:b/>
                <w:bCs/>
                <w:sz w:val="16"/>
                <w:szCs w:val="16"/>
              </w:rPr>
            </w:pPr>
            <w:r w:rsidRPr="00303CE6">
              <w:rPr>
                <w:rFonts w:ascii="Times New Roman" w:eastAsia="Times New Roman" w:hAnsi="Times New Roman"/>
                <w:b/>
                <w:bCs/>
                <w:sz w:val="16"/>
                <w:szCs w:val="16"/>
              </w:rPr>
              <w:t>4</w:t>
            </w:r>
          </w:p>
        </w:tc>
        <w:tc>
          <w:tcPr>
            <w:tcW w:w="632" w:type="pct"/>
            <w:tcBorders>
              <w:top w:val="nil"/>
              <w:left w:val="nil"/>
              <w:bottom w:val="single" w:sz="4" w:space="0" w:color="auto"/>
              <w:right w:val="single" w:sz="4" w:space="0" w:color="auto"/>
            </w:tcBorders>
            <w:shd w:val="clear" w:color="auto" w:fill="auto"/>
            <w:vAlign w:val="center"/>
            <w:hideMark/>
          </w:tcPr>
          <w:p w:rsidR="0030085A" w:rsidRPr="00303CE6" w:rsidRDefault="0030085A" w:rsidP="00F62025">
            <w:pPr>
              <w:spacing w:after="0" w:line="240" w:lineRule="auto"/>
              <w:jc w:val="center"/>
              <w:rPr>
                <w:rFonts w:ascii="Times New Roman" w:eastAsia="Times New Roman" w:hAnsi="Times New Roman"/>
                <w:b/>
                <w:bCs/>
                <w:sz w:val="16"/>
                <w:szCs w:val="16"/>
              </w:rPr>
            </w:pPr>
            <w:r w:rsidRPr="00303CE6">
              <w:rPr>
                <w:rFonts w:ascii="Times New Roman" w:eastAsia="Times New Roman" w:hAnsi="Times New Roman"/>
                <w:b/>
                <w:bCs/>
                <w:sz w:val="16"/>
                <w:szCs w:val="16"/>
              </w:rPr>
              <w:t>5</w:t>
            </w:r>
          </w:p>
        </w:tc>
        <w:tc>
          <w:tcPr>
            <w:tcW w:w="463" w:type="pct"/>
            <w:tcBorders>
              <w:top w:val="nil"/>
              <w:left w:val="nil"/>
              <w:bottom w:val="single" w:sz="4" w:space="0" w:color="auto"/>
              <w:right w:val="single" w:sz="4" w:space="0" w:color="auto"/>
            </w:tcBorders>
            <w:shd w:val="clear" w:color="auto" w:fill="auto"/>
            <w:vAlign w:val="center"/>
            <w:hideMark/>
          </w:tcPr>
          <w:p w:rsidR="0030085A" w:rsidRPr="00303CE6" w:rsidRDefault="0030085A" w:rsidP="00F62025">
            <w:pPr>
              <w:spacing w:after="0" w:line="240" w:lineRule="auto"/>
              <w:jc w:val="center"/>
              <w:rPr>
                <w:rFonts w:ascii="Times New Roman" w:eastAsia="Times New Roman" w:hAnsi="Times New Roman"/>
                <w:b/>
                <w:bCs/>
                <w:sz w:val="16"/>
                <w:szCs w:val="16"/>
              </w:rPr>
            </w:pPr>
            <w:r w:rsidRPr="00303CE6">
              <w:rPr>
                <w:rFonts w:ascii="Times New Roman" w:eastAsia="Times New Roman" w:hAnsi="Times New Roman"/>
                <w:b/>
                <w:bCs/>
                <w:sz w:val="16"/>
                <w:szCs w:val="16"/>
              </w:rPr>
              <w:t>6</w:t>
            </w:r>
          </w:p>
        </w:tc>
        <w:tc>
          <w:tcPr>
            <w:tcW w:w="580" w:type="pct"/>
            <w:tcBorders>
              <w:top w:val="nil"/>
              <w:left w:val="nil"/>
              <w:bottom w:val="single" w:sz="4" w:space="0" w:color="auto"/>
              <w:right w:val="single" w:sz="4" w:space="0" w:color="auto"/>
            </w:tcBorders>
            <w:shd w:val="clear" w:color="auto" w:fill="auto"/>
            <w:vAlign w:val="center"/>
            <w:hideMark/>
          </w:tcPr>
          <w:p w:rsidR="0030085A" w:rsidRPr="00303CE6" w:rsidRDefault="0030085A" w:rsidP="00F62025">
            <w:pPr>
              <w:spacing w:after="0" w:line="240" w:lineRule="auto"/>
              <w:jc w:val="center"/>
              <w:rPr>
                <w:rFonts w:ascii="Times New Roman" w:eastAsia="Times New Roman" w:hAnsi="Times New Roman"/>
                <w:b/>
                <w:bCs/>
                <w:sz w:val="16"/>
                <w:szCs w:val="16"/>
              </w:rPr>
            </w:pPr>
            <w:r w:rsidRPr="00303CE6">
              <w:rPr>
                <w:rFonts w:ascii="Times New Roman" w:eastAsia="Times New Roman" w:hAnsi="Times New Roman"/>
                <w:b/>
                <w:bCs/>
                <w:sz w:val="16"/>
                <w:szCs w:val="16"/>
              </w:rPr>
              <w:t>7</w:t>
            </w:r>
          </w:p>
        </w:tc>
        <w:tc>
          <w:tcPr>
            <w:tcW w:w="529" w:type="pct"/>
            <w:tcBorders>
              <w:top w:val="nil"/>
              <w:left w:val="nil"/>
              <w:bottom w:val="single" w:sz="4" w:space="0" w:color="auto"/>
              <w:right w:val="single" w:sz="4" w:space="0" w:color="auto"/>
            </w:tcBorders>
            <w:shd w:val="clear" w:color="auto" w:fill="auto"/>
            <w:vAlign w:val="center"/>
            <w:hideMark/>
          </w:tcPr>
          <w:p w:rsidR="0030085A" w:rsidRPr="00303CE6" w:rsidRDefault="0030085A" w:rsidP="00F62025">
            <w:pPr>
              <w:spacing w:after="0" w:line="240" w:lineRule="auto"/>
              <w:jc w:val="center"/>
              <w:rPr>
                <w:rFonts w:ascii="Times New Roman" w:eastAsia="Times New Roman" w:hAnsi="Times New Roman"/>
                <w:b/>
                <w:bCs/>
                <w:sz w:val="16"/>
                <w:szCs w:val="16"/>
              </w:rPr>
            </w:pPr>
            <w:r w:rsidRPr="00303CE6">
              <w:rPr>
                <w:rFonts w:ascii="Times New Roman" w:eastAsia="Times New Roman" w:hAnsi="Times New Roman"/>
                <w:b/>
                <w:bCs/>
                <w:sz w:val="16"/>
                <w:szCs w:val="16"/>
              </w:rPr>
              <w:t>8</w:t>
            </w:r>
          </w:p>
        </w:tc>
        <w:tc>
          <w:tcPr>
            <w:tcW w:w="529" w:type="pct"/>
            <w:tcBorders>
              <w:top w:val="nil"/>
              <w:left w:val="nil"/>
              <w:bottom w:val="single" w:sz="4" w:space="0" w:color="auto"/>
              <w:right w:val="single" w:sz="4" w:space="0" w:color="auto"/>
            </w:tcBorders>
            <w:shd w:val="clear" w:color="auto" w:fill="auto"/>
            <w:vAlign w:val="center"/>
            <w:hideMark/>
          </w:tcPr>
          <w:p w:rsidR="0030085A" w:rsidRPr="00303CE6" w:rsidRDefault="0030085A" w:rsidP="00F62025">
            <w:pPr>
              <w:spacing w:after="0" w:line="240" w:lineRule="auto"/>
              <w:jc w:val="center"/>
              <w:rPr>
                <w:rFonts w:ascii="Times New Roman" w:eastAsia="Times New Roman" w:hAnsi="Times New Roman"/>
                <w:b/>
                <w:bCs/>
                <w:sz w:val="16"/>
                <w:szCs w:val="16"/>
              </w:rPr>
            </w:pPr>
            <w:r w:rsidRPr="00303CE6">
              <w:rPr>
                <w:rFonts w:ascii="Times New Roman" w:eastAsia="Times New Roman" w:hAnsi="Times New Roman"/>
                <w:b/>
                <w:bCs/>
                <w:sz w:val="16"/>
                <w:szCs w:val="16"/>
              </w:rPr>
              <w:t>9</w:t>
            </w:r>
          </w:p>
        </w:tc>
      </w:tr>
      <w:tr w:rsidR="0030085A" w:rsidRPr="00303CE6" w:rsidTr="00F62025">
        <w:trPr>
          <w:trHeight w:val="792"/>
        </w:trPr>
        <w:tc>
          <w:tcPr>
            <w:tcW w:w="702" w:type="pct"/>
            <w:tcBorders>
              <w:top w:val="nil"/>
              <w:left w:val="single" w:sz="4" w:space="0" w:color="auto"/>
              <w:bottom w:val="single" w:sz="4" w:space="0" w:color="auto"/>
              <w:right w:val="single" w:sz="4" w:space="0" w:color="auto"/>
            </w:tcBorders>
            <w:shd w:val="clear" w:color="auto" w:fill="auto"/>
            <w:vAlign w:val="center"/>
            <w:hideMark/>
          </w:tcPr>
          <w:p w:rsidR="0030085A" w:rsidRPr="00303CE6" w:rsidRDefault="0030085A" w:rsidP="00F62025">
            <w:pPr>
              <w:spacing w:after="0" w:line="240" w:lineRule="auto"/>
              <w:jc w:val="both"/>
              <w:rPr>
                <w:rFonts w:ascii="Times New Roman" w:eastAsia="Times New Roman" w:hAnsi="Times New Roman"/>
                <w:sz w:val="16"/>
                <w:szCs w:val="16"/>
              </w:rPr>
            </w:pPr>
            <w:r w:rsidRPr="00303CE6">
              <w:rPr>
                <w:rFonts w:ascii="Times New Roman" w:eastAsia="Times New Roman" w:hAnsi="Times New Roman"/>
                <w:sz w:val="16"/>
                <w:szCs w:val="16"/>
              </w:rPr>
              <w:t>Темпы прироста первичной заболеваемости ожирением.</w:t>
            </w:r>
          </w:p>
        </w:tc>
        <w:tc>
          <w:tcPr>
            <w:tcW w:w="507" w:type="pct"/>
            <w:tcBorders>
              <w:top w:val="nil"/>
              <w:left w:val="nil"/>
              <w:bottom w:val="single" w:sz="4" w:space="0" w:color="auto"/>
              <w:right w:val="single" w:sz="4" w:space="0" w:color="auto"/>
            </w:tcBorders>
            <w:shd w:val="clear" w:color="auto" w:fill="auto"/>
            <w:vAlign w:val="center"/>
            <w:hideMark/>
          </w:tcPr>
          <w:p w:rsidR="0030085A" w:rsidRPr="00303CE6" w:rsidRDefault="0030085A" w:rsidP="00F62025">
            <w:pPr>
              <w:spacing w:after="0" w:line="240" w:lineRule="auto"/>
              <w:jc w:val="center"/>
              <w:rPr>
                <w:rFonts w:ascii="Times New Roman" w:eastAsia="Times New Roman" w:hAnsi="Times New Roman"/>
                <w:sz w:val="16"/>
                <w:szCs w:val="16"/>
              </w:rPr>
            </w:pPr>
            <w:r w:rsidRPr="00303CE6">
              <w:rPr>
                <w:rFonts w:ascii="Times New Roman" w:eastAsia="Times New Roman" w:hAnsi="Times New Roman"/>
                <w:sz w:val="16"/>
                <w:szCs w:val="16"/>
              </w:rPr>
              <w:t>ФП</w:t>
            </w:r>
          </w:p>
        </w:tc>
        <w:tc>
          <w:tcPr>
            <w:tcW w:w="484" w:type="pct"/>
            <w:tcBorders>
              <w:top w:val="nil"/>
              <w:left w:val="nil"/>
              <w:bottom w:val="single" w:sz="4" w:space="0" w:color="auto"/>
              <w:right w:val="single" w:sz="4" w:space="0" w:color="auto"/>
            </w:tcBorders>
            <w:shd w:val="clear" w:color="auto" w:fill="auto"/>
            <w:vAlign w:val="center"/>
            <w:hideMark/>
          </w:tcPr>
          <w:p w:rsidR="0030085A" w:rsidRPr="00303CE6" w:rsidRDefault="0030085A" w:rsidP="00F62025">
            <w:pPr>
              <w:spacing w:after="0" w:line="240" w:lineRule="auto"/>
              <w:jc w:val="center"/>
              <w:rPr>
                <w:rFonts w:ascii="Times New Roman" w:eastAsia="Times New Roman" w:hAnsi="Times New Roman"/>
                <w:sz w:val="16"/>
                <w:szCs w:val="16"/>
              </w:rPr>
            </w:pPr>
            <w:r w:rsidRPr="00303CE6">
              <w:rPr>
                <w:rFonts w:ascii="Times New Roman" w:eastAsia="Times New Roman" w:hAnsi="Times New Roman"/>
                <w:sz w:val="16"/>
                <w:szCs w:val="16"/>
              </w:rPr>
              <w:t xml:space="preserve">Процент </w:t>
            </w:r>
          </w:p>
        </w:tc>
        <w:tc>
          <w:tcPr>
            <w:tcW w:w="574" w:type="pct"/>
            <w:tcBorders>
              <w:top w:val="nil"/>
              <w:left w:val="nil"/>
              <w:bottom w:val="single" w:sz="4" w:space="0" w:color="auto"/>
              <w:right w:val="single" w:sz="4" w:space="0" w:color="auto"/>
            </w:tcBorders>
            <w:shd w:val="clear" w:color="auto" w:fill="auto"/>
            <w:vAlign w:val="center"/>
            <w:hideMark/>
          </w:tcPr>
          <w:p w:rsidR="0030085A" w:rsidRPr="00303CE6" w:rsidRDefault="0030085A" w:rsidP="00F62025">
            <w:pPr>
              <w:spacing w:after="0" w:line="240" w:lineRule="auto"/>
              <w:jc w:val="center"/>
              <w:rPr>
                <w:rFonts w:ascii="Times New Roman" w:eastAsia="Times New Roman" w:hAnsi="Times New Roman"/>
                <w:sz w:val="16"/>
                <w:szCs w:val="16"/>
              </w:rPr>
            </w:pPr>
            <w:r w:rsidRPr="00303CE6">
              <w:rPr>
                <w:rFonts w:ascii="Times New Roman" w:eastAsia="Times New Roman" w:hAnsi="Times New Roman"/>
                <w:sz w:val="16"/>
                <w:szCs w:val="16"/>
              </w:rPr>
              <w:t>-</w:t>
            </w:r>
          </w:p>
        </w:tc>
        <w:tc>
          <w:tcPr>
            <w:tcW w:w="632" w:type="pct"/>
            <w:tcBorders>
              <w:top w:val="nil"/>
              <w:left w:val="nil"/>
              <w:bottom w:val="single" w:sz="4" w:space="0" w:color="auto"/>
              <w:right w:val="single" w:sz="4" w:space="0" w:color="auto"/>
            </w:tcBorders>
            <w:shd w:val="clear" w:color="auto" w:fill="auto"/>
            <w:vAlign w:val="center"/>
            <w:hideMark/>
          </w:tcPr>
          <w:p w:rsidR="0030085A" w:rsidRPr="00303CE6" w:rsidRDefault="0030085A" w:rsidP="00F62025">
            <w:pPr>
              <w:spacing w:after="0" w:line="240" w:lineRule="auto"/>
              <w:jc w:val="center"/>
              <w:rPr>
                <w:rFonts w:ascii="Times New Roman" w:eastAsia="Times New Roman" w:hAnsi="Times New Roman"/>
                <w:sz w:val="16"/>
                <w:szCs w:val="16"/>
              </w:rPr>
            </w:pPr>
            <w:r w:rsidRPr="00303CE6">
              <w:rPr>
                <w:rFonts w:ascii="Times New Roman" w:eastAsia="Times New Roman" w:hAnsi="Times New Roman"/>
                <w:sz w:val="16"/>
                <w:szCs w:val="16"/>
              </w:rPr>
              <w:t>11,3</w:t>
            </w:r>
          </w:p>
        </w:tc>
        <w:tc>
          <w:tcPr>
            <w:tcW w:w="463" w:type="pct"/>
            <w:tcBorders>
              <w:top w:val="nil"/>
              <w:left w:val="nil"/>
              <w:bottom w:val="single" w:sz="4" w:space="0" w:color="auto"/>
              <w:right w:val="single" w:sz="4" w:space="0" w:color="auto"/>
            </w:tcBorders>
            <w:shd w:val="clear" w:color="auto" w:fill="auto"/>
            <w:vAlign w:val="center"/>
            <w:hideMark/>
          </w:tcPr>
          <w:p w:rsidR="0030085A" w:rsidRPr="00303CE6" w:rsidRDefault="0030085A" w:rsidP="00F62025">
            <w:pPr>
              <w:spacing w:after="0" w:line="240" w:lineRule="auto"/>
              <w:jc w:val="center"/>
              <w:rPr>
                <w:rFonts w:ascii="Times New Roman" w:eastAsia="Times New Roman" w:hAnsi="Times New Roman"/>
                <w:sz w:val="16"/>
                <w:szCs w:val="16"/>
              </w:rPr>
            </w:pPr>
            <w:r w:rsidRPr="00303CE6">
              <w:rPr>
                <w:rFonts w:ascii="Times New Roman" w:eastAsia="Times New Roman" w:hAnsi="Times New Roman"/>
                <w:sz w:val="16"/>
                <w:szCs w:val="16"/>
              </w:rPr>
              <w:t>14,5</w:t>
            </w:r>
          </w:p>
        </w:tc>
        <w:tc>
          <w:tcPr>
            <w:tcW w:w="580" w:type="pct"/>
            <w:tcBorders>
              <w:top w:val="nil"/>
              <w:left w:val="nil"/>
              <w:bottom w:val="single" w:sz="4" w:space="0" w:color="auto"/>
              <w:right w:val="single" w:sz="4" w:space="0" w:color="auto"/>
            </w:tcBorders>
            <w:shd w:val="clear" w:color="auto" w:fill="auto"/>
            <w:vAlign w:val="center"/>
            <w:hideMark/>
          </w:tcPr>
          <w:p w:rsidR="0030085A" w:rsidRPr="00303CE6" w:rsidRDefault="0030085A" w:rsidP="00F62025">
            <w:pPr>
              <w:spacing w:after="0" w:line="240" w:lineRule="auto"/>
              <w:jc w:val="center"/>
              <w:rPr>
                <w:rFonts w:ascii="Times New Roman" w:eastAsia="Times New Roman" w:hAnsi="Times New Roman"/>
                <w:sz w:val="16"/>
                <w:szCs w:val="16"/>
              </w:rPr>
            </w:pPr>
            <w:r w:rsidRPr="00303CE6">
              <w:rPr>
                <w:rFonts w:ascii="Times New Roman" w:eastAsia="Times New Roman" w:hAnsi="Times New Roman"/>
                <w:sz w:val="16"/>
                <w:szCs w:val="16"/>
              </w:rPr>
              <w:t>14,5</w:t>
            </w:r>
          </w:p>
        </w:tc>
        <w:tc>
          <w:tcPr>
            <w:tcW w:w="529" w:type="pct"/>
            <w:tcBorders>
              <w:top w:val="nil"/>
              <w:left w:val="nil"/>
              <w:bottom w:val="single" w:sz="4" w:space="0" w:color="auto"/>
              <w:right w:val="single" w:sz="4" w:space="0" w:color="auto"/>
            </w:tcBorders>
            <w:shd w:val="clear" w:color="auto" w:fill="auto"/>
            <w:vAlign w:val="center"/>
            <w:hideMark/>
          </w:tcPr>
          <w:p w:rsidR="0030085A" w:rsidRPr="00303CE6" w:rsidRDefault="0030085A" w:rsidP="00F62025">
            <w:pPr>
              <w:spacing w:after="0" w:line="240" w:lineRule="auto"/>
              <w:jc w:val="center"/>
              <w:rPr>
                <w:rFonts w:ascii="Times New Roman" w:eastAsia="Times New Roman" w:hAnsi="Times New Roman"/>
                <w:sz w:val="16"/>
                <w:szCs w:val="16"/>
              </w:rPr>
            </w:pPr>
            <w:r w:rsidRPr="00303CE6">
              <w:rPr>
                <w:rFonts w:ascii="Times New Roman" w:eastAsia="Times New Roman" w:hAnsi="Times New Roman"/>
                <w:sz w:val="16"/>
                <w:szCs w:val="16"/>
              </w:rPr>
              <w:t>77,9</w:t>
            </w:r>
          </w:p>
        </w:tc>
        <w:tc>
          <w:tcPr>
            <w:tcW w:w="529" w:type="pct"/>
            <w:tcBorders>
              <w:top w:val="nil"/>
              <w:left w:val="nil"/>
              <w:bottom w:val="single" w:sz="4" w:space="0" w:color="auto"/>
              <w:right w:val="single" w:sz="4" w:space="0" w:color="auto"/>
            </w:tcBorders>
            <w:shd w:val="clear" w:color="auto" w:fill="auto"/>
            <w:vAlign w:val="center"/>
            <w:hideMark/>
          </w:tcPr>
          <w:p w:rsidR="0030085A" w:rsidRPr="00303CE6" w:rsidRDefault="0030085A" w:rsidP="00F62025">
            <w:pPr>
              <w:spacing w:after="0" w:line="240" w:lineRule="auto"/>
              <w:jc w:val="center"/>
              <w:rPr>
                <w:rFonts w:ascii="Times New Roman" w:eastAsia="Times New Roman" w:hAnsi="Times New Roman"/>
                <w:sz w:val="16"/>
                <w:szCs w:val="16"/>
              </w:rPr>
            </w:pPr>
            <w:r w:rsidRPr="00303CE6">
              <w:rPr>
                <w:rFonts w:ascii="Times New Roman" w:eastAsia="Times New Roman" w:hAnsi="Times New Roman"/>
                <w:sz w:val="16"/>
                <w:szCs w:val="16"/>
              </w:rPr>
              <w:t>99,9</w:t>
            </w:r>
          </w:p>
        </w:tc>
      </w:tr>
      <w:tr w:rsidR="0030085A" w:rsidRPr="00303CE6" w:rsidTr="00F62025">
        <w:trPr>
          <w:trHeight w:val="819"/>
        </w:trPr>
        <w:tc>
          <w:tcPr>
            <w:tcW w:w="702" w:type="pct"/>
            <w:tcBorders>
              <w:top w:val="nil"/>
              <w:left w:val="single" w:sz="4" w:space="0" w:color="auto"/>
              <w:bottom w:val="single" w:sz="4" w:space="0" w:color="auto"/>
              <w:right w:val="single" w:sz="4" w:space="0" w:color="auto"/>
            </w:tcBorders>
            <w:shd w:val="clear" w:color="auto" w:fill="auto"/>
            <w:vAlign w:val="center"/>
            <w:hideMark/>
          </w:tcPr>
          <w:p w:rsidR="0030085A" w:rsidRPr="00303CE6" w:rsidRDefault="0030085A" w:rsidP="00F62025">
            <w:pPr>
              <w:spacing w:after="0" w:line="240" w:lineRule="auto"/>
              <w:jc w:val="both"/>
              <w:rPr>
                <w:rFonts w:ascii="Times New Roman" w:eastAsia="Times New Roman" w:hAnsi="Times New Roman"/>
                <w:sz w:val="16"/>
                <w:szCs w:val="16"/>
              </w:rPr>
            </w:pPr>
            <w:r w:rsidRPr="00303CE6">
              <w:rPr>
                <w:rFonts w:ascii="Times New Roman" w:eastAsia="Times New Roman" w:hAnsi="Times New Roman"/>
                <w:sz w:val="16"/>
                <w:szCs w:val="16"/>
              </w:rPr>
              <w:t>Розничные продажи алкогольной продукции на душу населения.</w:t>
            </w:r>
          </w:p>
        </w:tc>
        <w:tc>
          <w:tcPr>
            <w:tcW w:w="507" w:type="pct"/>
            <w:tcBorders>
              <w:top w:val="nil"/>
              <w:left w:val="nil"/>
              <w:bottom w:val="single" w:sz="4" w:space="0" w:color="auto"/>
              <w:right w:val="single" w:sz="4" w:space="0" w:color="auto"/>
            </w:tcBorders>
            <w:shd w:val="clear" w:color="auto" w:fill="auto"/>
            <w:vAlign w:val="center"/>
            <w:hideMark/>
          </w:tcPr>
          <w:p w:rsidR="0030085A" w:rsidRPr="00303CE6" w:rsidRDefault="0030085A" w:rsidP="00F62025">
            <w:pPr>
              <w:spacing w:after="0" w:line="240" w:lineRule="auto"/>
              <w:jc w:val="center"/>
              <w:rPr>
                <w:rFonts w:ascii="Times New Roman" w:eastAsia="Times New Roman" w:hAnsi="Times New Roman"/>
                <w:sz w:val="16"/>
                <w:szCs w:val="16"/>
              </w:rPr>
            </w:pPr>
            <w:r w:rsidRPr="00303CE6">
              <w:rPr>
                <w:rFonts w:ascii="Times New Roman" w:eastAsia="Times New Roman" w:hAnsi="Times New Roman"/>
                <w:sz w:val="16"/>
                <w:szCs w:val="16"/>
              </w:rPr>
              <w:t>ФП</w:t>
            </w:r>
          </w:p>
        </w:tc>
        <w:tc>
          <w:tcPr>
            <w:tcW w:w="484" w:type="pct"/>
            <w:tcBorders>
              <w:top w:val="nil"/>
              <w:left w:val="nil"/>
              <w:bottom w:val="single" w:sz="4" w:space="0" w:color="auto"/>
              <w:right w:val="single" w:sz="4" w:space="0" w:color="auto"/>
            </w:tcBorders>
            <w:shd w:val="clear" w:color="auto" w:fill="auto"/>
            <w:vAlign w:val="center"/>
            <w:hideMark/>
          </w:tcPr>
          <w:p w:rsidR="0030085A" w:rsidRPr="00303CE6" w:rsidRDefault="0030085A" w:rsidP="00F62025">
            <w:pPr>
              <w:spacing w:after="0" w:line="240" w:lineRule="auto"/>
              <w:jc w:val="center"/>
              <w:rPr>
                <w:rFonts w:ascii="Times New Roman" w:eastAsia="Times New Roman" w:hAnsi="Times New Roman"/>
                <w:sz w:val="16"/>
                <w:szCs w:val="16"/>
              </w:rPr>
            </w:pPr>
            <w:r w:rsidRPr="00303CE6">
              <w:rPr>
                <w:rFonts w:ascii="Times New Roman" w:eastAsia="Times New Roman" w:hAnsi="Times New Roman"/>
                <w:sz w:val="16"/>
                <w:szCs w:val="16"/>
              </w:rPr>
              <w:t>Литр чистого (100%) спирта</w:t>
            </w:r>
          </w:p>
        </w:tc>
        <w:tc>
          <w:tcPr>
            <w:tcW w:w="574" w:type="pct"/>
            <w:tcBorders>
              <w:top w:val="nil"/>
              <w:left w:val="nil"/>
              <w:bottom w:val="single" w:sz="4" w:space="0" w:color="auto"/>
              <w:right w:val="single" w:sz="4" w:space="0" w:color="auto"/>
            </w:tcBorders>
            <w:shd w:val="clear" w:color="auto" w:fill="auto"/>
            <w:vAlign w:val="center"/>
            <w:hideMark/>
          </w:tcPr>
          <w:p w:rsidR="0030085A" w:rsidRPr="00303CE6" w:rsidRDefault="0030085A" w:rsidP="00F62025">
            <w:pPr>
              <w:spacing w:after="0" w:line="240" w:lineRule="auto"/>
              <w:jc w:val="center"/>
              <w:rPr>
                <w:rFonts w:ascii="Times New Roman" w:eastAsia="Times New Roman" w:hAnsi="Times New Roman"/>
                <w:sz w:val="16"/>
                <w:szCs w:val="16"/>
              </w:rPr>
            </w:pPr>
            <w:r w:rsidRPr="00303CE6">
              <w:rPr>
                <w:rFonts w:ascii="Times New Roman" w:eastAsia="Times New Roman" w:hAnsi="Times New Roman"/>
                <w:sz w:val="16"/>
                <w:szCs w:val="16"/>
              </w:rPr>
              <w:t>6,6</w:t>
            </w:r>
          </w:p>
        </w:tc>
        <w:tc>
          <w:tcPr>
            <w:tcW w:w="632" w:type="pct"/>
            <w:tcBorders>
              <w:top w:val="nil"/>
              <w:left w:val="nil"/>
              <w:bottom w:val="single" w:sz="4" w:space="0" w:color="auto"/>
              <w:right w:val="single" w:sz="4" w:space="0" w:color="auto"/>
            </w:tcBorders>
            <w:shd w:val="clear" w:color="auto" w:fill="auto"/>
            <w:vAlign w:val="center"/>
            <w:hideMark/>
          </w:tcPr>
          <w:p w:rsidR="0030085A" w:rsidRPr="00303CE6" w:rsidRDefault="0030085A" w:rsidP="00F62025">
            <w:pPr>
              <w:spacing w:after="0" w:line="240" w:lineRule="auto"/>
              <w:jc w:val="center"/>
              <w:rPr>
                <w:rFonts w:ascii="Times New Roman" w:eastAsia="Times New Roman" w:hAnsi="Times New Roman"/>
                <w:sz w:val="16"/>
                <w:szCs w:val="16"/>
              </w:rPr>
            </w:pPr>
            <w:r w:rsidRPr="00303CE6">
              <w:rPr>
                <w:rFonts w:ascii="Times New Roman" w:eastAsia="Times New Roman" w:hAnsi="Times New Roman"/>
                <w:sz w:val="16"/>
                <w:szCs w:val="16"/>
              </w:rPr>
              <w:t>6,5</w:t>
            </w:r>
          </w:p>
        </w:tc>
        <w:tc>
          <w:tcPr>
            <w:tcW w:w="463" w:type="pct"/>
            <w:tcBorders>
              <w:top w:val="nil"/>
              <w:left w:val="nil"/>
              <w:bottom w:val="single" w:sz="4" w:space="0" w:color="auto"/>
              <w:right w:val="single" w:sz="4" w:space="0" w:color="auto"/>
            </w:tcBorders>
            <w:shd w:val="clear" w:color="auto" w:fill="auto"/>
            <w:vAlign w:val="center"/>
            <w:hideMark/>
          </w:tcPr>
          <w:p w:rsidR="0030085A" w:rsidRPr="00303CE6" w:rsidRDefault="0030085A" w:rsidP="00F62025">
            <w:pPr>
              <w:spacing w:after="0" w:line="240" w:lineRule="auto"/>
              <w:jc w:val="center"/>
              <w:rPr>
                <w:rFonts w:ascii="Times New Roman" w:eastAsia="Times New Roman" w:hAnsi="Times New Roman"/>
                <w:sz w:val="16"/>
                <w:szCs w:val="16"/>
              </w:rPr>
            </w:pPr>
            <w:r w:rsidRPr="00303CE6">
              <w:rPr>
                <w:rFonts w:ascii="Times New Roman" w:eastAsia="Times New Roman" w:hAnsi="Times New Roman"/>
                <w:sz w:val="16"/>
                <w:szCs w:val="16"/>
              </w:rPr>
              <w:t>6,6</w:t>
            </w:r>
          </w:p>
        </w:tc>
        <w:tc>
          <w:tcPr>
            <w:tcW w:w="580" w:type="pct"/>
            <w:tcBorders>
              <w:top w:val="nil"/>
              <w:left w:val="nil"/>
              <w:bottom w:val="single" w:sz="4" w:space="0" w:color="auto"/>
              <w:right w:val="single" w:sz="4" w:space="0" w:color="auto"/>
            </w:tcBorders>
            <w:shd w:val="clear" w:color="auto" w:fill="auto"/>
            <w:vAlign w:val="center"/>
            <w:hideMark/>
          </w:tcPr>
          <w:p w:rsidR="0030085A" w:rsidRPr="00303CE6" w:rsidRDefault="0030085A" w:rsidP="00F62025">
            <w:pPr>
              <w:spacing w:after="0" w:line="240" w:lineRule="auto"/>
              <w:jc w:val="center"/>
              <w:rPr>
                <w:rFonts w:ascii="Times New Roman" w:eastAsia="Times New Roman" w:hAnsi="Times New Roman"/>
                <w:sz w:val="16"/>
                <w:szCs w:val="16"/>
              </w:rPr>
            </w:pPr>
            <w:r w:rsidRPr="00303CE6">
              <w:rPr>
                <w:rFonts w:ascii="Times New Roman" w:eastAsia="Times New Roman" w:hAnsi="Times New Roman"/>
                <w:sz w:val="16"/>
                <w:szCs w:val="16"/>
              </w:rPr>
              <w:t>6,6</w:t>
            </w:r>
          </w:p>
        </w:tc>
        <w:tc>
          <w:tcPr>
            <w:tcW w:w="529" w:type="pct"/>
            <w:tcBorders>
              <w:top w:val="nil"/>
              <w:left w:val="nil"/>
              <w:bottom w:val="single" w:sz="4" w:space="0" w:color="auto"/>
              <w:right w:val="single" w:sz="4" w:space="0" w:color="auto"/>
            </w:tcBorders>
            <w:shd w:val="clear" w:color="auto" w:fill="auto"/>
            <w:vAlign w:val="center"/>
            <w:hideMark/>
          </w:tcPr>
          <w:p w:rsidR="0030085A" w:rsidRPr="00303CE6" w:rsidRDefault="0030085A" w:rsidP="00F62025">
            <w:pPr>
              <w:spacing w:after="0" w:line="240" w:lineRule="auto"/>
              <w:jc w:val="center"/>
              <w:rPr>
                <w:rFonts w:ascii="Times New Roman" w:eastAsia="Times New Roman" w:hAnsi="Times New Roman"/>
                <w:sz w:val="16"/>
                <w:szCs w:val="16"/>
              </w:rPr>
            </w:pPr>
            <w:r w:rsidRPr="00303CE6">
              <w:rPr>
                <w:rFonts w:ascii="Times New Roman" w:eastAsia="Times New Roman" w:hAnsi="Times New Roman"/>
                <w:sz w:val="16"/>
                <w:szCs w:val="16"/>
              </w:rPr>
              <w:t>98,6</w:t>
            </w:r>
          </w:p>
        </w:tc>
        <w:tc>
          <w:tcPr>
            <w:tcW w:w="529" w:type="pct"/>
            <w:tcBorders>
              <w:top w:val="nil"/>
              <w:left w:val="nil"/>
              <w:bottom w:val="single" w:sz="4" w:space="0" w:color="auto"/>
              <w:right w:val="single" w:sz="4" w:space="0" w:color="auto"/>
            </w:tcBorders>
            <w:shd w:val="clear" w:color="auto" w:fill="auto"/>
            <w:vAlign w:val="center"/>
            <w:hideMark/>
          </w:tcPr>
          <w:p w:rsidR="0030085A" w:rsidRPr="00303CE6" w:rsidRDefault="0030085A" w:rsidP="00F62025">
            <w:pPr>
              <w:spacing w:after="0" w:line="240" w:lineRule="auto"/>
              <w:jc w:val="center"/>
              <w:rPr>
                <w:rFonts w:ascii="Times New Roman" w:eastAsia="Times New Roman" w:hAnsi="Times New Roman"/>
                <w:sz w:val="16"/>
                <w:szCs w:val="16"/>
              </w:rPr>
            </w:pPr>
            <w:r w:rsidRPr="00303CE6">
              <w:rPr>
                <w:rFonts w:ascii="Times New Roman" w:eastAsia="Times New Roman" w:hAnsi="Times New Roman"/>
                <w:sz w:val="16"/>
                <w:szCs w:val="16"/>
              </w:rPr>
              <w:t>99,8</w:t>
            </w:r>
          </w:p>
        </w:tc>
      </w:tr>
    </w:tbl>
    <w:p w:rsidR="0030085A" w:rsidRDefault="0030085A" w:rsidP="00F62025">
      <w:pPr>
        <w:spacing w:after="0" w:line="240" w:lineRule="auto"/>
        <w:jc w:val="both"/>
        <w:rPr>
          <w:rFonts w:ascii="Times New Roman" w:eastAsia="Times New Roman" w:hAnsi="Times New Roman"/>
          <w:sz w:val="26"/>
          <w:szCs w:val="26"/>
        </w:rPr>
      </w:pPr>
    </w:p>
    <w:p w:rsidR="0030085A" w:rsidRPr="00E36913" w:rsidRDefault="0030085A" w:rsidP="00F62025">
      <w:pPr>
        <w:spacing w:after="0" w:line="240" w:lineRule="auto"/>
        <w:ind w:firstLine="567"/>
        <w:jc w:val="both"/>
        <w:rPr>
          <w:rFonts w:ascii="Times New Roman" w:hAnsi="Times New Roman"/>
          <w:sz w:val="26"/>
          <w:szCs w:val="26"/>
        </w:rPr>
      </w:pPr>
      <w:r>
        <w:rPr>
          <w:rFonts w:ascii="Times New Roman" w:hAnsi="Times New Roman"/>
          <w:sz w:val="26"/>
          <w:szCs w:val="26"/>
        </w:rPr>
        <w:t>Показатели достигли п</w:t>
      </w:r>
      <w:r w:rsidRPr="00033D79">
        <w:rPr>
          <w:rFonts w:ascii="Times New Roman" w:hAnsi="Times New Roman"/>
          <w:sz w:val="26"/>
          <w:szCs w:val="26"/>
        </w:rPr>
        <w:t>рогнозно</w:t>
      </w:r>
      <w:r>
        <w:rPr>
          <w:rFonts w:ascii="Times New Roman" w:hAnsi="Times New Roman"/>
          <w:sz w:val="26"/>
          <w:szCs w:val="26"/>
        </w:rPr>
        <w:t>го значения</w:t>
      </w:r>
      <w:r w:rsidRPr="00033D79">
        <w:rPr>
          <w:rFonts w:ascii="Times New Roman" w:hAnsi="Times New Roman"/>
          <w:sz w:val="26"/>
          <w:szCs w:val="26"/>
        </w:rPr>
        <w:t xml:space="preserve"> согласно плану отчетного периода</w:t>
      </w:r>
      <w:r>
        <w:rPr>
          <w:rFonts w:ascii="Times New Roman" w:hAnsi="Times New Roman"/>
          <w:sz w:val="26"/>
          <w:szCs w:val="26"/>
        </w:rPr>
        <w:t>.</w:t>
      </w:r>
    </w:p>
    <w:p w:rsidR="0030085A" w:rsidRPr="00F5696D" w:rsidRDefault="006E01C2" w:rsidP="00F62025">
      <w:pPr>
        <w:tabs>
          <w:tab w:val="left" w:pos="1134"/>
        </w:tabs>
        <w:spacing w:after="0" w:line="240" w:lineRule="auto"/>
        <w:ind w:firstLine="567"/>
        <w:jc w:val="both"/>
        <w:rPr>
          <w:rFonts w:ascii="Times New Roman" w:hAnsi="Times New Roman"/>
          <w:sz w:val="26"/>
          <w:szCs w:val="26"/>
        </w:rPr>
      </w:pPr>
      <w:r>
        <w:rPr>
          <w:rFonts w:ascii="Times New Roman" w:eastAsia="Times New Roman" w:hAnsi="Times New Roman"/>
          <w:sz w:val="26"/>
          <w:szCs w:val="26"/>
        </w:rPr>
        <w:t>5.</w:t>
      </w:r>
      <w:r w:rsidR="0030085A">
        <w:rPr>
          <w:rFonts w:ascii="Times New Roman" w:eastAsia="Times New Roman" w:hAnsi="Times New Roman"/>
          <w:sz w:val="26"/>
          <w:szCs w:val="26"/>
        </w:rPr>
        <w:t xml:space="preserve">4.2 </w:t>
      </w:r>
      <w:r w:rsidR="0030085A" w:rsidRPr="00703BC4">
        <w:rPr>
          <w:rFonts w:ascii="Times New Roman" w:hAnsi="Times New Roman"/>
          <w:sz w:val="26"/>
          <w:szCs w:val="26"/>
        </w:rPr>
        <w:t xml:space="preserve">На основании </w:t>
      </w:r>
      <w:r w:rsidR="0030085A">
        <w:rPr>
          <w:rFonts w:ascii="Times New Roman" w:hAnsi="Times New Roman"/>
          <w:sz w:val="26"/>
          <w:szCs w:val="26"/>
        </w:rPr>
        <w:t xml:space="preserve">отчёта о достижении результатов и </w:t>
      </w:r>
      <w:r w:rsidR="0030085A" w:rsidRPr="00703BC4">
        <w:rPr>
          <w:rFonts w:ascii="Times New Roman" w:hAnsi="Times New Roman"/>
          <w:sz w:val="26"/>
          <w:szCs w:val="26"/>
        </w:rPr>
        <w:t xml:space="preserve">контрольных точек </w:t>
      </w:r>
      <w:r w:rsidR="0030085A">
        <w:rPr>
          <w:rFonts w:ascii="Times New Roman" w:hAnsi="Times New Roman"/>
          <w:sz w:val="26"/>
          <w:szCs w:val="26"/>
        </w:rPr>
        <w:t>нарушений</w:t>
      </w:r>
      <w:r w:rsidR="0030085A" w:rsidRPr="00361242">
        <w:rPr>
          <w:rFonts w:ascii="Times New Roman" w:hAnsi="Times New Roman"/>
          <w:sz w:val="26"/>
          <w:szCs w:val="26"/>
        </w:rPr>
        <w:t xml:space="preserve"> сроков </w:t>
      </w:r>
      <w:r w:rsidR="0030085A">
        <w:rPr>
          <w:rFonts w:ascii="Times New Roman" w:hAnsi="Times New Roman"/>
          <w:sz w:val="26"/>
          <w:szCs w:val="26"/>
        </w:rPr>
        <w:t>не установлено.</w:t>
      </w:r>
    </w:p>
    <w:p w:rsidR="005F0A0B" w:rsidRDefault="006E01C2" w:rsidP="00F62025">
      <w:pPr>
        <w:tabs>
          <w:tab w:val="left" w:pos="1134"/>
        </w:tabs>
        <w:spacing w:after="0" w:line="240" w:lineRule="auto"/>
        <w:ind w:firstLine="567"/>
        <w:jc w:val="both"/>
        <w:rPr>
          <w:rFonts w:ascii="Times New Roman" w:hAnsi="Times New Roman"/>
          <w:sz w:val="26"/>
          <w:szCs w:val="26"/>
        </w:rPr>
      </w:pPr>
      <w:r>
        <w:rPr>
          <w:rFonts w:ascii="Times New Roman" w:eastAsia="Times New Roman" w:hAnsi="Times New Roman"/>
          <w:sz w:val="26"/>
          <w:szCs w:val="26"/>
        </w:rPr>
        <w:t>5.</w:t>
      </w:r>
      <w:r w:rsidR="0030085A">
        <w:rPr>
          <w:rFonts w:ascii="Times New Roman" w:eastAsia="Times New Roman" w:hAnsi="Times New Roman"/>
          <w:sz w:val="26"/>
          <w:szCs w:val="26"/>
        </w:rPr>
        <w:t>4.3. </w:t>
      </w:r>
      <w:r w:rsidR="005F0A0B" w:rsidRPr="00B47D12">
        <w:rPr>
          <w:rFonts w:ascii="Times New Roman" w:hAnsi="Times New Roman"/>
          <w:sz w:val="26"/>
          <w:szCs w:val="26"/>
        </w:rPr>
        <w:t xml:space="preserve">Информация о бюджетных ассигнованиях на реализацию мероприятий Регионального проекта представлена в приложении </w:t>
      </w:r>
      <w:r w:rsidR="005F0A0B">
        <w:rPr>
          <w:rFonts w:ascii="Times New Roman" w:hAnsi="Times New Roman"/>
          <w:sz w:val="26"/>
          <w:szCs w:val="26"/>
        </w:rPr>
        <w:t>№ 10</w:t>
      </w:r>
      <w:r w:rsidR="005F0A0B" w:rsidRPr="00B47D12">
        <w:rPr>
          <w:rFonts w:ascii="Times New Roman" w:hAnsi="Times New Roman"/>
          <w:sz w:val="26"/>
          <w:szCs w:val="26"/>
        </w:rPr>
        <w:t xml:space="preserve"> к отчёту</w:t>
      </w:r>
      <w:r w:rsidR="005F0A0B">
        <w:rPr>
          <w:rFonts w:ascii="Times New Roman" w:hAnsi="Times New Roman"/>
          <w:sz w:val="26"/>
          <w:szCs w:val="26"/>
        </w:rPr>
        <w:t>.</w:t>
      </w:r>
    </w:p>
    <w:p w:rsidR="0030085A" w:rsidRDefault="0030085A" w:rsidP="00F62025">
      <w:pPr>
        <w:spacing w:after="0" w:line="240" w:lineRule="auto"/>
        <w:ind w:firstLine="567"/>
        <w:jc w:val="both"/>
        <w:rPr>
          <w:rFonts w:ascii="Times New Roman" w:eastAsia="Times New Roman" w:hAnsi="Times New Roman"/>
          <w:sz w:val="26"/>
          <w:szCs w:val="26"/>
        </w:rPr>
      </w:pPr>
      <w:r w:rsidRPr="00BF29BD">
        <w:rPr>
          <w:rFonts w:ascii="Times New Roman" w:eastAsia="Times New Roman" w:hAnsi="Times New Roman"/>
          <w:sz w:val="26"/>
          <w:szCs w:val="26"/>
        </w:rPr>
        <w:t xml:space="preserve">Согласно Отчету за </w:t>
      </w:r>
      <w:r>
        <w:rPr>
          <w:rFonts w:ascii="Times New Roman" w:eastAsia="Times New Roman" w:hAnsi="Times New Roman"/>
          <w:sz w:val="26"/>
          <w:szCs w:val="26"/>
        </w:rPr>
        <w:t>1 квартал 2021 года</w:t>
      </w:r>
      <w:r w:rsidRPr="00BF29BD">
        <w:rPr>
          <w:rFonts w:ascii="Times New Roman" w:eastAsia="Times New Roman" w:hAnsi="Times New Roman"/>
          <w:sz w:val="26"/>
          <w:szCs w:val="26"/>
        </w:rPr>
        <w:t xml:space="preserve"> кассовые расходы </w:t>
      </w:r>
      <w:r>
        <w:rPr>
          <w:rFonts w:ascii="Times New Roman" w:eastAsia="Times New Roman" w:hAnsi="Times New Roman"/>
          <w:sz w:val="26"/>
          <w:szCs w:val="26"/>
        </w:rPr>
        <w:t>не производились</w:t>
      </w:r>
      <w:r w:rsidRPr="00324CA4">
        <w:rPr>
          <w:rFonts w:ascii="Times New Roman" w:eastAsia="Times New Roman" w:hAnsi="Times New Roman"/>
          <w:sz w:val="26"/>
          <w:szCs w:val="26"/>
        </w:rPr>
        <w:t>.</w:t>
      </w:r>
    </w:p>
    <w:p w:rsidR="006E01C2" w:rsidRPr="006E01C2" w:rsidRDefault="006E01C2" w:rsidP="00F62025">
      <w:pPr>
        <w:spacing w:after="0" w:line="240" w:lineRule="auto"/>
        <w:ind w:firstLine="567"/>
        <w:jc w:val="both"/>
        <w:rPr>
          <w:rFonts w:ascii="Times New Roman" w:eastAsia="Times New Roman" w:hAnsi="Times New Roman"/>
          <w:sz w:val="26"/>
          <w:szCs w:val="26"/>
        </w:rPr>
      </w:pPr>
    </w:p>
    <w:p w:rsidR="0030085A" w:rsidRDefault="006E01C2" w:rsidP="00F62025">
      <w:pPr>
        <w:spacing w:after="0" w:line="240" w:lineRule="auto"/>
        <w:ind w:firstLine="567"/>
        <w:jc w:val="both"/>
        <w:rPr>
          <w:rFonts w:ascii="Times New Roman" w:eastAsia="Times New Roman" w:hAnsi="Times New Roman"/>
          <w:b/>
          <w:sz w:val="26"/>
          <w:szCs w:val="26"/>
        </w:rPr>
      </w:pPr>
      <w:r>
        <w:rPr>
          <w:rFonts w:ascii="Times New Roman" w:eastAsia="Times New Roman" w:hAnsi="Times New Roman"/>
          <w:b/>
          <w:sz w:val="26"/>
          <w:szCs w:val="26"/>
        </w:rPr>
        <w:t>5.</w:t>
      </w:r>
      <w:r w:rsidR="0030085A">
        <w:rPr>
          <w:rFonts w:ascii="Times New Roman" w:eastAsia="Times New Roman" w:hAnsi="Times New Roman"/>
          <w:b/>
          <w:sz w:val="26"/>
          <w:szCs w:val="26"/>
        </w:rPr>
        <w:t>5</w:t>
      </w:r>
      <w:r w:rsidR="0030085A" w:rsidRPr="00D51132">
        <w:rPr>
          <w:rFonts w:ascii="Times New Roman" w:eastAsia="Times New Roman" w:hAnsi="Times New Roman"/>
          <w:b/>
          <w:sz w:val="26"/>
          <w:szCs w:val="26"/>
        </w:rPr>
        <w:t xml:space="preserve">. </w:t>
      </w:r>
      <w:r w:rsidR="0030085A">
        <w:rPr>
          <w:rFonts w:ascii="Times New Roman" w:eastAsia="Times New Roman" w:hAnsi="Times New Roman"/>
          <w:b/>
          <w:sz w:val="26"/>
          <w:szCs w:val="26"/>
        </w:rPr>
        <w:t>Выводы:</w:t>
      </w:r>
    </w:p>
    <w:p w:rsidR="0030085A" w:rsidRDefault="006E01C2" w:rsidP="00F62025">
      <w:pPr>
        <w:spacing w:after="0" w:line="240" w:lineRule="auto"/>
        <w:ind w:firstLine="567"/>
        <w:jc w:val="both"/>
        <w:rPr>
          <w:rFonts w:ascii="Times New Roman" w:hAnsi="Times New Roman"/>
          <w:sz w:val="26"/>
          <w:szCs w:val="26"/>
        </w:rPr>
      </w:pPr>
      <w:r w:rsidRPr="002B0DE5">
        <w:rPr>
          <w:rFonts w:ascii="Times New Roman" w:eastAsia="Times New Roman" w:hAnsi="Times New Roman"/>
          <w:b/>
          <w:sz w:val="26"/>
          <w:szCs w:val="26"/>
        </w:rPr>
        <w:t>5.</w:t>
      </w:r>
      <w:r w:rsidR="0030085A" w:rsidRPr="002B0DE5">
        <w:rPr>
          <w:rFonts w:ascii="Times New Roman" w:eastAsia="Times New Roman" w:hAnsi="Times New Roman"/>
          <w:b/>
          <w:sz w:val="26"/>
          <w:szCs w:val="26"/>
        </w:rPr>
        <w:t>5.1.</w:t>
      </w:r>
      <w:r w:rsidR="0030085A">
        <w:rPr>
          <w:rFonts w:ascii="Times New Roman" w:eastAsia="Times New Roman" w:hAnsi="Times New Roman"/>
          <w:b/>
          <w:sz w:val="26"/>
          <w:szCs w:val="26"/>
        </w:rPr>
        <w:t xml:space="preserve"> </w:t>
      </w:r>
      <w:r w:rsidR="0030085A" w:rsidRPr="00D624B6">
        <w:rPr>
          <w:rFonts w:ascii="Times New Roman" w:hAnsi="Times New Roman"/>
          <w:sz w:val="26"/>
          <w:szCs w:val="26"/>
        </w:rPr>
        <w:t>На 31.03.2021 действовала 18ая версия паспорта регионального</w:t>
      </w:r>
      <w:r w:rsidR="0030085A" w:rsidRPr="00617DA7">
        <w:rPr>
          <w:rFonts w:ascii="Times New Roman" w:hAnsi="Times New Roman"/>
          <w:sz w:val="26"/>
          <w:szCs w:val="26"/>
        </w:rPr>
        <w:t xml:space="preserve"> проекта, утвержденная</w:t>
      </w:r>
      <w:r w:rsidR="0030085A">
        <w:rPr>
          <w:rFonts w:ascii="Times New Roman" w:hAnsi="Times New Roman"/>
          <w:sz w:val="26"/>
          <w:szCs w:val="26"/>
        </w:rPr>
        <w:t xml:space="preserve"> </w:t>
      </w:r>
      <w:r w:rsidR="0030085A">
        <w:rPr>
          <w:rFonts w:ascii="Times New Roman" w:eastAsia="Times New Roman" w:hAnsi="Times New Roman"/>
          <w:sz w:val="26"/>
          <w:szCs w:val="26"/>
        </w:rPr>
        <w:t>12</w:t>
      </w:r>
      <w:r w:rsidR="0030085A" w:rsidRPr="00D51132">
        <w:rPr>
          <w:rFonts w:ascii="Times New Roman" w:eastAsia="Times New Roman" w:hAnsi="Times New Roman"/>
          <w:sz w:val="26"/>
          <w:szCs w:val="26"/>
        </w:rPr>
        <w:t>.</w:t>
      </w:r>
      <w:r w:rsidR="0030085A">
        <w:rPr>
          <w:rFonts w:ascii="Times New Roman" w:eastAsia="Times New Roman" w:hAnsi="Times New Roman"/>
          <w:sz w:val="26"/>
          <w:szCs w:val="26"/>
        </w:rPr>
        <w:t>03</w:t>
      </w:r>
      <w:r w:rsidR="0030085A" w:rsidRPr="00D51132">
        <w:rPr>
          <w:rFonts w:ascii="Times New Roman" w:eastAsia="Times New Roman" w:hAnsi="Times New Roman"/>
          <w:sz w:val="26"/>
          <w:szCs w:val="26"/>
        </w:rPr>
        <w:t>.2020</w:t>
      </w:r>
      <w:r w:rsidR="0030085A">
        <w:rPr>
          <w:rFonts w:ascii="Times New Roman" w:hAnsi="Times New Roman"/>
          <w:sz w:val="26"/>
          <w:szCs w:val="26"/>
        </w:rPr>
        <w:t>.</w:t>
      </w:r>
    </w:p>
    <w:p w:rsidR="0030085A" w:rsidRPr="006E01C2" w:rsidRDefault="006E01C2" w:rsidP="00F62025">
      <w:pPr>
        <w:spacing w:after="0" w:line="240" w:lineRule="auto"/>
        <w:ind w:firstLine="567"/>
        <w:contextualSpacing/>
        <w:jc w:val="both"/>
        <w:rPr>
          <w:rFonts w:ascii="Times New Roman" w:hAnsi="Times New Roman"/>
          <w:sz w:val="26"/>
          <w:szCs w:val="26"/>
        </w:rPr>
      </w:pPr>
      <w:r w:rsidRPr="002B0DE5">
        <w:rPr>
          <w:rFonts w:ascii="Times New Roman" w:hAnsi="Times New Roman"/>
          <w:b/>
          <w:sz w:val="26"/>
          <w:szCs w:val="26"/>
        </w:rPr>
        <w:t>5.</w:t>
      </w:r>
      <w:r w:rsidR="0030085A" w:rsidRPr="002B0DE5">
        <w:rPr>
          <w:rFonts w:ascii="Times New Roman" w:hAnsi="Times New Roman"/>
          <w:b/>
          <w:sz w:val="26"/>
          <w:szCs w:val="26"/>
        </w:rPr>
        <w:t>5.2.</w:t>
      </w:r>
      <w:r w:rsidR="0030085A">
        <w:rPr>
          <w:rFonts w:ascii="Times New Roman" w:hAnsi="Times New Roman"/>
          <w:sz w:val="26"/>
          <w:szCs w:val="26"/>
        </w:rPr>
        <w:t> В проекте «</w:t>
      </w:r>
      <w:r w:rsidR="0030085A" w:rsidRPr="00D503DE">
        <w:rPr>
          <w:rFonts w:ascii="Times New Roman" w:hAnsi="Times New Roman"/>
          <w:sz w:val="26"/>
          <w:szCs w:val="26"/>
        </w:rPr>
        <w:t>Укрепление общественного здоровья</w:t>
      </w:r>
      <w:r w:rsidR="0030085A">
        <w:rPr>
          <w:rFonts w:ascii="Times New Roman" w:hAnsi="Times New Roman"/>
          <w:sz w:val="26"/>
          <w:szCs w:val="26"/>
        </w:rPr>
        <w:t xml:space="preserve">» </w:t>
      </w:r>
      <w:r w:rsidR="0030085A">
        <w:rPr>
          <w:rFonts w:ascii="Times New Roman" w:hAnsi="Times New Roman"/>
          <w:bCs/>
          <w:sz w:val="26"/>
          <w:szCs w:val="26"/>
        </w:rPr>
        <w:t xml:space="preserve">предусмотрены два показателя. </w:t>
      </w:r>
      <w:r w:rsidR="0030085A">
        <w:rPr>
          <w:rFonts w:ascii="Times New Roman" w:hAnsi="Times New Roman"/>
          <w:sz w:val="26"/>
          <w:szCs w:val="26"/>
        </w:rPr>
        <w:t>Показатели достигли п</w:t>
      </w:r>
      <w:r w:rsidR="0030085A" w:rsidRPr="00033D79">
        <w:rPr>
          <w:rFonts w:ascii="Times New Roman" w:hAnsi="Times New Roman"/>
          <w:sz w:val="26"/>
          <w:szCs w:val="26"/>
        </w:rPr>
        <w:t>рогнозно</w:t>
      </w:r>
      <w:r w:rsidR="0030085A">
        <w:rPr>
          <w:rFonts w:ascii="Times New Roman" w:hAnsi="Times New Roman"/>
          <w:sz w:val="26"/>
          <w:szCs w:val="26"/>
        </w:rPr>
        <w:t>го значения</w:t>
      </w:r>
      <w:r w:rsidR="0030085A" w:rsidRPr="00033D79">
        <w:rPr>
          <w:rFonts w:ascii="Times New Roman" w:hAnsi="Times New Roman"/>
          <w:sz w:val="26"/>
          <w:szCs w:val="26"/>
        </w:rPr>
        <w:t xml:space="preserve"> согласно плану отчетного </w:t>
      </w:r>
      <w:r w:rsidR="0030085A" w:rsidRPr="006E01C2">
        <w:rPr>
          <w:rFonts w:ascii="Times New Roman" w:hAnsi="Times New Roman"/>
          <w:sz w:val="26"/>
          <w:szCs w:val="26"/>
        </w:rPr>
        <w:t>периода.</w:t>
      </w:r>
    </w:p>
    <w:p w:rsidR="0030085A" w:rsidRPr="006E01C2" w:rsidRDefault="006E01C2" w:rsidP="00F62025">
      <w:pPr>
        <w:pStyle w:val="ConsPlusNormal"/>
        <w:ind w:firstLine="567"/>
        <w:jc w:val="both"/>
        <w:rPr>
          <w:b w:val="0"/>
        </w:rPr>
      </w:pPr>
      <w:r w:rsidRPr="002B0DE5">
        <w:t>5.</w:t>
      </w:r>
      <w:r w:rsidR="0030085A" w:rsidRPr="002B0DE5">
        <w:t>5.3.</w:t>
      </w:r>
      <w:r w:rsidR="0030085A" w:rsidRPr="006E01C2">
        <w:rPr>
          <w:b w:val="0"/>
        </w:rPr>
        <w:t xml:space="preserve"> В рамках реализации регионального проекта за I квартал 2021 года нарушений выполнения результатов и контрольных точек не установлено.</w:t>
      </w:r>
    </w:p>
    <w:p w:rsidR="0030085A" w:rsidRPr="006E01C2" w:rsidRDefault="0030085A" w:rsidP="00F62025">
      <w:pPr>
        <w:spacing w:after="0" w:line="240" w:lineRule="auto"/>
        <w:ind w:firstLine="567"/>
        <w:jc w:val="both"/>
        <w:rPr>
          <w:rFonts w:ascii="Times New Roman" w:eastAsia="Times New Roman" w:hAnsi="Times New Roman"/>
          <w:sz w:val="26"/>
          <w:szCs w:val="26"/>
        </w:rPr>
      </w:pPr>
      <w:r w:rsidRPr="006E01C2">
        <w:rPr>
          <w:rFonts w:ascii="Times New Roman" w:eastAsia="Times New Roman" w:hAnsi="Times New Roman"/>
          <w:sz w:val="26"/>
          <w:szCs w:val="26"/>
        </w:rPr>
        <w:t xml:space="preserve">В отчётном периоде </w:t>
      </w:r>
      <w:r w:rsidRPr="006E01C2">
        <w:rPr>
          <w:rFonts w:ascii="Times New Roman" w:eastAsia="Times New Roman" w:hAnsi="Times New Roman"/>
          <w:sz w:val="26"/>
          <w:szCs w:val="26"/>
          <w:u w:val="single"/>
        </w:rPr>
        <w:t>проблем и рисков</w:t>
      </w:r>
      <w:r w:rsidRPr="006E01C2">
        <w:rPr>
          <w:rFonts w:ascii="Times New Roman" w:eastAsia="Times New Roman" w:hAnsi="Times New Roman"/>
          <w:sz w:val="26"/>
          <w:szCs w:val="26"/>
        </w:rPr>
        <w:t>, относящихся к ключевым, не выявлено.</w:t>
      </w:r>
    </w:p>
    <w:p w:rsidR="0030085A" w:rsidRDefault="006E01C2" w:rsidP="00F62025">
      <w:pPr>
        <w:tabs>
          <w:tab w:val="left" w:pos="567"/>
        </w:tabs>
        <w:spacing w:after="0" w:line="240" w:lineRule="auto"/>
        <w:ind w:firstLine="567"/>
        <w:jc w:val="both"/>
        <w:rPr>
          <w:rFonts w:ascii="Times New Roman" w:eastAsia="Times New Roman" w:hAnsi="Times New Roman"/>
          <w:b/>
          <w:sz w:val="26"/>
          <w:szCs w:val="26"/>
        </w:rPr>
      </w:pPr>
      <w:r w:rsidRPr="002B0DE5">
        <w:rPr>
          <w:rFonts w:ascii="Times New Roman" w:eastAsia="Times New Roman" w:hAnsi="Times New Roman"/>
          <w:b/>
          <w:sz w:val="26"/>
          <w:szCs w:val="26"/>
        </w:rPr>
        <w:t>5.</w:t>
      </w:r>
      <w:r w:rsidR="0030085A" w:rsidRPr="002B0DE5">
        <w:rPr>
          <w:rFonts w:ascii="Times New Roman" w:eastAsia="Times New Roman" w:hAnsi="Times New Roman"/>
          <w:b/>
          <w:sz w:val="26"/>
          <w:szCs w:val="26"/>
        </w:rPr>
        <w:t>5.4.</w:t>
      </w:r>
      <w:r w:rsidR="0030085A" w:rsidRPr="006E01C2">
        <w:rPr>
          <w:rFonts w:ascii="Times New Roman" w:eastAsia="Times New Roman" w:hAnsi="Times New Roman"/>
          <w:sz w:val="26"/>
          <w:szCs w:val="26"/>
        </w:rPr>
        <w:t> </w:t>
      </w:r>
      <w:r w:rsidR="0030085A" w:rsidRPr="006E01C2">
        <w:rPr>
          <w:rFonts w:ascii="Times New Roman" w:hAnsi="Times New Roman"/>
          <w:sz w:val="26"/>
          <w:szCs w:val="26"/>
        </w:rPr>
        <w:t>На реализацию регионального проекта «Укрепление общественного</w:t>
      </w:r>
      <w:r w:rsidR="0030085A" w:rsidRPr="00D503DE">
        <w:rPr>
          <w:rFonts w:ascii="Times New Roman" w:hAnsi="Times New Roman"/>
          <w:sz w:val="26"/>
          <w:szCs w:val="26"/>
        </w:rPr>
        <w:t xml:space="preserve"> здоровья</w:t>
      </w:r>
      <w:r w:rsidR="0030085A">
        <w:rPr>
          <w:rFonts w:ascii="Times New Roman" w:hAnsi="Times New Roman"/>
          <w:sz w:val="26"/>
          <w:szCs w:val="26"/>
        </w:rPr>
        <w:t>» в бюджете Калужской области предусмотрены бюджетные ассигнования в сумме 9 105,0 </w:t>
      </w:r>
      <w:r w:rsidR="0030085A" w:rsidRPr="00182647">
        <w:rPr>
          <w:rFonts w:ascii="Times New Roman" w:hAnsi="Times New Roman"/>
          <w:sz w:val="26"/>
          <w:szCs w:val="26"/>
        </w:rPr>
        <w:t>тыс. руб.</w:t>
      </w:r>
    </w:p>
    <w:p w:rsidR="0030085A" w:rsidRPr="00C06C43" w:rsidRDefault="0030085A" w:rsidP="00F62025">
      <w:pPr>
        <w:tabs>
          <w:tab w:val="left" w:pos="567"/>
        </w:tabs>
        <w:spacing w:after="0" w:line="240" w:lineRule="auto"/>
        <w:ind w:firstLine="567"/>
        <w:jc w:val="both"/>
        <w:rPr>
          <w:rFonts w:ascii="Times New Roman" w:eastAsia="Times New Roman" w:hAnsi="Times New Roman"/>
          <w:b/>
          <w:sz w:val="26"/>
          <w:szCs w:val="26"/>
        </w:rPr>
      </w:pPr>
      <w:r w:rsidRPr="009F0AAA">
        <w:rPr>
          <w:rFonts w:ascii="Times New Roman" w:hAnsi="Times New Roman"/>
          <w:sz w:val="26"/>
          <w:szCs w:val="26"/>
        </w:rPr>
        <w:t>На основани</w:t>
      </w:r>
      <w:r>
        <w:rPr>
          <w:rFonts w:ascii="Times New Roman" w:hAnsi="Times New Roman"/>
          <w:sz w:val="26"/>
          <w:szCs w:val="26"/>
        </w:rPr>
        <w:t>и</w:t>
      </w:r>
      <w:r w:rsidRPr="009F0AAA">
        <w:rPr>
          <w:rFonts w:ascii="Times New Roman" w:hAnsi="Times New Roman"/>
          <w:sz w:val="26"/>
          <w:szCs w:val="26"/>
        </w:rPr>
        <w:t xml:space="preserve"> отчёта за </w:t>
      </w:r>
      <w:r>
        <w:rPr>
          <w:rFonts w:ascii="Times New Roman" w:hAnsi="Times New Roman"/>
          <w:sz w:val="26"/>
          <w:szCs w:val="26"/>
        </w:rPr>
        <w:t>I квартал 2021 года</w:t>
      </w:r>
      <w:r w:rsidRPr="009F0AAA">
        <w:rPr>
          <w:rFonts w:ascii="Times New Roman" w:hAnsi="Times New Roman"/>
          <w:sz w:val="26"/>
          <w:szCs w:val="26"/>
        </w:rPr>
        <w:t xml:space="preserve"> кассовые расходы </w:t>
      </w:r>
      <w:r>
        <w:rPr>
          <w:rFonts w:ascii="Times New Roman" w:eastAsia="Times New Roman" w:hAnsi="Times New Roman"/>
          <w:sz w:val="26"/>
          <w:szCs w:val="26"/>
        </w:rPr>
        <w:t xml:space="preserve">не производились. </w:t>
      </w:r>
    </w:p>
    <w:p w:rsidR="00374889" w:rsidRDefault="00374889" w:rsidP="00F62025">
      <w:pPr>
        <w:pStyle w:val="a3"/>
        <w:ind w:firstLine="709"/>
        <w:jc w:val="left"/>
        <w:rPr>
          <w:kern w:val="2"/>
          <w:sz w:val="26"/>
          <w:szCs w:val="26"/>
          <w:lang w:val="ru-RU"/>
        </w:rPr>
      </w:pPr>
    </w:p>
    <w:p w:rsidR="00C064AB" w:rsidRPr="00C064AB" w:rsidRDefault="00374889" w:rsidP="00F62025">
      <w:pPr>
        <w:spacing w:after="0" w:line="240" w:lineRule="auto"/>
        <w:ind w:firstLine="540"/>
        <w:jc w:val="center"/>
        <w:rPr>
          <w:rFonts w:ascii="Times New Roman" w:hAnsi="Times New Roman"/>
          <w:b/>
          <w:kern w:val="2"/>
          <w:sz w:val="26"/>
          <w:szCs w:val="26"/>
        </w:rPr>
      </w:pPr>
      <w:r>
        <w:rPr>
          <w:rFonts w:ascii="Times New Roman" w:hAnsi="Times New Roman"/>
          <w:b/>
          <w:kern w:val="2"/>
          <w:sz w:val="26"/>
          <w:szCs w:val="26"/>
          <w:lang w:val="en-US"/>
        </w:rPr>
        <w:t>II</w:t>
      </w:r>
      <w:r>
        <w:rPr>
          <w:rFonts w:ascii="Times New Roman" w:hAnsi="Times New Roman"/>
          <w:b/>
          <w:kern w:val="2"/>
          <w:sz w:val="26"/>
          <w:szCs w:val="26"/>
        </w:rPr>
        <w:t>. Национальный проект «Здравоохранение»</w:t>
      </w:r>
    </w:p>
    <w:p w:rsidR="00C064AB" w:rsidRPr="00727D9E" w:rsidRDefault="00C064AB"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 xml:space="preserve">Для достижения результатов и показателей национального проекта </w:t>
      </w:r>
      <w:r w:rsidRPr="00727D9E">
        <w:rPr>
          <w:rFonts w:ascii="Times New Roman" w:hAnsi="Times New Roman"/>
          <w:b/>
          <w:sz w:val="26"/>
          <w:szCs w:val="26"/>
        </w:rPr>
        <w:t>«Здравоохранение»</w:t>
      </w:r>
      <w:r w:rsidRPr="00727D9E">
        <w:rPr>
          <w:rFonts w:ascii="Times New Roman" w:hAnsi="Times New Roman"/>
          <w:sz w:val="26"/>
          <w:szCs w:val="26"/>
        </w:rPr>
        <w:t xml:space="preserve"> в Калужской области приняты региональные проекты:</w:t>
      </w:r>
    </w:p>
    <w:p w:rsidR="00C064AB" w:rsidRPr="00727D9E" w:rsidRDefault="00C064AB"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1. «Развитие детского здравоохранения, включая создание современной инфраструктуры оказания медицинской помощи детям».</w:t>
      </w:r>
    </w:p>
    <w:p w:rsidR="00C064AB" w:rsidRPr="00727D9E" w:rsidRDefault="00C064AB"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 xml:space="preserve">2. «Создание единого цифрового контура в здравоохранении Калужской области на основе единой информационной системы здравоохранения (ЕГИСЗ)». </w:t>
      </w:r>
    </w:p>
    <w:p w:rsidR="00C064AB" w:rsidRPr="00727D9E" w:rsidRDefault="00C064AB"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lastRenderedPageBreak/>
        <w:t>3. «Обеспечение медицинских организаций системы здравоохранения Калужской области квалифицированными кадрами».</w:t>
      </w:r>
    </w:p>
    <w:p w:rsidR="00C064AB" w:rsidRPr="00727D9E" w:rsidRDefault="00C064AB"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4. «Борьба с онкологическими заболеваниями».</w:t>
      </w:r>
    </w:p>
    <w:p w:rsidR="00C064AB" w:rsidRPr="00727D9E" w:rsidRDefault="00C064AB"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5. «Развитие системы оказания первичной медико-санитарной помощи».</w:t>
      </w:r>
    </w:p>
    <w:p w:rsidR="00C064AB" w:rsidRPr="00727D9E" w:rsidRDefault="00C064AB"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 xml:space="preserve">6. «Борьба с сердечно-сосудистыми заболеваниями». </w:t>
      </w:r>
    </w:p>
    <w:p w:rsidR="00C064AB" w:rsidRPr="00727D9E" w:rsidRDefault="00C064AB"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7. «Экспорт медицинских услуг».</w:t>
      </w:r>
    </w:p>
    <w:p w:rsidR="00C064AB" w:rsidRPr="00C064AB" w:rsidRDefault="00C064AB" w:rsidP="00F62025">
      <w:pPr>
        <w:pStyle w:val="ConsPlusNormal"/>
        <w:ind w:firstLine="709"/>
        <w:jc w:val="both"/>
        <w:rPr>
          <w:b w:val="0"/>
        </w:rPr>
      </w:pPr>
      <w:r w:rsidRPr="00C064AB">
        <w:rPr>
          <w:b w:val="0"/>
        </w:rPr>
        <w:t xml:space="preserve">В результате проведения экспертно-аналитического мероприятия проанализированы паспорта и отчеты о ходе реализации региональных проектов </w:t>
      </w:r>
      <w:r w:rsidRPr="00C064AB">
        <w:rPr>
          <w:rFonts w:eastAsia="Calibri"/>
          <w:b w:val="0"/>
        </w:rPr>
        <w:t>за        1 квартал 2021 года</w:t>
      </w:r>
      <w:r w:rsidRPr="00C064AB">
        <w:rPr>
          <w:b w:val="0"/>
        </w:rPr>
        <w:t>, реализуемых на территории Калужской области в рамках национального проекта «Здравоохранение» и установлено следующее.</w:t>
      </w:r>
    </w:p>
    <w:p w:rsidR="00C064AB" w:rsidRPr="0099703A" w:rsidRDefault="00C064AB" w:rsidP="00F62025">
      <w:pPr>
        <w:spacing w:after="0" w:line="240" w:lineRule="auto"/>
        <w:ind w:firstLine="540"/>
        <w:jc w:val="center"/>
        <w:rPr>
          <w:rFonts w:ascii="Times New Roman" w:hAnsi="Times New Roman"/>
          <w:b/>
          <w:kern w:val="2"/>
          <w:sz w:val="26"/>
          <w:szCs w:val="26"/>
        </w:rPr>
      </w:pPr>
    </w:p>
    <w:p w:rsidR="00374889" w:rsidRPr="00727D9E" w:rsidRDefault="00374889" w:rsidP="00F62025">
      <w:pPr>
        <w:spacing w:after="0" w:line="240" w:lineRule="auto"/>
        <w:ind w:firstLine="709"/>
        <w:jc w:val="center"/>
        <w:rPr>
          <w:rFonts w:ascii="Times New Roman" w:hAnsi="Times New Roman"/>
          <w:b/>
          <w:sz w:val="26"/>
          <w:szCs w:val="26"/>
        </w:rPr>
      </w:pPr>
      <w:r w:rsidRPr="00727D9E">
        <w:rPr>
          <w:rFonts w:ascii="Times New Roman" w:hAnsi="Times New Roman"/>
          <w:b/>
          <w:sz w:val="26"/>
          <w:szCs w:val="26"/>
        </w:rPr>
        <w:t>1</w:t>
      </w:r>
      <w:r w:rsidR="001D6691">
        <w:rPr>
          <w:rFonts w:ascii="Times New Roman" w:hAnsi="Times New Roman"/>
          <w:b/>
          <w:sz w:val="26"/>
          <w:szCs w:val="26"/>
        </w:rPr>
        <w:t>. </w:t>
      </w:r>
      <w:r w:rsidRPr="00727D9E">
        <w:rPr>
          <w:rFonts w:ascii="Times New Roman" w:hAnsi="Times New Roman"/>
          <w:b/>
          <w:sz w:val="26"/>
          <w:szCs w:val="26"/>
        </w:rPr>
        <w:t>Реализация регионального проекта «Развитие детского здравоохранения, включая создание современной инфраструктуры оказания медицинской помощи детям».</w:t>
      </w:r>
    </w:p>
    <w:p w:rsidR="00374889" w:rsidRPr="00374889" w:rsidRDefault="0099703A" w:rsidP="00F62025">
      <w:pPr>
        <w:spacing w:after="0" w:line="240" w:lineRule="auto"/>
        <w:ind w:firstLine="709"/>
        <w:jc w:val="both"/>
        <w:rPr>
          <w:rFonts w:ascii="Times New Roman" w:hAnsi="Times New Roman"/>
          <w:b/>
          <w:sz w:val="26"/>
          <w:szCs w:val="26"/>
        </w:rPr>
      </w:pPr>
      <w:r>
        <w:rPr>
          <w:rFonts w:ascii="Times New Roman" w:hAnsi="Times New Roman"/>
          <w:b/>
          <w:sz w:val="26"/>
          <w:szCs w:val="26"/>
        </w:rPr>
        <w:t>1.</w:t>
      </w:r>
      <w:r w:rsidR="00374889" w:rsidRPr="00374889">
        <w:rPr>
          <w:rFonts w:ascii="Times New Roman" w:hAnsi="Times New Roman"/>
          <w:b/>
          <w:sz w:val="26"/>
          <w:szCs w:val="26"/>
        </w:rPr>
        <w:t>1. </w:t>
      </w:r>
      <w:r w:rsidR="00374889" w:rsidRPr="00374889">
        <w:rPr>
          <w:rFonts w:ascii="Times New Roman" w:eastAsia="Times New Roman" w:hAnsi="Times New Roman"/>
          <w:b/>
          <w:sz w:val="26"/>
          <w:szCs w:val="26"/>
        </w:rPr>
        <w:t>Анализ соблюдения требований нормативных и методических документов, регламентирующих разработку, корректировку и реализацию региональных проектов.</w:t>
      </w:r>
    </w:p>
    <w:p w:rsidR="00374889" w:rsidRPr="00374889" w:rsidRDefault="00374889" w:rsidP="00F62025">
      <w:pPr>
        <w:spacing w:after="0" w:line="240" w:lineRule="auto"/>
        <w:ind w:firstLine="709"/>
        <w:jc w:val="both"/>
        <w:rPr>
          <w:rFonts w:ascii="Times New Roman" w:hAnsi="Times New Roman"/>
          <w:sz w:val="26"/>
          <w:szCs w:val="26"/>
        </w:rPr>
      </w:pPr>
      <w:r w:rsidRPr="00374889">
        <w:rPr>
          <w:rFonts w:ascii="Times New Roman" w:hAnsi="Times New Roman"/>
          <w:sz w:val="26"/>
          <w:szCs w:val="26"/>
        </w:rPr>
        <w:t>Региональный проект «Развитие детского здравоохранения, включая создание современной инфраструктуры оказания медицинской помощи детям» (далее – Региональный проект) принят в рамках реализации на территории Калужской области федерального проекта «Развитие детского здравоохранения, включая создание современной инфраструктуры оказания медицинской помощи детям» национального проекта «Здравоохранение».</w:t>
      </w:r>
    </w:p>
    <w:p w:rsidR="00374889" w:rsidRPr="00374889" w:rsidRDefault="00374889" w:rsidP="00F62025">
      <w:pPr>
        <w:autoSpaceDE w:val="0"/>
        <w:autoSpaceDN w:val="0"/>
        <w:spacing w:after="0" w:line="240" w:lineRule="auto"/>
        <w:ind w:firstLine="709"/>
        <w:jc w:val="both"/>
        <w:rPr>
          <w:rFonts w:ascii="Times New Roman" w:hAnsi="Times New Roman"/>
          <w:sz w:val="26"/>
          <w:szCs w:val="26"/>
        </w:rPr>
      </w:pPr>
      <w:r w:rsidRPr="00374889">
        <w:rPr>
          <w:rFonts w:ascii="Times New Roman" w:hAnsi="Times New Roman"/>
          <w:sz w:val="26"/>
          <w:szCs w:val="26"/>
        </w:rPr>
        <w:t xml:space="preserve">Согласно </w:t>
      </w:r>
      <w:r w:rsidR="00F62025" w:rsidRPr="00374889">
        <w:rPr>
          <w:rFonts w:ascii="Times New Roman" w:hAnsi="Times New Roman"/>
          <w:sz w:val="26"/>
          <w:szCs w:val="26"/>
        </w:rPr>
        <w:t>паспорту,</w:t>
      </w:r>
      <w:r w:rsidRPr="00374889">
        <w:rPr>
          <w:rFonts w:ascii="Times New Roman" w:hAnsi="Times New Roman"/>
          <w:sz w:val="26"/>
          <w:szCs w:val="26"/>
        </w:rPr>
        <w:t xml:space="preserve"> Региональный проект реализуется в рамках государственной программы Калужской области «Развитие здравоохранения в Калужской области», утвержденной постановлением Правительства Калужской области от 31.01.2019 № 44 «Об утверждении государственной программы Калужской области «Развитие здравоохранения в Калужской области», подпрограмма «Профилактика заболеваний и формирование здорового образа жизни. Развитие первичной медико-санитарной помощи».</w:t>
      </w:r>
    </w:p>
    <w:p w:rsidR="00374889" w:rsidRPr="00374889" w:rsidRDefault="00374889" w:rsidP="00F62025">
      <w:pPr>
        <w:autoSpaceDE w:val="0"/>
        <w:autoSpaceDN w:val="0"/>
        <w:adjustRightInd w:val="0"/>
        <w:spacing w:after="0" w:line="240" w:lineRule="auto"/>
        <w:ind w:firstLine="709"/>
        <w:jc w:val="both"/>
        <w:rPr>
          <w:rFonts w:ascii="Times New Roman" w:hAnsi="Times New Roman"/>
          <w:sz w:val="26"/>
          <w:szCs w:val="26"/>
        </w:rPr>
      </w:pPr>
      <w:r w:rsidRPr="00374889">
        <w:rPr>
          <w:rFonts w:ascii="Times New Roman" w:hAnsi="Times New Roman"/>
          <w:sz w:val="26"/>
          <w:szCs w:val="26"/>
        </w:rPr>
        <w:t>В рамках реализации регионального проекта принята Региональная программа «Развитие детского здравоохранения, включая создание современной инфраструктуры оказания медицинской помощи детям Калужской области», утвержденная постановлением Правительства Калужской области от 17.06.2019 № 377 (с изм. От 11.09.2020).</w:t>
      </w:r>
    </w:p>
    <w:p w:rsidR="00374889" w:rsidRPr="00374889" w:rsidRDefault="00374889" w:rsidP="00F62025">
      <w:pPr>
        <w:autoSpaceDE w:val="0"/>
        <w:autoSpaceDN w:val="0"/>
        <w:spacing w:after="0" w:line="240" w:lineRule="auto"/>
        <w:ind w:firstLine="709"/>
        <w:jc w:val="both"/>
        <w:rPr>
          <w:rFonts w:ascii="Times New Roman" w:hAnsi="Times New Roman"/>
          <w:sz w:val="26"/>
          <w:szCs w:val="26"/>
        </w:rPr>
      </w:pPr>
      <w:r w:rsidRPr="00727D9E">
        <w:rPr>
          <w:rFonts w:ascii="Times New Roman" w:eastAsia="Times New Roman" w:hAnsi="Times New Roman"/>
          <w:sz w:val="26"/>
          <w:szCs w:val="26"/>
        </w:rPr>
        <w:t>Версия № 24 Паспорта регионального проекта утверждена 31.03.2021</w:t>
      </w:r>
      <w:r w:rsidRPr="00727D9E">
        <w:rPr>
          <w:rFonts w:ascii="Times New Roman" w:hAnsi="Times New Roman"/>
          <w:sz w:val="26"/>
          <w:szCs w:val="26"/>
        </w:rPr>
        <w:t>.</w:t>
      </w:r>
    </w:p>
    <w:p w:rsidR="00374889" w:rsidRPr="00727D9E" w:rsidRDefault="0099703A" w:rsidP="00F62025">
      <w:pPr>
        <w:tabs>
          <w:tab w:val="left" w:pos="1647"/>
        </w:tabs>
        <w:spacing w:after="0" w:line="240" w:lineRule="auto"/>
        <w:ind w:firstLine="709"/>
        <w:jc w:val="both"/>
        <w:rPr>
          <w:rFonts w:ascii="Times New Roman" w:eastAsia="Times New Roman" w:hAnsi="Times New Roman"/>
          <w:b/>
          <w:sz w:val="26"/>
          <w:szCs w:val="26"/>
        </w:rPr>
      </w:pPr>
      <w:r>
        <w:rPr>
          <w:rFonts w:ascii="Times New Roman" w:eastAsia="Times New Roman" w:hAnsi="Times New Roman"/>
          <w:b/>
          <w:sz w:val="26"/>
          <w:szCs w:val="26"/>
        </w:rPr>
        <w:t>1.</w:t>
      </w:r>
      <w:r w:rsidR="00374889" w:rsidRPr="00727D9E">
        <w:rPr>
          <w:rFonts w:ascii="Times New Roman" w:eastAsia="Times New Roman" w:hAnsi="Times New Roman"/>
          <w:b/>
          <w:sz w:val="26"/>
          <w:szCs w:val="26"/>
        </w:rPr>
        <w:t>2. Анализ согласованности задач и сбалансированности параметров региональных проектов.</w:t>
      </w:r>
    </w:p>
    <w:p w:rsidR="00374889" w:rsidRPr="00727D9E" w:rsidRDefault="00374889" w:rsidP="00F62025">
      <w:pPr>
        <w:autoSpaceDE w:val="0"/>
        <w:autoSpaceDN w:val="0"/>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Общественно значимый результат проекта – обеспечена доступность для детей детских поликлиник и детских поликлинических отделений с созданием современной инфраструктурой оказания медицинской помощи.</w:t>
      </w:r>
    </w:p>
    <w:p w:rsidR="00374889" w:rsidRPr="00727D9E" w:rsidRDefault="00374889" w:rsidP="00F62025">
      <w:pPr>
        <w:autoSpaceDE w:val="0"/>
        <w:autoSpaceDN w:val="0"/>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Также проектом определены две задачи:</w:t>
      </w:r>
    </w:p>
    <w:p w:rsidR="00374889" w:rsidRPr="00727D9E" w:rsidRDefault="00374889" w:rsidP="00F62025">
      <w:pPr>
        <w:autoSpaceDE w:val="0"/>
        <w:autoSpaceDN w:val="0"/>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повышение качества и доступности медицинской помощи детям и снижение детской смертности;</w:t>
      </w:r>
    </w:p>
    <w:p w:rsidR="00374889" w:rsidRPr="00727D9E" w:rsidRDefault="00374889" w:rsidP="00F62025">
      <w:pPr>
        <w:autoSpaceDE w:val="0"/>
        <w:autoSpaceDN w:val="0"/>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обеспечение развития профилактического направления в педиатрии и раннее взятие на диспансерный учет детей с впервые выявленными хроническими заболеваниями.</w:t>
      </w:r>
    </w:p>
    <w:p w:rsidR="00374889" w:rsidRPr="00374889" w:rsidRDefault="00374889" w:rsidP="00F62025">
      <w:pPr>
        <w:autoSpaceDE w:val="0"/>
        <w:autoSpaceDN w:val="0"/>
        <w:spacing w:after="0" w:line="240" w:lineRule="auto"/>
        <w:ind w:firstLine="709"/>
        <w:jc w:val="both"/>
        <w:rPr>
          <w:rFonts w:ascii="Times New Roman" w:hAnsi="Times New Roman"/>
          <w:sz w:val="26"/>
          <w:szCs w:val="26"/>
        </w:rPr>
      </w:pPr>
      <w:r w:rsidRPr="00374889">
        <w:rPr>
          <w:rFonts w:ascii="Times New Roman" w:hAnsi="Times New Roman"/>
          <w:sz w:val="26"/>
          <w:szCs w:val="26"/>
        </w:rPr>
        <w:t>В целях реализации Регионального проекта заключено соглашение о реализации от 31.01.2019 № 056-2019-</w:t>
      </w:r>
      <w:r w:rsidRPr="00374889">
        <w:rPr>
          <w:rFonts w:ascii="Times New Roman" w:hAnsi="Times New Roman"/>
          <w:sz w:val="26"/>
          <w:szCs w:val="26"/>
          <w:lang w:val="en-US"/>
        </w:rPr>
        <w:t>N</w:t>
      </w:r>
      <w:r w:rsidRPr="00374889">
        <w:rPr>
          <w:rFonts w:ascii="Times New Roman" w:hAnsi="Times New Roman"/>
          <w:sz w:val="26"/>
          <w:szCs w:val="26"/>
        </w:rPr>
        <w:t>40042-1, к которому были заключены дополнительные соглашения, последнее из которых от</w:t>
      </w:r>
      <w:r w:rsidR="00F62025">
        <w:rPr>
          <w:rFonts w:ascii="Times New Roman" w:hAnsi="Times New Roman"/>
          <w:sz w:val="26"/>
          <w:szCs w:val="26"/>
        </w:rPr>
        <w:t> </w:t>
      </w:r>
      <w:r w:rsidRPr="00374889">
        <w:rPr>
          <w:rFonts w:ascii="Times New Roman" w:hAnsi="Times New Roman"/>
          <w:sz w:val="26"/>
          <w:szCs w:val="26"/>
        </w:rPr>
        <w:t>16.11.2020 №</w:t>
      </w:r>
      <w:r w:rsidR="00F62025">
        <w:rPr>
          <w:rFonts w:ascii="Times New Roman" w:hAnsi="Times New Roman"/>
          <w:sz w:val="26"/>
          <w:szCs w:val="26"/>
        </w:rPr>
        <w:t> </w:t>
      </w:r>
      <w:r w:rsidRPr="00374889">
        <w:rPr>
          <w:rFonts w:ascii="Times New Roman" w:hAnsi="Times New Roman"/>
          <w:sz w:val="26"/>
          <w:szCs w:val="26"/>
        </w:rPr>
        <w:t>056-2019-</w:t>
      </w:r>
      <w:r w:rsidR="00F62025">
        <w:rPr>
          <w:rFonts w:ascii="Times New Roman" w:hAnsi="Times New Roman"/>
          <w:sz w:val="26"/>
          <w:szCs w:val="26"/>
        </w:rPr>
        <w:lastRenderedPageBreak/>
        <w:t>№ </w:t>
      </w:r>
      <w:r w:rsidRPr="00374889">
        <w:rPr>
          <w:rFonts w:ascii="Times New Roman" w:hAnsi="Times New Roman"/>
          <w:sz w:val="26"/>
          <w:szCs w:val="26"/>
        </w:rPr>
        <w:t>40042-1/3, касающееся уточнения плановых значений показателей на текущий год.</w:t>
      </w:r>
    </w:p>
    <w:p w:rsidR="00374889" w:rsidRPr="00374889" w:rsidRDefault="00374889" w:rsidP="00F62025">
      <w:pPr>
        <w:autoSpaceDE w:val="0"/>
        <w:autoSpaceDN w:val="0"/>
        <w:spacing w:after="0" w:line="240" w:lineRule="auto"/>
        <w:ind w:firstLine="709"/>
        <w:jc w:val="both"/>
        <w:rPr>
          <w:rFonts w:ascii="Times New Roman" w:hAnsi="Times New Roman"/>
          <w:sz w:val="26"/>
          <w:szCs w:val="26"/>
        </w:rPr>
      </w:pPr>
      <w:r w:rsidRPr="00374889">
        <w:rPr>
          <w:rFonts w:ascii="Times New Roman" w:hAnsi="Times New Roman"/>
          <w:sz w:val="26"/>
          <w:szCs w:val="26"/>
        </w:rPr>
        <w:t>Анализ вышеназванного соглашения показал, что показатели, результаты и задачи, предусмотренные по Калужской области, отражены в версии № 24 паспорта регионального проекта.</w:t>
      </w:r>
    </w:p>
    <w:p w:rsidR="00374889" w:rsidRPr="00374889" w:rsidRDefault="0099703A" w:rsidP="00F62025">
      <w:pPr>
        <w:tabs>
          <w:tab w:val="left" w:pos="1647"/>
        </w:tabs>
        <w:spacing w:after="0" w:line="240" w:lineRule="auto"/>
        <w:ind w:firstLine="709"/>
        <w:jc w:val="both"/>
        <w:rPr>
          <w:rFonts w:ascii="Times New Roman" w:hAnsi="Times New Roman"/>
          <w:b/>
          <w:sz w:val="26"/>
          <w:szCs w:val="26"/>
        </w:rPr>
      </w:pPr>
      <w:r>
        <w:rPr>
          <w:rFonts w:ascii="Times New Roman" w:eastAsia="Times New Roman" w:hAnsi="Times New Roman"/>
          <w:b/>
          <w:sz w:val="26"/>
          <w:szCs w:val="26"/>
        </w:rPr>
        <w:t>1.</w:t>
      </w:r>
      <w:r w:rsidR="00374889" w:rsidRPr="00727D9E">
        <w:rPr>
          <w:rFonts w:ascii="Times New Roman" w:eastAsia="Times New Roman" w:hAnsi="Times New Roman"/>
          <w:b/>
          <w:sz w:val="26"/>
          <w:szCs w:val="26"/>
        </w:rPr>
        <w:t>3</w:t>
      </w:r>
      <w:r w:rsidR="00374889" w:rsidRPr="00727D9E">
        <w:rPr>
          <w:rFonts w:ascii="Times New Roman" w:eastAsia="Times New Roman" w:hAnsi="Times New Roman"/>
          <w:sz w:val="26"/>
          <w:szCs w:val="26"/>
        </w:rPr>
        <w:t>.</w:t>
      </w:r>
      <w:r w:rsidR="00374889" w:rsidRPr="00374889">
        <w:rPr>
          <w:rFonts w:ascii="Times New Roman" w:hAnsi="Times New Roman"/>
          <w:b/>
          <w:sz w:val="26"/>
          <w:szCs w:val="26"/>
        </w:rPr>
        <w:t> </w:t>
      </w:r>
      <w:r w:rsidR="00374889" w:rsidRPr="00727D9E">
        <w:rPr>
          <w:rFonts w:ascii="Times New Roman" w:hAnsi="Times New Roman"/>
          <w:b/>
          <w:sz w:val="26"/>
          <w:szCs w:val="26"/>
        </w:rPr>
        <w:t>Оценка обоснованности региональных проектов и ресурсной обеспеченности их мероприятий</w:t>
      </w:r>
      <w:r w:rsidR="00374889" w:rsidRPr="00374889">
        <w:rPr>
          <w:rFonts w:ascii="Times New Roman" w:hAnsi="Times New Roman"/>
          <w:b/>
          <w:sz w:val="26"/>
          <w:szCs w:val="26"/>
        </w:rPr>
        <w:t>.</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hAnsi="Times New Roman"/>
          <w:sz w:val="26"/>
          <w:szCs w:val="26"/>
        </w:rPr>
        <w:t xml:space="preserve">В соответствии с Законом Калужской области от 03.12.2020 № 27-ОЗ «Об областном бюджете на 2021 год и плановый период 2022 и 2023 годов» на реализацию регионального проекта в бюджете Калужской области предусмотрены бюджетные ассигнования в общей сумме </w:t>
      </w:r>
      <w:r w:rsidRPr="00374889">
        <w:rPr>
          <w:rFonts w:ascii="Times New Roman" w:hAnsi="Times New Roman"/>
          <w:b/>
          <w:sz w:val="26"/>
          <w:szCs w:val="26"/>
        </w:rPr>
        <w:t>347 262,0</w:t>
      </w:r>
      <w:r w:rsidRPr="00374889">
        <w:rPr>
          <w:rFonts w:ascii="Times New Roman" w:hAnsi="Times New Roman"/>
          <w:sz w:val="26"/>
          <w:szCs w:val="26"/>
        </w:rPr>
        <w:t xml:space="preserve"> </w:t>
      </w:r>
      <w:r w:rsidRPr="00727D9E">
        <w:rPr>
          <w:rFonts w:ascii="Times New Roman" w:hAnsi="Times New Roman"/>
          <w:b/>
          <w:sz w:val="26"/>
          <w:szCs w:val="26"/>
        </w:rPr>
        <w:t>тыс. руб.,</w:t>
      </w:r>
      <w:r w:rsidRPr="00727D9E">
        <w:rPr>
          <w:rFonts w:ascii="Times New Roman" w:hAnsi="Times New Roman"/>
          <w:sz w:val="26"/>
          <w:szCs w:val="26"/>
        </w:rPr>
        <w:t xml:space="preserve"> </w:t>
      </w:r>
      <w:r w:rsidRPr="00727D9E">
        <w:rPr>
          <w:rFonts w:ascii="Times New Roman" w:eastAsia="Times New Roman" w:hAnsi="Times New Roman"/>
          <w:sz w:val="26"/>
          <w:szCs w:val="26"/>
        </w:rPr>
        <w:t xml:space="preserve">из них: </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xml:space="preserve">- 197 900,0 тыс. руб. – средства федерального бюджета, </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- 149 362,0 тыс. руб. – средства регионального бюджета.</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Средства предусмотрены на проведение реконструкции ГБУЗ КО «Калужская областная клиническая детская больница».</w:t>
      </w:r>
    </w:p>
    <w:p w:rsidR="00374889" w:rsidRPr="00727D9E" w:rsidRDefault="00374889" w:rsidP="00F62025">
      <w:pPr>
        <w:tabs>
          <w:tab w:val="left" w:pos="1134"/>
        </w:tabs>
        <w:spacing w:after="0" w:line="240" w:lineRule="auto"/>
        <w:ind w:firstLine="709"/>
        <w:jc w:val="both"/>
        <w:rPr>
          <w:rFonts w:ascii="Times New Roman" w:hAnsi="Times New Roman"/>
          <w:sz w:val="26"/>
          <w:szCs w:val="26"/>
        </w:rPr>
      </w:pPr>
      <w:r w:rsidRPr="00727D9E">
        <w:rPr>
          <w:rFonts w:ascii="Times New Roman" w:hAnsi="Times New Roman"/>
          <w:sz w:val="26"/>
          <w:szCs w:val="26"/>
        </w:rPr>
        <w:t>На реализацию вышеназванного мероприятия заключено соглашение о предоставлении субсидии из федерального бюджета бюджету Калужской области от 30.12.2020 № 056-09-2021-011. Соглашением определен результат использования субсидии – построено (реконструировано) детских больниц, значение результата равно 1 единице.</w:t>
      </w:r>
    </w:p>
    <w:p w:rsidR="00374889" w:rsidRPr="00727D9E" w:rsidRDefault="00374889" w:rsidP="00F62025">
      <w:pPr>
        <w:tabs>
          <w:tab w:val="left" w:pos="1134"/>
        </w:tabs>
        <w:spacing w:after="0" w:line="240" w:lineRule="auto"/>
        <w:ind w:firstLine="709"/>
        <w:jc w:val="both"/>
        <w:rPr>
          <w:rFonts w:ascii="Times New Roman" w:hAnsi="Times New Roman"/>
          <w:sz w:val="26"/>
          <w:szCs w:val="26"/>
        </w:rPr>
      </w:pPr>
      <w:r w:rsidRPr="00727D9E">
        <w:rPr>
          <w:rFonts w:ascii="Times New Roman" w:hAnsi="Times New Roman"/>
          <w:sz w:val="26"/>
          <w:szCs w:val="26"/>
        </w:rPr>
        <w:t xml:space="preserve">Бюджет регионального проекта согласно паспорту составляет </w:t>
      </w:r>
      <w:r w:rsidRPr="00727D9E">
        <w:rPr>
          <w:rFonts w:ascii="Times New Roman" w:hAnsi="Times New Roman"/>
          <w:b/>
          <w:sz w:val="26"/>
          <w:szCs w:val="26"/>
        </w:rPr>
        <w:t>347 262,0 тыс. руб.</w:t>
      </w:r>
      <w:r w:rsidRPr="00727D9E">
        <w:rPr>
          <w:rFonts w:ascii="Times New Roman" w:hAnsi="Times New Roman"/>
          <w:sz w:val="26"/>
          <w:szCs w:val="26"/>
        </w:rPr>
        <w:t>, что соответствует Закону об областном бюджете на 2021 год.</w:t>
      </w:r>
    </w:p>
    <w:p w:rsidR="00374889" w:rsidRPr="00727D9E" w:rsidRDefault="00374889" w:rsidP="00F62025">
      <w:pPr>
        <w:tabs>
          <w:tab w:val="left" w:pos="1134"/>
        </w:tabs>
        <w:spacing w:after="0" w:line="240" w:lineRule="auto"/>
        <w:ind w:firstLine="709"/>
        <w:jc w:val="both"/>
        <w:rPr>
          <w:rFonts w:ascii="Times New Roman" w:hAnsi="Times New Roman"/>
          <w:sz w:val="26"/>
          <w:szCs w:val="26"/>
        </w:rPr>
      </w:pPr>
      <w:r w:rsidRPr="00727D9E">
        <w:rPr>
          <w:rFonts w:ascii="Times New Roman" w:hAnsi="Times New Roman"/>
          <w:sz w:val="26"/>
          <w:szCs w:val="26"/>
        </w:rPr>
        <w:t>Сводной бюджетной росписью на реализацию регионального проекта предусмотрено 347 262,0</w:t>
      </w:r>
      <w:r w:rsidRPr="00727D9E">
        <w:rPr>
          <w:rFonts w:ascii="Times New Roman" w:hAnsi="Times New Roman"/>
          <w:b/>
          <w:sz w:val="26"/>
          <w:szCs w:val="26"/>
        </w:rPr>
        <w:t xml:space="preserve"> </w:t>
      </w:r>
      <w:r w:rsidRPr="00727D9E">
        <w:rPr>
          <w:rFonts w:ascii="Times New Roman" w:hAnsi="Times New Roman"/>
          <w:sz w:val="26"/>
          <w:szCs w:val="26"/>
        </w:rPr>
        <w:t>тыс. руб., или 100% утвержденных законом бюджетных ассигнований и 100,0% бюджета регионального проекта.</w:t>
      </w:r>
    </w:p>
    <w:p w:rsidR="00374889" w:rsidRPr="00727D9E" w:rsidRDefault="0099703A" w:rsidP="00F62025">
      <w:pPr>
        <w:pStyle w:val="ab"/>
        <w:ind w:left="0" w:firstLine="709"/>
        <w:jc w:val="both"/>
        <w:rPr>
          <w:rFonts w:ascii="Times New Roman" w:hAnsi="Times New Roman" w:cs="Times New Roman"/>
          <w:b/>
          <w:sz w:val="26"/>
          <w:szCs w:val="26"/>
        </w:rPr>
      </w:pPr>
      <w:r>
        <w:rPr>
          <w:rFonts w:ascii="Times New Roman" w:hAnsi="Times New Roman" w:cs="Times New Roman"/>
          <w:b/>
          <w:sz w:val="26"/>
          <w:szCs w:val="26"/>
        </w:rPr>
        <w:t>1.</w:t>
      </w:r>
      <w:r w:rsidR="00374889" w:rsidRPr="00727D9E">
        <w:rPr>
          <w:rFonts w:ascii="Times New Roman" w:hAnsi="Times New Roman" w:cs="Times New Roman"/>
          <w:b/>
          <w:sz w:val="26"/>
          <w:szCs w:val="26"/>
        </w:rPr>
        <w:t>4. Оценка системы управления разработкой и реализацией регионального проекта.</w:t>
      </w:r>
    </w:p>
    <w:p w:rsidR="00374889" w:rsidRPr="00E5225F"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В результате анализа отчёта о ходе реализации регионального проекта за 1 квартал 2021 года (далее – Отчёт) установлено следующее.</w:t>
      </w:r>
    </w:p>
    <w:p w:rsidR="00374889" w:rsidRPr="00727D9E" w:rsidRDefault="0099703A" w:rsidP="00F62025">
      <w:pPr>
        <w:tabs>
          <w:tab w:val="left" w:pos="1134"/>
        </w:tabs>
        <w:spacing w:after="0" w:line="240" w:lineRule="auto"/>
        <w:ind w:firstLine="709"/>
        <w:jc w:val="both"/>
        <w:rPr>
          <w:rFonts w:ascii="Times New Roman" w:hAnsi="Times New Roman"/>
          <w:sz w:val="26"/>
          <w:szCs w:val="26"/>
        </w:rPr>
      </w:pPr>
      <w:r w:rsidRPr="0099703A">
        <w:rPr>
          <w:rFonts w:ascii="Times New Roman" w:eastAsia="Times New Roman" w:hAnsi="Times New Roman"/>
          <w:sz w:val="26"/>
          <w:szCs w:val="26"/>
        </w:rPr>
        <w:t>1.</w:t>
      </w:r>
      <w:r w:rsidR="00374889" w:rsidRPr="0099703A">
        <w:rPr>
          <w:rFonts w:ascii="Times New Roman" w:eastAsia="Times New Roman" w:hAnsi="Times New Roman"/>
          <w:sz w:val="26"/>
          <w:szCs w:val="26"/>
        </w:rPr>
        <w:t>4.1.</w:t>
      </w:r>
      <w:r w:rsidR="00374889" w:rsidRPr="00727D9E">
        <w:rPr>
          <w:rFonts w:ascii="Times New Roman" w:eastAsia="Times New Roman" w:hAnsi="Times New Roman"/>
          <w:sz w:val="26"/>
          <w:szCs w:val="26"/>
        </w:rPr>
        <w:t xml:space="preserve"> </w:t>
      </w:r>
      <w:r w:rsidR="00374889" w:rsidRPr="00727D9E">
        <w:rPr>
          <w:rFonts w:ascii="Times New Roman" w:hAnsi="Times New Roman"/>
          <w:sz w:val="26"/>
          <w:szCs w:val="26"/>
        </w:rPr>
        <w:t>Информация о достижении показателей регионального проекта за 1 квартал 2021 года</w:t>
      </w:r>
      <w:r w:rsidR="00374889" w:rsidRPr="00727D9E">
        <w:rPr>
          <w:rFonts w:ascii="Times New Roman" w:hAnsi="Times New Roman"/>
          <w:b/>
          <w:sz w:val="26"/>
          <w:szCs w:val="26"/>
        </w:rPr>
        <w:t xml:space="preserve"> </w:t>
      </w:r>
      <w:r w:rsidR="00374889" w:rsidRPr="00727D9E">
        <w:rPr>
          <w:rFonts w:ascii="Times New Roman" w:hAnsi="Times New Roman"/>
          <w:sz w:val="26"/>
          <w:szCs w:val="26"/>
        </w:rPr>
        <w:t xml:space="preserve">представлена в приложении </w:t>
      </w:r>
      <w:r w:rsidR="00BF1FA0">
        <w:rPr>
          <w:rFonts w:ascii="Times New Roman" w:hAnsi="Times New Roman"/>
          <w:sz w:val="26"/>
          <w:szCs w:val="26"/>
        </w:rPr>
        <w:t>№ 11</w:t>
      </w:r>
      <w:r w:rsidR="00374889" w:rsidRPr="00727D9E">
        <w:rPr>
          <w:rFonts w:ascii="Times New Roman" w:hAnsi="Times New Roman"/>
          <w:sz w:val="26"/>
          <w:szCs w:val="26"/>
        </w:rPr>
        <w:t xml:space="preserve"> к отчёту.</w:t>
      </w:r>
    </w:p>
    <w:p w:rsidR="00374889" w:rsidRPr="00374889" w:rsidRDefault="00374889" w:rsidP="00F62025">
      <w:pPr>
        <w:autoSpaceDE w:val="0"/>
        <w:autoSpaceDN w:val="0"/>
        <w:adjustRightInd w:val="0"/>
        <w:spacing w:after="0" w:line="240" w:lineRule="auto"/>
        <w:ind w:firstLine="709"/>
        <w:jc w:val="both"/>
        <w:rPr>
          <w:rFonts w:ascii="Times New Roman" w:hAnsi="Times New Roman"/>
          <w:sz w:val="26"/>
          <w:szCs w:val="26"/>
        </w:rPr>
      </w:pPr>
      <w:r w:rsidRPr="00727D9E">
        <w:rPr>
          <w:rFonts w:ascii="Times New Roman" w:eastAsia="Times New Roman" w:hAnsi="Times New Roman"/>
          <w:sz w:val="26"/>
          <w:szCs w:val="26"/>
        </w:rPr>
        <w:t xml:space="preserve">Региональным проектом утверждены </w:t>
      </w:r>
      <w:r w:rsidRPr="00727D9E">
        <w:rPr>
          <w:rFonts w:ascii="Times New Roman" w:eastAsia="Times New Roman" w:hAnsi="Times New Roman"/>
          <w:b/>
          <w:sz w:val="26"/>
          <w:szCs w:val="26"/>
        </w:rPr>
        <w:t>13 показателей</w:t>
      </w:r>
      <w:r w:rsidRPr="00727D9E">
        <w:rPr>
          <w:rFonts w:ascii="Times New Roman" w:eastAsia="Times New Roman" w:hAnsi="Times New Roman"/>
          <w:sz w:val="26"/>
          <w:szCs w:val="26"/>
        </w:rPr>
        <w:t>, предусматривающие годовые значения выполнения.</w:t>
      </w:r>
    </w:p>
    <w:p w:rsidR="00374889" w:rsidRPr="00727D9E" w:rsidRDefault="00374889" w:rsidP="00F62025">
      <w:pPr>
        <w:autoSpaceDE w:val="0"/>
        <w:autoSpaceDN w:val="0"/>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С 2021 года в региональный проект добавлены три показателя, характеризующие достижение общественно-значимого результата – обеспечение доступности для детей детских поликлиник с созданной современной инфраструктурой, а именно:</w:t>
      </w:r>
    </w:p>
    <w:p w:rsidR="00374889" w:rsidRPr="00727D9E" w:rsidRDefault="00374889" w:rsidP="00F62025">
      <w:pPr>
        <w:autoSpaceDE w:val="0"/>
        <w:autoSpaceDN w:val="0"/>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количество (доля) детских поликлиник с созданной современной инфраструктурой (с плановым значением на 2021 год   95%);</w:t>
      </w:r>
    </w:p>
    <w:p w:rsidR="00374889" w:rsidRPr="00727D9E" w:rsidRDefault="00374889" w:rsidP="00F62025">
      <w:pPr>
        <w:autoSpaceDE w:val="0"/>
        <w:autoSpaceDN w:val="0"/>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число выполненных детьми посещений детских поликлиник, в которых созданы комфортные условия пребывания детей и дооснащенных медицинским оборудованием (с плановым значением на 2021 год   40%);</w:t>
      </w:r>
    </w:p>
    <w:p w:rsidR="00374889" w:rsidRPr="00727D9E" w:rsidRDefault="00374889" w:rsidP="00F62025">
      <w:pPr>
        <w:autoSpaceDE w:val="0"/>
        <w:autoSpaceDN w:val="0"/>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укомплектованность медицинских организаций, оказывающих медицинскую помощь детям (доля занятых физическими лицами должностей от общего количества должностей в медицинских организациях, оказывающих медицинскую помощь в амбулаторных условиях) (нарастающим итогом: врачами педиатрами с плановым значением на 2021 год 90,7%).</w:t>
      </w:r>
    </w:p>
    <w:p w:rsidR="00374889" w:rsidRPr="00727D9E" w:rsidRDefault="00374889" w:rsidP="00F62025">
      <w:pPr>
        <w:autoSpaceDE w:val="0"/>
        <w:autoSpaceDN w:val="0"/>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xml:space="preserve">Согласно Отчету за 1 квартал 2021 года все показатели имеют прогнозное значение. </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lastRenderedPageBreak/>
        <w:t>Значения показателей, отраженные в Отчете за 1 кв. 2021 года, указаны на основании оперативных данных, представляемых медицинскими организациями в министерство здравоохранения КО. В соответствии с представленными данными плановые значения за 1 кв. 2021 года достигнуты по 7 показателям, не достигнуты по 6 показателям.</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xml:space="preserve">Процент по пяти недостигнутым в 1 кв. 2021 года показателям сложился от 81,4% (младенческая смертность) до 99,3% (доля преждевременных родов в перинатальных центрах). </w:t>
      </w:r>
    </w:p>
    <w:p w:rsidR="00374889" w:rsidRPr="00727D9E" w:rsidRDefault="00374889" w:rsidP="00F62025">
      <w:pPr>
        <w:spacing w:after="0" w:line="240" w:lineRule="auto"/>
        <w:ind w:firstLine="709"/>
        <w:jc w:val="both"/>
        <w:rPr>
          <w:rFonts w:ascii="Times New Roman" w:eastAsia="Times New Roman" w:hAnsi="Times New Roman"/>
          <w:b/>
          <w:sz w:val="26"/>
          <w:szCs w:val="26"/>
        </w:rPr>
      </w:pPr>
      <w:r w:rsidRPr="00727D9E">
        <w:rPr>
          <w:rFonts w:ascii="Times New Roman" w:eastAsia="Times New Roman" w:hAnsi="Times New Roman"/>
          <w:b/>
          <w:sz w:val="26"/>
          <w:szCs w:val="26"/>
        </w:rPr>
        <w:t>Один показатель – укомплектованность медицинских организаций, оказывающих медицинскую помощь детям врачами педиатрами (доля занятых физическими лицами должностей от общего количества должностей) при плановых годовом и квартальном значениях 90,7% достигнут всего на 56,7%. Таким образом, наблюдается риск недостижения показателя.</w:t>
      </w:r>
    </w:p>
    <w:p w:rsidR="00374889" w:rsidRPr="00727D9E" w:rsidRDefault="00374889" w:rsidP="00F62025">
      <w:pPr>
        <w:tabs>
          <w:tab w:val="left" w:pos="1647"/>
        </w:tabs>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xml:space="preserve">В результате экспертно-аналитического мероприятия проанализированы документы, подтверждающие прогнозные (оперативные) значения показателей, в результате чего установлено следующее. </w:t>
      </w:r>
    </w:p>
    <w:p w:rsidR="00374889" w:rsidRPr="00727D9E" w:rsidRDefault="00374889" w:rsidP="00F62025">
      <w:pPr>
        <w:tabs>
          <w:tab w:val="left" w:pos="1647"/>
        </w:tabs>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xml:space="preserve">Документом, подтверждающим выполнение семи показателей, относящихся к задаче «Обеспечение развития профилактического направления в педиатрии и раннее взятие на диспансерный учет детей с впервые выявленными хроническими заболеваниями», является письмо министерства здравоохранения Калужской области в адрес Министерства Российской Федерации от 31.03.2021 № З-192. Установлено, что в вышеназванном письме указаны плановые значения показателей не на 2021 год, а на предыдущий 2020 год. В результате этого </w:t>
      </w:r>
      <w:r w:rsidRPr="00727D9E">
        <w:rPr>
          <w:rFonts w:ascii="Times New Roman" w:eastAsia="Times New Roman" w:hAnsi="Times New Roman"/>
          <w:b/>
          <w:sz w:val="26"/>
          <w:szCs w:val="26"/>
        </w:rPr>
        <w:t>процент достижения семи показателей рассчитан некорректно (завышен), кроме того один показатель – доля взятых под диспансерное наблюдение детей в возрасте 0-17 лет с впервые в жизни установленными диагнозами болезней органов пищеварения достигнут на 84,5% вместо 112,7%, указанных в подтверждающем документе.</w:t>
      </w:r>
      <w:r w:rsidRPr="00727D9E">
        <w:rPr>
          <w:rFonts w:ascii="Times New Roman" w:eastAsia="Times New Roman" w:hAnsi="Times New Roman"/>
          <w:sz w:val="26"/>
          <w:szCs w:val="26"/>
        </w:rPr>
        <w:t xml:space="preserve">  </w:t>
      </w:r>
    </w:p>
    <w:p w:rsidR="00374889" w:rsidRPr="00727D9E" w:rsidRDefault="0099703A" w:rsidP="00F62025">
      <w:pPr>
        <w:spacing w:after="0" w:line="240" w:lineRule="auto"/>
        <w:ind w:firstLine="709"/>
        <w:jc w:val="both"/>
        <w:rPr>
          <w:rFonts w:ascii="Times New Roman" w:eastAsia="Times New Roman" w:hAnsi="Times New Roman"/>
          <w:b/>
          <w:sz w:val="26"/>
          <w:szCs w:val="26"/>
        </w:rPr>
      </w:pPr>
      <w:r w:rsidRPr="0099703A">
        <w:rPr>
          <w:rFonts w:ascii="Times New Roman" w:eastAsia="Times New Roman" w:hAnsi="Times New Roman"/>
          <w:sz w:val="26"/>
          <w:szCs w:val="26"/>
        </w:rPr>
        <w:t>1.</w:t>
      </w:r>
      <w:r w:rsidR="00374889" w:rsidRPr="0099703A">
        <w:rPr>
          <w:rFonts w:ascii="Times New Roman" w:eastAsia="Times New Roman" w:hAnsi="Times New Roman"/>
          <w:sz w:val="26"/>
          <w:szCs w:val="26"/>
        </w:rPr>
        <w:t>4</w:t>
      </w:r>
      <w:r w:rsidRPr="0099703A">
        <w:rPr>
          <w:rFonts w:ascii="Times New Roman" w:eastAsia="Times New Roman" w:hAnsi="Times New Roman"/>
          <w:sz w:val="26"/>
          <w:szCs w:val="26"/>
        </w:rPr>
        <w:t>.</w:t>
      </w:r>
      <w:r w:rsidR="00374889" w:rsidRPr="0099703A">
        <w:rPr>
          <w:rFonts w:ascii="Times New Roman" w:eastAsia="Times New Roman" w:hAnsi="Times New Roman"/>
          <w:sz w:val="26"/>
          <w:szCs w:val="26"/>
        </w:rPr>
        <w:t>2.</w:t>
      </w:r>
      <w:r w:rsidR="00374889" w:rsidRPr="00727D9E">
        <w:rPr>
          <w:rFonts w:ascii="Times New Roman" w:eastAsia="Times New Roman" w:hAnsi="Times New Roman"/>
          <w:b/>
          <w:sz w:val="26"/>
          <w:szCs w:val="26"/>
        </w:rPr>
        <w:t xml:space="preserve"> </w:t>
      </w:r>
      <w:r w:rsidR="00374889" w:rsidRPr="00727D9E">
        <w:rPr>
          <w:rFonts w:ascii="Times New Roman" w:eastAsia="Times New Roman" w:hAnsi="Times New Roman"/>
          <w:sz w:val="26"/>
          <w:szCs w:val="26"/>
        </w:rPr>
        <w:t>Паспортом Регионального проекта определены результаты и контрольные точки.</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Согласно отчету за 1 квартал 2021 года результаты и контрольные точки выполнены в установленные паспортом сроки.</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Результаты и контрольные точки, срок исполнения которых еще не наступил, находятся в работе.</w:t>
      </w:r>
    </w:p>
    <w:p w:rsidR="00374889" w:rsidRPr="00727D9E" w:rsidRDefault="0099703A" w:rsidP="00F62025">
      <w:pPr>
        <w:spacing w:after="0" w:line="240" w:lineRule="auto"/>
        <w:ind w:firstLine="709"/>
        <w:jc w:val="both"/>
        <w:rPr>
          <w:rFonts w:ascii="Times New Roman" w:eastAsia="Times New Roman" w:hAnsi="Times New Roman"/>
          <w:b/>
          <w:sz w:val="26"/>
          <w:szCs w:val="26"/>
        </w:rPr>
      </w:pPr>
      <w:r w:rsidRPr="0099703A">
        <w:rPr>
          <w:rFonts w:ascii="Times New Roman" w:eastAsia="Times New Roman" w:hAnsi="Times New Roman"/>
          <w:sz w:val="26"/>
          <w:szCs w:val="26"/>
        </w:rPr>
        <w:t>1.</w:t>
      </w:r>
      <w:r w:rsidR="00374889" w:rsidRPr="0099703A">
        <w:rPr>
          <w:rFonts w:ascii="Times New Roman" w:eastAsia="Times New Roman" w:hAnsi="Times New Roman"/>
          <w:sz w:val="26"/>
          <w:szCs w:val="26"/>
        </w:rPr>
        <w:t>4.3.</w:t>
      </w:r>
      <w:r w:rsidR="00374889" w:rsidRPr="00727D9E">
        <w:rPr>
          <w:rFonts w:ascii="Times New Roman" w:eastAsia="Times New Roman" w:hAnsi="Times New Roman"/>
          <w:b/>
          <w:sz w:val="26"/>
          <w:szCs w:val="26"/>
        </w:rPr>
        <w:t xml:space="preserve"> </w:t>
      </w:r>
      <w:r w:rsidR="00374889" w:rsidRPr="00727D9E">
        <w:rPr>
          <w:rFonts w:ascii="Times New Roman" w:eastAsia="Times New Roman" w:hAnsi="Times New Roman"/>
          <w:sz w:val="26"/>
          <w:szCs w:val="26"/>
        </w:rPr>
        <w:t xml:space="preserve">Информация о бюджетных ассигнованиях на реализацию мероприятий Регионального проекта представлена в приложении </w:t>
      </w:r>
      <w:r w:rsidR="00BF1FA0">
        <w:rPr>
          <w:rFonts w:ascii="Times New Roman" w:eastAsia="Times New Roman" w:hAnsi="Times New Roman"/>
          <w:sz w:val="26"/>
          <w:szCs w:val="26"/>
        </w:rPr>
        <w:t>№ 12</w:t>
      </w:r>
      <w:r w:rsidR="00374889" w:rsidRPr="00727D9E">
        <w:rPr>
          <w:rFonts w:ascii="Times New Roman" w:eastAsia="Times New Roman" w:hAnsi="Times New Roman"/>
          <w:sz w:val="26"/>
          <w:szCs w:val="26"/>
        </w:rPr>
        <w:t xml:space="preserve"> к отчёту.</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Согласно Отчету за 1 квартал 2021 года кассовые расходы на проведение реконструкции ГБУЗ КО «Калужская областная клиническая детская больница» не производились.</w:t>
      </w:r>
    </w:p>
    <w:p w:rsidR="00374889" w:rsidRPr="00727D9E" w:rsidRDefault="00374889" w:rsidP="00F62025">
      <w:pPr>
        <w:autoSpaceDE w:val="0"/>
        <w:autoSpaceDN w:val="0"/>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xml:space="preserve">По результатам торгов между ГКУ КО «УКС» и ООО «Строительная компания «Олимп» (г. Обнинск) заключен государственный контракт </w:t>
      </w:r>
      <w:r w:rsidRPr="00727D9E">
        <w:rPr>
          <w:rFonts w:ascii="Times New Roman" w:eastAsia="Times New Roman" w:hAnsi="Times New Roman"/>
          <w:b/>
          <w:sz w:val="26"/>
          <w:szCs w:val="26"/>
        </w:rPr>
        <w:t>от 26.10.2020</w:t>
      </w:r>
      <w:r w:rsidRPr="00727D9E">
        <w:rPr>
          <w:rFonts w:ascii="Times New Roman" w:eastAsia="Times New Roman" w:hAnsi="Times New Roman"/>
          <w:sz w:val="26"/>
          <w:szCs w:val="26"/>
        </w:rPr>
        <w:t xml:space="preserve"> № 0137200001220004180 на выполнение работ по реконструкции больницы на сумму 399 829,7 тыс. руб. со сроком выполнения работ </w:t>
      </w:r>
      <w:r w:rsidRPr="00727D9E">
        <w:rPr>
          <w:rFonts w:ascii="Times New Roman" w:eastAsia="Times New Roman" w:hAnsi="Times New Roman"/>
          <w:b/>
          <w:sz w:val="26"/>
          <w:szCs w:val="26"/>
        </w:rPr>
        <w:t xml:space="preserve">30.11.2021. </w:t>
      </w:r>
    </w:p>
    <w:p w:rsidR="00374889" w:rsidRDefault="00374889" w:rsidP="00F62025">
      <w:pPr>
        <w:autoSpaceDE w:val="0"/>
        <w:autoSpaceDN w:val="0"/>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xml:space="preserve">По информации министерства здравоохранения области по состоянию на 01.04.2021 на объекте выполнена разбивка осей, устроен строительный городок, ограждение, произведена вырубка зеленых насаждений, произведено устройство временной дороги. Ведутся работы по выносу инженерных сетей (электроснабжения, перенос кислородопровода, перенос водопровода – неучтенные сети). Ведутся работы по устройству водоотведения и ливневки, устройству фундаментов, возведению стен подвала. </w:t>
      </w:r>
    </w:p>
    <w:p w:rsidR="00374889" w:rsidRPr="00374889" w:rsidRDefault="0099703A" w:rsidP="00F62025">
      <w:pPr>
        <w:tabs>
          <w:tab w:val="left" w:pos="930"/>
        </w:tabs>
        <w:spacing w:after="0" w:line="240" w:lineRule="auto"/>
        <w:ind w:firstLine="709"/>
        <w:jc w:val="both"/>
        <w:rPr>
          <w:rFonts w:ascii="Times New Roman" w:hAnsi="Times New Roman"/>
          <w:b/>
          <w:sz w:val="26"/>
          <w:szCs w:val="26"/>
        </w:rPr>
      </w:pPr>
      <w:r>
        <w:rPr>
          <w:rFonts w:ascii="Times New Roman" w:hAnsi="Times New Roman"/>
          <w:b/>
          <w:sz w:val="26"/>
          <w:szCs w:val="26"/>
        </w:rPr>
        <w:lastRenderedPageBreak/>
        <w:t>1.5</w:t>
      </w:r>
      <w:r w:rsidR="00374889" w:rsidRPr="00374889">
        <w:rPr>
          <w:rFonts w:ascii="Times New Roman" w:hAnsi="Times New Roman"/>
          <w:b/>
          <w:sz w:val="26"/>
          <w:szCs w:val="26"/>
        </w:rPr>
        <w:t>.</w:t>
      </w:r>
      <w:r w:rsidR="006D11A6">
        <w:rPr>
          <w:rFonts w:ascii="Times New Roman" w:hAnsi="Times New Roman"/>
          <w:b/>
          <w:sz w:val="26"/>
          <w:szCs w:val="26"/>
        </w:rPr>
        <w:t> </w:t>
      </w:r>
      <w:r w:rsidR="00374889" w:rsidRPr="00374889">
        <w:rPr>
          <w:rFonts w:ascii="Times New Roman" w:hAnsi="Times New Roman"/>
          <w:b/>
          <w:sz w:val="26"/>
          <w:szCs w:val="26"/>
        </w:rPr>
        <w:t>Выводы по региональному проекту «</w:t>
      </w:r>
      <w:r w:rsidR="00374889" w:rsidRPr="00727D9E">
        <w:rPr>
          <w:rFonts w:ascii="Times New Roman" w:hAnsi="Times New Roman"/>
          <w:b/>
          <w:sz w:val="26"/>
          <w:szCs w:val="26"/>
        </w:rPr>
        <w:t>Развитие детского здравоохранения, включая создание современной инфраструктуры оказания медицинской помощи детям</w:t>
      </w:r>
      <w:r w:rsidR="00374889" w:rsidRPr="00374889">
        <w:rPr>
          <w:rFonts w:ascii="Times New Roman" w:hAnsi="Times New Roman"/>
          <w:b/>
          <w:sz w:val="26"/>
          <w:szCs w:val="26"/>
        </w:rPr>
        <w:t>».</w:t>
      </w:r>
    </w:p>
    <w:p w:rsidR="00374889" w:rsidRPr="00727D9E" w:rsidRDefault="00374889" w:rsidP="00F62025">
      <w:pPr>
        <w:autoSpaceDE w:val="0"/>
        <w:autoSpaceDN w:val="0"/>
        <w:spacing w:after="0" w:line="240" w:lineRule="auto"/>
        <w:ind w:firstLine="709"/>
        <w:jc w:val="both"/>
        <w:rPr>
          <w:rFonts w:ascii="Times New Roman" w:hAnsi="Times New Roman"/>
          <w:sz w:val="26"/>
          <w:szCs w:val="26"/>
        </w:rPr>
      </w:pPr>
      <w:r w:rsidRPr="002B0DE5">
        <w:rPr>
          <w:rFonts w:ascii="Times New Roman" w:eastAsia="Times New Roman" w:hAnsi="Times New Roman"/>
          <w:b/>
          <w:sz w:val="26"/>
          <w:szCs w:val="26"/>
        </w:rPr>
        <w:t>1.</w:t>
      </w:r>
      <w:r w:rsidR="0099703A" w:rsidRPr="002B0DE5">
        <w:rPr>
          <w:rFonts w:ascii="Times New Roman" w:eastAsia="Times New Roman" w:hAnsi="Times New Roman"/>
          <w:b/>
          <w:sz w:val="26"/>
          <w:szCs w:val="26"/>
        </w:rPr>
        <w:t>5.1.</w:t>
      </w:r>
      <w:r w:rsidRPr="00727D9E">
        <w:rPr>
          <w:rFonts w:ascii="Times New Roman" w:eastAsia="Times New Roman" w:hAnsi="Times New Roman"/>
          <w:sz w:val="26"/>
          <w:szCs w:val="26"/>
        </w:rPr>
        <w:t xml:space="preserve"> Версия № 24 Паспорта регионального проекта утверждена 31.03.2021 </w:t>
      </w:r>
      <w:r w:rsidRPr="00727D9E">
        <w:rPr>
          <w:rFonts w:ascii="Times New Roman" w:hAnsi="Times New Roman"/>
          <w:sz w:val="26"/>
          <w:szCs w:val="26"/>
        </w:rPr>
        <w:t>(изменения внесены в части уточнения плановых значений показателей, мероприятий и контрольных точек, а также сроков их исполнения).</w:t>
      </w:r>
    </w:p>
    <w:p w:rsidR="00374889" w:rsidRPr="00727D9E" w:rsidRDefault="0099703A" w:rsidP="00F62025">
      <w:pPr>
        <w:autoSpaceDE w:val="0"/>
        <w:autoSpaceDN w:val="0"/>
        <w:spacing w:after="0" w:line="240" w:lineRule="auto"/>
        <w:ind w:firstLine="709"/>
        <w:jc w:val="both"/>
        <w:rPr>
          <w:rFonts w:ascii="Times New Roman" w:eastAsia="Times New Roman" w:hAnsi="Times New Roman"/>
          <w:sz w:val="26"/>
          <w:szCs w:val="26"/>
        </w:rPr>
      </w:pPr>
      <w:r w:rsidRPr="002B0DE5">
        <w:rPr>
          <w:rFonts w:ascii="Times New Roman" w:eastAsia="Times New Roman" w:hAnsi="Times New Roman"/>
          <w:b/>
          <w:sz w:val="26"/>
          <w:szCs w:val="26"/>
        </w:rPr>
        <w:t>1.5.2.</w:t>
      </w:r>
      <w:r w:rsidR="00374889" w:rsidRPr="00727D9E">
        <w:rPr>
          <w:rFonts w:ascii="Times New Roman" w:eastAsia="Times New Roman" w:hAnsi="Times New Roman"/>
          <w:sz w:val="26"/>
          <w:szCs w:val="26"/>
        </w:rPr>
        <w:t xml:space="preserve"> Региональным проектом утверждены </w:t>
      </w:r>
      <w:r w:rsidR="00374889" w:rsidRPr="00727D9E">
        <w:rPr>
          <w:rFonts w:ascii="Times New Roman" w:eastAsia="Times New Roman" w:hAnsi="Times New Roman"/>
          <w:b/>
          <w:sz w:val="26"/>
          <w:szCs w:val="26"/>
        </w:rPr>
        <w:t>13 показателей (с 2021 года добавлены три показателя)</w:t>
      </w:r>
      <w:r w:rsidR="00374889" w:rsidRPr="00727D9E">
        <w:rPr>
          <w:rFonts w:ascii="Times New Roman" w:eastAsia="Times New Roman" w:hAnsi="Times New Roman"/>
          <w:sz w:val="26"/>
          <w:szCs w:val="26"/>
        </w:rPr>
        <w:t xml:space="preserve">, предусматривающих годовые значения выполнения, все показатели имеют прогнозное значение. </w:t>
      </w:r>
    </w:p>
    <w:p w:rsidR="00374889" w:rsidRPr="00727D9E" w:rsidRDefault="00374889" w:rsidP="00F62025">
      <w:pPr>
        <w:autoSpaceDE w:val="0"/>
        <w:autoSpaceDN w:val="0"/>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В соответствии с представленными оперативными данными плановые значения за 1 кв. 2021 года достигнуты по 7 показателям, не достигнуты по 6 показателям.</w:t>
      </w:r>
    </w:p>
    <w:p w:rsidR="00374889" w:rsidRPr="00727D9E" w:rsidRDefault="00374889" w:rsidP="00F62025">
      <w:pPr>
        <w:autoSpaceDE w:val="0"/>
        <w:autoSpaceDN w:val="0"/>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Один показатель – укомплектованность медицинских организаций, оказывающих медицинскую помощь детям врачами педиатрами (доля занятых физическими лицами должностей от общего количества должностей) при плановых годовом и квартальном значениях 90,7% достигнут всего на 56,7%. Таким образом, наблюдается риск недостижения показателя.</w:t>
      </w:r>
    </w:p>
    <w:p w:rsidR="00374889" w:rsidRPr="00727D9E" w:rsidRDefault="00374889" w:rsidP="00F62025">
      <w:pPr>
        <w:autoSpaceDE w:val="0"/>
        <w:autoSpaceDN w:val="0"/>
        <w:spacing w:after="0" w:line="240" w:lineRule="auto"/>
        <w:ind w:firstLine="709"/>
        <w:jc w:val="both"/>
        <w:rPr>
          <w:rFonts w:ascii="Times New Roman" w:hAnsi="Times New Roman"/>
          <w:sz w:val="26"/>
          <w:szCs w:val="26"/>
        </w:rPr>
      </w:pPr>
      <w:r w:rsidRPr="00727D9E">
        <w:rPr>
          <w:rFonts w:ascii="Times New Roman" w:eastAsia="Times New Roman" w:hAnsi="Times New Roman"/>
          <w:sz w:val="26"/>
          <w:szCs w:val="26"/>
        </w:rPr>
        <w:t>В подтверждающем документе – письме министерства здравоохранения Калужской области в адрес Министерства Российской Федерации от 31.03.2021 № З-192 процент достижения семи показателей рассчитан некорректно (завышен) в связи с указанием планового значения за предыдущий 2020 год, кроме того один показатель – доля взятых под диспансерное наблюдение детей в возрасте 0-17 лет с впервые в жизни установленными диагнозами болезней органов пищеварения достигнут на 84,5% вместо 112,7%, указанных в подтверждающем документе.</w:t>
      </w:r>
    </w:p>
    <w:p w:rsidR="00374889" w:rsidRPr="00727D9E" w:rsidRDefault="0099703A" w:rsidP="00F62025">
      <w:pPr>
        <w:spacing w:after="0" w:line="240" w:lineRule="auto"/>
        <w:ind w:firstLine="709"/>
        <w:jc w:val="both"/>
        <w:rPr>
          <w:rFonts w:ascii="Times New Roman" w:hAnsi="Times New Roman"/>
          <w:b/>
          <w:sz w:val="26"/>
          <w:szCs w:val="26"/>
        </w:rPr>
      </w:pPr>
      <w:r w:rsidRPr="002B0DE5">
        <w:rPr>
          <w:rFonts w:ascii="Times New Roman" w:hAnsi="Times New Roman"/>
          <w:b/>
          <w:sz w:val="26"/>
          <w:szCs w:val="26"/>
        </w:rPr>
        <w:t>1.5.</w:t>
      </w:r>
      <w:r w:rsidR="00374889" w:rsidRPr="002B0DE5">
        <w:rPr>
          <w:rFonts w:ascii="Times New Roman" w:hAnsi="Times New Roman"/>
          <w:b/>
          <w:sz w:val="26"/>
          <w:szCs w:val="26"/>
        </w:rPr>
        <w:t>3. </w:t>
      </w:r>
      <w:r w:rsidR="00374889" w:rsidRPr="00727D9E">
        <w:rPr>
          <w:rFonts w:ascii="Times New Roman" w:hAnsi="Times New Roman"/>
          <w:sz w:val="26"/>
          <w:szCs w:val="26"/>
        </w:rPr>
        <w:t>М</w:t>
      </w:r>
      <w:r w:rsidR="00374889" w:rsidRPr="00727D9E">
        <w:rPr>
          <w:rFonts w:ascii="Times New Roman" w:eastAsia="Times New Roman" w:hAnsi="Times New Roman"/>
          <w:sz w:val="26"/>
          <w:szCs w:val="26"/>
        </w:rPr>
        <w:t>ероприятия и контрольные точки выполнены в соответствии со сроками, определёнными паспортом Регионального проекта.</w:t>
      </w:r>
    </w:p>
    <w:p w:rsidR="00374889" w:rsidRPr="00727D9E" w:rsidRDefault="0099703A" w:rsidP="00F62025">
      <w:pPr>
        <w:spacing w:after="0" w:line="240" w:lineRule="auto"/>
        <w:ind w:firstLine="709"/>
        <w:jc w:val="both"/>
        <w:rPr>
          <w:rFonts w:ascii="Times New Roman" w:eastAsia="Times New Roman" w:hAnsi="Times New Roman"/>
          <w:sz w:val="26"/>
          <w:szCs w:val="26"/>
        </w:rPr>
      </w:pPr>
      <w:r w:rsidRPr="002B0DE5">
        <w:rPr>
          <w:rFonts w:ascii="Times New Roman" w:eastAsia="Times New Roman" w:hAnsi="Times New Roman"/>
          <w:b/>
          <w:sz w:val="26"/>
          <w:szCs w:val="26"/>
        </w:rPr>
        <w:t>1.5.</w:t>
      </w:r>
      <w:r w:rsidR="00374889" w:rsidRPr="002B0DE5">
        <w:rPr>
          <w:rFonts w:ascii="Times New Roman" w:eastAsia="Times New Roman" w:hAnsi="Times New Roman"/>
          <w:b/>
          <w:sz w:val="26"/>
          <w:szCs w:val="26"/>
        </w:rPr>
        <w:t>4.</w:t>
      </w:r>
      <w:r w:rsidR="00374889" w:rsidRPr="00727D9E">
        <w:rPr>
          <w:rFonts w:ascii="Times New Roman" w:eastAsia="Times New Roman" w:hAnsi="Times New Roman"/>
          <w:sz w:val="26"/>
          <w:szCs w:val="26"/>
        </w:rPr>
        <w:t xml:space="preserve"> Кассовые расходы на реализацию мероприятий Регионального проекта (реконструкцию ГБУЗ КО «Калужская областная клиническая детская больница») не производились.</w:t>
      </w:r>
    </w:p>
    <w:p w:rsidR="00374889" w:rsidRPr="00727D9E" w:rsidRDefault="00374889" w:rsidP="00F62025">
      <w:pPr>
        <w:spacing w:after="0" w:line="240" w:lineRule="auto"/>
        <w:ind w:firstLine="709"/>
        <w:jc w:val="both"/>
        <w:rPr>
          <w:rFonts w:ascii="Times New Roman" w:eastAsia="Times New Roman" w:hAnsi="Times New Roman"/>
          <w:sz w:val="26"/>
          <w:szCs w:val="26"/>
        </w:rPr>
      </w:pPr>
    </w:p>
    <w:p w:rsidR="00374889" w:rsidRPr="00727D9E" w:rsidRDefault="00374889" w:rsidP="006D11A6">
      <w:pPr>
        <w:spacing w:after="0" w:line="240" w:lineRule="auto"/>
        <w:jc w:val="center"/>
        <w:rPr>
          <w:rFonts w:ascii="Times New Roman" w:hAnsi="Times New Roman"/>
          <w:b/>
          <w:sz w:val="26"/>
          <w:szCs w:val="26"/>
        </w:rPr>
      </w:pPr>
      <w:r w:rsidRPr="00727D9E">
        <w:rPr>
          <w:rFonts w:ascii="Times New Roman" w:hAnsi="Times New Roman"/>
          <w:b/>
          <w:sz w:val="26"/>
          <w:szCs w:val="26"/>
        </w:rPr>
        <w:t>2</w:t>
      </w:r>
      <w:r w:rsidR="001D6691">
        <w:rPr>
          <w:rFonts w:ascii="Times New Roman" w:hAnsi="Times New Roman"/>
          <w:b/>
          <w:sz w:val="26"/>
          <w:szCs w:val="26"/>
        </w:rPr>
        <w:t>. </w:t>
      </w:r>
      <w:r w:rsidRPr="00727D9E">
        <w:rPr>
          <w:rFonts w:ascii="Times New Roman" w:hAnsi="Times New Roman"/>
          <w:b/>
          <w:sz w:val="26"/>
          <w:szCs w:val="26"/>
        </w:rPr>
        <w:t>Реализация регионального проекта «Создание единого цифрового контура в здравоохранении Калужской области на основе единой информационной системы здравоохранения (ЕГИСЗ)».</w:t>
      </w:r>
    </w:p>
    <w:p w:rsidR="00374889" w:rsidRPr="00727D9E" w:rsidRDefault="0099703A" w:rsidP="00F62025">
      <w:pPr>
        <w:spacing w:after="0" w:line="240" w:lineRule="auto"/>
        <w:ind w:firstLine="709"/>
        <w:jc w:val="both"/>
        <w:rPr>
          <w:rFonts w:ascii="Times New Roman" w:eastAsia="Times New Roman" w:hAnsi="Times New Roman"/>
          <w:b/>
          <w:sz w:val="26"/>
          <w:szCs w:val="26"/>
        </w:rPr>
      </w:pPr>
      <w:r>
        <w:rPr>
          <w:rFonts w:ascii="Times New Roman" w:eastAsia="Times New Roman" w:hAnsi="Times New Roman"/>
          <w:b/>
          <w:sz w:val="26"/>
          <w:szCs w:val="26"/>
        </w:rPr>
        <w:t>2.</w:t>
      </w:r>
      <w:r w:rsidR="00374889" w:rsidRPr="00727D9E">
        <w:rPr>
          <w:rFonts w:ascii="Times New Roman" w:eastAsia="Times New Roman" w:hAnsi="Times New Roman"/>
          <w:b/>
          <w:sz w:val="26"/>
          <w:szCs w:val="26"/>
        </w:rPr>
        <w:t xml:space="preserve">1. Анализ соблюдения требований нормативных и методических документов, регламентирующих разработку, корректировку и реализацию региональных проектов. </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Региональный проект «Создание единого цифрового контура в здравоохранении Калужской области на основе единой информационной системы здравоохранения (ЕГИСЗ)» (далее – Региональный проект) принят в рамках реализации на территории Калужской области федерального проекта «Создание единого цифрового контура в здравоохранении Калужской области на основе единой информационной системы здравоохранения (ЕГИСЗ)» национального проекта «Здравоохранение».</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 xml:space="preserve">Согласно </w:t>
      </w:r>
      <w:r w:rsidR="006D11A6" w:rsidRPr="00727D9E">
        <w:rPr>
          <w:rFonts w:ascii="Times New Roman" w:hAnsi="Times New Roman"/>
          <w:sz w:val="26"/>
          <w:szCs w:val="26"/>
        </w:rPr>
        <w:t>паспорту,</w:t>
      </w:r>
      <w:r w:rsidRPr="00727D9E">
        <w:rPr>
          <w:rFonts w:ascii="Times New Roman" w:hAnsi="Times New Roman"/>
          <w:sz w:val="26"/>
          <w:szCs w:val="26"/>
        </w:rPr>
        <w:t xml:space="preserve"> Региональный проект реализуется в рамках государственной программы Калужской области «Развитие здравоохранения в Калужской области», утвержденной постановлением Правительства Калужской области от 31.01.2019 № 44, в рамках подпрограмм</w:t>
      </w:r>
      <w:r>
        <w:rPr>
          <w:rFonts w:ascii="Times New Roman" w:hAnsi="Times New Roman"/>
          <w:sz w:val="26"/>
          <w:szCs w:val="26"/>
        </w:rPr>
        <w:t>ы</w:t>
      </w:r>
      <w:r w:rsidRPr="00727D9E">
        <w:rPr>
          <w:rFonts w:ascii="Times New Roman" w:hAnsi="Times New Roman"/>
          <w:sz w:val="26"/>
          <w:szCs w:val="26"/>
        </w:rPr>
        <w:t xml:space="preserve"> «Развитие информатизации в здравоохранении».</w:t>
      </w:r>
    </w:p>
    <w:p w:rsidR="00374889" w:rsidRPr="00E5225F"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lastRenderedPageBreak/>
        <w:t>Версия № 17 Паспорта Регионального проекта утверждена 31.03.2021 (изменения внесены в части уточнения плановых значений показателей, контрольных точек).</w:t>
      </w:r>
    </w:p>
    <w:p w:rsidR="00374889" w:rsidRPr="00727D9E" w:rsidRDefault="0099703A" w:rsidP="00F62025">
      <w:pPr>
        <w:pStyle w:val="12"/>
        <w:shd w:val="clear" w:color="auto" w:fill="auto"/>
        <w:tabs>
          <w:tab w:val="left" w:pos="1647"/>
        </w:tabs>
        <w:spacing w:before="0" w:after="0" w:line="240" w:lineRule="auto"/>
        <w:ind w:firstLine="709"/>
        <w:jc w:val="both"/>
        <w:rPr>
          <w:rFonts w:ascii="Times New Roman" w:hAnsi="Times New Roman"/>
          <w:b/>
          <w:sz w:val="26"/>
          <w:szCs w:val="26"/>
        </w:rPr>
      </w:pPr>
      <w:r>
        <w:rPr>
          <w:rFonts w:ascii="Times New Roman" w:hAnsi="Times New Roman"/>
          <w:b/>
          <w:sz w:val="26"/>
          <w:szCs w:val="26"/>
          <w:lang w:val="ru-RU"/>
        </w:rPr>
        <w:t>2.</w:t>
      </w:r>
      <w:r w:rsidR="00374889" w:rsidRPr="00727D9E">
        <w:rPr>
          <w:rFonts w:ascii="Times New Roman" w:hAnsi="Times New Roman"/>
          <w:b/>
          <w:sz w:val="26"/>
          <w:szCs w:val="26"/>
        </w:rPr>
        <w:t>2. Анализ согласованности задач и сбалансированности параметров региональных проектов.</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eastAsia="Times New Roman" w:hAnsi="Times New Roman"/>
          <w:sz w:val="26"/>
          <w:szCs w:val="26"/>
        </w:rPr>
        <w:t>Общественно значимый результат проекта – в результате цифровизации здравоохранения гражданам обеспечена доступность цифровых сервисов посредством внедрения электронного документооборота, в том числе телемедицинских технологий, электронной записи к врачу, электронных рецептов</w:t>
      </w:r>
      <w:r w:rsidRPr="00727D9E">
        <w:rPr>
          <w:rFonts w:ascii="Times New Roman" w:hAnsi="Times New Roman"/>
          <w:sz w:val="26"/>
          <w:szCs w:val="26"/>
        </w:rPr>
        <w:t>.</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Задача проекта – повышение эффективности функционирования системы здравоохранения путем создания механизмов взаимодействия медицинских организаций на основе ЕГИСЗ, внедрения цифровых технологий и платформенных решений, формирующих единый цифровой контур здравоохранения для решения следующих задач: - управления отраслью, - осуществления медицинской деятельности в соответствии со стандартами и клиническими рекомендациями, - обеспечения экономической эффективности сферы здравоохранения, - управления персоналом и кадрового обеспечения, - обеспечения эффективного управления цифровой инфраструктурой, - контрольно-надзорной деятельности.</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В целях организации взаимодействия при реализации регионального проекта и осуществлении его мониторинга заключено соглашение от 31.01.2019 № 056-2019-N7009-1 о реализации регионального проекта.</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 xml:space="preserve"> В системе Электронный бюджет были подписаны дополнительные соглашения, последнее из которых от 11.12.2020 № 056-2019-</w:t>
      </w:r>
      <w:r w:rsidRPr="00727D9E">
        <w:rPr>
          <w:rFonts w:ascii="Times New Roman" w:hAnsi="Times New Roman"/>
          <w:sz w:val="26"/>
          <w:szCs w:val="26"/>
          <w:lang w:val="en-US"/>
        </w:rPr>
        <w:t>N</w:t>
      </w:r>
      <w:r w:rsidRPr="00727D9E">
        <w:rPr>
          <w:rFonts w:ascii="Times New Roman" w:hAnsi="Times New Roman"/>
          <w:sz w:val="26"/>
          <w:szCs w:val="26"/>
        </w:rPr>
        <w:t>7009-1/2 с утвержденными плановыми значениями показателей.</w:t>
      </w:r>
    </w:p>
    <w:p w:rsidR="00374889" w:rsidRPr="00E5225F" w:rsidRDefault="00374889" w:rsidP="00F62025">
      <w:pPr>
        <w:autoSpaceDE w:val="0"/>
        <w:autoSpaceDN w:val="0"/>
        <w:spacing w:after="0" w:line="240" w:lineRule="auto"/>
        <w:ind w:firstLine="709"/>
        <w:jc w:val="both"/>
        <w:rPr>
          <w:rFonts w:ascii="Times New Roman" w:hAnsi="Times New Roman"/>
          <w:sz w:val="26"/>
          <w:szCs w:val="26"/>
        </w:rPr>
      </w:pPr>
      <w:r w:rsidRPr="00374889">
        <w:rPr>
          <w:rFonts w:ascii="Times New Roman" w:hAnsi="Times New Roman"/>
          <w:sz w:val="26"/>
          <w:szCs w:val="26"/>
        </w:rPr>
        <w:t>Анализ вышеназванного соглашения показал, что показатели, результаты и задачи, предусмотренные по Калужской области, отражены в версии № 17 паспорта регионального проекта.</w:t>
      </w:r>
    </w:p>
    <w:p w:rsidR="00374889" w:rsidRPr="00727D9E" w:rsidRDefault="0099703A" w:rsidP="00F62025">
      <w:pPr>
        <w:tabs>
          <w:tab w:val="left" w:pos="1134"/>
        </w:tabs>
        <w:spacing w:after="0" w:line="240" w:lineRule="auto"/>
        <w:ind w:firstLine="709"/>
        <w:jc w:val="both"/>
        <w:rPr>
          <w:rFonts w:ascii="Times New Roman" w:hAnsi="Times New Roman"/>
          <w:b/>
          <w:sz w:val="26"/>
          <w:szCs w:val="26"/>
        </w:rPr>
      </w:pPr>
      <w:r>
        <w:rPr>
          <w:rFonts w:ascii="Times New Roman" w:hAnsi="Times New Roman"/>
          <w:b/>
          <w:sz w:val="26"/>
          <w:szCs w:val="26"/>
        </w:rPr>
        <w:t>2.</w:t>
      </w:r>
      <w:r w:rsidR="00374889" w:rsidRPr="00727D9E">
        <w:rPr>
          <w:rFonts w:ascii="Times New Roman" w:hAnsi="Times New Roman"/>
          <w:b/>
          <w:sz w:val="26"/>
          <w:szCs w:val="26"/>
        </w:rPr>
        <w:t>3. Оценка обоснованности региональных проектов и ресурсной обеспеченности их мероприятий.</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В соответствии с Законом Калужской области от 03.12.2020 № 27-ОЗ «Об областном бюджете на 2021 год и плановый период 2022 и 2023 годов» на реализацию регионального проекта в бюджете Калужской области предусмотрены бюджетные ассигнования в общей сумме 73 563,8 тыс. руб., из них:</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- 70 621,2 тыс. руб. – средства федерального бюджета;</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 xml:space="preserve">- 2 942,6 тыс. руб. – средства регионального бюджета. </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 xml:space="preserve">Средства предназначены для реализации регионального проекта с целью внедрения в медицинских организациях области медицинских информационных систем. </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Бюджет Регионального проекта согласно паспорту составляет 73 742,4 тыс. руб., что соответствует сводной бюджетной росписи, но превышает объем средств, предусмотренных законом о бюджете на 2021 год на 178,6 тыс. руб. Расхождение связано с возвратом остатка неиспользованных средств, предназначенных на оплату государственного контракта № 354/77, заключенного ГБУЗ КО «КГБ № 4» на проведение работ по расширению серверных мощностей.</w:t>
      </w:r>
    </w:p>
    <w:p w:rsidR="00374889" w:rsidRPr="00727D9E" w:rsidRDefault="00374889" w:rsidP="00F62025">
      <w:pPr>
        <w:pStyle w:val="12"/>
        <w:shd w:val="clear" w:color="auto" w:fill="auto"/>
        <w:tabs>
          <w:tab w:val="left" w:pos="1647"/>
        </w:tabs>
        <w:spacing w:before="0" w:after="0" w:line="240" w:lineRule="auto"/>
        <w:ind w:firstLine="709"/>
        <w:jc w:val="both"/>
        <w:rPr>
          <w:rFonts w:ascii="Times New Roman" w:hAnsi="Times New Roman"/>
          <w:sz w:val="26"/>
          <w:szCs w:val="26"/>
        </w:rPr>
      </w:pPr>
      <w:r w:rsidRPr="00727D9E">
        <w:rPr>
          <w:rFonts w:ascii="Times New Roman" w:hAnsi="Times New Roman"/>
          <w:sz w:val="26"/>
          <w:szCs w:val="26"/>
        </w:rPr>
        <w:t>В целях достижения результатов федерального проекта на территории Калужской области заключено соглашение о предоставлении субсидии из федерального бюджета бюджету Калужской области от 13.02.2019 № 056-08-2019-331, к которому заключены дополнительные соглашения, последнее от 25.12.2020 № 056-08-2019-331/3.</w:t>
      </w:r>
    </w:p>
    <w:p w:rsidR="00374889" w:rsidRPr="00727D9E" w:rsidRDefault="00374889" w:rsidP="00F62025">
      <w:pPr>
        <w:pStyle w:val="12"/>
        <w:shd w:val="clear" w:color="auto" w:fill="auto"/>
        <w:tabs>
          <w:tab w:val="left" w:pos="1647"/>
        </w:tabs>
        <w:spacing w:before="0" w:after="0" w:line="240" w:lineRule="auto"/>
        <w:ind w:firstLine="709"/>
        <w:jc w:val="both"/>
        <w:rPr>
          <w:rFonts w:ascii="Times New Roman" w:hAnsi="Times New Roman"/>
          <w:sz w:val="26"/>
          <w:szCs w:val="26"/>
        </w:rPr>
      </w:pPr>
      <w:r w:rsidRPr="00727D9E">
        <w:rPr>
          <w:rFonts w:ascii="Times New Roman" w:hAnsi="Times New Roman"/>
          <w:sz w:val="26"/>
          <w:szCs w:val="26"/>
        </w:rPr>
        <w:lastRenderedPageBreak/>
        <w:t>В соответствии с вышеназванным соглашением бюджету Калужской области предоставлена субсидия из федерального бюджета в сумме 70 621,2 тыс. руб.</w:t>
      </w:r>
    </w:p>
    <w:p w:rsidR="00374889" w:rsidRPr="00727D9E" w:rsidRDefault="0099703A" w:rsidP="00F62025">
      <w:pPr>
        <w:pStyle w:val="ab"/>
        <w:ind w:left="0" w:firstLine="709"/>
        <w:jc w:val="both"/>
        <w:rPr>
          <w:rFonts w:ascii="Times New Roman" w:hAnsi="Times New Roman" w:cs="Times New Roman"/>
          <w:b/>
          <w:sz w:val="26"/>
          <w:szCs w:val="26"/>
        </w:rPr>
      </w:pPr>
      <w:r>
        <w:rPr>
          <w:rFonts w:ascii="Times New Roman" w:hAnsi="Times New Roman" w:cs="Times New Roman"/>
          <w:b/>
          <w:sz w:val="26"/>
          <w:szCs w:val="26"/>
        </w:rPr>
        <w:t>2.</w:t>
      </w:r>
      <w:r w:rsidR="00374889" w:rsidRPr="00727D9E">
        <w:rPr>
          <w:rFonts w:ascii="Times New Roman" w:hAnsi="Times New Roman" w:cs="Times New Roman"/>
          <w:b/>
          <w:sz w:val="26"/>
          <w:szCs w:val="26"/>
        </w:rPr>
        <w:t>4. Оценка системы управления разработкой и реализацией регионального проекта.</w:t>
      </w:r>
    </w:p>
    <w:p w:rsidR="00374889" w:rsidRPr="00E5225F"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В результате анализа отчёта о ходе реализации регионального проекта за 1 квартал 2021 года (далее – Отчёт) установлено следующее.</w:t>
      </w:r>
    </w:p>
    <w:p w:rsidR="00374889" w:rsidRPr="00727D9E" w:rsidRDefault="0099703A" w:rsidP="00F62025">
      <w:pPr>
        <w:tabs>
          <w:tab w:val="left" w:pos="1134"/>
        </w:tabs>
        <w:spacing w:after="0" w:line="240" w:lineRule="auto"/>
        <w:ind w:firstLine="709"/>
        <w:jc w:val="both"/>
        <w:rPr>
          <w:rFonts w:ascii="Times New Roman" w:hAnsi="Times New Roman"/>
          <w:sz w:val="26"/>
          <w:szCs w:val="26"/>
        </w:rPr>
      </w:pPr>
      <w:r w:rsidRPr="002B0DE5">
        <w:rPr>
          <w:rFonts w:ascii="Times New Roman" w:eastAsia="Times New Roman" w:hAnsi="Times New Roman"/>
          <w:sz w:val="26"/>
          <w:szCs w:val="26"/>
        </w:rPr>
        <w:t>2.</w:t>
      </w:r>
      <w:r w:rsidR="00374889" w:rsidRPr="002B0DE5">
        <w:rPr>
          <w:rFonts w:ascii="Times New Roman" w:eastAsia="Times New Roman" w:hAnsi="Times New Roman"/>
          <w:sz w:val="26"/>
          <w:szCs w:val="26"/>
        </w:rPr>
        <w:t>4.1</w:t>
      </w:r>
      <w:r w:rsidR="00374889" w:rsidRPr="00727D9E">
        <w:rPr>
          <w:rFonts w:ascii="Times New Roman" w:eastAsia="Times New Roman" w:hAnsi="Times New Roman"/>
          <w:b/>
          <w:sz w:val="26"/>
          <w:szCs w:val="26"/>
        </w:rPr>
        <w:t>.</w:t>
      </w:r>
      <w:r w:rsidR="00374889" w:rsidRPr="00727D9E">
        <w:rPr>
          <w:rFonts w:ascii="Times New Roman" w:eastAsia="Times New Roman" w:hAnsi="Times New Roman"/>
          <w:sz w:val="26"/>
          <w:szCs w:val="26"/>
        </w:rPr>
        <w:t xml:space="preserve"> </w:t>
      </w:r>
      <w:r w:rsidR="00374889" w:rsidRPr="00727D9E">
        <w:rPr>
          <w:rFonts w:ascii="Times New Roman" w:hAnsi="Times New Roman"/>
          <w:sz w:val="26"/>
          <w:szCs w:val="26"/>
        </w:rPr>
        <w:t>Информация о достижении показателей регионального проекта за 1 квартал 2021 года</w:t>
      </w:r>
      <w:r w:rsidR="00374889" w:rsidRPr="00727D9E">
        <w:rPr>
          <w:rFonts w:ascii="Times New Roman" w:hAnsi="Times New Roman"/>
          <w:b/>
          <w:sz w:val="26"/>
          <w:szCs w:val="26"/>
        </w:rPr>
        <w:t xml:space="preserve"> </w:t>
      </w:r>
      <w:r w:rsidR="00BF1FA0">
        <w:rPr>
          <w:rFonts w:ascii="Times New Roman" w:hAnsi="Times New Roman"/>
          <w:sz w:val="26"/>
          <w:szCs w:val="26"/>
        </w:rPr>
        <w:t>представлена в приложении № 13</w:t>
      </w:r>
      <w:r w:rsidR="00374889" w:rsidRPr="00727D9E">
        <w:rPr>
          <w:rFonts w:ascii="Times New Roman" w:hAnsi="Times New Roman"/>
          <w:sz w:val="26"/>
          <w:szCs w:val="26"/>
        </w:rPr>
        <w:t xml:space="preserve"> к отчёту.</w:t>
      </w:r>
    </w:p>
    <w:p w:rsidR="00374889" w:rsidRPr="00374889" w:rsidRDefault="00374889" w:rsidP="00F62025">
      <w:pPr>
        <w:autoSpaceDE w:val="0"/>
        <w:autoSpaceDN w:val="0"/>
        <w:adjustRightInd w:val="0"/>
        <w:spacing w:after="0" w:line="240" w:lineRule="auto"/>
        <w:ind w:firstLine="709"/>
        <w:jc w:val="both"/>
        <w:rPr>
          <w:rFonts w:ascii="Times New Roman" w:hAnsi="Times New Roman"/>
          <w:sz w:val="26"/>
          <w:szCs w:val="26"/>
        </w:rPr>
      </w:pPr>
      <w:r w:rsidRPr="00727D9E">
        <w:rPr>
          <w:rFonts w:ascii="Times New Roman" w:eastAsia="Times New Roman" w:hAnsi="Times New Roman"/>
          <w:sz w:val="26"/>
          <w:szCs w:val="26"/>
        </w:rPr>
        <w:t xml:space="preserve">Региональным проектом утверждены </w:t>
      </w:r>
      <w:r w:rsidRPr="00727D9E">
        <w:rPr>
          <w:rFonts w:ascii="Times New Roman" w:eastAsia="Times New Roman" w:hAnsi="Times New Roman"/>
          <w:b/>
          <w:sz w:val="26"/>
          <w:szCs w:val="26"/>
        </w:rPr>
        <w:t>28 показателей</w:t>
      </w:r>
      <w:r w:rsidRPr="00727D9E">
        <w:rPr>
          <w:rFonts w:ascii="Times New Roman" w:eastAsia="Times New Roman" w:hAnsi="Times New Roman"/>
          <w:sz w:val="26"/>
          <w:szCs w:val="26"/>
        </w:rPr>
        <w:t>, предусматривающие годовые значения выполнения.</w:t>
      </w:r>
    </w:p>
    <w:p w:rsidR="00374889" w:rsidRPr="00727D9E" w:rsidRDefault="00374889" w:rsidP="00F62025">
      <w:pPr>
        <w:autoSpaceDE w:val="0"/>
        <w:autoSpaceDN w:val="0"/>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Согласно Отчету за 1 квартал 2021 года достижение 3 показателей не предусмотрено, 23 показателя имеют прогнозное значение, 2 показателя фактически подтверждены.</w:t>
      </w:r>
    </w:p>
    <w:p w:rsidR="00374889" w:rsidRPr="002B0DE5"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xml:space="preserve">Значения показателей, отраженные в Отчете за 1 кв. 2021 года, указаны на основании оперативных данных, представляемых медицинскими организациями в министерство здравоохранения КО. В соответствии с представленными данными </w:t>
      </w:r>
      <w:r w:rsidRPr="002B0DE5">
        <w:rPr>
          <w:rFonts w:ascii="Times New Roman" w:eastAsia="Times New Roman" w:hAnsi="Times New Roman"/>
          <w:sz w:val="26"/>
          <w:szCs w:val="26"/>
        </w:rPr>
        <w:t xml:space="preserve">плановые значения за 1 кв. 2021 года достигнуты по 25 показателям. </w:t>
      </w:r>
    </w:p>
    <w:p w:rsidR="00374889" w:rsidRPr="00727D9E" w:rsidRDefault="0099703A" w:rsidP="00F62025">
      <w:pPr>
        <w:spacing w:after="0" w:line="240" w:lineRule="auto"/>
        <w:ind w:firstLine="709"/>
        <w:jc w:val="both"/>
        <w:rPr>
          <w:rFonts w:ascii="Times New Roman" w:eastAsia="Times New Roman" w:hAnsi="Times New Roman"/>
          <w:sz w:val="26"/>
          <w:szCs w:val="26"/>
        </w:rPr>
      </w:pPr>
      <w:r w:rsidRPr="002B0DE5">
        <w:rPr>
          <w:rFonts w:ascii="Times New Roman" w:hAnsi="Times New Roman"/>
          <w:sz w:val="26"/>
          <w:szCs w:val="26"/>
        </w:rPr>
        <w:t>2.</w:t>
      </w:r>
      <w:r w:rsidR="00374889" w:rsidRPr="002B0DE5">
        <w:rPr>
          <w:rFonts w:ascii="Times New Roman" w:hAnsi="Times New Roman"/>
          <w:sz w:val="26"/>
          <w:szCs w:val="26"/>
        </w:rPr>
        <w:t>4.2.</w:t>
      </w:r>
      <w:r w:rsidR="00374889" w:rsidRPr="00727D9E">
        <w:rPr>
          <w:rFonts w:ascii="Times New Roman" w:hAnsi="Times New Roman"/>
          <w:b/>
          <w:sz w:val="26"/>
          <w:szCs w:val="26"/>
        </w:rPr>
        <w:t xml:space="preserve"> </w:t>
      </w:r>
      <w:r w:rsidR="00374889" w:rsidRPr="00727D9E">
        <w:rPr>
          <w:rFonts w:ascii="Times New Roman" w:eastAsia="Times New Roman" w:hAnsi="Times New Roman"/>
          <w:sz w:val="26"/>
          <w:szCs w:val="26"/>
        </w:rPr>
        <w:t>Согласно отчету за 1 квартал 2021 года результаты и контрольные точки выполнены в установленные паспортом сроки.</w:t>
      </w:r>
    </w:p>
    <w:p w:rsidR="00374889" w:rsidRPr="002B0DE5"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xml:space="preserve">Результаты и контрольные точки, срок исполнения которых еще не наступил, </w:t>
      </w:r>
      <w:r w:rsidRPr="002B0DE5">
        <w:rPr>
          <w:rFonts w:ascii="Times New Roman" w:eastAsia="Times New Roman" w:hAnsi="Times New Roman"/>
          <w:sz w:val="26"/>
          <w:szCs w:val="26"/>
        </w:rPr>
        <w:t>находятся в работе.</w:t>
      </w:r>
    </w:p>
    <w:p w:rsidR="00374889" w:rsidRPr="00727D9E" w:rsidRDefault="0099703A" w:rsidP="00F62025">
      <w:pPr>
        <w:spacing w:after="0" w:line="240" w:lineRule="auto"/>
        <w:ind w:firstLine="709"/>
        <w:jc w:val="both"/>
        <w:rPr>
          <w:rFonts w:ascii="Times New Roman" w:hAnsi="Times New Roman"/>
          <w:sz w:val="26"/>
          <w:szCs w:val="26"/>
        </w:rPr>
      </w:pPr>
      <w:r w:rsidRPr="002B0DE5">
        <w:rPr>
          <w:rFonts w:ascii="Times New Roman" w:hAnsi="Times New Roman"/>
          <w:sz w:val="26"/>
          <w:szCs w:val="26"/>
        </w:rPr>
        <w:t>2.</w:t>
      </w:r>
      <w:r w:rsidR="00374889" w:rsidRPr="002B0DE5">
        <w:rPr>
          <w:rFonts w:ascii="Times New Roman" w:hAnsi="Times New Roman"/>
          <w:sz w:val="26"/>
          <w:szCs w:val="26"/>
        </w:rPr>
        <w:t>4.3.</w:t>
      </w:r>
      <w:r w:rsidR="00374889" w:rsidRPr="00727D9E">
        <w:rPr>
          <w:rFonts w:ascii="Times New Roman" w:hAnsi="Times New Roman"/>
          <w:sz w:val="26"/>
          <w:szCs w:val="26"/>
        </w:rPr>
        <w:t xml:space="preserve"> Информация о бюджетных ассигнованиях на реализацию мероприятий Регионального проекта представлена в приложении </w:t>
      </w:r>
      <w:r w:rsidR="00BF1FA0">
        <w:rPr>
          <w:rFonts w:ascii="Times New Roman" w:hAnsi="Times New Roman"/>
          <w:sz w:val="26"/>
          <w:szCs w:val="26"/>
        </w:rPr>
        <w:t>№ 14</w:t>
      </w:r>
      <w:r w:rsidR="00374889" w:rsidRPr="00727D9E">
        <w:rPr>
          <w:rFonts w:ascii="Times New Roman" w:hAnsi="Times New Roman"/>
          <w:sz w:val="26"/>
          <w:szCs w:val="26"/>
        </w:rPr>
        <w:t xml:space="preserve"> к отчёту.</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hAnsi="Times New Roman"/>
          <w:sz w:val="26"/>
          <w:szCs w:val="26"/>
        </w:rPr>
        <w:t xml:space="preserve">Согласно </w:t>
      </w:r>
      <w:r w:rsidR="006D11A6" w:rsidRPr="00727D9E">
        <w:rPr>
          <w:rFonts w:ascii="Times New Roman" w:hAnsi="Times New Roman"/>
          <w:sz w:val="26"/>
          <w:szCs w:val="26"/>
        </w:rPr>
        <w:t>Отчёту,</w:t>
      </w:r>
      <w:r w:rsidRPr="00727D9E">
        <w:rPr>
          <w:rFonts w:ascii="Times New Roman" w:hAnsi="Times New Roman"/>
          <w:sz w:val="26"/>
          <w:szCs w:val="26"/>
        </w:rPr>
        <w:t xml:space="preserve"> за 1 квартал 2021 года</w:t>
      </w:r>
      <w:r w:rsidRPr="00727D9E">
        <w:rPr>
          <w:rFonts w:ascii="Times New Roman" w:eastAsia="Times New Roman" w:hAnsi="Times New Roman"/>
          <w:sz w:val="26"/>
          <w:szCs w:val="26"/>
        </w:rPr>
        <w:t xml:space="preserve"> кассовые расходы на реализацию мероприятий Регионального проекта не производились.</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Средства проекта планируется выделить следующим организациям на реализацию мероприятий проекта:</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ГБУЗ КО «МИАЦ Калужской области» – поставка компьютерного оборудования для создания автоматизированных рабочих мест медицинских работников; развитие централизованной системы «Организация оказания медицинской помощи больным сердечно-сосудистыми заболеваниями»; развитие централизованной системы «Организация оказания медицинской помощи больным онкологическими заболеваниями»; работы по модернизации ГИС «Региональная медицинская информационная система Калужской области» (разработка интеграционных сервисов); развитие подсистемы «Центральный архив медицинских изображений»;</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ГБУЗ КО «Региональный центр скорой медицинской помощи и медицины катастроф» – внедрение централизованной системы «Телемедицинские консультации» (расширение имеющейся лицензии на ПО TrueConf Server с 55 до 70 онлайн пользователей; публичные веб-конференции на 50 гостей);</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xml:space="preserve">- ГБУЗ КО «Калужская городская больница № 4» – </w:t>
      </w:r>
      <w:r w:rsidR="00DA5A9A">
        <w:rPr>
          <w:rFonts w:ascii="Times New Roman" w:eastAsia="Times New Roman" w:hAnsi="Times New Roman"/>
          <w:sz w:val="26"/>
          <w:szCs w:val="26"/>
        </w:rPr>
        <w:t>п</w:t>
      </w:r>
      <w:r w:rsidRPr="00727D9E">
        <w:rPr>
          <w:rFonts w:ascii="Times New Roman" w:eastAsia="Times New Roman" w:hAnsi="Times New Roman"/>
          <w:sz w:val="26"/>
          <w:szCs w:val="26"/>
        </w:rPr>
        <w:t>роведение работ по расширению серверных мощностей ГБУЗ КО «Калужская городская больница №</w:t>
      </w:r>
      <w:r w:rsidR="00DA5A9A">
        <w:rPr>
          <w:rFonts w:ascii="Times New Roman" w:eastAsia="Times New Roman" w:hAnsi="Times New Roman"/>
          <w:sz w:val="26"/>
          <w:szCs w:val="26"/>
        </w:rPr>
        <w:t> </w:t>
      </w:r>
      <w:r w:rsidRPr="00727D9E">
        <w:rPr>
          <w:rFonts w:ascii="Times New Roman" w:eastAsia="Times New Roman" w:hAnsi="Times New Roman"/>
          <w:sz w:val="26"/>
          <w:szCs w:val="26"/>
        </w:rPr>
        <w:t>4».</w:t>
      </w:r>
    </w:p>
    <w:p w:rsidR="00BF1FA0" w:rsidRPr="00D95E70"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xml:space="preserve"> Отсутствие кассового расхода в 1 кв. 2021 года связано с длительной процедурой согласования необходимых работ (формирование технического задания, сбор и анализ коммерческих предложений, согласование перечня и стоимости работ и оборудования с министерством здравоохранения РФ). </w:t>
      </w:r>
    </w:p>
    <w:p w:rsidR="00374889" w:rsidRPr="00727D9E" w:rsidRDefault="0099703A" w:rsidP="00F62025">
      <w:pPr>
        <w:spacing w:after="0" w:line="240" w:lineRule="auto"/>
        <w:ind w:firstLine="709"/>
        <w:jc w:val="both"/>
        <w:rPr>
          <w:rFonts w:ascii="Times New Roman" w:eastAsia="Times New Roman" w:hAnsi="Times New Roman"/>
          <w:b/>
          <w:sz w:val="26"/>
          <w:szCs w:val="26"/>
        </w:rPr>
      </w:pPr>
      <w:r>
        <w:rPr>
          <w:rFonts w:ascii="Times New Roman" w:eastAsia="Times New Roman" w:hAnsi="Times New Roman"/>
          <w:b/>
          <w:sz w:val="26"/>
          <w:szCs w:val="26"/>
        </w:rPr>
        <w:t>2.</w:t>
      </w:r>
      <w:r w:rsidR="00374889" w:rsidRPr="00727D9E">
        <w:rPr>
          <w:rFonts w:ascii="Times New Roman" w:eastAsia="Times New Roman" w:hAnsi="Times New Roman"/>
          <w:b/>
          <w:sz w:val="26"/>
          <w:szCs w:val="26"/>
        </w:rPr>
        <w:t>5. Выводы по региональному проекту «Создание единого цифрового контура в здравоохранении Калужской области на основе единой информационной системы здравоохранения (ЕГИСЗ)».</w:t>
      </w:r>
    </w:p>
    <w:p w:rsidR="00374889" w:rsidRPr="00727D9E" w:rsidRDefault="0099703A" w:rsidP="00F62025">
      <w:pPr>
        <w:spacing w:after="0" w:line="240" w:lineRule="auto"/>
        <w:ind w:firstLine="709"/>
        <w:jc w:val="both"/>
        <w:rPr>
          <w:rFonts w:ascii="Times New Roman" w:hAnsi="Times New Roman"/>
          <w:sz w:val="26"/>
          <w:szCs w:val="26"/>
        </w:rPr>
      </w:pPr>
      <w:r w:rsidRPr="002B0DE5">
        <w:rPr>
          <w:rFonts w:ascii="Times New Roman" w:hAnsi="Times New Roman"/>
          <w:b/>
          <w:sz w:val="26"/>
          <w:szCs w:val="26"/>
        </w:rPr>
        <w:lastRenderedPageBreak/>
        <w:t>2.5.</w:t>
      </w:r>
      <w:r w:rsidR="00374889" w:rsidRPr="002B0DE5">
        <w:rPr>
          <w:rFonts w:ascii="Times New Roman" w:hAnsi="Times New Roman"/>
          <w:b/>
          <w:sz w:val="26"/>
          <w:szCs w:val="26"/>
        </w:rPr>
        <w:t>1.</w:t>
      </w:r>
      <w:r w:rsidR="00374889" w:rsidRPr="002B0DE5">
        <w:rPr>
          <w:rFonts w:ascii="Times New Roman" w:hAnsi="Times New Roman"/>
          <w:sz w:val="26"/>
          <w:szCs w:val="26"/>
        </w:rPr>
        <w:t xml:space="preserve"> </w:t>
      </w:r>
      <w:r w:rsidR="00374889" w:rsidRPr="00727D9E">
        <w:rPr>
          <w:rFonts w:ascii="Times New Roman" w:hAnsi="Times New Roman"/>
          <w:sz w:val="26"/>
          <w:szCs w:val="26"/>
        </w:rPr>
        <w:t>Версия № 17 Паспорта регионального проекта утверждена 31.03.2021 в системе Электронный бюджет (изменения внесены в части уточнения плановых значений показателей, результатов и контрольных точек).</w:t>
      </w:r>
    </w:p>
    <w:p w:rsidR="00374889" w:rsidRPr="00727D9E" w:rsidRDefault="0099703A" w:rsidP="00F62025">
      <w:pPr>
        <w:autoSpaceDE w:val="0"/>
        <w:autoSpaceDN w:val="0"/>
        <w:spacing w:after="0" w:line="240" w:lineRule="auto"/>
        <w:ind w:firstLine="709"/>
        <w:jc w:val="both"/>
        <w:rPr>
          <w:rFonts w:ascii="Times New Roman" w:eastAsia="Times New Roman" w:hAnsi="Times New Roman"/>
          <w:sz w:val="26"/>
          <w:szCs w:val="26"/>
        </w:rPr>
      </w:pPr>
      <w:r w:rsidRPr="002B0DE5">
        <w:rPr>
          <w:rFonts w:ascii="Times New Roman" w:hAnsi="Times New Roman"/>
          <w:b/>
          <w:sz w:val="26"/>
          <w:szCs w:val="26"/>
        </w:rPr>
        <w:t>2.5.</w:t>
      </w:r>
      <w:r w:rsidR="00374889" w:rsidRPr="002B0DE5">
        <w:rPr>
          <w:rFonts w:ascii="Times New Roman" w:hAnsi="Times New Roman"/>
          <w:b/>
          <w:sz w:val="26"/>
          <w:szCs w:val="26"/>
        </w:rPr>
        <w:t>2.</w:t>
      </w:r>
      <w:r w:rsidR="00374889" w:rsidRPr="00727D9E">
        <w:rPr>
          <w:rFonts w:ascii="Times New Roman" w:hAnsi="Times New Roman"/>
          <w:sz w:val="26"/>
          <w:szCs w:val="26"/>
        </w:rPr>
        <w:t xml:space="preserve"> Паспортом Регионального проекта утверждены 28 показателей. </w:t>
      </w:r>
      <w:r w:rsidR="00374889" w:rsidRPr="00727D9E">
        <w:rPr>
          <w:rFonts w:ascii="Times New Roman" w:eastAsia="Times New Roman" w:hAnsi="Times New Roman"/>
          <w:sz w:val="26"/>
          <w:szCs w:val="26"/>
        </w:rPr>
        <w:t>Согласно Отчету за 1 квартал 2021 года достижение 3 показателей не предусмотрено, 23 показателя имеют прогнозное значение, 2 показателя фактически подтверждены.</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xml:space="preserve">В соответствии с представленными данными плановые значения за 1 кв. 2021 года достигнуты по 25 показателям. </w:t>
      </w:r>
    </w:p>
    <w:p w:rsidR="00374889" w:rsidRPr="00727D9E" w:rsidRDefault="0099703A" w:rsidP="00F62025">
      <w:pPr>
        <w:spacing w:after="0" w:line="240" w:lineRule="auto"/>
        <w:ind w:firstLine="709"/>
        <w:jc w:val="both"/>
        <w:rPr>
          <w:rFonts w:ascii="Times New Roman" w:eastAsia="Times New Roman" w:hAnsi="Times New Roman"/>
          <w:sz w:val="26"/>
          <w:szCs w:val="26"/>
        </w:rPr>
      </w:pPr>
      <w:r w:rsidRPr="002B0DE5">
        <w:rPr>
          <w:rFonts w:ascii="Times New Roman" w:eastAsia="Times New Roman" w:hAnsi="Times New Roman"/>
          <w:b/>
          <w:sz w:val="26"/>
          <w:szCs w:val="26"/>
        </w:rPr>
        <w:t>2.5.</w:t>
      </w:r>
      <w:r w:rsidR="00374889" w:rsidRPr="002B0DE5">
        <w:rPr>
          <w:rFonts w:ascii="Times New Roman" w:eastAsia="Times New Roman" w:hAnsi="Times New Roman"/>
          <w:b/>
          <w:sz w:val="26"/>
          <w:szCs w:val="26"/>
        </w:rPr>
        <w:t>3.</w:t>
      </w:r>
      <w:r w:rsidR="00374889" w:rsidRPr="00727D9E">
        <w:rPr>
          <w:rFonts w:ascii="Times New Roman" w:eastAsia="Times New Roman" w:hAnsi="Times New Roman"/>
          <w:sz w:val="26"/>
          <w:szCs w:val="26"/>
        </w:rPr>
        <w:t xml:space="preserve"> В рамках реализации Регионального проекта выполнены мероприятия и контрольные точки в соответствии со сроками, определёнными паспортом Регионального проекта.</w:t>
      </w:r>
      <w:r w:rsidR="00374889" w:rsidRPr="00727D9E">
        <w:rPr>
          <w:rFonts w:ascii="Times New Roman" w:hAnsi="Times New Roman"/>
          <w:sz w:val="26"/>
          <w:szCs w:val="26"/>
        </w:rPr>
        <w:t xml:space="preserve"> </w:t>
      </w:r>
    </w:p>
    <w:p w:rsidR="00374889" w:rsidRPr="00727D9E" w:rsidRDefault="0099703A" w:rsidP="00F62025">
      <w:pPr>
        <w:spacing w:after="0" w:line="240" w:lineRule="auto"/>
        <w:ind w:firstLine="709"/>
        <w:jc w:val="both"/>
        <w:rPr>
          <w:rFonts w:ascii="Times New Roman" w:eastAsia="Times New Roman" w:hAnsi="Times New Roman"/>
          <w:sz w:val="26"/>
          <w:szCs w:val="26"/>
        </w:rPr>
      </w:pPr>
      <w:r w:rsidRPr="002B0DE5">
        <w:rPr>
          <w:rFonts w:ascii="Times New Roman" w:eastAsia="Times New Roman" w:hAnsi="Times New Roman"/>
          <w:b/>
          <w:sz w:val="26"/>
          <w:szCs w:val="26"/>
        </w:rPr>
        <w:t>2.5.</w:t>
      </w:r>
      <w:r w:rsidR="00374889" w:rsidRPr="002B0DE5">
        <w:rPr>
          <w:rFonts w:ascii="Times New Roman" w:eastAsia="Times New Roman" w:hAnsi="Times New Roman"/>
          <w:b/>
          <w:sz w:val="26"/>
          <w:szCs w:val="26"/>
        </w:rPr>
        <w:t>4.</w:t>
      </w:r>
      <w:r w:rsidR="00374889" w:rsidRPr="00727D9E">
        <w:rPr>
          <w:rFonts w:ascii="Times New Roman" w:eastAsia="Times New Roman" w:hAnsi="Times New Roman"/>
          <w:sz w:val="26"/>
          <w:szCs w:val="26"/>
        </w:rPr>
        <w:t xml:space="preserve"> Кассовые расходы на реализацию мероприятий Регионального проекта не производились, что связано с длительной процедурой согласования необходимых работ.</w:t>
      </w:r>
    </w:p>
    <w:p w:rsidR="00374889" w:rsidRPr="00727D9E" w:rsidRDefault="00374889" w:rsidP="00F62025">
      <w:pPr>
        <w:spacing w:after="0" w:line="240" w:lineRule="auto"/>
        <w:ind w:firstLine="709"/>
        <w:jc w:val="both"/>
        <w:rPr>
          <w:rFonts w:ascii="Times New Roman" w:eastAsia="Times New Roman" w:hAnsi="Times New Roman"/>
          <w:sz w:val="26"/>
          <w:szCs w:val="26"/>
        </w:rPr>
      </w:pPr>
    </w:p>
    <w:p w:rsidR="00374889" w:rsidRPr="00E5225F" w:rsidRDefault="00374889" w:rsidP="006D11A6">
      <w:pPr>
        <w:spacing w:after="0" w:line="240" w:lineRule="auto"/>
        <w:jc w:val="center"/>
        <w:rPr>
          <w:rFonts w:ascii="Times New Roman" w:hAnsi="Times New Roman"/>
          <w:b/>
          <w:sz w:val="26"/>
          <w:szCs w:val="26"/>
        </w:rPr>
      </w:pPr>
      <w:r w:rsidRPr="00727D9E">
        <w:rPr>
          <w:rFonts w:ascii="Times New Roman" w:hAnsi="Times New Roman"/>
          <w:b/>
          <w:sz w:val="26"/>
          <w:szCs w:val="26"/>
        </w:rPr>
        <w:t>3</w:t>
      </w:r>
      <w:r w:rsidR="001D6691">
        <w:rPr>
          <w:rFonts w:ascii="Times New Roman" w:hAnsi="Times New Roman"/>
          <w:b/>
          <w:sz w:val="26"/>
          <w:szCs w:val="26"/>
        </w:rPr>
        <w:t>. </w:t>
      </w:r>
      <w:r w:rsidRPr="00727D9E">
        <w:rPr>
          <w:rFonts w:ascii="Times New Roman" w:hAnsi="Times New Roman"/>
          <w:b/>
          <w:sz w:val="26"/>
          <w:szCs w:val="26"/>
        </w:rPr>
        <w:t>Реализация регионального проекта «Обеспечение медицинских организаций системы здравоохранения Калужской области квалифицированными кадрами».</w:t>
      </w:r>
    </w:p>
    <w:p w:rsidR="00374889" w:rsidRPr="00727D9E" w:rsidRDefault="0099703A" w:rsidP="00F62025">
      <w:pPr>
        <w:spacing w:after="0" w:line="240" w:lineRule="auto"/>
        <w:ind w:firstLine="709"/>
        <w:jc w:val="both"/>
        <w:rPr>
          <w:rFonts w:ascii="Times New Roman" w:hAnsi="Times New Roman"/>
          <w:b/>
          <w:sz w:val="26"/>
          <w:szCs w:val="26"/>
        </w:rPr>
      </w:pPr>
      <w:r>
        <w:rPr>
          <w:rFonts w:ascii="Times New Roman" w:hAnsi="Times New Roman"/>
          <w:b/>
          <w:sz w:val="26"/>
          <w:szCs w:val="26"/>
        </w:rPr>
        <w:t>3.</w:t>
      </w:r>
      <w:r w:rsidR="00374889" w:rsidRPr="00727D9E">
        <w:rPr>
          <w:rFonts w:ascii="Times New Roman" w:hAnsi="Times New Roman"/>
          <w:b/>
          <w:sz w:val="26"/>
          <w:szCs w:val="26"/>
        </w:rPr>
        <w:t xml:space="preserve">1. </w:t>
      </w:r>
      <w:r w:rsidR="00374889" w:rsidRPr="00727D9E">
        <w:rPr>
          <w:rFonts w:ascii="Times New Roman" w:eastAsia="Times New Roman" w:hAnsi="Times New Roman"/>
          <w:b/>
          <w:sz w:val="26"/>
          <w:szCs w:val="26"/>
        </w:rPr>
        <w:t>Анализ соблюдения требований нормативных и методических документов, регламентирующих разработку, корректировку и реализацию регионального проекта.</w:t>
      </w:r>
    </w:p>
    <w:p w:rsidR="00374889" w:rsidRPr="00727D9E" w:rsidRDefault="00374889" w:rsidP="00F62025">
      <w:pPr>
        <w:autoSpaceDE w:val="0"/>
        <w:autoSpaceDN w:val="0"/>
        <w:adjustRightInd w:val="0"/>
        <w:spacing w:after="0" w:line="240" w:lineRule="auto"/>
        <w:ind w:firstLine="709"/>
        <w:jc w:val="both"/>
        <w:rPr>
          <w:rFonts w:ascii="Times New Roman" w:hAnsi="Times New Roman"/>
          <w:sz w:val="26"/>
          <w:szCs w:val="26"/>
        </w:rPr>
      </w:pPr>
      <w:r w:rsidRPr="00727D9E">
        <w:rPr>
          <w:rFonts w:ascii="Times New Roman" w:hAnsi="Times New Roman"/>
          <w:sz w:val="26"/>
          <w:szCs w:val="26"/>
        </w:rPr>
        <w:t>Региональный проект «Обеспечение медицинских организаций системы здравоохранения Калужской области квалифицированными кадрами» (далее – Региональный проект) принят в рамках реализации федерального проекта «Обеспечение медицинских организаций системы здравоохранения квалифицированными кадрами» в целях реализации Национального проекта «Здравоохранение» в целях ликвидации кадрового дефицита в медицинских организациях, оказывающих первичную медико-санитарную помощь.</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Согласно паспорту Региональный проект реализуется в рамках государственной программы Калужской области «Развитие здравоохранения в Калужской области», утвержденной постановлением Правительства Калужской области от 31.01.2019 № 44 «Об утверждении государственной программы Калужской области «Развитие здравоохранения в Калужской области».</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eastAsia="Times New Roman" w:hAnsi="Times New Roman"/>
          <w:sz w:val="26"/>
          <w:szCs w:val="26"/>
        </w:rPr>
        <w:t>Версия № 18 Паспорта регионального проекта в отчётном периоде утверждена 01.02.2021.</w:t>
      </w:r>
    </w:p>
    <w:p w:rsidR="00374889" w:rsidRPr="00727D9E" w:rsidRDefault="0099703A" w:rsidP="00F62025">
      <w:pPr>
        <w:tabs>
          <w:tab w:val="left" w:pos="1647"/>
        </w:tabs>
        <w:spacing w:after="0" w:line="240" w:lineRule="auto"/>
        <w:ind w:firstLine="709"/>
        <w:jc w:val="both"/>
        <w:rPr>
          <w:rFonts w:ascii="Times New Roman" w:eastAsia="Times New Roman" w:hAnsi="Times New Roman"/>
          <w:b/>
          <w:sz w:val="26"/>
          <w:szCs w:val="26"/>
        </w:rPr>
      </w:pPr>
      <w:r>
        <w:rPr>
          <w:rFonts w:ascii="Times New Roman" w:eastAsia="Times New Roman" w:hAnsi="Times New Roman"/>
          <w:b/>
          <w:sz w:val="26"/>
          <w:szCs w:val="26"/>
        </w:rPr>
        <w:t>3.</w:t>
      </w:r>
      <w:r w:rsidR="00374889" w:rsidRPr="00727D9E">
        <w:rPr>
          <w:rFonts w:ascii="Times New Roman" w:eastAsia="Times New Roman" w:hAnsi="Times New Roman"/>
          <w:b/>
          <w:sz w:val="26"/>
          <w:szCs w:val="26"/>
        </w:rPr>
        <w:t>2. Анализ согласованности задач и сбалансированности параметров региональных проектов.</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Целью Регионального проекта является ликвидация кадрового дефицита в медицинских организациях, оказывающих первичную медико-санитарную помощь, а также обеспечение медицинских организаций системы здравоохранения квалифицированными кадрами, включая внедрение системы непрерывного образования медицинских работников, в том числе с использованием дистанционных образовательных технологий.</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Результатом проекта является обеспеченность населения необходимым числом медицинских работников.</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Задача проекта – ликвидация кадрового дефицита в медицинских организациях, оказывающих первичную медико-санитарную помощь.</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 xml:space="preserve">В целях организации взаимодействия при реализации Регионального проекта и осуществлении его мониторинга заключено соглашение с руководителем </w:t>
      </w:r>
      <w:r w:rsidRPr="00727D9E">
        <w:rPr>
          <w:rFonts w:ascii="Times New Roman" w:hAnsi="Times New Roman"/>
          <w:sz w:val="26"/>
          <w:szCs w:val="26"/>
        </w:rPr>
        <w:lastRenderedPageBreak/>
        <w:t>федерального проекта «Обеспечение медицинских организаций системы здравоохранения квалифицированными кадрами» от 31.01.2019 № 056-2019-N50046-1.</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В системе Электронный бюджет подписаны дополнительные соглашения, последнее из которых от 16.12.2020 № 056-2019-N50046-1/3, касающееся изменения плановых значений показателей.</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Анализ вышеназванного соглашения показал, что показатели, результаты и задачи, предусмотренные по Калужской области, отражены в версии № 18 паспорта регионального проекта.</w:t>
      </w:r>
    </w:p>
    <w:p w:rsidR="00374889" w:rsidRPr="00727D9E" w:rsidRDefault="0099703A" w:rsidP="00F62025">
      <w:pPr>
        <w:tabs>
          <w:tab w:val="left" w:pos="1134"/>
        </w:tabs>
        <w:spacing w:after="0" w:line="240" w:lineRule="auto"/>
        <w:ind w:firstLine="709"/>
        <w:jc w:val="both"/>
        <w:rPr>
          <w:rFonts w:ascii="Times New Roman" w:hAnsi="Times New Roman"/>
          <w:b/>
          <w:sz w:val="26"/>
          <w:szCs w:val="26"/>
        </w:rPr>
      </w:pPr>
      <w:r>
        <w:rPr>
          <w:rFonts w:ascii="Times New Roman" w:hAnsi="Times New Roman"/>
          <w:b/>
          <w:sz w:val="26"/>
          <w:szCs w:val="26"/>
        </w:rPr>
        <w:t>3.</w:t>
      </w:r>
      <w:r w:rsidR="00374889" w:rsidRPr="00727D9E">
        <w:rPr>
          <w:rFonts w:ascii="Times New Roman" w:hAnsi="Times New Roman"/>
          <w:b/>
          <w:sz w:val="26"/>
          <w:szCs w:val="26"/>
        </w:rPr>
        <w:t>3. Оценка обоснованности региональных проектов и ресурсной обеспеченности их мероприятий.</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hAnsi="Times New Roman"/>
          <w:sz w:val="26"/>
          <w:szCs w:val="26"/>
        </w:rPr>
        <w:t xml:space="preserve">В соответствии с Законом Калужской области от 03.12.2020 № 27-ОЗ «Об областном бюджете на 2021 год и плановый период 2022 и 2023 годов» на реализацию регионального проекта в бюджете Калужской области предусмотрены бюджетные ассигнования в общей сумме </w:t>
      </w:r>
      <w:r w:rsidRPr="00727D9E">
        <w:rPr>
          <w:rFonts w:ascii="Times New Roman" w:hAnsi="Times New Roman"/>
          <w:b/>
          <w:sz w:val="26"/>
          <w:szCs w:val="26"/>
        </w:rPr>
        <w:t xml:space="preserve">248 181,9 тыс. руб. </w:t>
      </w:r>
      <w:r w:rsidRPr="00727D9E">
        <w:rPr>
          <w:rFonts w:ascii="Times New Roman" w:hAnsi="Times New Roman"/>
          <w:sz w:val="26"/>
          <w:szCs w:val="26"/>
        </w:rPr>
        <w:t xml:space="preserve">(средства областного бюджета; субсидия из федерального бюджета на реализацию регионального проекта не предусмотрена). </w:t>
      </w:r>
      <w:r w:rsidRPr="00727D9E">
        <w:rPr>
          <w:rFonts w:ascii="Times New Roman" w:eastAsia="Times New Roman" w:hAnsi="Times New Roman"/>
          <w:sz w:val="26"/>
          <w:szCs w:val="26"/>
        </w:rPr>
        <w:t xml:space="preserve">Средства предусмотрены на реализацию следующих мероприятий: </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- 116 849,0 тыс. руб. – обеспечение подготовки новых специалистов и повышение уровня квалификации медицинских и фармацевтических кадров для государственных учреждений здравоохранения Калужской области;</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- 29 947,9 тыс. руб. – предоставление мер поддержки, включая меры материального стимулирования, гражданам, заключившим договор о целевом обучении с министерством здравоохранения Калужской области;</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- 82 346,4 тыс. руб. – выплата денежной компенсации за наем (поднаем) жилых помещений на территории Калужской области медицинским работникам на период работы в медицинских организациях государственной системы здравоохранения Калужской области, путем предоставления субсидий на иные цели государственным бюджетным учреждениям Калужской области;</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- 3 538,6 тыс. руб. – Выплата денежной компенсации за наем (поднаем) жилых помещений на территории Калужской области медицинским работникам на период работы в медицинских организациях государственной системы здравоохранения Калужской области, путем предоставления субсидий на иные цели государственным автономным учреждениям Калужской области;</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- 6 000,0 тыс. руб. – предоставление медицинским работникам ежеквартальных социальных выплат для возмещения части погашенной основной суммы долга по ипотечному жилищному кредиту;</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xml:space="preserve">- 9 500,0 тыс. руб. – предоставление медицинским работникам социальной выплаты для возмещения части процентной ставки по ипотечным жилищным кредитам (займам). </w:t>
      </w:r>
    </w:p>
    <w:p w:rsidR="00374889" w:rsidRPr="00727D9E" w:rsidRDefault="00374889" w:rsidP="00F62025">
      <w:pPr>
        <w:tabs>
          <w:tab w:val="left" w:pos="1134"/>
        </w:tabs>
        <w:spacing w:after="0" w:line="240" w:lineRule="auto"/>
        <w:ind w:firstLine="709"/>
        <w:jc w:val="both"/>
        <w:rPr>
          <w:rFonts w:ascii="Times New Roman" w:hAnsi="Times New Roman"/>
          <w:sz w:val="26"/>
          <w:szCs w:val="26"/>
        </w:rPr>
      </w:pPr>
      <w:r w:rsidRPr="00727D9E">
        <w:rPr>
          <w:rFonts w:ascii="Times New Roman" w:hAnsi="Times New Roman"/>
          <w:sz w:val="26"/>
          <w:szCs w:val="26"/>
        </w:rPr>
        <w:t>Бюджет регионального проекта согласно паспорту на 2021 год составляет 248 181,9 тыс. руб., что соответствует Закону Калужской области об областном бюджете (с изменением).</w:t>
      </w:r>
    </w:p>
    <w:p w:rsidR="00374889" w:rsidRPr="00E5225F" w:rsidRDefault="00374889" w:rsidP="00F62025">
      <w:pPr>
        <w:tabs>
          <w:tab w:val="left" w:pos="1134"/>
        </w:tabs>
        <w:spacing w:after="0" w:line="240" w:lineRule="auto"/>
        <w:ind w:firstLine="709"/>
        <w:jc w:val="both"/>
        <w:rPr>
          <w:rFonts w:ascii="Times New Roman" w:hAnsi="Times New Roman"/>
          <w:sz w:val="26"/>
          <w:szCs w:val="26"/>
        </w:rPr>
      </w:pPr>
      <w:r w:rsidRPr="00727D9E">
        <w:rPr>
          <w:rFonts w:ascii="Times New Roman" w:hAnsi="Times New Roman"/>
          <w:sz w:val="26"/>
          <w:szCs w:val="26"/>
        </w:rPr>
        <w:t>Сводной бюджетной росписью на реализацию регионального проекта предусмотрено 248 181,9 тыс. руб., или 100% утвержденных законом бюджетных ассигнований и 100,0% бюджета регионального проекта.</w:t>
      </w:r>
    </w:p>
    <w:p w:rsidR="00374889" w:rsidRPr="00727D9E" w:rsidRDefault="0099703A" w:rsidP="00F62025">
      <w:pPr>
        <w:pStyle w:val="ab"/>
        <w:ind w:left="0" w:firstLine="709"/>
        <w:jc w:val="both"/>
        <w:rPr>
          <w:rFonts w:ascii="Times New Roman" w:hAnsi="Times New Roman" w:cs="Times New Roman"/>
          <w:b/>
          <w:sz w:val="26"/>
          <w:szCs w:val="26"/>
        </w:rPr>
      </w:pPr>
      <w:r>
        <w:rPr>
          <w:rFonts w:ascii="Times New Roman" w:hAnsi="Times New Roman" w:cs="Times New Roman"/>
          <w:b/>
          <w:sz w:val="26"/>
          <w:szCs w:val="26"/>
        </w:rPr>
        <w:t>3.</w:t>
      </w:r>
      <w:r w:rsidR="00374889" w:rsidRPr="00727D9E">
        <w:rPr>
          <w:rFonts w:ascii="Times New Roman" w:hAnsi="Times New Roman" w:cs="Times New Roman"/>
          <w:b/>
          <w:sz w:val="26"/>
          <w:szCs w:val="26"/>
        </w:rPr>
        <w:t>4. Оценка системы управления разработкой и реализацией регионального проекта.</w:t>
      </w:r>
    </w:p>
    <w:p w:rsidR="00374889" w:rsidRPr="00E5225F"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xml:space="preserve">В результате анализа отчёта о ходе реализации регионального проекта за </w:t>
      </w:r>
      <w:r w:rsidRPr="00727D9E">
        <w:rPr>
          <w:rFonts w:ascii="Times New Roman" w:hAnsi="Times New Roman"/>
          <w:sz w:val="26"/>
          <w:szCs w:val="26"/>
        </w:rPr>
        <w:t>2020год</w:t>
      </w:r>
      <w:r w:rsidRPr="00727D9E">
        <w:rPr>
          <w:rFonts w:ascii="Times New Roman" w:eastAsia="Times New Roman" w:hAnsi="Times New Roman"/>
          <w:sz w:val="26"/>
          <w:szCs w:val="26"/>
        </w:rPr>
        <w:t xml:space="preserve"> (далее – Отчёт) установлено следующее.</w:t>
      </w:r>
    </w:p>
    <w:p w:rsidR="00374889" w:rsidRPr="00727D9E" w:rsidRDefault="0099703A" w:rsidP="00F62025">
      <w:pPr>
        <w:tabs>
          <w:tab w:val="left" w:pos="1134"/>
        </w:tabs>
        <w:spacing w:after="0" w:line="240" w:lineRule="auto"/>
        <w:ind w:firstLine="709"/>
        <w:jc w:val="both"/>
        <w:rPr>
          <w:rFonts w:ascii="Times New Roman" w:hAnsi="Times New Roman"/>
          <w:sz w:val="26"/>
          <w:szCs w:val="26"/>
        </w:rPr>
      </w:pPr>
      <w:r w:rsidRPr="002B0DE5">
        <w:rPr>
          <w:rFonts w:ascii="Times New Roman" w:eastAsia="Times New Roman" w:hAnsi="Times New Roman"/>
          <w:sz w:val="26"/>
          <w:szCs w:val="26"/>
        </w:rPr>
        <w:lastRenderedPageBreak/>
        <w:t>3.</w:t>
      </w:r>
      <w:r w:rsidR="00374889" w:rsidRPr="002B0DE5">
        <w:rPr>
          <w:rFonts w:ascii="Times New Roman" w:eastAsia="Times New Roman" w:hAnsi="Times New Roman"/>
          <w:sz w:val="26"/>
          <w:szCs w:val="26"/>
        </w:rPr>
        <w:t>4.1.</w:t>
      </w:r>
      <w:r w:rsidR="00374889" w:rsidRPr="00727D9E">
        <w:rPr>
          <w:rFonts w:ascii="Times New Roman" w:eastAsia="Times New Roman" w:hAnsi="Times New Roman"/>
          <w:sz w:val="26"/>
          <w:szCs w:val="26"/>
        </w:rPr>
        <w:t xml:space="preserve"> </w:t>
      </w:r>
      <w:r w:rsidR="00374889" w:rsidRPr="00727D9E">
        <w:rPr>
          <w:rFonts w:ascii="Times New Roman" w:hAnsi="Times New Roman"/>
          <w:sz w:val="26"/>
          <w:szCs w:val="26"/>
        </w:rPr>
        <w:t>Информация о достижении показателей регионального проекта за 1 квартал 2021 года</w:t>
      </w:r>
      <w:r w:rsidR="00374889" w:rsidRPr="00727D9E">
        <w:rPr>
          <w:rFonts w:ascii="Times New Roman" w:hAnsi="Times New Roman"/>
          <w:b/>
          <w:sz w:val="26"/>
          <w:szCs w:val="26"/>
        </w:rPr>
        <w:t xml:space="preserve"> </w:t>
      </w:r>
      <w:r w:rsidR="00374889" w:rsidRPr="00727D9E">
        <w:rPr>
          <w:rFonts w:ascii="Times New Roman" w:hAnsi="Times New Roman"/>
          <w:sz w:val="26"/>
          <w:szCs w:val="26"/>
        </w:rPr>
        <w:t xml:space="preserve">представлена в приложении </w:t>
      </w:r>
      <w:r w:rsidR="00BF1FA0">
        <w:rPr>
          <w:rFonts w:ascii="Times New Roman" w:hAnsi="Times New Roman"/>
          <w:sz w:val="26"/>
          <w:szCs w:val="26"/>
        </w:rPr>
        <w:t>№ 15</w:t>
      </w:r>
      <w:r w:rsidR="00374889" w:rsidRPr="00727D9E">
        <w:rPr>
          <w:rFonts w:ascii="Times New Roman" w:hAnsi="Times New Roman"/>
          <w:sz w:val="26"/>
          <w:szCs w:val="26"/>
        </w:rPr>
        <w:t xml:space="preserve"> к отчёту.</w:t>
      </w:r>
    </w:p>
    <w:p w:rsidR="00374889" w:rsidRPr="00727D9E" w:rsidRDefault="00374889" w:rsidP="00F62025">
      <w:pPr>
        <w:tabs>
          <w:tab w:val="left" w:pos="1134"/>
        </w:tabs>
        <w:spacing w:after="0" w:line="240" w:lineRule="auto"/>
        <w:ind w:firstLine="709"/>
        <w:jc w:val="both"/>
        <w:rPr>
          <w:rFonts w:ascii="Times New Roman" w:hAnsi="Times New Roman"/>
          <w:sz w:val="26"/>
          <w:szCs w:val="26"/>
        </w:rPr>
      </w:pPr>
      <w:r w:rsidRPr="00727D9E">
        <w:rPr>
          <w:rFonts w:ascii="Times New Roman" w:hAnsi="Times New Roman"/>
          <w:sz w:val="26"/>
          <w:szCs w:val="26"/>
        </w:rPr>
        <w:t>Анализ раздела 2 «Сведения о достижении показателей регионального проекта» Отчета за 1 квартал 2021 года показал следующее.</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hAnsi="Times New Roman"/>
          <w:sz w:val="26"/>
          <w:szCs w:val="26"/>
        </w:rPr>
        <w:t xml:space="preserve">Региональным проектом предусмотрены 10 показателей, </w:t>
      </w:r>
      <w:r w:rsidRPr="00727D9E">
        <w:rPr>
          <w:rFonts w:ascii="Times New Roman" w:eastAsia="Times New Roman" w:hAnsi="Times New Roman"/>
          <w:sz w:val="26"/>
          <w:szCs w:val="26"/>
        </w:rPr>
        <w:t xml:space="preserve">предусматривающие годовые значения выполнения. </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Из 10 показателей 9 показателей имеют прогнозное значение, по 1 показателю достижение в 1 квартале 2021 года не предусмотрено (доля специалистов, допущенных к профессиональной деятельности через процедуру аккредитации).</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Пять показателей введены в соответствии с дополнительным соглашением о реализации проекта с 2021 года, соответственно, их значения за предыдущий 2020 год не определены (укомплектованность ФАПов и врачебных амбулаторий медицинскими работниками; обеспеченность населения врачами, оказывающими первичную медико-санитарную помощь; специализированную медпомощь; обеспеченность медицинскими работниками, оказывающими скорую медпомощь; доля специалистов, допущенных к профессиональной деятельности через процедуру аккредитации).</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xml:space="preserve">Следует отметить, что Приказ Министерства здравоохранения Российской Федерации «Об утверждении методик расчета отдельных основных показателей национального проекта </w:t>
      </w:r>
      <w:r w:rsidR="00DA5A9A">
        <w:rPr>
          <w:rFonts w:ascii="Times New Roman" w:eastAsia="Times New Roman" w:hAnsi="Times New Roman"/>
          <w:sz w:val="26"/>
          <w:szCs w:val="26"/>
        </w:rPr>
        <w:t>«</w:t>
      </w:r>
      <w:r w:rsidRPr="00727D9E">
        <w:rPr>
          <w:rFonts w:ascii="Times New Roman" w:eastAsia="Times New Roman" w:hAnsi="Times New Roman"/>
          <w:sz w:val="26"/>
          <w:szCs w:val="26"/>
        </w:rPr>
        <w:t>Здравоохранение</w:t>
      </w:r>
      <w:r w:rsidR="00DA5A9A">
        <w:rPr>
          <w:rFonts w:ascii="Times New Roman" w:eastAsia="Times New Roman" w:hAnsi="Times New Roman"/>
          <w:sz w:val="26"/>
          <w:szCs w:val="26"/>
        </w:rPr>
        <w:t>»</w:t>
      </w:r>
      <w:r w:rsidRPr="00727D9E">
        <w:rPr>
          <w:rFonts w:ascii="Times New Roman" w:eastAsia="Times New Roman" w:hAnsi="Times New Roman"/>
          <w:sz w:val="26"/>
          <w:szCs w:val="26"/>
        </w:rPr>
        <w:t xml:space="preserve"> и дополнительных показателей федерального проекта </w:t>
      </w:r>
      <w:r w:rsidR="00DA5A9A">
        <w:rPr>
          <w:rFonts w:ascii="Times New Roman" w:eastAsia="Times New Roman" w:hAnsi="Times New Roman"/>
          <w:sz w:val="26"/>
          <w:szCs w:val="26"/>
        </w:rPr>
        <w:t>«</w:t>
      </w:r>
      <w:r w:rsidRPr="00727D9E">
        <w:rPr>
          <w:rFonts w:ascii="Times New Roman" w:eastAsia="Times New Roman" w:hAnsi="Times New Roman"/>
          <w:sz w:val="26"/>
          <w:szCs w:val="26"/>
        </w:rPr>
        <w:t>Обеспечение медицинских организаций системы здравоохранения квалифицированными кадрами</w:t>
      </w:r>
      <w:r w:rsidR="00DA5A9A">
        <w:rPr>
          <w:rFonts w:ascii="Times New Roman" w:eastAsia="Times New Roman" w:hAnsi="Times New Roman"/>
          <w:sz w:val="26"/>
          <w:szCs w:val="26"/>
        </w:rPr>
        <w:t>»</w:t>
      </w:r>
      <w:r w:rsidRPr="00727D9E">
        <w:rPr>
          <w:rFonts w:ascii="Times New Roman" w:eastAsia="Times New Roman" w:hAnsi="Times New Roman"/>
          <w:sz w:val="26"/>
          <w:szCs w:val="26"/>
        </w:rPr>
        <w:t>, входящего в национальный проект «Здравоохранение» утвержден лишь 01.04.2021.</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Значения показателей, отраженные в Отчете за 1 кв. 2021 года, указаны на основании оперативных данных, представляемых медицинскими организациями в министерство здравоохранения КО. В соответствии с представленными данными плановые значения за 1 кв. 2021 года достигнуты по 4 показателям, не достигнуты по 5 показателям.</w:t>
      </w:r>
    </w:p>
    <w:p w:rsidR="00374889" w:rsidRPr="00727D9E" w:rsidRDefault="0099703A" w:rsidP="00F62025">
      <w:pPr>
        <w:spacing w:after="0" w:line="240" w:lineRule="auto"/>
        <w:ind w:firstLine="709"/>
        <w:jc w:val="both"/>
        <w:rPr>
          <w:rFonts w:ascii="Times New Roman" w:eastAsia="Times New Roman" w:hAnsi="Times New Roman"/>
          <w:sz w:val="26"/>
          <w:szCs w:val="26"/>
        </w:rPr>
      </w:pPr>
      <w:r w:rsidRPr="002B0DE5">
        <w:rPr>
          <w:rFonts w:ascii="Times New Roman" w:eastAsia="Times New Roman" w:hAnsi="Times New Roman"/>
          <w:sz w:val="26"/>
          <w:szCs w:val="26"/>
        </w:rPr>
        <w:t>3.</w:t>
      </w:r>
      <w:r w:rsidR="00374889" w:rsidRPr="002B0DE5">
        <w:rPr>
          <w:rFonts w:ascii="Times New Roman" w:eastAsia="Times New Roman" w:hAnsi="Times New Roman"/>
          <w:sz w:val="26"/>
          <w:szCs w:val="26"/>
        </w:rPr>
        <w:t>4.2.</w:t>
      </w:r>
      <w:r w:rsidR="00374889" w:rsidRPr="00727D9E">
        <w:rPr>
          <w:rFonts w:ascii="Times New Roman" w:hAnsi="Times New Roman"/>
          <w:sz w:val="26"/>
          <w:szCs w:val="26"/>
        </w:rPr>
        <w:t xml:space="preserve"> </w:t>
      </w:r>
      <w:r w:rsidR="00374889" w:rsidRPr="00727D9E">
        <w:rPr>
          <w:rFonts w:ascii="Times New Roman" w:eastAsia="Times New Roman" w:hAnsi="Times New Roman"/>
          <w:sz w:val="26"/>
          <w:szCs w:val="26"/>
        </w:rPr>
        <w:t>Паспортом Регионального проекта определены результаты и контрольные точки, срок исполнения которых в 1 кв. 2021 не наступил</w:t>
      </w:r>
      <w:r w:rsidR="00374889">
        <w:rPr>
          <w:rFonts w:ascii="Times New Roman" w:eastAsia="Times New Roman" w:hAnsi="Times New Roman"/>
          <w:sz w:val="26"/>
          <w:szCs w:val="26"/>
        </w:rPr>
        <w:t xml:space="preserve">, соответственно, они </w:t>
      </w:r>
      <w:r w:rsidR="00374889" w:rsidRPr="00727D9E">
        <w:rPr>
          <w:rFonts w:ascii="Times New Roman" w:eastAsia="Times New Roman" w:hAnsi="Times New Roman"/>
          <w:sz w:val="26"/>
          <w:szCs w:val="26"/>
        </w:rPr>
        <w:t>находятся в работе.</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Результаты и контрольные точки</w:t>
      </w:r>
      <w:r>
        <w:rPr>
          <w:rFonts w:ascii="Times New Roman" w:eastAsia="Times New Roman" w:hAnsi="Times New Roman"/>
          <w:sz w:val="26"/>
          <w:szCs w:val="26"/>
        </w:rPr>
        <w:t>, срок исполнения по которым наступил в 1</w:t>
      </w:r>
      <w:r w:rsidR="007503ED">
        <w:rPr>
          <w:rFonts w:ascii="Times New Roman" w:eastAsia="Times New Roman" w:hAnsi="Times New Roman"/>
          <w:sz w:val="26"/>
          <w:szCs w:val="26"/>
        </w:rPr>
        <w:t> </w:t>
      </w:r>
      <w:r>
        <w:rPr>
          <w:rFonts w:ascii="Times New Roman" w:eastAsia="Times New Roman" w:hAnsi="Times New Roman"/>
          <w:sz w:val="26"/>
          <w:szCs w:val="26"/>
        </w:rPr>
        <w:t>кв.</w:t>
      </w:r>
      <w:r w:rsidR="007503ED">
        <w:rPr>
          <w:rFonts w:ascii="Times New Roman" w:eastAsia="Times New Roman" w:hAnsi="Times New Roman"/>
          <w:sz w:val="26"/>
          <w:szCs w:val="26"/>
        </w:rPr>
        <w:t> </w:t>
      </w:r>
      <w:r>
        <w:rPr>
          <w:rFonts w:ascii="Times New Roman" w:eastAsia="Times New Roman" w:hAnsi="Times New Roman"/>
          <w:sz w:val="26"/>
          <w:szCs w:val="26"/>
        </w:rPr>
        <w:t>2021 года</w:t>
      </w:r>
      <w:r w:rsidRPr="00727D9E">
        <w:rPr>
          <w:rFonts w:ascii="Times New Roman" w:eastAsia="Times New Roman" w:hAnsi="Times New Roman"/>
          <w:sz w:val="26"/>
          <w:szCs w:val="26"/>
        </w:rPr>
        <w:t xml:space="preserve"> выполнены в установленный паспортом срок, </w:t>
      </w:r>
      <w:r w:rsidRPr="00727D9E">
        <w:rPr>
          <w:rFonts w:ascii="Times New Roman" w:eastAsia="Times New Roman" w:hAnsi="Times New Roman"/>
          <w:b/>
          <w:sz w:val="26"/>
          <w:szCs w:val="26"/>
        </w:rPr>
        <w:t>за исключением двух</w:t>
      </w:r>
      <w:r w:rsidRPr="00727D9E">
        <w:rPr>
          <w:rFonts w:ascii="Times New Roman" w:eastAsia="Times New Roman" w:hAnsi="Times New Roman"/>
          <w:sz w:val="26"/>
          <w:szCs w:val="26"/>
        </w:rPr>
        <w:t xml:space="preserve"> </w:t>
      </w:r>
      <w:r w:rsidRPr="00727D9E">
        <w:rPr>
          <w:rFonts w:ascii="Times New Roman" w:eastAsia="Times New Roman" w:hAnsi="Times New Roman"/>
          <w:b/>
          <w:sz w:val="26"/>
          <w:szCs w:val="26"/>
        </w:rPr>
        <w:t>результатов:</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увеличение численности врачей, работающих в государственных медицинских организациях (п. 1.1) – при плановом значении на 31.12.2020, равном 3,0720 тысячи человек прогнозное значение на 30.04.2021, подтвержденное формой статистического наблюдения № 30, составило 3,038 тысяч человек, или 98,9% (просрочка 120 дней);</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аналогичный показатель при плановом значении на 31.12.2021, равном 3,095, прогнозное значение на 01.06.2021составляет 3,038 тысяч человек, или 98,2%.</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D97BFE">
        <w:rPr>
          <w:rFonts w:ascii="Times New Roman" w:eastAsia="Times New Roman" w:hAnsi="Times New Roman"/>
          <w:b/>
          <w:sz w:val="26"/>
          <w:szCs w:val="26"/>
        </w:rPr>
        <w:t>Таким образом, существует риск недостижения результата «увеличена численность врачей, работающих в государственных медицинских организациях» в связи с дефицитом врачей.</w:t>
      </w:r>
      <w:r w:rsidRPr="00727D9E">
        <w:rPr>
          <w:rFonts w:ascii="Times New Roman" w:eastAsia="Times New Roman" w:hAnsi="Times New Roman"/>
          <w:sz w:val="26"/>
          <w:szCs w:val="26"/>
        </w:rPr>
        <w:t xml:space="preserve"> Министерство здравоохранения прилагает усилия к трудоустройству выпускник</w:t>
      </w:r>
      <w:r w:rsidR="006D11A6">
        <w:rPr>
          <w:rFonts w:ascii="Times New Roman" w:eastAsia="Times New Roman" w:hAnsi="Times New Roman"/>
          <w:sz w:val="26"/>
          <w:szCs w:val="26"/>
        </w:rPr>
        <w:t>ов, планируемый срок исполнения </w:t>
      </w:r>
      <w:r w:rsidRPr="00727D9E">
        <w:rPr>
          <w:rFonts w:ascii="Times New Roman" w:eastAsia="Times New Roman" w:hAnsi="Times New Roman"/>
          <w:sz w:val="26"/>
          <w:szCs w:val="26"/>
        </w:rPr>
        <w:t>– 01.10.2021.</w:t>
      </w:r>
    </w:p>
    <w:p w:rsidR="00374889" w:rsidRPr="00727D9E" w:rsidRDefault="0099703A" w:rsidP="00F62025">
      <w:pPr>
        <w:spacing w:after="0" w:line="240" w:lineRule="auto"/>
        <w:ind w:firstLine="709"/>
        <w:jc w:val="both"/>
        <w:rPr>
          <w:rFonts w:ascii="Times New Roman" w:hAnsi="Times New Roman"/>
          <w:b/>
          <w:sz w:val="26"/>
          <w:szCs w:val="26"/>
        </w:rPr>
      </w:pPr>
      <w:r w:rsidRPr="002B0DE5">
        <w:rPr>
          <w:rFonts w:ascii="Times New Roman" w:hAnsi="Times New Roman"/>
          <w:sz w:val="26"/>
          <w:szCs w:val="26"/>
        </w:rPr>
        <w:t>3.</w:t>
      </w:r>
      <w:r w:rsidR="00374889" w:rsidRPr="002B0DE5">
        <w:rPr>
          <w:rFonts w:ascii="Times New Roman" w:hAnsi="Times New Roman"/>
          <w:sz w:val="26"/>
          <w:szCs w:val="26"/>
        </w:rPr>
        <w:t>4.3.</w:t>
      </w:r>
      <w:r w:rsidR="00374889" w:rsidRPr="00727D9E">
        <w:rPr>
          <w:rFonts w:ascii="Times New Roman" w:hAnsi="Times New Roman"/>
          <w:b/>
          <w:sz w:val="26"/>
          <w:szCs w:val="26"/>
        </w:rPr>
        <w:t xml:space="preserve"> </w:t>
      </w:r>
      <w:r w:rsidR="00374889" w:rsidRPr="00727D9E">
        <w:rPr>
          <w:rFonts w:ascii="Times New Roman" w:hAnsi="Times New Roman"/>
          <w:sz w:val="26"/>
          <w:szCs w:val="26"/>
        </w:rPr>
        <w:t xml:space="preserve">Информация о бюджетных ассигнованиях на реализацию мероприятий Регионального проекта представлена в приложении </w:t>
      </w:r>
      <w:r w:rsidR="00BF1FA0">
        <w:rPr>
          <w:rFonts w:ascii="Times New Roman" w:hAnsi="Times New Roman"/>
          <w:sz w:val="26"/>
          <w:szCs w:val="26"/>
        </w:rPr>
        <w:t>№ 16</w:t>
      </w:r>
      <w:r w:rsidR="00374889" w:rsidRPr="00727D9E">
        <w:rPr>
          <w:rFonts w:ascii="Times New Roman" w:hAnsi="Times New Roman"/>
          <w:sz w:val="26"/>
          <w:szCs w:val="26"/>
        </w:rPr>
        <w:t xml:space="preserve"> к отчёту.</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lastRenderedPageBreak/>
        <w:t xml:space="preserve">Согласно Отчету за 1 квартал 2021 года кассовые расходы составили </w:t>
      </w:r>
      <w:r w:rsidRPr="00727D9E">
        <w:rPr>
          <w:rFonts w:ascii="Times New Roman" w:hAnsi="Times New Roman"/>
          <w:b/>
          <w:sz w:val="26"/>
          <w:szCs w:val="26"/>
        </w:rPr>
        <w:t>75 301,8 тыс. руб</w:t>
      </w:r>
      <w:r w:rsidRPr="00727D9E">
        <w:rPr>
          <w:rFonts w:ascii="Times New Roman" w:hAnsi="Times New Roman"/>
          <w:sz w:val="26"/>
          <w:szCs w:val="26"/>
        </w:rPr>
        <w:t xml:space="preserve">., что составляет 30,3% сводной бюджетной росписи и бюджета регионального проекта согласно паспорту в сумме 248 181,9 тыс. руб. </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Средства направлены на выполнение следующих мероприятий:</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- 21 784,2 тыс. руб., или 26,0% годового плана, – на выплаты денежной компенсации за наем (поднаем) жилых помещений на территории Калужской области медицинским работникам на период работы в медицинских организациях государственной системы здравоохранения Калужской области (субсидия бюджетным учреждениям);</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- 1 127,6 тыс. руб., 32,0% годового плана, – на выплаты денежной компенсации за наем (поднаем) жилых помещений (субсидия автономным учреждениям);</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- 43 439,2 тыс. руб., или 37,0% годового плана, – субсидии автономным учреждениям на финансовое обеспечение выполнения государственного задания на оказание государственных услуг (выполнение работ) (обеспечение, подготовка новых специалистов и повышение уровня квалификации медицинских и фармацевтических кадров для государственных учреждений здравоохранения Калужской области на базе учреждений ГАПОУ КО «Калужский базовый медицинский колледж» и ГАПОУ КО «Медицинский техникум»);</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- 2 161,0 тыс. руб., или 7,0% годового плана, – на предоставление мер поддержки, включая меры материального стимулирования гражданам, заключившим договор о целевом обучении с министерством здравоохранения Калужской области (выплаты осуществляет Министерство здравоохранения КО);</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- 2 822,1 тыс. руб., или 30,0% годового плана, – на предоставление медицинским работникам социальной выплаты для возмещения части процентной ставки по ипотечным жилищным кредитам (займам) (выплаты осуществляет Министерство здравоохранения КО);</w:t>
      </w:r>
    </w:p>
    <w:p w:rsidR="00374889" w:rsidRPr="00E5225F"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- 2 822,1 тыс. руб., или 47,0% годового плана, – предоставление медицинским работникам ежеквартальных социальных выплат для возмещения части погашенной основной суммы долга по ипотечному жилищному кредиту.</w:t>
      </w:r>
    </w:p>
    <w:p w:rsidR="00374889" w:rsidRPr="00727D9E" w:rsidRDefault="00F20F21" w:rsidP="00F62025">
      <w:pPr>
        <w:spacing w:after="0" w:line="240" w:lineRule="auto"/>
        <w:ind w:firstLine="709"/>
        <w:jc w:val="both"/>
        <w:rPr>
          <w:rFonts w:ascii="Times New Roman" w:eastAsia="Times New Roman" w:hAnsi="Times New Roman"/>
          <w:b/>
          <w:sz w:val="26"/>
          <w:szCs w:val="26"/>
        </w:rPr>
      </w:pPr>
      <w:r>
        <w:rPr>
          <w:rFonts w:ascii="Times New Roman" w:eastAsia="Times New Roman" w:hAnsi="Times New Roman"/>
          <w:b/>
          <w:sz w:val="26"/>
          <w:szCs w:val="26"/>
        </w:rPr>
        <w:t>3.</w:t>
      </w:r>
      <w:r w:rsidR="00374889" w:rsidRPr="00727D9E">
        <w:rPr>
          <w:rFonts w:ascii="Times New Roman" w:eastAsia="Times New Roman" w:hAnsi="Times New Roman"/>
          <w:b/>
          <w:sz w:val="26"/>
          <w:szCs w:val="26"/>
        </w:rPr>
        <w:t>5. Выводы по региональному проекту «</w:t>
      </w:r>
      <w:r w:rsidR="00374889" w:rsidRPr="00727D9E">
        <w:rPr>
          <w:rFonts w:ascii="Times New Roman" w:hAnsi="Times New Roman"/>
          <w:b/>
          <w:sz w:val="26"/>
          <w:szCs w:val="26"/>
        </w:rPr>
        <w:t>Обеспечение медицинских организаций системы здравоохранения Калужской области квалифицированными кадрами</w:t>
      </w:r>
      <w:r w:rsidR="00374889" w:rsidRPr="00727D9E">
        <w:rPr>
          <w:rFonts w:ascii="Times New Roman" w:eastAsia="Times New Roman" w:hAnsi="Times New Roman"/>
          <w:b/>
          <w:sz w:val="26"/>
          <w:szCs w:val="26"/>
        </w:rPr>
        <w:t>».</w:t>
      </w:r>
    </w:p>
    <w:p w:rsidR="00374889" w:rsidRPr="00727D9E" w:rsidRDefault="00F20F21" w:rsidP="00F62025">
      <w:pPr>
        <w:spacing w:after="0" w:line="240" w:lineRule="auto"/>
        <w:ind w:firstLine="709"/>
        <w:jc w:val="both"/>
        <w:rPr>
          <w:rFonts w:ascii="Times New Roman" w:hAnsi="Times New Roman"/>
          <w:sz w:val="26"/>
          <w:szCs w:val="26"/>
        </w:rPr>
      </w:pPr>
      <w:r w:rsidRPr="002B0DE5">
        <w:rPr>
          <w:rFonts w:ascii="Times New Roman" w:eastAsia="Times New Roman" w:hAnsi="Times New Roman"/>
          <w:b/>
          <w:sz w:val="26"/>
          <w:szCs w:val="26"/>
        </w:rPr>
        <w:t>3.5.</w:t>
      </w:r>
      <w:r w:rsidR="00374889" w:rsidRPr="002B0DE5">
        <w:rPr>
          <w:rFonts w:ascii="Times New Roman" w:eastAsia="Times New Roman" w:hAnsi="Times New Roman"/>
          <w:b/>
          <w:sz w:val="26"/>
          <w:szCs w:val="26"/>
        </w:rPr>
        <w:t>1.</w:t>
      </w:r>
      <w:r w:rsidR="00374889" w:rsidRPr="002B0DE5">
        <w:rPr>
          <w:rFonts w:ascii="Times New Roman" w:hAnsi="Times New Roman"/>
          <w:sz w:val="26"/>
          <w:szCs w:val="26"/>
        </w:rPr>
        <w:t xml:space="preserve"> Версия</w:t>
      </w:r>
      <w:r w:rsidR="00374889" w:rsidRPr="00727D9E">
        <w:rPr>
          <w:rFonts w:ascii="Times New Roman" w:hAnsi="Times New Roman"/>
          <w:sz w:val="26"/>
          <w:szCs w:val="26"/>
        </w:rPr>
        <w:t xml:space="preserve"> № 18 Паспорта регионального проекта утверждена 01.02.2021.</w:t>
      </w:r>
    </w:p>
    <w:p w:rsidR="00374889" w:rsidRPr="002B0DE5"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 xml:space="preserve">Изменения произведены в части уточнения значений показателей, мероприятий и </w:t>
      </w:r>
      <w:r w:rsidRPr="002B0DE5">
        <w:rPr>
          <w:rFonts w:ascii="Times New Roman" w:hAnsi="Times New Roman"/>
          <w:sz w:val="26"/>
          <w:szCs w:val="26"/>
        </w:rPr>
        <w:t>контрольных точек, а также сроков их исполнения.</w:t>
      </w:r>
    </w:p>
    <w:p w:rsidR="00374889" w:rsidRPr="00727D9E" w:rsidRDefault="00F20F21" w:rsidP="00F62025">
      <w:pPr>
        <w:tabs>
          <w:tab w:val="left" w:pos="1134"/>
        </w:tabs>
        <w:spacing w:after="0" w:line="240" w:lineRule="auto"/>
        <w:ind w:firstLine="709"/>
        <w:jc w:val="both"/>
        <w:rPr>
          <w:rFonts w:ascii="Times New Roman" w:hAnsi="Times New Roman"/>
          <w:sz w:val="26"/>
          <w:szCs w:val="26"/>
        </w:rPr>
      </w:pPr>
      <w:r w:rsidRPr="002B0DE5">
        <w:rPr>
          <w:rFonts w:ascii="Times New Roman" w:hAnsi="Times New Roman"/>
          <w:b/>
          <w:sz w:val="26"/>
          <w:szCs w:val="26"/>
        </w:rPr>
        <w:t>3.5.</w:t>
      </w:r>
      <w:r w:rsidR="00374889" w:rsidRPr="002B0DE5">
        <w:rPr>
          <w:rFonts w:ascii="Times New Roman" w:hAnsi="Times New Roman"/>
          <w:b/>
          <w:sz w:val="26"/>
          <w:szCs w:val="26"/>
        </w:rPr>
        <w:t>2.</w:t>
      </w:r>
      <w:r w:rsidR="00374889" w:rsidRPr="00727D9E">
        <w:rPr>
          <w:rFonts w:ascii="Times New Roman" w:hAnsi="Times New Roman"/>
          <w:b/>
          <w:sz w:val="26"/>
          <w:szCs w:val="26"/>
        </w:rPr>
        <w:t> </w:t>
      </w:r>
      <w:r w:rsidR="00374889" w:rsidRPr="00727D9E">
        <w:rPr>
          <w:rFonts w:ascii="Times New Roman" w:hAnsi="Times New Roman"/>
          <w:sz w:val="26"/>
          <w:szCs w:val="26"/>
        </w:rPr>
        <w:t>Из 10 показателей 9 показателей имеют прогнозное значение, по 1 показателю достижение в 1 квартале 2021 года не предусмотрено (доля специалистов, допущенных к профессиональной деятельности через процедуру аккредитации).</w:t>
      </w:r>
    </w:p>
    <w:p w:rsidR="00374889" w:rsidRPr="002B0DE5"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xml:space="preserve">Значения показателей, отраженные в Отчете за 1 кв. 2021 года, указаны на основании оперативных данных, представляемых медицинскими организациями в министерство здравоохранения КО. В соответствии с представленными данными плановые значения за 1 кв. 2021 года достигнуты по 4 показателям, не достигнуты по 5 </w:t>
      </w:r>
      <w:r w:rsidRPr="002B0DE5">
        <w:rPr>
          <w:rFonts w:ascii="Times New Roman" w:eastAsia="Times New Roman" w:hAnsi="Times New Roman"/>
          <w:sz w:val="26"/>
          <w:szCs w:val="26"/>
        </w:rPr>
        <w:t>показателям.</w:t>
      </w:r>
    </w:p>
    <w:p w:rsidR="00374889" w:rsidRPr="00727D9E" w:rsidRDefault="00F20F21" w:rsidP="00F62025">
      <w:pPr>
        <w:autoSpaceDE w:val="0"/>
        <w:autoSpaceDN w:val="0"/>
        <w:spacing w:after="0" w:line="240" w:lineRule="auto"/>
        <w:ind w:firstLine="709"/>
        <w:jc w:val="both"/>
        <w:rPr>
          <w:rFonts w:ascii="Times New Roman" w:hAnsi="Times New Roman"/>
          <w:b/>
          <w:sz w:val="26"/>
          <w:szCs w:val="26"/>
        </w:rPr>
      </w:pPr>
      <w:r w:rsidRPr="002B0DE5">
        <w:rPr>
          <w:rFonts w:ascii="Times New Roman" w:eastAsia="Times New Roman" w:hAnsi="Times New Roman"/>
          <w:b/>
          <w:sz w:val="26"/>
          <w:szCs w:val="26"/>
        </w:rPr>
        <w:t>3.5.</w:t>
      </w:r>
      <w:r w:rsidR="00374889" w:rsidRPr="002B0DE5">
        <w:rPr>
          <w:rFonts w:ascii="Times New Roman" w:eastAsia="Times New Roman" w:hAnsi="Times New Roman"/>
          <w:b/>
          <w:sz w:val="26"/>
          <w:szCs w:val="26"/>
        </w:rPr>
        <w:t>3.</w:t>
      </w:r>
      <w:r w:rsidR="00374889" w:rsidRPr="00727D9E">
        <w:rPr>
          <w:rFonts w:ascii="Times New Roman" w:eastAsia="Times New Roman" w:hAnsi="Times New Roman"/>
          <w:b/>
          <w:sz w:val="26"/>
          <w:szCs w:val="26"/>
        </w:rPr>
        <w:t xml:space="preserve"> </w:t>
      </w:r>
      <w:r w:rsidR="00374889" w:rsidRPr="00727D9E">
        <w:rPr>
          <w:rFonts w:ascii="Times New Roman" w:hAnsi="Times New Roman"/>
          <w:sz w:val="26"/>
          <w:szCs w:val="26"/>
        </w:rPr>
        <w:t xml:space="preserve">Установлены </w:t>
      </w:r>
      <w:r w:rsidR="00374889" w:rsidRPr="00727D9E">
        <w:rPr>
          <w:rFonts w:ascii="Times New Roman" w:hAnsi="Times New Roman"/>
          <w:b/>
          <w:sz w:val="26"/>
          <w:szCs w:val="26"/>
        </w:rPr>
        <w:t>нарушения сроков выполнения следующих результатов:</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xml:space="preserve">- увеличение численности врачей, работающих в государственных медицинских организациях (п. 1.1) – при плановом значении на 31.12.2020, равном 3,0720 тысячи человек прогнозное значение на 30.04.2021, подтвержденное формой </w:t>
      </w:r>
      <w:r w:rsidRPr="00727D9E">
        <w:rPr>
          <w:rFonts w:ascii="Times New Roman" w:eastAsia="Times New Roman" w:hAnsi="Times New Roman"/>
          <w:sz w:val="26"/>
          <w:szCs w:val="26"/>
        </w:rPr>
        <w:lastRenderedPageBreak/>
        <w:t>статистического наблюдения № 30, составило 3,038 тысяч человек, или 98,9% (просрочка 120 дней);</w:t>
      </w:r>
    </w:p>
    <w:p w:rsidR="00374889"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аналогичный показатель при плановом значении на 31.12.2021, равном 3,095 тысячи человек, прогнозное значение на 01.06.2021составляет 3,038 тысяч человек, или 98,2%.</w:t>
      </w:r>
    </w:p>
    <w:p w:rsidR="00374889" w:rsidRPr="00D97BFE" w:rsidRDefault="00374889" w:rsidP="00F62025">
      <w:pPr>
        <w:spacing w:after="0" w:line="240" w:lineRule="auto"/>
        <w:ind w:firstLine="709"/>
        <w:jc w:val="both"/>
        <w:rPr>
          <w:rFonts w:ascii="Times New Roman" w:eastAsia="Times New Roman" w:hAnsi="Times New Roman"/>
          <w:sz w:val="26"/>
          <w:szCs w:val="26"/>
        </w:rPr>
      </w:pPr>
      <w:r w:rsidRPr="00D97BFE">
        <w:rPr>
          <w:rFonts w:ascii="Times New Roman" w:eastAsia="Times New Roman" w:hAnsi="Times New Roman"/>
          <w:sz w:val="26"/>
          <w:szCs w:val="26"/>
        </w:rPr>
        <w:t>Таким образом, существует риск недостижения результата «увеличена численность врачей, работающих в государственных медицинских организациях» в связи с дефицитом врачей.</w:t>
      </w:r>
    </w:p>
    <w:p w:rsidR="00374889" w:rsidRPr="00727D9E" w:rsidRDefault="00F20F21" w:rsidP="00F62025">
      <w:pPr>
        <w:spacing w:after="0" w:line="240" w:lineRule="auto"/>
        <w:ind w:firstLine="709"/>
        <w:jc w:val="both"/>
        <w:rPr>
          <w:rFonts w:ascii="Times New Roman" w:hAnsi="Times New Roman"/>
          <w:b/>
          <w:sz w:val="26"/>
          <w:szCs w:val="26"/>
        </w:rPr>
      </w:pPr>
      <w:r w:rsidRPr="002B0DE5">
        <w:rPr>
          <w:rFonts w:ascii="Times New Roman" w:eastAsia="Times New Roman" w:hAnsi="Times New Roman"/>
          <w:b/>
          <w:sz w:val="26"/>
          <w:szCs w:val="26"/>
        </w:rPr>
        <w:t>3.5.</w:t>
      </w:r>
      <w:r w:rsidR="00374889" w:rsidRPr="002B0DE5">
        <w:rPr>
          <w:rFonts w:ascii="Times New Roman" w:eastAsia="Times New Roman" w:hAnsi="Times New Roman"/>
          <w:b/>
          <w:sz w:val="26"/>
          <w:szCs w:val="26"/>
        </w:rPr>
        <w:t>4.</w:t>
      </w:r>
      <w:r w:rsidR="00374889" w:rsidRPr="00727D9E">
        <w:rPr>
          <w:rFonts w:ascii="Times New Roman" w:eastAsia="Times New Roman" w:hAnsi="Times New Roman"/>
          <w:b/>
          <w:sz w:val="26"/>
          <w:szCs w:val="26"/>
        </w:rPr>
        <w:t> </w:t>
      </w:r>
      <w:r w:rsidR="00374889" w:rsidRPr="00727D9E">
        <w:rPr>
          <w:rFonts w:ascii="Times New Roman" w:hAnsi="Times New Roman"/>
          <w:sz w:val="26"/>
          <w:szCs w:val="26"/>
        </w:rPr>
        <w:t xml:space="preserve">Бюджет регионального проекта согласно паспорту составляет </w:t>
      </w:r>
      <w:r w:rsidR="00374889" w:rsidRPr="00727D9E">
        <w:rPr>
          <w:rFonts w:ascii="Times New Roman" w:hAnsi="Times New Roman"/>
          <w:b/>
          <w:sz w:val="26"/>
          <w:szCs w:val="26"/>
        </w:rPr>
        <w:t>248 181,9 тыс. руб.</w:t>
      </w:r>
      <w:r w:rsidR="00374889" w:rsidRPr="00727D9E">
        <w:rPr>
          <w:rFonts w:hint="eastAsia"/>
          <w:b/>
          <w:noProof/>
        </w:rPr>
        <w:t xml:space="preserve"> </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hAnsi="Times New Roman"/>
          <w:sz w:val="26"/>
          <w:szCs w:val="26"/>
        </w:rPr>
        <w:t>К</w:t>
      </w:r>
      <w:r w:rsidRPr="00727D9E">
        <w:rPr>
          <w:rFonts w:ascii="Times New Roman" w:eastAsia="Times New Roman" w:hAnsi="Times New Roman"/>
          <w:sz w:val="26"/>
          <w:szCs w:val="26"/>
        </w:rPr>
        <w:t>ассовые расходы на реализацию мероприятий Регионального проекта сложились в сумме 75 301,8 тыс. руб., что составляет 30,3% сводной бюджетной росписи и бюджета регионального проекта.</w:t>
      </w:r>
    </w:p>
    <w:p w:rsidR="00374889" w:rsidRPr="00727D9E" w:rsidRDefault="00374889" w:rsidP="00F62025">
      <w:pPr>
        <w:spacing w:after="0" w:line="240" w:lineRule="auto"/>
        <w:rPr>
          <w:rFonts w:ascii="Times New Roman" w:hAnsi="Times New Roman"/>
          <w:b/>
          <w:sz w:val="26"/>
          <w:szCs w:val="26"/>
          <w:u w:val="single"/>
        </w:rPr>
      </w:pPr>
    </w:p>
    <w:p w:rsidR="00374889" w:rsidRPr="00F20F21" w:rsidRDefault="00374889" w:rsidP="00F62025">
      <w:pPr>
        <w:spacing w:after="0" w:line="240" w:lineRule="auto"/>
        <w:ind w:firstLine="709"/>
        <w:jc w:val="center"/>
        <w:rPr>
          <w:rFonts w:ascii="Times New Roman" w:hAnsi="Times New Roman"/>
          <w:b/>
          <w:sz w:val="26"/>
          <w:szCs w:val="26"/>
        </w:rPr>
      </w:pPr>
      <w:r w:rsidRPr="00727D9E">
        <w:rPr>
          <w:rFonts w:ascii="Times New Roman" w:hAnsi="Times New Roman"/>
          <w:b/>
          <w:sz w:val="26"/>
          <w:szCs w:val="26"/>
        </w:rPr>
        <w:t>4</w:t>
      </w:r>
      <w:r w:rsidR="001D6691">
        <w:rPr>
          <w:rFonts w:ascii="Times New Roman" w:hAnsi="Times New Roman"/>
          <w:b/>
          <w:sz w:val="26"/>
          <w:szCs w:val="26"/>
        </w:rPr>
        <w:t>. </w:t>
      </w:r>
      <w:r w:rsidRPr="00727D9E">
        <w:rPr>
          <w:rFonts w:ascii="Times New Roman" w:hAnsi="Times New Roman"/>
          <w:b/>
          <w:sz w:val="26"/>
          <w:szCs w:val="26"/>
        </w:rPr>
        <w:t>Реализация регионального проекта</w:t>
      </w:r>
      <w:r w:rsidR="00E5225F">
        <w:rPr>
          <w:rFonts w:ascii="Times New Roman" w:hAnsi="Times New Roman"/>
          <w:b/>
          <w:sz w:val="26"/>
          <w:szCs w:val="26"/>
        </w:rPr>
        <w:t xml:space="preserve"> </w:t>
      </w:r>
      <w:r w:rsidRPr="00727D9E">
        <w:rPr>
          <w:rFonts w:ascii="Times New Roman" w:hAnsi="Times New Roman"/>
          <w:b/>
          <w:sz w:val="26"/>
          <w:szCs w:val="26"/>
        </w:rPr>
        <w:t>«Борьба с онкологическими заболеваниями</w:t>
      </w:r>
      <w:r w:rsidR="00E5225F" w:rsidRPr="00727D9E">
        <w:rPr>
          <w:rFonts w:ascii="Times New Roman" w:hAnsi="Times New Roman"/>
          <w:b/>
          <w:sz w:val="26"/>
          <w:szCs w:val="26"/>
        </w:rPr>
        <w:t>».</w:t>
      </w:r>
    </w:p>
    <w:p w:rsidR="00374889" w:rsidRPr="00374889" w:rsidRDefault="00F20F21" w:rsidP="00F62025">
      <w:pPr>
        <w:spacing w:after="0" w:line="240" w:lineRule="auto"/>
        <w:ind w:firstLine="709"/>
        <w:jc w:val="both"/>
        <w:rPr>
          <w:rFonts w:ascii="Times New Roman" w:hAnsi="Times New Roman"/>
          <w:b/>
          <w:sz w:val="26"/>
          <w:szCs w:val="26"/>
        </w:rPr>
      </w:pPr>
      <w:r>
        <w:rPr>
          <w:rFonts w:ascii="Times New Roman" w:hAnsi="Times New Roman"/>
          <w:b/>
          <w:sz w:val="26"/>
          <w:szCs w:val="26"/>
        </w:rPr>
        <w:t>4.</w:t>
      </w:r>
      <w:r w:rsidR="00374889" w:rsidRPr="00374889">
        <w:rPr>
          <w:rFonts w:ascii="Times New Roman" w:hAnsi="Times New Roman"/>
          <w:b/>
          <w:sz w:val="26"/>
          <w:szCs w:val="26"/>
        </w:rPr>
        <w:t>1. </w:t>
      </w:r>
      <w:r w:rsidR="00374889" w:rsidRPr="00374889">
        <w:rPr>
          <w:rFonts w:ascii="Times New Roman" w:eastAsia="Times New Roman" w:hAnsi="Times New Roman"/>
          <w:b/>
          <w:sz w:val="26"/>
          <w:szCs w:val="26"/>
        </w:rPr>
        <w:t>Анализ соблюдения требований нормативных и методических документов, регламентирующих разработку, корректировку и реализацию регионального проекта.</w:t>
      </w:r>
    </w:p>
    <w:p w:rsidR="00374889" w:rsidRPr="00374889" w:rsidRDefault="00374889" w:rsidP="00F62025">
      <w:pPr>
        <w:spacing w:after="0" w:line="240" w:lineRule="auto"/>
        <w:ind w:firstLine="709"/>
        <w:jc w:val="both"/>
        <w:rPr>
          <w:rFonts w:ascii="Times New Roman" w:hAnsi="Times New Roman"/>
          <w:sz w:val="26"/>
          <w:szCs w:val="26"/>
        </w:rPr>
      </w:pPr>
      <w:r w:rsidRPr="00374889">
        <w:rPr>
          <w:rFonts w:ascii="Times New Roman" w:hAnsi="Times New Roman"/>
          <w:sz w:val="26"/>
          <w:szCs w:val="26"/>
        </w:rPr>
        <w:t>Региональный проект «Борьба с онкологическими заболеваниями» (далее – Региональный проект) принят в рамках реализации на территории Калужской области федерального проекта «Борьба с онкологическими заболеваниями» национального проекта «Здравоохранение».</w:t>
      </w:r>
    </w:p>
    <w:p w:rsidR="00374889" w:rsidRPr="00727D9E" w:rsidRDefault="00374889" w:rsidP="00F62025">
      <w:pPr>
        <w:spacing w:after="0" w:line="240" w:lineRule="auto"/>
        <w:ind w:firstLine="709"/>
        <w:jc w:val="both"/>
        <w:rPr>
          <w:rFonts w:ascii="Times New Roman" w:hAnsi="Times New Roman"/>
          <w:sz w:val="26"/>
          <w:szCs w:val="26"/>
        </w:rPr>
      </w:pPr>
      <w:r w:rsidRPr="00374889">
        <w:rPr>
          <w:rFonts w:ascii="Times New Roman" w:hAnsi="Times New Roman"/>
          <w:sz w:val="26"/>
          <w:szCs w:val="26"/>
        </w:rPr>
        <w:t xml:space="preserve">Согласно Паспорту Региональный проект реализуется в рамках </w:t>
      </w:r>
      <w:r w:rsidRPr="00727D9E">
        <w:rPr>
          <w:rFonts w:ascii="Times New Roman" w:hAnsi="Times New Roman"/>
          <w:sz w:val="26"/>
          <w:szCs w:val="26"/>
        </w:rPr>
        <w:t xml:space="preserve">государственной программы Калужской области «Развитие здравоохранения в Калужской области», утвержденной постановлением Правительства Калужской области от 31.01.2019 № 44 (подпрограмма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 </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В рамках реализации проекта в Калужской области приняты следующие нормативные акты:</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 постановление Правительства Калужской области от 17.06.2019 № 378 (ред. от 09.10.2019) «Об утверждении региональной программы «</w:t>
      </w:r>
      <w:r w:rsidRPr="00374889">
        <w:rPr>
          <w:rFonts w:ascii="Times New Roman" w:hAnsi="Times New Roman"/>
          <w:sz w:val="26"/>
          <w:szCs w:val="26"/>
        </w:rPr>
        <w:t>Борьба с онкологическими заболеваниями</w:t>
      </w:r>
      <w:r w:rsidRPr="00727D9E">
        <w:rPr>
          <w:rFonts w:ascii="Times New Roman" w:hAnsi="Times New Roman"/>
          <w:sz w:val="26"/>
          <w:szCs w:val="26"/>
        </w:rPr>
        <w:t>»;</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 постановление Правительства Калужской области от 30.01.2019 № 40 (ред. от 26.04.2021) «Об утверждении перечня мероприятий на 2019 - 2023 годы по переоснащению медицинских организаций, в целях софинансирования, в том числе в полном объеме, которых предоставляется иной межбюджетный трансферт из федерального бюджета на переоснащение медицинских организаций, оказывающих медицинскую помощь больным с онкологическими заболеваниями».</w:t>
      </w:r>
    </w:p>
    <w:p w:rsidR="00374889" w:rsidRPr="00374889" w:rsidRDefault="00374889" w:rsidP="00F62025">
      <w:pPr>
        <w:spacing w:after="0" w:line="240" w:lineRule="auto"/>
        <w:ind w:firstLine="709"/>
        <w:jc w:val="both"/>
        <w:rPr>
          <w:rFonts w:ascii="Times New Roman" w:hAnsi="Times New Roman"/>
          <w:sz w:val="26"/>
          <w:szCs w:val="26"/>
        </w:rPr>
      </w:pPr>
      <w:r w:rsidRPr="00374889">
        <w:rPr>
          <w:rFonts w:ascii="Times New Roman" w:hAnsi="Times New Roman"/>
          <w:sz w:val="26"/>
          <w:szCs w:val="26"/>
        </w:rPr>
        <w:t>Версия № 24 Паспорта Регионального проекта утверждена 24.03.2021 и приведена в соответствие с федеральным проектом «Борьба с онкологическими заболеваниями».</w:t>
      </w:r>
    </w:p>
    <w:p w:rsidR="00374889" w:rsidRPr="00727D9E" w:rsidRDefault="00F20F21" w:rsidP="00F62025">
      <w:pPr>
        <w:tabs>
          <w:tab w:val="left" w:pos="1647"/>
        </w:tabs>
        <w:spacing w:after="0" w:line="240" w:lineRule="auto"/>
        <w:ind w:firstLine="709"/>
        <w:jc w:val="both"/>
        <w:rPr>
          <w:rFonts w:ascii="Times New Roman" w:eastAsia="Times New Roman" w:hAnsi="Times New Roman"/>
          <w:b/>
          <w:sz w:val="26"/>
          <w:szCs w:val="26"/>
        </w:rPr>
      </w:pPr>
      <w:r>
        <w:rPr>
          <w:rFonts w:ascii="Times New Roman" w:eastAsia="Times New Roman" w:hAnsi="Times New Roman"/>
          <w:b/>
          <w:sz w:val="26"/>
          <w:szCs w:val="26"/>
        </w:rPr>
        <w:t>4.</w:t>
      </w:r>
      <w:r w:rsidR="00374889" w:rsidRPr="00727D9E">
        <w:rPr>
          <w:rFonts w:ascii="Times New Roman" w:eastAsia="Times New Roman" w:hAnsi="Times New Roman"/>
          <w:b/>
          <w:sz w:val="26"/>
          <w:szCs w:val="26"/>
        </w:rPr>
        <w:t>2. Анализ согласованности задач и сбалансированности параметров региональных проектов.</w:t>
      </w:r>
    </w:p>
    <w:p w:rsidR="00374889" w:rsidRPr="00374889" w:rsidRDefault="00374889" w:rsidP="00F62025">
      <w:pPr>
        <w:spacing w:after="0" w:line="240" w:lineRule="auto"/>
        <w:ind w:firstLine="709"/>
        <w:jc w:val="both"/>
        <w:rPr>
          <w:rFonts w:ascii="Times New Roman" w:hAnsi="Times New Roman"/>
          <w:sz w:val="26"/>
          <w:szCs w:val="26"/>
        </w:rPr>
      </w:pPr>
      <w:r w:rsidRPr="00374889">
        <w:rPr>
          <w:rFonts w:ascii="Times New Roman" w:hAnsi="Times New Roman"/>
          <w:sz w:val="26"/>
          <w:szCs w:val="26"/>
        </w:rPr>
        <w:t>Показатели и задачи Регионального проекта соответствуют показателям и задачам федерального проекта «Борьба с онкологическими заболеваниями» приоритетного национального проекта «Здравоохранение».</w:t>
      </w:r>
    </w:p>
    <w:p w:rsidR="00374889" w:rsidRPr="00727D9E" w:rsidRDefault="00374889" w:rsidP="00F62025">
      <w:pPr>
        <w:tabs>
          <w:tab w:val="left" w:pos="1647"/>
        </w:tabs>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lastRenderedPageBreak/>
        <w:t>Общественно значимый результат проекта – обеспечена доступность профилактики, диагностики и лечения онкологических заболеваний.</w:t>
      </w:r>
    </w:p>
    <w:p w:rsidR="00374889" w:rsidRPr="00727D9E" w:rsidRDefault="00374889" w:rsidP="00F62025">
      <w:pPr>
        <w:tabs>
          <w:tab w:val="left" w:pos="1647"/>
        </w:tabs>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Задача – повышение ожидаемой продолжительности жизни до 78 лет.</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В целях организации взаимодействия при реализации Регионального проекта и осуществления его мониторинга заключено соглашение от 31.01.2019 №056-2019-N30045-1.</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 xml:space="preserve">  В системе Электронный бюджет были подписаны дополнительные соглашения, последнее из которых от 08.12.2020 № 056-2019-N30045-1/4, касающееся изменения плановых значений показателей и их количества.</w:t>
      </w:r>
    </w:p>
    <w:p w:rsidR="00374889" w:rsidRPr="00374889" w:rsidRDefault="00374889" w:rsidP="00F62025">
      <w:pPr>
        <w:autoSpaceDE w:val="0"/>
        <w:autoSpaceDN w:val="0"/>
        <w:spacing w:after="0" w:line="240" w:lineRule="auto"/>
        <w:ind w:firstLine="709"/>
        <w:jc w:val="both"/>
        <w:rPr>
          <w:rFonts w:ascii="Times New Roman" w:hAnsi="Times New Roman"/>
          <w:sz w:val="26"/>
          <w:szCs w:val="26"/>
        </w:rPr>
      </w:pPr>
      <w:r w:rsidRPr="00374889">
        <w:rPr>
          <w:rFonts w:ascii="Times New Roman" w:hAnsi="Times New Roman"/>
          <w:sz w:val="26"/>
          <w:szCs w:val="26"/>
        </w:rPr>
        <w:t>Анализ вышеназванного соглашения показал, что показатели, результаты и задачи, предусмотренные по Калужской области, отражены в версии № 24 паспорта регионального проекта.</w:t>
      </w:r>
    </w:p>
    <w:p w:rsidR="00374889" w:rsidRPr="00727D9E" w:rsidRDefault="00F20F21" w:rsidP="00F62025">
      <w:pPr>
        <w:tabs>
          <w:tab w:val="left" w:pos="1134"/>
        </w:tabs>
        <w:spacing w:after="0" w:line="240" w:lineRule="auto"/>
        <w:ind w:firstLine="709"/>
        <w:jc w:val="both"/>
        <w:rPr>
          <w:rFonts w:ascii="Times New Roman" w:hAnsi="Times New Roman"/>
          <w:b/>
          <w:sz w:val="26"/>
          <w:szCs w:val="26"/>
        </w:rPr>
      </w:pPr>
      <w:r>
        <w:rPr>
          <w:rFonts w:ascii="Times New Roman" w:hAnsi="Times New Roman"/>
          <w:b/>
          <w:sz w:val="26"/>
          <w:szCs w:val="26"/>
        </w:rPr>
        <w:t>4.</w:t>
      </w:r>
      <w:r w:rsidR="00374889" w:rsidRPr="00727D9E">
        <w:rPr>
          <w:rFonts w:ascii="Times New Roman" w:hAnsi="Times New Roman"/>
          <w:b/>
          <w:sz w:val="26"/>
          <w:szCs w:val="26"/>
        </w:rPr>
        <w:t>3. Оценка обоснованности региональных проектов и ресурсной обеспеченности их мероприятий.</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 xml:space="preserve">Паспортом Регионального проекта определён объём финансового обеспечения в общей сумме </w:t>
      </w:r>
      <w:r w:rsidRPr="00727D9E">
        <w:rPr>
          <w:rFonts w:ascii="Times New Roman" w:hAnsi="Times New Roman"/>
          <w:b/>
          <w:sz w:val="26"/>
          <w:szCs w:val="26"/>
        </w:rPr>
        <w:t>1 677 198,3 тыс. руб.,</w:t>
      </w:r>
      <w:r w:rsidRPr="00727D9E">
        <w:rPr>
          <w:rFonts w:ascii="Times New Roman" w:hAnsi="Times New Roman"/>
          <w:sz w:val="26"/>
          <w:szCs w:val="26"/>
        </w:rPr>
        <w:t xml:space="preserve"> из них:</w:t>
      </w:r>
    </w:p>
    <w:p w:rsidR="00374889" w:rsidRPr="00727D9E" w:rsidRDefault="00374889" w:rsidP="00F62025">
      <w:pPr>
        <w:tabs>
          <w:tab w:val="left" w:pos="1134"/>
        </w:tabs>
        <w:spacing w:after="0" w:line="240" w:lineRule="auto"/>
        <w:ind w:firstLine="709"/>
        <w:jc w:val="both"/>
        <w:rPr>
          <w:rFonts w:ascii="Times New Roman" w:hAnsi="Times New Roman"/>
          <w:sz w:val="26"/>
          <w:szCs w:val="26"/>
        </w:rPr>
      </w:pPr>
      <w:r w:rsidRPr="00727D9E">
        <w:rPr>
          <w:rFonts w:ascii="Times New Roman" w:hAnsi="Times New Roman"/>
          <w:sz w:val="26"/>
          <w:szCs w:val="26"/>
        </w:rPr>
        <w:t>- 144 000,7 тыс. руб. – переоснащение медицинских организаций, оказывающих медицинскую помощь больным онкологическими заболеваниями;</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- 1 533 197,6 тыс. руб. (внебюджетные источники – средства федерального фонда ОМС) – оказание медицинской помощи больным с онкологическими заболеваниями в соответствии с клиническими рекомендациями.</w:t>
      </w:r>
    </w:p>
    <w:p w:rsidR="00374889" w:rsidRPr="00727D9E" w:rsidRDefault="00374889" w:rsidP="00F62025">
      <w:pPr>
        <w:tabs>
          <w:tab w:val="left" w:pos="1134"/>
        </w:tabs>
        <w:spacing w:after="0" w:line="240" w:lineRule="auto"/>
        <w:ind w:firstLine="709"/>
        <w:jc w:val="both"/>
        <w:rPr>
          <w:rFonts w:ascii="Times New Roman" w:hAnsi="Times New Roman"/>
          <w:sz w:val="26"/>
          <w:szCs w:val="26"/>
        </w:rPr>
      </w:pPr>
      <w:r w:rsidRPr="00727D9E">
        <w:rPr>
          <w:rFonts w:ascii="Times New Roman" w:hAnsi="Times New Roman"/>
          <w:sz w:val="26"/>
          <w:szCs w:val="26"/>
        </w:rPr>
        <w:t>В соответствии с Законом Калужской области от 03.12.2020 № 27-ОЗ «Об областном бюджете на 2021 год и плановый период 2022 и 2023 годов» на реализацию регионального проекта в бюджете Калужской области предусмотрены бюджетные ассигнования в общей сумме 144 000,7 тыс. руб., из них:</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- 115 348,6 тыс. руб. – средства федерального бюджета;</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- 28 652,1 тыс. руб. – средства регионального бюджета.</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В целях достижения результатов регионального проекта заключено соглашение о предоставлении иного межбюджетного трансферта из федерального бюджета бюджету Калужской области от 21.12.2019 № 056-17-2020-186. К вышеназванному соглашению были заключены дополнительные соглашения, последнее из которых от 24.12.2020 № 056-17-2020-186/5, в соответствии с которым из федерального бюджета предоставлен иной межбюджетный трансферт в сумме 115 348,6 тыс. руб. Соглашением определен результат использования иного межбюджетного трансферта на 31.12.2021 – оснащение медицинским оборудованием региональных медицинских организаций, оказывающих помощь больным онкологическими заболеваниями в количестве 2 единиц.</w:t>
      </w:r>
    </w:p>
    <w:p w:rsidR="00374889" w:rsidRPr="00727D9E" w:rsidRDefault="00374889" w:rsidP="00F62025">
      <w:pPr>
        <w:tabs>
          <w:tab w:val="left" w:pos="1134"/>
        </w:tabs>
        <w:spacing w:after="0" w:line="240" w:lineRule="auto"/>
        <w:ind w:firstLine="709"/>
        <w:jc w:val="both"/>
        <w:rPr>
          <w:rFonts w:ascii="Times New Roman" w:hAnsi="Times New Roman"/>
          <w:sz w:val="26"/>
          <w:szCs w:val="26"/>
        </w:rPr>
      </w:pPr>
      <w:r w:rsidRPr="00727D9E">
        <w:rPr>
          <w:rFonts w:ascii="Times New Roman" w:hAnsi="Times New Roman"/>
          <w:sz w:val="26"/>
          <w:szCs w:val="26"/>
        </w:rPr>
        <w:t>Сводной бюджетной росписью на реализацию регионального проекта предусмотрено 144 000,7</w:t>
      </w:r>
      <w:r w:rsidRPr="00727D9E">
        <w:rPr>
          <w:rFonts w:ascii="Times New Roman" w:hAnsi="Times New Roman"/>
          <w:b/>
          <w:sz w:val="26"/>
          <w:szCs w:val="26"/>
        </w:rPr>
        <w:t xml:space="preserve"> </w:t>
      </w:r>
      <w:r w:rsidRPr="00727D9E">
        <w:rPr>
          <w:rFonts w:ascii="Times New Roman" w:hAnsi="Times New Roman"/>
          <w:sz w:val="26"/>
          <w:szCs w:val="26"/>
        </w:rPr>
        <w:t>тыс. руб., или 100% утвержденных законом бюджетных ассигнований и 100,0% бюджета регионального проекта в части средств бюджета субъекта РФ – Калужской области.</w:t>
      </w:r>
    </w:p>
    <w:p w:rsidR="00374889" w:rsidRPr="00727D9E" w:rsidRDefault="00F20F21" w:rsidP="00F62025">
      <w:pPr>
        <w:pStyle w:val="ab"/>
        <w:ind w:left="0" w:firstLine="709"/>
        <w:jc w:val="both"/>
        <w:rPr>
          <w:rFonts w:ascii="Times New Roman" w:hAnsi="Times New Roman" w:cs="Times New Roman"/>
          <w:b/>
          <w:sz w:val="26"/>
          <w:szCs w:val="26"/>
        </w:rPr>
      </w:pPr>
      <w:r>
        <w:rPr>
          <w:rFonts w:ascii="Times New Roman" w:hAnsi="Times New Roman" w:cs="Times New Roman"/>
          <w:b/>
          <w:sz w:val="26"/>
          <w:szCs w:val="26"/>
        </w:rPr>
        <w:t>4.</w:t>
      </w:r>
      <w:r w:rsidR="00374889" w:rsidRPr="00727D9E">
        <w:rPr>
          <w:rFonts w:ascii="Times New Roman" w:hAnsi="Times New Roman" w:cs="Times New Roman"/>
          <w:b/>
          <w:sz w:val="26"/>
          <w:szCs w:val="26"/>
        </w:rPr>
        <w:t>4. Оценка системы управления разработкой и реализацией регионального проекта.</w:t>
      </w:r>
    </w:p>
    <w:p w:rsidR="00374889" w:rsidRPr="00F20F21"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В результате анализа отчёта о ходе реализации регионального проекта за 1 квартал 2021 года (далее – Отчёт) установлено следующее.</w:t>
      </w:r>
    </w:p>
    <w:p w:rsidR="00374889" w:rsidRPr="00727D9E" w:rsidRDefault="00F20F21" w:rsidP="00F62025">
      <w:pPr>
        <w:tabs>
          <w:tab w:val="left" w:pos="1134"/>
        </w:tabs>
        <w:spacing w:after="0" w:line="240" w:lineRule="auto"/>
        <w:ind w:firstLine="709"/>
        <w:jc w:val="both"/>
        <w:rPr>
          <w:rFonts w:ascii="Times New Roman" w:hAnsi="Times New Roman"/>
          <w:sz w:val="26"/>
          <w:szCs w:val="26"/>
        </w:rPr>
      </w:pPr>
      <w:r w:rsidRPr="002B0DE5">
        <w:rPr>
          <w:rFonts w:ascii="Times New Roman" w:eastAsia="Times New Roman" w:hAnsi="Times New Roman"/>
          <w:sz w:val="26"/>
          <w:szCs w:val="26"/>
        </w:rPr>
        <w:t>4.</w:t>
      </w:r>
      <w:r w:rsidR="00374889" w:rsidRPr="002B0DE5">
        <w:rPr>
          <w:rFonts w:ascii="Times New Roman" w:eastAsia="Times New Roman" w:hAnsi="Times New Roman"/>
          <w:sz w:val="26"/>
          <w:szCs w:val="26"/>
        </w:rPr>
        <w:t>4.1.</w:t>
      </w:r>
      <w:r w:rsidR="00374889" w:rsidRPr="00727D9E">
        <w:rPr>
          <w:rFonts w:ascii="Times New Roman" w:eastAsia="Times New Roman" w:hAnsi="Times New Roman"/>
          <w:sz w:val="26"/>
          <w:szCs w:val="26"/>
        </w:rPr>
        <w:t xml:space="preserve"> </w:t>
      </w:r>
      <w:r w:rsidR="00374889" w:rsidRPr="00727D9E">
        <w:rPr>
          <w:rFonts w:ascii="Times New Roman" w:hAnsi="Times New Roman"/>
          <w:sz w:val="26"/>
          <w:szCs w:val="26"/>
        </w:rPr>
        <w:t>Информация о достижении показателей регионального проекта за 1 квартал 2021 года</w:t>
      </w:r>
      <w:r w:rsidR="00374889" w:rsidRPr="00727D9E">
        <w:rPr>
          <w:rFonts w:ascii="Times New Roman" w:hAnsi="Times New Roman"/>
          <w:b/>
          <w:sz w:val="26"/>
          <w:szCs w:val="26"/>
        </w:rPr>
        <w:t xml:space="preserve"> </w:t>
      </w:r>
      <w:r w:rsidR="00374889" w:rsidRPr="00727D9E">
        <w:rPr>
          <w:rFonts w:ascii="Times New Roman" w:hAnsi="Times New Roman"/>
          <w:sz w:val="26"/>
          <w:szCs w:val="26"/>
        </w:rPr>
        <w:t xml:space="preserve">представлена в приложении </w:t>
      </w:r>
      <w:r w:rsidR="00BF1FA0">
        <w:rPr>
          <w:rFonts w:ascii="Times New Roman" w:hAnsi="Times New Roman"/>
          <w:sz w:val="26"/>
          <w:szCs w:val="26"/>
        </w:rPr>
        <w:t>№ 17</w:t>
      </w:r>
      <w:r w:rsidR="00374889" w:rsidRPr="00727D9E">
        <w:rPr>
          <w:rFonts w:ascii="Times New Roman" w:hAnsi="Times New Roman"/>
          <w:sz w:val="26"/>
          <w:szCs w:val="26"/>
        </w:rPr>
        <w:t xml:space="preserve"> к отчёту.</w:t>
      </w:r>
    </w:p>
    <w:p w:rsidR="00374889" w:rsidRPr="00727D9E" w:rsidRDefault="00374889" w:rsidP="00F62025">
      <w:pPr>
        <w:autoSpaceDE w:val="0"/>
        <w:autoSpaceDN w:val="0"/>
        <w:adjustRightInd w:val="0"/>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xml:space="preserve">Региональным проектом утверждены </w:t>
      </w:r>
      <w:r w:rsidRPr="00727D9E">
        <w:rPr>
          <w:rFonts w:ascii="Times New Roman" w:eastAsia="Times New Roman" w:hAnsi="Times New Roman"/>
          <w:b/>
          <w:sz w:val="26"/>
          <w:szCs w:val="26"/>
        </w:rPr>
        <w:t>5 показателей</w:t>
      </w:r>
      <w:r w:rsidRPr="00727D9E">
        <w:rPr>
          <w:rFonts w:ascii="Times New Roman" w:eastAsia="Times New Roman" w:hAnsi="Times New Roman"/>
          <w:sz w:val="26"/>
          <w:szCs w:val="26"/>
        </w:rPr>
        <w:t>, предусматривающие годовые значения выполнения.</w:t>
      </w:r>
    </w:p>
    <w:p w:rsidR="00374889" w:rsidRPr="00727D9E" w:rsidRDefault="00374889" w:rsidP="00F62025">
      <w:pPr>
        <w:autoSpaceDE w:val="0"/>
        <w:autoSpaceDN w:val="0"/>
        <w:adjustRightInd w:val="0"/>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С 2021 года в региональный проект добавлены 2 показателя:</w:t>
      </w:r>
    </w:p>
    <w:p w:rsidR="00374889" w:rsidRPr="00727D9E" w:rsidRDefault="00374889" w:rsidP="00F62025">
      <w:pPr>
        <w:autoSpaceDE w:val="0"/>
        <w:autoSpaceDN w:val="0"/>
        <w:adjustRightInd w:val="0"/>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lastRenderedPageBreak/>
        <w:t>- доля лиц с онкологическими заболеваниями, прошедших обследование и/или лечение в текущем году из числа состоящих под диспансерным наблюдением;</w:t>
      </w:r>
    </w:p>
    <w:p w:rsidR="00374889" w:rsidRPr="00374889" w:rsidRDefault="00374889" w:rsidP="00F62025">
      <w:pPr>
        <w:autoSpaceDE w:val="0"/>
        <w:autoSpaceDN w:val="0"/>
        <w:adjustRightInd w:val="0"/>
        <w:spacing w:after="0" w:line="240" w:lineRule="auto"/>
        <w:ind w:firstLine="709"/>
        <w:jc w:val="both"/>
        <w:rPr>
          <w:rFonts w:ascii="Times New Roman" w:hAnsi="Times New Roman"/>
          <w:sz w:val="26"/>
          <w:szCs w:val="26"/>
        </w:rPr>
      </w:pPr>
      <w:r w:rsidRPr="00727D9E">
        <w:rPr>
          <w:rFonts w:ascii="Times New Roman" w:eastAsia="Times New Roman" w:hAnsi="Times New Roman"/>
          <w:sz w:val="26"/>
          <w:szCs w:val="26"/>
        </w:rPr>
        <w:t>- смертность населения от злокачественных новообразований, на 100 тыс. населения.</w:t>
      </w:r>
    </w:p>
    <w:p w:rsidR="00374889" w:rsidRPr="00727D9E" w:rsidRDefault="00374889" w:rsidP="00F62025">
      <w:pPr>
        <w:autoSpaceDE w:val="0"/>
        <w:autoSpaceDN w:val="0"/>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Согласно Отчету за 1 квартал 2021 года все показатели имеют прогнозное значение.</w:t>
      </w:r>
    </w:p>
    <w:p w:rsidR="00374889" w:rsidRPr="00727D9E" w:rsidRDefault="00374889" w:rsidP="00F62025">
      <w:pPr>
        <w:autoSpaceDE w:val="0"/>
        <w:autoSpaceDN w:val="0"/>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Значения показателей, отраженные в Отчете за 1 кв. 2021 года, указаны на основании оперативных данных, представляемых медицинскими организациями в министерство здравоохранения КО. В соответствии с представленными данными плановые значения на 1 кв. 2021 года достигнуты по 4 показателям, не достигнуты по 1 показателю (доля лиц с онкологическими заболеваниями, прошедших обследование и/или лечение в текущем году из числа состоящих под диспансерным наблюдением, исполнение 90%).</w:t>
      </w:r>
    </w:p>
    <w:p w:rsidR="00374889" w:rsidRPr="00727D9E" w:rsidRDefault="00F20F21" w:rsidP="00F62025">
      <w:pPr>
        <w:tabs>
          <w:tab w:val="left" w:pos="1647"/>
        </w:tabs>
        <w:spacing w:after="0" w:line="240" w:lineRule="auto"/>
        <w:ind w:firstLine="709"/>
        <w:jc w:val="both"/>
        <w:rPr>
          <w:rFonts w:ascii="Times New Roman" w:eastAsia="Times New Roman" w:hAnsi="Times New Roman"/>
          <w:b/>
          <w:sz w:val="26"/>
          <w:szCs w:val="26"/>
        </w:rPr>
      </w:pPr>
      <w:r w:rsidRPr="002B0DE5">
        <w:rPr>
          <w:rFonts w:ascii="Times New Roman" w:eastAsia="Times New Roman" w:hAnsi="Times New Roman"/>
          <w:sz w:val="26"/>
          <w:szCs w:val="26"/>
        </w:rPr>
        <w:t>4.</w:t>
      </w:r>
      <w:r w:rsidR="00374889" w:rsidRPr="002B0DE5">
        <w:rPr>
          <w:rFonts w:ascii="Times New Roman" w:eastAsia="Times New Roman" w:hAnsi="Times New Roman"/>
          <w:sz w:val="26"/>
          <w:szCs w:val="26"/>
        </w:rPr>
        <w:t xml:space="preserve">4.2. </w:t>
      </w:r>
      <w:r w:rsidR="00374889" w:rsidRPr="00727D9E">
        <w:rPr>
          <w:rFonts w:ascii="Times New Roman" w:eastAsia="Times New Roman" w:hAnsi="Times New Roman"/>
          <w:sz w:val="26"/>
          <w:szCs w:val="26"/>
        </w:rPr>
        <w:t>Паспортом Регионального проекта определены результаты и контрольные точки</w:t>
      </w:r>
      <w:r w:rsidR="00374889" w:rsidRPr="00727D9E">
        <w:rPr>
          <w:rFonts w:ascii="Times New Roman" w:hAnsi="Times New Roman"/>
          <w:sz w:val="26"/>
          <w:szCs w:val="26"/>
        </w:rPr>
        <w:t>.</w:t>
      </w:r>
    </w:p>
    <w:p w:rsidR="00374889" w:rsidRPr="00727D9E" w:rsidRDefault="00374889" w:rsidP="00F62025">
      <w:pPr>
        <w:tabs>
          <w:tab w:val="left" w:pos="1647"/>
        </w:tabs>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Согласно отчету за 1 квартал 2021 года результаты и контрольные точки выполнены в установленные паспортом сроки.</w:t>
      </w:r>
    </w:p>
    <w:p w:rsidR="00374889" w:rsidRPr="00727D9E" w:rsidRDefault="00374889" w:rsidP="00F62025">
      <w:pPr>
        <w:tabs>
          <w:tab w:val="left" w:pos="1647"/>
        </w:tabs>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Результаты и контрольные точки, срок исполнения которых еще не наступил, находятся в работе.</w:t>
      </w:r>
    </w:p>
    <w:p w:rsidR="00374889" w:rsidRPr="00727D9E" w:rsidRDefault="00F20F21" w:rsidP="00F62025">
      <w:pPr>
        <w:spacing w:after="0" w:line="240" w:lineRule="auto"/>
        <w:ind w:firstLine="709"/>
        <w:jc w:val="both"/>
        <w:rPr>
          <w:rFonts w:ascii="Times New Roman" w:hAnsi="Times New Roman"/>
          <w:b/>
          <w:sz w:val="26"/>
          <w:szCs w:val="26"/>
        </w:rPr>
      </w:pPr>
      <w:r w:rsidRPr="002B0DE5">
        <w:rPr>
          <w:rFonts w:ascii="Times New Roman" w:hAnsi="Times New Roman"/>
          <w:sz w:val="26"/>
          <w:szCs w:val="26"/>
        </w:rPr>
        <w:t>4.</w:t>
      </w:r>
      <w:r w:rsidR="00374889" w:rsidRPr="002B0DE5">
        <w:rPr>
          <w:rFonts w:ascii="Times New Roman" w:hAnsi="Times New Roman"/>
          <w:sz w:val="26"/>
          <w:szCs w:val="26"/>
        </w:rPr>
        <w:t>4.3.</w:t>
      </w:r>
      <w:r w:rsidR="00374889" w:rsidRPr="00727D9E">
        <w:rPr>
          <w:rFonts w:ascii="Times New Roman" w:hAnsi="Times New Roman"/>
          <w:sz w:val="26"/>
          <w:szCs w:val="26"/>
        </w:rPr>
        <w:t> Информация о бюджетных ассигнованиях на реализацию мероприятий Регионального проекта представлена в прил</w:t>
      </w:r>
      <w:r w:rsidR="00BF1FA0">
        <w:rPr>
          <w:rFonts w:ascii="Times New Roman" w:hAnsi="Times New Roman"/>
          <w:sz w:val="26"/>
          <w:szCs w:val="26"/>
        </w:rPr>
        <w:t>ожении № 18</w:t>
      </w:r>
      <w:r w:rsidR="00374889" w:rsidRPr="00727D9E">
        <w:rPr>
          <w:rFonts w:ascii="Times New Roman" w:hAnsi="Times New Roman"/>
          <w:sz w:val="26"/>
          <w:szCs w:val="26"/>
        </w:rPr>
        <w:t xml:space="preserve"> к отчёту.</w:t>
      </w:r>
    </w:p>
    <w:p w:rsidR="00374889" w:rsidRPr="00727D9E" w:rsidRDefault="00374889" w:rsidP="00F62025">
      <w:pPr>
        <w:autoSpaceDE w:val="0"/>
        <w:autoSpaceDN w:val="0"/>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Согласно Отчёту за 1 квартал 2021 года кассовые расходы за счет всех источников составили 200 574,0 тыс. руб., или 12,0% бюджета регионального проекта (1 677 198,3 тыс. руб.), из них:</w:t>
      </w:r>
    </w:p>
    <w:p w:rsidR="00374889" w:rsidRPr="00727D9E" w:rsidRDefault="00374889" w:rsidP="00F62025">
      <w:pPr>
        <w:autoSpaceDE w:val="0"/>
        <w:autoSpaceDN w:val="0"/>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расходы за счет средств федерального и областного бюджетов не производились;</w:t>
      </w:r>
    </w:p>
    <w:p w:rsidR="00374889" w:rsidRPr="00727D9E" w:rsidRDefault="00374889" w:rsidP="00F62025">
      <w:pPr>
        <w:autoSpaceDE w:val="0"/>
        <w:autoSpaceDN w:val="0"/>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xml:space="preserve"> - 200 574,0 тыс. руб., или 13,1% запланированных средств за счет внебюджетных источников (федерального фонда ОМС). </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Средства федерального и регионального бюджетов, предназначенные на переоснащение двух региональных медицинских организаций, распределены на два учреждения:</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ГБУЗ КО «Калужский областной клинический онкологический диспенсер»;</w:t>
      </w:r>
    </w:p>
    <w:p w:rsidR="00374889" w:rsidRPr="00F20F21"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ГБУЗ КО «Калужская областная клиническая детская больница».</w:t>
      </w:r>
    </w:p>
    <w:p w:rsidR="00374889" w:rsidRPr="00374889" w:rsidRDefault="00F20F21" w:rsidP="00F62025">
      <w:pPr>
        <w:autoSpaceDE w:val="0"/>
        <w:autoSpaceDN w:val="0"/>
        <w:spacing w:after="0" w:line="240" w:lineRule="auto"/>
        <w:ind w:firstLine="709"/>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4.5</w:t>
      </w:r>
      <w:r w:rsidR="00374889" w:rsidRPr="00374889">
        <w:rPr>
          <w:rFonts w:ascii="Times New Roman" w:eastAsia="Times New Roman" w:hAnsi="Times New Roman"/>
          <w:b/>
          <w:color w:val="000000"/>
          <w:sz w:val="26"/>
          <w:szCs w:val="26"/>
        </w:rPr>
        <w:t>. Выводы по региональному проекту «Борьба с онкологическими заболеваниями».</w:t>
      </w:r>
    </w:p>
    <w:p w:rsidR="00374889" w:rsidRPr="00374889" w:rsidRDefault="00F20F21" w:rsidP="00F62025">
      <w:pPr>
        <w:spacing w:after="0" w:line="240" w:lineRule="auto"/>
        <w:ind w:firstLine="709"/>
        <w:jc w:val="both"/>
        <w:rPr>
          <w:rFonts w:ascii="Times New Roman" w:hAnsi="Times New Roman"/>
          <w:sz w:val="26"/>
          <w:szCs w:val="26"/>
        </w:rPr>
      </w:pPr>
      <w:r w:rsidRPr="002B0DE5">
        <w:rPr>
          <w:rFonts w:ascii="Times New Roman" w:hAnsi="Times New Roman"/>
          <w:b/>
          <w:sz w:val="26"/>
          <w:szCs w:val="26"/>
        </w:rPr>
        <w:t>4.5.</w:t>
      </w:r>
      <w:r w:rsidR="00374889" w:rsidRPr="002B0DE5">
        <w:rPr>
          <w:rFonts w:ascii="Times New Roman" w:hAnsi="Times New Roman"/>
          <w:b/>
          <w:sz w:val="26"/>
          <w:szCs w:val="26"/>
        </w:rPr>
        <w:t>1.</w:t>
      </w:r>
      <w:r w:rsidR="00374889" w:rsidRPr="00374889">
        <w:rPr>
          <w:rFonts w:ascii="Times New Roman" w:hAnsi="Times New Roman"/>
          <w:sz w:val="26"/>
          <w:szCs w:val="26"/>
        </w:rPr>
        <w:t xml:space="preserve"> Версия № 24 Паспорта Регионального проекта утверждена 24.03.2021 и приведена в соответствие с федеральным проектом «Борьба с онкологическими заболеваниями».</w:t>
      </w:r>
    </w:p>
    <w:p w:rsidR="00374889" w:rsidRPr="00374889" w:rsidRDefault="00F20F21" w:rsidP="00F62025">
      <w:pPr>
        <w:autoSpaceDE w:val="0"/>
        <w:autoSpaceDN w:val="0"/>
        <w:spacing w:after="0" w:line="240" w:lineRule="auto"/>
        <w:ind w:firstLine="709"/>
        <w:jc w:val="both"/>
        <w:rPr>
          <w:rFonts w:ascii="Times New Roman" w:hAnsi="Times New Roman"/>
          <w:sz w:val="26"/>
          <w:szCs w:val="26"/>
        </w:rPr>
      </w:pPr>
      <w:r w:rsidRPr="002B0DE5">
        <w:rPr>
          <w:rFonts w:ascii="Times New Roman" w:hAnsi="Times New Roman"/>
          <w:b/>
          <w:sz w:val="26"/>
          <w:szCs w:val="26"/>
        </w:rPr>
        <w:t>4.5.</w:t>
      </w:r>
      <w:r w:rsidR="00374889" w:rsidRPr="002B0DE5">
        <w:rPr>
          <w:rFonts w:ascii="Times New Roman" w:hAnsi="Times New Roman"/>
          <w:b/>
          <w:sz w:val="26"/>
          <w:szCs w:val="26"/>
        </w:rPr>
        <w:t>2.</w:t>
      </w:r>
      <w:r w:rsidR="00374889" w:rsidRPr="00374889">
        <w:rPr>
          <w:rFonts w:ascii="Times New Roman" w:hAnsi="Times New Roman"/>
          <w:sz w:val="26"/>
          <w:szCs w:val="26"/>
        </w:rPr>
        <w:t xml:space="preserve"> Региональным проектом утверждены </w:t>
      </w:r>
      <w:r w:rsidR="00374889" w:rsidRPr="00374889">
        <w:rPr>
          <w:rFonts w:ascii="Times New Roman" w:hAnsi="Times New Roman"/>
          <w:b/>
          <w:sz w:val="26"/>
          <w:szCs w:val="26"/>
        </w:rPr>
        <w:t>5 показателей (с</w:t>
      </w:r>
      <w:r w:rsidR="00374889" w:rsidRPr="00374889">
        <w:rPr>
          <w:rFonts w:ascii="Times New Roman" w:hAnsi="Times New Roman"/>
          <w:sz w:val="26"/>
          <w:szCs w:val="26"/>
        </w:rPr>
        <w:t xml:space="preserve"> 2021 года добавлены 2 показателя), </w:t>
      </w:r>
      <w:r w:rsidR="00374889" w:rsidRPr="00727D9E">
        <w:rPr>
          <w:rFonts w:ascii="Times New Roman" w:eastAsia="Times New Roman" w:hAnsi="Times New Roman"/>
          <w:sz w:val="26"/>
          <w:szCs w:val="26"/>
        </w:rPr>
        <w:t>предусматривающих годовые значения выполнения, все показатели имеют прогнозное значение</w:t>
      </w:r>
      <w:r w:rsidR="00374889" w:rsidRPr="00374889">
        <w:rPr>
          <w:rFonts w:ascii="Times New Roman" w:hAnsi="Times New Roman"/>
          <w:sz w:val="26"/>
          <w:szCs w:val="26"/>
        </w:rPr>
        <w:t xml:space="preserve">. </w:t>
      </w:r>
    </w:p>
    <w:p w:rsidR="00374889" w:rsidRPr="00727D9E" w:rsidRDefault="00374889" w:rsidP="00F62025">
      <w:pPr>
        <w:autoSpaceDE w:val="0"/>
        <w:autoSpaceDN w:val="0"/>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В соответствии с представленными оперативными данными плановые значения за 1 кв. 2021 года достигнуты по 4 показателям, не достигнуты по 1 показателю (доля лиц с онкологическими заболеваниями, прошедших обследование и/или лечение в текущем году из числа состоящих под диспансерным наблюдением, исполнение 90%).</w:t>
      </w:r>
    </w:p>
    <w:p w:rsidR="00374889" w:rsidRPr="00727D9E" w:rsidRDefault="00F20F21" w:rsidP="00F62025">
      <w:pPr>
        <w:spacing w:after="0" w:line="240" w:lineRule="auto"/>
        <w:jc w:val="both"/>
        <w:rPr>
          <w:rFonts w:ascii="Times New Roman" w:eastAsia="Times New Roman" w:hAnsi="Times New Roman"/>
          <w:sz w:val="26"/>
          <w:szCs w:val="26"/>
        </w:rPr>
      </w:pPr>
      <w:r>
        <w:rPr>
          <w:rFonts w:ascii="Times New Roman" w:eastAsia="Times New Roman" w:hAnsi="Times New Roman"/>
          <w:sz w:val="26"/>
          <w:szCs w:val="26"/>
        </w:rPr>
        <w:t xml:space="preserve"> </w:t>
      </w:r>
      <w:r>
        <w:rPr>
          <w:rFonts w:ascii="Times New Roman" w:eastAsia="Times New Roman" w:hAnsi="Times New Roman"/>
          <w:sz w:val="26"/>
          <w:szCs w:val="26"/>
        </w:rPr>
        <w:tab/>
      </w:r>
      <w:r w:rsidRPr="002B0DE5">
        <w:rPr>
          <w:rFonts w:ascii="Times New Roman" w:eastAsia="Times New Roman" w:hAnsi="Times New Roman"/>
          <w:b/>
          <w:sz w:val="26"/>
          <w:szCs w:val="26"/>
        </w:rPr>
        <w:t>4.5.</w:t>
      </w:r>
      <w:r w:rsidR="00374889" w:rsidRPr="002B0DE5">
        <w:rPr>
          <w:rFonts w:ascii="Times New Roman" w:eastAsia="Times New Roman" w:hAnsi="Times New Roman"/>
          <w:b/>
          <w:sz w:val="26"/>
          <w:szCs w:val="26"/>
        </w:rPr>
        <w:t>3.</w:t>
      </w:r>
      <w:r w:rsidR="00374889" w:rsidRPr="00727D9E">
        <w:rPr>
          <w:rFonts w:ascii="Times New Roman" w:eastAsia="Times New Roman" w:hAnsi="Times New Roman"/>
          <w:sz w:val="26"/>
          <w:szCs w:val="26"/>
        </w:rPr>
        <w:t xml:space="preserve"> Мероприятия и контрольные точки выполнены в сроки, установленные паспортом Регионального проекта.</w:t>
      </w:r>
    </w:p>
    <w:p w:rsidR="00374889" w:rsidRPr="00727D9E" w:rsidRDefault="00F20F21" w:rsidP="00F62025">
      <w:pPr>
        <w:autoSpaceDE w:val="0"/>
        <w:autoSpaceDN w:val="0"/>
        <w:spacing w:after="0" w:line="240" w:lineRule="auto"/>
        <w:ind w:firstLine="567"/>
        <w:jc w:val="both"/>
        <w:rPr>
          <w:rFonts w:ascii="Times New Roman" w:eastAsia="Times New Roman" w:hAnsi="Times New Roman"/>
          <w:sz w:val="26"/>
          <w:szCs w:val="26"/>
        </w:rPr>
      </w:pPr>
      <w:r w:rsidRPr="002B0DE5">
        <w:rPr>
          <w:rFonts w:ascii="Times New Roman" w:eastAsia="Times New Roman" w:hAnsi="Times New Roman"/>
          <w:b/>
          <w:sz w:val="26"/>
          <w:szCs w:val="26"/>
        </w:rPr>
        <w:lastRenderedPageBreak/>
        <w:t>4.5.</w:t>
      </w:r>
      <w:r w:rsidR="00374889" w:rsidRPr="002B0DE5">
        <w:rPr>
          <w:rFonts w:ascii="Times New Roman" w:eastAsia="Times New Roman" w:hAnsi="Times New Roman"/>
          <w:b/>
          <w:sz w:val="26"/>
          <w:szCs w:val="26"/>
        </w:rPr>
        <w:t>4.</w:t>
      </w:r>
      <w:r w:rsidR="00374889" w:rsidRPr="00727D9E">
        <w:rPr>
          <w:rFonts w:ascii="Times New Roman" w:eastAsia="Times New Roman" w:hAnsi="Times New Roman"/>
          <w:sz w:val="26"/>
          <w:szCs w:val="26"/>
        </w:rPr>
        <w:t xml:space="preserve"> Кассовые расходы за счет всех источников составили 200 574,0 тыс. руб., или 12,0% бюджета регионального проекта в сумме 1 677 198,3 тыс. руб., из них:</w:t>
      </w:r>
    </w:p>
    <w:p w:rsidR="00374889" w:rsidRPr="00727D9E" w:rsidRDefault="00374889" w:rsidP="00F62025">
      <w:pPr>
        <w:autoSpaceDE w:val="0"/>
        <w:autoSpaceDN w:val="0"/>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расходы за счет средств федерального и областного бюджетов не производились;</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xml:space="preserve"> - 200 574,0 тыс. руб., или 13,1% запланированных средств за счет внебюджетных источников (федерального фонда ОМС).</w:t>
      </w:r>
    </w:p>
    <w:p w:rsidR="00E5225F" w:rsidRDefault="00E5225F" w:rsidP="00F62025">
      <w:pPr>
        <w:spacing w:after="0" w:line="240" w:lineRule="auto"/>
        <w:ind w:firstLine="709"/>
        <w:jc w:val="center"/>
        <w:rPr>
          <w:rFonts w:ascii="Times New Roman" w:hAnsi="Times New Roman"/>
          <w:b/>
          <w:sz w:val="26"/>
          <w:szCs w:val="26"/>
        </w:rPr>
      </w:pPr>
    </w:p>
    <w:p w:rsidR="00374889" w:rsidRPr="00727D9E" w:rsidRDefault="00374889" w:rsidP="006D11A6">
      <w:pPr>
        <w:spacing w:after="0" w:line="240" w:lineRule="auto"/>
        <w:jc w:val="center"/>
        <w:rPr>
          <w:rFonts w:ascii="Times New Roman" w:hAnsi="Times New Roman"/>
          <w:b/>
          <w:sz w:val="26"/>
          <w:szCs w:val="26"/>
        </w:rPr>
      </w:pPr>
      <w:r w:rsidRPr="00727D9E">
        <w:rPr>
          <w:rFonts w:ascii="Times New Roman" w:hAnsi="Times New Roman"/>
          <w:b/>
          <w:sz w:val="26"/>
          <w:szCs w:val="26"/>
        </w:rPr>
        <w:t>5</w:t>
      </w:r>
      <w:r w:rsidR="001D6691">
        <w:rPr>
          <w:rFonts w:ascii="Times New Roman" w:hAnsi="Times New Roman"/>
          <w:b/>
          <w:sz w:val="26"/>
          <w:szCs w:val="26"/>
        </w:rPr>
        <w:t>. </w:t>
      </w:r>
      <w:r w:rsidRPr="00727D9E">
        <w:rPr>
          <w:rFonts w:ascii="Times New Roman" w:hAnsi="Times New Roman"/>
          <w:b/>
          <w:sz w:val="26"/>
          <w:szCs w:val="26"/>
        </w:rPr>
        <w:t>Реализация регионального проекта «Развитие системы оказания первичной медико-санитарной помощи</w:t>
      </w:r>
      <w:r w:rsidR="00E5225F" w:rsidRPr="00727D9E">
        <w:rPr>
          <w:rFonts w:ascii="Times New Roman" w:hAnsi="Times New Roman"/>
          <w:b/>
          <w:sz w:val="26"/>
          <w:szCs w:val="26"/>
        </w:rPr>
        <w:t>».</w:t>
      </w:r>
    </w:p>
    <w:p w:rsidR="00374889" w:rsidRPr="00727D9E" w:rsidRDefault="00F20F21" w:rsidP="00F62025">
      <w:pPr>
        <w:spacing w:after="0" w:line="240" w:lineRule="auto"/>
        <w:ind w:firstLine="709"/>
        <w:jc w:val="both"/>
        <w:rPr>
          <w:rFonts w:ascii="Times New Roman" w:eastAsia="Times New Roman" w:hAnsi="Times New Roman"/>
          <w:b/>
          <w:sz w:val="26"/>
          <w:szCs w:val="26"/>
        </w:rPr>
      </w:pPr>
      <w:r>
        <w:rPr>
          <w:rFonts w:ascii="Times New Roman" w:eastAsia="Times New Roman" w:hAnsi="Times New Roman"/>
          <w:b/>
          <w:sz w:val="26"/>
          <w:szCs w:val="26"/>
        </w:rPr>
        <w:t>5.</w:t>
      </w:r>
      <w:r w:rsidR="00374889" w:rsidRPr="00727D9E">
        <w:rPr>
          <w:rFonts w:ascii="Times New Roman" w:eastAsia="Times New Roman" w:hAnsi="Times New Roman"/>
          <w:b/>
          <w:sz w:val="26"/>
          <w:szCs w:val="26"/>
        </w:rPr>
        <w:t xml:space="preserve">1. Анализ соблюдения требований нормативных и методических документов, регламентирующих разработку, корректировку и реализацию региональных проектов. </w:t>
      </w:r>
    </w:p>
    <w:p w:rsidR="00374889" w:rsidRPr="00727D9E" w:rsidRDefault="00374889" w:rsidP="00F62025">
      <w:pPr>
        <w:autoSpaceDE w:val="0"/>
        <w:autoSpaceDN w:val="0"/>
        <w:adjustRightInd w:val="0"/>
        <w:spacing w:after="0" w:line="240" w:lineRule="auto"/>
        <w:ind w:firstLine="709"/>
        <w:jc w:val="both"/>
        <w:rPr>
          <w:rFonts w:ascii="Times New Roman" w:hAnsi="Times New Roman"/>
          <w:sz w:val="26"/>
          <w:szCs w:val="26"/>
        </w:rPr>
      </w:pPr>
      <w:r w:rsidRPr="00727D9E">
        <w:rPr>
          <w:rFonts w:ascii="Times New Roman" w:hAnsi="Times New Roman"/>
          <w:sz w:val="26"/>
          <w:szCs w:val="26"/>
        </w:rPr>
        <w:t>Региональный проект «Развитие системы оказания первичной медико-санитарной помощи» (далее – Региональный проект) принят в рамках реализации на территории Калужской области федерального проекта «</w:t>
      </w:r>
      <w:r w:rsidRPr="00374889">
        <w:rPr>
          <w:rFonts w:ascii="Times New Roman" w:hAnsi="Times New Roman"/>
          <w:bCs/>
          <w:sz w:val="26"/>
          <w:szCs w:val="26"/>
        </w:rPr>
        <w:t xml:space="preserve">Развитие системы оказания первичной медико-санитарной помощи» </w:t>
      </w:r>
      <w:r w:rsidRPr="00727D9E">
        <w:rPr>
          <w:rFonts w:ascii="Times New Roman" w:hAnsi="Times New Roman"/>
          <w:sz w:val="26"/>
          <w:szCs w:val="26"/>
        </w:rPr>
        <w:t>национального проекта «Здравоохранение».</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Версия № 15 паспорта Регионального проекта утверждена 31.03.2021. Структура паспорта соответствует требованиям нормативных актов.</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Региональный проект предусмотрен в подпрограмме «Профилактика заболеваний и формирование здорового образа жизни. Развитие первичной медико-санитарной помощи» государственной программы Калужской области «Развитие здравоохранения в Калужской области», утвержденной постановлением Правительства Калужской области от 30.01.2019 № 44.</w:t>
      </w:r>
    </w:p>
    <w:p w:rsidR="00374889" w:rsidRPr="00727D9E" w:rsidRDefault="00F20F21" w:rsidP="00F62025">
      <w:pPr>
        <w:tabs>
          <w:tab w:val="left" w:pos="1647"/>
        </w:tabs>
        <w:spacing w:after="0" w:line="240" w:lineRule="auto"/>
        <w:ind w:firstLine="709"/>
        <w:jc w:val="both"/>
        <w:rPr>
          <w:rFonts w:ascii="Times New Roman" w:eastAsia="Times New Roman" w:hAnsi="Times New Roman"/>
          <w:b/>
          <w:sz w:val="26"/>
          <w:szCs w:val="26"/>
        </w:rPr>
      </w:pPr>
      <w:r>
        <w:rPr>
          <w:rFonts w:ascii="Times New Roman" w:eastAsia="Times New Roman" w:hAnsi="Times New Roman"/>
          <w:b/>
          <w:sz w:val="26"/>
          <w:szCs w:val="26"/>
        </w:rPr>
        <w:t>5.</w:t>
      </w:r>
      <w:r w:rsidR="00374889" w:rsidRPr="00727D9E">
        <w:rPr>
          <w:rFonts w:ascii="Times New Roman" w:eastAsia="Times New Roman" w:hAnsi="Times New Roman"/>
          <w:b/>
          <w:sz w:val="26"/>
          <w:szCs w:val="26"/>
        </w:rPr>
        <w:t>2. Анализ согласованности задач и сбалансированности параметров региональных проектов.</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В целях достижения результатов Регионального проекта на территории Калужской области заключено соглашение о реализации проекта от 31.01.2019 № 056-2019-N10040-1, к которому были заключены дополнительные соглашения, последнее из которых от 07.12.2020 № 056-2019-N10040-1/4.</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Результатами регионального проекта согласно дополнительному соглашению от 07.12.2020 № 056-2019-N10040-1/4 являются:</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 гражданам, проживающим в населенных пунктах с численностью населения до 2000 человек, стала доступна первичная медико-санитарная помощь посредством охвата фельдшерскими пунктами (ФП), фельдшерско-акушерскими пунктами (ФАП) и врачебными амбулаториями (ВА), а также медицинская помощь с использованием мобильных комплексов;</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 гражданам предоставлены возможности для оценки своего здоровья путем прохождения профилактического медицинского осмотра и (или) диспансеризации;</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 увеличена доступность для граждан поликлиник и поликлинических подразделений, внедривших стандарты и правила «Новой модели организации оказания медицинской помощи».</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Кроме того, вышеназванным соглашением определены две задачи:</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 формирование системы защиты прав пациентов;</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 развитие санитарной авиации.</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Анализ вышеназванного соглашения показал, что 10 показателей, предусмотренные по Калужской области, отражены в версии № 15 паспорта регионального проекта.</w:t>
      </w:r>
    </w:p>
    <w:p w:rsidR="00374889" w:rsidRPr="00727D9E" w:rsidRDefault="00F20F21" w:rsidP="00F62025">
      <w:pPr>
        <w:spacing w:after="0" w:line="240" w:lineRule="auto"/>
        <w:ind w:firstLine="709"/>
        <w:jc w:val="both"/>
        <w:rPr>
          <w:rFonts w:ascii="Times New Roman" w:hAnsi="Times New Roman"/>
          <w:b/>
          <w:sz w:val="26"/>
          <w:szCs w:val="26"/>
        </w:rPr>
      </w:pPr>
      <w:r>
        <w:rPr>
          <w:rFonts w:ascii="Times New Roman" w:hAnsi="Times New Roman"/>
          <w:b/>
          <w:sz w:val="26"/>
          <w:szCs w:val="26"/>
        </w:rPr>
        <w:lastRenderedPageBreak/>
        <w:t>5.</w:t>
      </w:r>
      <w:r w:rsidR="00374889" w:rsidRPr="00727D9E">
        <w:rPr>
          <w:rFonts w:ascii="Times New Roman" w:hAnsi="Times New Roman"/>
          <w:b/>
          <w:sz w:val="26"/>
          <w:szCs w:val="26"/>
        </w:rPr>
        <w:t>3. </w:t>
      </w:r>
      <w:r w:rsidR="00374889" w:rsidRPr="00727D9E">
        <w:rPr>
          <w:rFonts w:ascii="Times New Roman" w:hAnsi="Times New Roman"/>
          <w:sz w:val="26"/>
          <w:szCs w:val="26"/>
        </w:rPr>
        <w:t xml:space="preserve"> </w:t>
      </w:r>
      <w:r w:rsidR="00374889" w:rsidRPr="00727D9E">
        <w:rPr>
          <w:rFonts w:ascii="Times New Roman" w:hAnsi="Times New Roman"/>
          <w:b/>
          <w:sz w:val="26"/>
          <w:szCs w:val="26"/>
        </w:rPr>
        <w:t>Оценка обоснованности региональных проектов и ресурсной обеспеченности их мероприятий.</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 xml:space="preserve">Паспортом Регионального проекта определён объём финансового обеспечения реализации проекта в сумме 45 000,0 тыс. руб. </w:t>
      </w:r>
    </w:p>
    <w:p w:rsidR="00374889" w:rsidRPr="00374889"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 xml:space="preserve">В соответствии с Законом Калужской области от 03.12.2020 № 27-ОЗ «Об областном бюджете на 2021 год и плановый период 2022 и 2023 годов» </w:t>
      </w:r>
      <w:r w:rsidRPr="00727D9E">
        <w:rPr>
          <w:rFonts w:ascii="Times New Roman" w:hAnsi="Times New Roman"/>
          <w:sz w:val="26"/>
          <w:szCs w:val="26"/>
          <w:shd w:val="clear" w:color="auto" w:fill="FFFFFF"/>
        </w:rPr>
        <w:t>на реализацию регионального проекта</w:t>
      </w:r>
      <w:r w:rsidRPr="00727D9E">
        <w:rPr>
          <w:rFonts w:ascii="Times New Roman" w:hAnsi="Times New Roman"/>
          <w:sz w:val="26"/>
          <w:szCs w:val="26"/>
        </w:rPr>
        <w:t xml:space="preserve"> в бюджете Калужской области предусмотрены бюджетные ассигнования в общей сумме </w:t>
      </w:r>
      <w:r w:rsidRPr="00727D9E">
        <w:rPr>
          <w:rFonts w:ascii="Times New Roman" w:hAnsi="Times New Roman"/>
          <w:b/>
          <w:sz w:val="26"/>
          <w:szCs w:val="26"/>
        </w:rPr>
        <w:t xml:space="preserve">23 828,5 тыс. руб. </w:t>
      </w:r>
      <w:r w:rsidRPr="00727D9E">
        <w:rPr>
          <w:rFonts w:ascii="Times New Roman" w:hAnsi="Times New Roman"/>
          <w:sz w:val="26"/>
          <w:szCs w:val="26"/>
        </w:rPr>
        <w:t xml:space="preserve">(из них: 22875,4 тыс. руб. – средства федерального бюджета; 953,1 тыс. руб. </w:t>
      </w:r>
      <w:r w:rsidRPr="00374889">
        <w:rPr>
          <w:rFonts w:ascii="Times New Roman" w:hAnsi="Times New Roman"/>
          <w:sz w:val="26"/>
          <w:szCs w:val="26"/>
        </w:rPr>
        <w:t>–</w:t>
      </w:r>
      <w:r w:rsidRPr="00727D9E">
        <w:rPr>
          <w:rFonts w:ascii="Times New Roman" w:hAnsi="Times New Roman"/>
          <w:sz w:val="26"/>
          <w:szCs w:val="26"/>
        </w:rPr>
        <w:t xml:space="preserve"> средства областного бюджета) на</w:t>
      </w:r>
      <w:r w:rsidRPr="00374889">
        <w:rPr>
          <w:rFonts w:ascii="Times New Roman" w:hAnsi="Times New Roman"/>
          <w:sz w:val="26"/>
          <w:szCs w:val="26"/>
        </w:rPr>
        <w:t xml:space="preserve"> закупку авиационных работ в целях оказания медицинской помощи (выполнение не менее 68 вылетов санитарной авиации).</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 xml:space="preserve">В целях софинансирования расходных обязательств субъекта – Калужской области заключено соглашение о предоставлении субсидии из федерального бюджета бюджету Калужской области от 22.12.2019 № 056-09-2020-244 реализацию мероприятий по закупке авиационных работ в целях оказания медицинской помощи (скорой, в том числе скорой специализированной). </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В соответствии с дополнительным соглашением от 28.12.2020 № 056-09-2020-244/1 на 2021 год на вышеназванные мероприятия предусмотрены средства в общей сумме 45 000,0 тыс. руб., в том числе 22 875,4 тыс. руб. – средства федерального бюджета.</w:t>
      </w:r>
    </w:p>
    <w:p w:rsidR="00374889" w:rsidRPr="00E5225F"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Результатом использования субсидии в соответствии с вышеназванным соглашением является обеспечение закупки авиационных работ в количестве 68 единиц (вылетов).</w:t>
      </w:r>
    </w:p>
    <w:p w:rsidR="00374889" w:rsidRPr="00727D9E" w:rsidRDefault="00F20F21" w:rsidP="00F62025">
      <w:pPr>
        <w:tabs>
          <w:tab w:val="left" w:pos="1647"/>
        </w:tabs>
        <w:spacing w:after="0" w:line="240" w:lineRule="auto"/>
        <w:ind w:firstLine="709"/>
        <w:jc w:val="both"/>
        <w:rPr>
          <w:rFonts w:ascii="Times New Roman" w:eastAsia="Times New Roman" w:hAnsi="Times New Roman"/>
          <w:b/>
          <w:sz w:val="26"/>
          <w:szCs w:val="26"/>
        </w:rPr>
      </w:pPr>
      <w:r>
        <w:rPr>
          <w:rFonts w:ascii="Times New Roman" w:eastAsia="Times New Roman" w:hAnsi="Times New Roman"/>
          <w:b/>
          <w:sz w:val="26"/>
          <w:szCs w:val="26"/>
        </w:rPr>
        <w:t>5.</w:t>
      </w:r>
      <w:r w:rsidR="00374889" w:rsidRPr="00727D9E">
        <w:rPr>
          <w:rFonts w:ascii="Times New Roman" w:eastAsia="Times New Roman" w:hAnsi="Times New Roman"/>
          <w:b/>
          <w:sz w:val="26"/>
          <w:szCs w:val="26"/>
        </w:rPr>
        <w:t>4.</w:t>
      </w:r>
      <w:r w:rsidR="00374889" w:rsidRPr="00727D9E">
        <w:rPr>
          <w:rFonts w:ascii="Times New Roman" w:eastAsia="Times New Roman" w:hAnsi="Times New Roman"/>
          <w:sz w:val="26"/>
          <w:szCs w:val="26"/>
        </w:rPr>
        <w:t xml:space="preserve"> </w:t>
      </w:r>
      <w:r w:rsidR="00374889" w:rsidRPr="00727D9E">
        <w:rPr>
          <w:rFonts w:ascii="Times New Roman" w:eastAsia="Times New Roman" w:hAnsi="Times New Roman"/>
          <w:b/>
          <w:sz w:val="26"/>
          <w:szCs w:val="26"/>
        </w:rPr>
        <w:t>Оценка системы управления разработкой и реализацией региональных проектов.</w:t>
      </w:r>
    </w:p>
    <w:p w:rsidR="00374889" w:rsidRPr="00E5225F"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В результате анализа отчёта о ходе реализации регионального проекта за 1 квартал 2021 года (далее – Отчёт) установлено следующее.</w:t>
      </w:r>
    </w:p>
    <w:p w:rsidR="00374889" w:rsidRPr="00727D9E" w:rsidRDefault="00F20F21" w:rsidP="00F62025">
      <w:pPr>
        <w:tabs>
          <w:tab w:val="left" w:pos="1134"/>
        </w:tabs>
        <w:spacing w:after="0" w:line="240" w:lineRule="auto"/>
        <w:ind w:firstLine="709"/>
        <w:jc w:val="both"/>
        <w:rPr>
          <w:rFonts w:ascii="Times New Roman" w:hAnsi="Times New Roman"/>
          <w:sz w:val="26"/>
          <w:szCs w:val="26"/>
        </w:rPr>
      </w:pPr>
      <w:r w:rsidRPr="00F20F21">
        <w:rPr>
          <w:rFonts w:ascii="Times New Roman" w:eastAsia="Times New Roman" w:hAnsi="Times New Roman"/>
          <w:sz w:val="26"/>
          <w:szCs w:val="26"/>
        </w:rPr>
        <w:t>5.</w:t>
      </w:r>
      <w:r w:rsidR="00374889" w:rsidRPr="00F20F21">
        <w:rPr>
          <w:rFonts w:ascii="Times New Roman" w:eastAsia="Times New Roman" w:hAnsi="Times New Roman"/>
          <w:sz w:val="26"/>
          <w:szCs w:val="26"/>
        </w:rPr>
        <w:t>4.1.</w:t>
      </w:r>
      <w:r w:rsidR="00374889" w:rsidRPr="00727D9E">
        <w:rPr>
          <w:rFonts w:ascii="Times New Roman" w:eastAsia="Times New Roman" w:hAnsi="Times New Roman"/>
          <w:sz w:val="26"/>
          <w:szCs w:val="26"/>
        </w:rPr>
        <w:t xml:space="preserve"> </w:t>
      </w:r>
      <w:r w:rsidR="00374889" w:rsidRPr="00727D9E">
        <w:rPr>
          <w:rFonts w:ascii="Times New Roman" w:hAnsi="Times New Roman"/>
          <w:sz w:val="26"/>
          <w:szCs w:val="26"/>
        </w:rPr>
        <w:t>Информация о достижении показателей регионального проекта за 1 квартал 2021 года</w:t>
      </w:r>
      <w:r w:rsidR="00374889" w:rsidRPr="00727D9E">
        <w:rPr>
          <w:rFonts w:ascii="Times New Roman" w:hAnsi="Times New Roman"/>
          <w:b/>
          <w:sz w:val="26"/>
          <w:szCs w:val="26"/>
        </w:rPr>
        <w:t xml:space="preserve"> </w:t>
      </w:r>
      <w:r w:rsidR="00BF1FA0">
        <w:rPr>
          <w:rFonts w:ascii="Times New Roman" w:hAnsi="Times New Roman"/>
          <w:sz w:val="26"/>
          <w:szCs w:val="26"/>
        </w:rPr>
        <w:t>представлена в приложении № 19</w:t>
      </w:r>
      <w:r w:rsidR="00374889" w:rsidRPr="00727D9E">
        <w:rPr>
          <w:rFonts w:ascii="Times New Roman" w:hAnsi="Times New Roman"/>
          <w:sz w:val="26"/>
          <w:szCs w:val="26"/>
        </w:rPr>
        <w:t xml:space="preserve"> к отчёту.</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Анализ раздела 2 «Сведения о достижении показателей регионального проекта» Отчета за 1 квартал 2021 года показал следующее:</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xml:space="preserve">Региональным проектом утверждены </w:t>
      </w:r>
      <w:r w:rsidRPr="00727D9E">
        <w:rPr>
          <w:rFonts w:ascii="Times New Roman" w:eastAsia="Times New Roman" w:hAnsi="Times New Roman"/>
          <w:b/>
          <w:sz w:val="26"/>
          <w:szCs w:val="26"/>
        </w:rPr>
        <w:t>11 показателей</w:t>
      </w:r>
      <w:r w:rsidRPr="00727D9E">
        <w:rPr>
          <w:rFonts w:ascii="Times New Roman" w:eastAsia="Times New Roman" w:hAnsi="Times New Roman"/>
          <w:sz w:val="26"/>
          <w:szCs w:val="26"/>
        </w:rPr>
        <w:t xml:space="preserve">, предусматривающие годовые значения выполнения, 10 из которых утверждены соглашением о реализации регионального проекта, один показатель «смертность населения от всех причин, на 1 тыс. населения» включен в паспорт проекта в соответствии с поручением Председателем Правительства Российской Федерации по итогам Российского инвестиционного форума в г. Сочи 14-15 февраля 2019 года. </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Из 11 показателей 8 показателей имеют прогнозное значение, по 3 показателям достижение в 1 квартале 2021 года не предусмотрено.</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Пять показателей введены в соответствии с дополнительным соглашением о реализации проекта с 2021 года, соответственно, их значения за предыдущий 2020 год не определены.</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xml:space="preserve">Значения показателей, отраженные в Отчете за 1 кв. 2021 года, указаны на основании оперативных данных, представляемых медицинскими организациями в министерство здравоохранения КО. В соответствии с представленными данными плановые значения за 1 кв. 2021 года достигнуты по 4 показателям, не достигнуты по 4 показателям, из них один показатель – «доля граждан, ежегодно проходящих профилактический медицинский осмотр и (или) диспансеризацию» по причине неблагоприятной эпидемиологической обстановкой.  </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b/>
          <w:sz w:val="26"/>
          <w:szCs w:val="26"/>
        </w:rPr>
        <w:lastRenderedPageBreak/>
        <w:t>Имеет риск не</w:t>
      </w:r>
      <w:r w:rsidR="007503ED">
        <w:rPr>
          <w:rFonts w:ascii="Times New Roman" w:eastAsia="Times New Roman" w:hAnsi="Times New Roman"/>
          <w:b/>
          <w:sz w:val="26"/>
          <w:szCs w:val="26"/>
        </w:rPr>
        <w:t xml:space="preserve"> </w:t>
      </w:r>
      <w:r w:rsidRPr="00727D9E">
        <w:rPr>
          <w:rFonts w:ascii="Times New Roman" w:eastAsia="Times New Roman" w:hAnsi="Times New Roman"/>
          <w:b/>
          <w:sz w:val="26"/>
          <w:szCs w:val="26"/>
        </w:rPr>
        <w:t>исполнения показателя, связанного с использованием санитарной авиации</w:t>
      </w:r>
      <w:r w:rsidRPr="00727D9E">
        <w:rPr>
          <w:rFonts w:ascii="Times New Roman" w:eastAsia="Times New Roman" w:hAnsi="Times New Roman"/>
          <w:sz w:val="26"/>
          <w:szCs w:val="26"/>
        </w:rPr>
        <w:t>, а именно:</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число лиц (пациентов), дополнительно эвакуированных с использованием санитарной авиации (годовое значение 68 человек).</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xml:space="preserve">Риск неисполнения связан с тем, что на проведенные 09.04.2021 и 13.05.2021 аукционы не состоялись в связи с отсутствием участников. </w:t>
      </w:r>
    </w:p>
    <w:p w:rsidR="00374889" w:rsidRPr="00E5225F" w:rsidRDefault="00374889" w:rsidP="00F62025">
      <w:pPr>
        <w:spacing w:after="0" w:line="240" w:lineRule="auto"/>
        <w:ind w:firstLine="709"/>
        <w:jc w:val="both"/>
        <w:rPr>
          <w:rFonts w:ascii="Times New Roman" w:hAnsi="Times New Roman"/>
          <w:sz w:val="26"/>
          <w:szCs w:val="26"/>
        </w:rPr>
      </w:pPr>
      <w:r w:rsidRPr="00727D9E">
        <w:rPr>
          <w:rFonts w:ascii="Times New Roman" w:eastAsia="Times New Roman" w:hAnsi="Times New Roman"/>
          <w:sz w:val="26"/>
          <w:szCs w:val="26"/>
        </w:rPr>
        <w:t xml:space="preserve">Следует отметить, что данный показатель был не достигнут за 2020 год (фактическое значение составило 49 человек, или 80,3% годового плана 61 человек). </w:t>
      </w:r>
      <w:r w:rsidRPr="00727D9E">
        <w:rPr>
          <w:rFonts w:ascii="Times New Roman" w:hAnsi="Times New Roman"/>
          <w:sz w:val="26"/>
          <w:szCs w:val="26"/>
        </w:rPr>
        <w:t>Причиной неисполнения показателя в 2020 году явилось несвоевременное (позднее) заключение договора на выполнение авиационных работ в целях оказания медицинской помощи (скорой специализированной медицинской помощи) с АО «Русские вертолетные системы».</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eastAsia="Times New Roman" w:hAnsi="Times New Roman"/>
          <w:sz w:val="26"/>
          <w:szCs w:val="26"/>
        </w:rPr>
        <w:t> </w:t>
      </w:r>
      <w:r w:rsidR="00F20F21" w:rsidRPr="00F20F21">
        <w:rPr>
          <w:rFonts w:ascii="Times New Roman" w:eastAsia="Times New Roman" w:hAnsi="Times New Roman"/>
          <w:sz w:val="26"/>
          <w:szCs w:val="26"/>
        </w:rPr>
        <w:t>5.</w:t>
      </w:r>
      <w:r w:rsidRPr="00F20F21">
        <w:rPr>
          <w:rFonts w:ascii="Times New Roman" w:eastAsia="Times New Roman" w:hAnsi="Times New Roman"/>
          <w:sz w:val="26"/>
          <w:szCs w:val="26"/>
        </w:rPr>
        <w:t>4.2. </w:t>
      </w:r>
      <w:r w:rsidRPr="00727D9E">
        <w:rPr>
          <w:rFonts w:ascii="Times New Roman" w:hAnsi="Times New Roman"/>
          <w:sz w:val="26"/>
          <w:szCs w:val="26"/>
        </w:rPr>
        <w:t>Согласно Отчету результаты и контрольные точки находятся в работе, срок исполнения по ним еще не наступил.</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 xml:space="preserve">Имеется риск неисполнения контрольной точки «Выполнены вылеты санитарной авиации», с годовым плановым значением 68 вылетов в связи с тем, что контракт на выполнение авиационных работ не заключен. </w:t>
      </w:r>
    </w:p>
    <w:p w:rsidR="00374889" w:rsidRPr="00E5225F"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Следует отметить, что в 2020 году данный результат также не был достигнут. Причиной неисполнения явилось несвоевременное (позднее) заключение контракта АО «Русские вертолетные системы» в сентябре 2020 года в связи с несостоявшимися 04.06.2020 и 26.06.2020 аукционами по причине отсутствия участников.</w:t>
      </w:r>
    </w:p>
    <w:p w:rsidR="00374889" w:rsidRPr="00727D9E" w:rsidRDefault="00F20F21" w:rsidP="00F62025">
      <w:pPr>
        <w:spacing w:after="0" w:line="240" w:lineRule="auto"/>
        <w:ind w:firstLine="709"/>
        <w:jc w:val="both"/>
        <w:rPr>
          <w:rFonts w:ascii="Times New Roman" w:hAnsi="Times New Roman"/>
          <w:b/>
          <w:sz w:val="26"/>
          <w:szCs w:val="26"/>
        </w:rPr>
      </w:pPr>
      <w:r w:rsidRPr="00F20F21">
        <w:rPr>
          <w:rFonts w:ascii="Times New Roman" w:hAnsi="Times New Roman"/>
          <w:sz w:val="26"/>
          <w:szCs w:val="26"/>
        </w:rPr>
        <w:t>5.</w:t>
      </w:r>
      <w:r w:rsidR="00374889" w:rsidRPr="00F20F21">
        <w:rPr>
          <w:rFonts w:ascii="Times New Roman" w:hAnsi="Times New Roman"/>
          <w:sz w:val="26"/>
          <w:szCs w:val="26"/>
        </w:rPr>
        <w:t>4.3.</w:t>
      </w:r>
      <w:r w:rsidR="00374889" w:rsidRPr="00727D9E">
        <w:rPr>
          <w:rFonts w:ascii="Times New Roman" w:hAnsi="Times New Roman"/>
          <w:sz w:val="26"/>
          <w:szCs w:val="26"/>
        </w:rPr>
        <w:t xml:space="preserve"> Информация о бюджетных ассигнованиях на реализацию мероприятий Регионального проекта представлена в приложении </w:t>
      </w:r>
      <w:r w:rsidR="00BF1FA0">
        <w:rPr>
          <w:rFonts w:ascii="Times New Roman" w:hAnsi="Times New Roman"/>
          <w:sz w:val="26"/>
          <w:szCs w:val="26"/>
        </w:rPr>
        <w:t>№ 20</w:t>
      </w:r>
      <w:r w:rsidR="00374889" w:rsidRPr="00727D9E">
        <w:rPr>
          <w:rFonts w:ascii="Times New Roman" w:hAnsi="Times New Roman"/>
          <w:sz w:val="26"/>
          <w:szCs w:val="26"/>
        </w:rPr>
        <w:t xml:space="preserve"> к отчёту.</w:t>
      </w:r>
    </w:p>
    <w:p w:rsidR="00374889" w:rsidRPr="00727D9E" w:rsidRDefault="00374889" w:rsidP="00F62025">
      <w:pPr>
        <w:autoSpaceDE w:val="0"/>
        <w:autoSpaceDN w:val="0"/>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Согласно Отчёту за 1 квартал 2021 года кассовые расходы не производились в связи с тем, что контракт на авиационные работы не заключен.</w:t>
      </w:r>
    </w:p>
    <w:p w:rsidR="00D95E70" w:rsidRDefault="00D95E70" w:rsidP="00F62025">
      <w:pPr>
        <w:spacing w:after="0" w:line="240" w:lineRule="auto"/>
        <w:ind w:firstLine="567"/>
        <w:jc w:val="both"/>
        <w:rPr>
          <w:rFonts w:ascii="Times New Roman" w:eastAsia="Times New Roman" w:hAnsi="Times New Roman"/>
          <w:b/>
          <w:sz w:val="26"/>
          <w:szCs w:val="26"/>
        </w:rPr>
      </w:pPr>
    </w:p>
    <w:p w:rsidR="00374889" w:rsidRPr="00727D9E" w:rsidRDefault="00F20F21" w:rsidP="00F62025">
      <w:pPr>
        <w:spacing w:after="0" w:line="240" w:lineRule="auto"/>
        <w:ind w:firstLine="567"/>
        <w:jc w:val="both"/>
        <w:rPr>
          <w:rFonts w:ascii="Times New Roman" w:eastAsia="Times New Roman" w:hAnsi="Times New Roman"/>
          <w:b/>
          <w:sz w:val="26"/>
          <w:szCs w:val="26"/>
        </w:rPr>
      </w:pPr>
      <w:r>
        <w:rPr>
          <w:rFonts w:ascii="Times New Roman" w:eastAsia="Times New Roman" w:hAnsi="Times New Roman"/>
          <w:b/>
          <w:sz w:val="26"/>
          <w:szCs w:val="26"/>
        </w:rPr>
        <w:t>5.</w:t>
      </w:r>
      <w:r w:rsidR="00374889" w:rsidRPr="00727D9E">
        <w:rPr>
          <w:rFonts w:ascii="Times New Roman" w:eastAsia="Times New Roman" w:hAnsi="Times New Roman"/>
          <w:b/>
          <w:sz w:val="26"/>
          <w:szCs w:val="26"/>
        </w:rPr>
        <w:t>5. Выводы по региональному проекту «Развитие системы оказания первичной медико-санитарной помощи».</w:t>
      </w:r>
    </w:p>
    <w:p w:rsidR="00374889" w:rsidRPr="00727D9E" w:rsidRDefault="00F20F21" w:rsidP="00F62025">
      <w:pPr>
        <w:spacing w:after="0" w:line="240" w:lineRule="auto"/>
        <w:ind w:firstLine="567"/>
        <w:jc w:val="both"/>
        <w:rPr>
          <w:rFonts w:ascii="Times New Roman" w:hAnsi="Times New Roman"/>
          <w:sz w:val="26"/>
          <w:szCs w:val="26"/>
        </w:rPr>
      </w:pPr>
      <w:r w:rsidRPr="00686261">
        <w:rPr>
          <w:rFonts w:ascii="Times New Roman" w:eastAsia="Times New Roman" w:hAnsi="Times New Roman"/>
          <w:b/>
          <w:sz w:val="26"/>
          <w:szCs w:val="26"/>
        </w:rPr>
        <w:t>5.5.</w:t>
      </w:r>
      <w:r w:rsidR="00374889" w:rsidRPr="00686261">
        <w:rPr>
          <w:rFonts w:ascii="Times New Roman" w:eastAsia="Times New Roman" w:hAnsi="Times New Roman"/>
          <w:b/>
          <w:sz w:val="26"/>
          <w:szCs w:val="26"/>
        </w:rPr>
        <w:t>1.</w:t>
      </w:r>
      <w:r w:rsidR="00374889" w:rsidRPr="00F20F21">
        <w:rPr>
          <w:rFonts w:ascii="Times New Roman" w:eastAsia="Times New Roman" w:hAnsi="Times New Roman"/>
          <w:sz w:val="26"/>
          <w:szCs w:val="26"/>
        </w:rPr>
        <w:t xml:space="preserve"> </w:t>
      </w:r>
      <w:r w:rsidR="00374889" w:rsidRPr="00F20F21">
        <w:rPr>
          <w:rFonts w:ascii="Times New Roman" w:hAnsi="Times New Roman"/>
          <w:sz w:val="26"/>
          <w:szCs w:val="26"/>
        </w:rPr>
        <w:t>Версия</w:t>
      </w:r>
      <w:r w:rsidR="00374889" w:rsidRPr="00727D9E">
        <w:rPr>
          <w:rFonts w:ascii="Times New Roman" w:hAnsi="Times New Roman"/>
          <w:sz w:val="26"/>
          <w:szCs w:val="26"/>
        </w:rPr>
        <w:t xml:space="preserve"> № 15 Паспорта Регионального проекта на 31.03.2021 года утверждена 31.03.2021 и содержит показатели и результаты, утвержденные соглашением о реализации регионального проекта.</w:t>
      </w:r>
    </w:p>
    <w:p w:rsidR="00374889" w:rsidRPr="00727D9E" w:rsidRDefault="00F20F21" w:rsidP="00F62025">
      <w:pPr>
        <w:spacing w:after="0" w:line="240" w:lineRule="auto"/>
        <w:ind w:firstLine="567"/>
        <w:jc w:val="both"/>
        <w:rPr>
          <w:rFonts w:ascii="Times New Roman" w:eastAsia="Times New Roman" w:hAnsi="Times New Roman"/>
          <w:sz w:val="26"/>
          <w:szCs w:val="26"/>
        </w:rPr>
      </w:pPr>
      <w:r w:rsidRPr="00686261">
        <w:rPr>
          <w:rFonts w:ascii="Times New Roman" w:eastAsia="Times New Roman" w:hAnsi="Times New Roman"/>
          <w:b/>
          <w:sz w:val="26"/>
          <w:szCs w:val="26"/>
        </w:rPr>
        <w:t>5.5.</w:t>
      </w:r>
      <w:r w:rsidR="00374889" w:rsidRPr="00686261">
        <w:rPr>
          <w:rFonts w:ascii="Times New Roman" w:eastAsia="Times New Roman" w:hAnsi="Times New Roman"/>
          <w:b/>
          <w:sz w:val="26"/>
          <w:szCs w:val="26"/>
        </w:rPr>
        <w:t>2.</w:t>
      </w:r>
      <w:r w:rsidR="00374889" w:rsidRPr="00727D9E">
        <w:rPr>
          <w:rFonts w:ascii="Times New Roman" w:eastAsia="Times New Roman" w:hAnsi="Times New Roman"/>
          <w:b/>
          <w:sz w:val="26"/>
          <w:szCs w:val="26"/>
        </w:rPr>
        <w:t xml:space="preserve"> </w:t>
      </w:r>
      <w:r w:rsidR="00374889" w:rsidRPr="00727D9E">
        <w:rPr>
          <w:rFonts w:ascii="Times New Roman" w:eastAsia="Times New Roman" w:hAnsi="Times New Roman"/>
          <w:sz w:val="26"/>
          <w:szCs w:val="26"/>
        </w:rPr>
        <w:t>Региональным проектом утверждены 11 показателей, предусматривающие годовые значения выполнения. Квартальные плановые значения достигнуты по 4 показателям; 4 показателя не достигнуты, из них 1 показатель по причине неблагоприятной эпидемиологической обстановки. Достижение 3 показателей в отчетном периоде не предусмотрено.</w:t>
      </w:r>
    </w:p>
    <w:p w:rsidR="00374889" w:rsidRPr="00727D9E" w:rsidRDefault="00374889" w:rsidP="00F62025">
      <w:pPr>
        <w:spacing w:after="0" w:line="240" w:lineRule="auto"/>
        <w:ind w:firstLine="567"/>
        <w:jc w:val="both"/>
        <w:rPr>
          <w:rFonts w:ascii="Times New Roman" w:eastAsia="Times New Roman" w:hAnsi="Times New Roman"/>
          <w:sz w:val="26"/>
          <w:szCs w:val="26"/>
        </w:rPr>
      </w:pPr>
      <w:r w:rsidRPr="00727D9E">
        <w:rPr>
          <w:rFonts w:ascii="Times New Roman" w:eastAsia="Times New Roman" w:hAnsi="Times New Roman"/>
          <w:sz w:val="26"/>
          <w:szCs w:val="26"/>
        </w:rPr>
        <w:t>Имеет риск неисполнения показателя, связанного с использованием санитарной авиации по причине отсутствия участников аукционов, проведенных 09.04.2021 и 13.05.2021.</w:t>
      </w:r>
    </w:p>
    <w:p w:rsidR="00374889" w:rsidRPr="00727D9E" w:rsidRDefault="00F20F21" w:rsidP="00F62025">
      <w:pPr>
        <w:spacing w:after="0" w:line="240" w:lineRule="auto"/>
        <w:ind w:firstLine="567"/>
        <w:jc w:val="both"/>
        <w:rPr>
          <w:rFonts w:ascii="Times New Roman" w:eastAsia="Times New Roman" w:hAnsi="Times New Roman"/>
          <w:sz w:val="26"/>
          <w:szCs w:val="26"/>
        </w:rPr>
      </w:pPr>
      <w:r w:rsidRPr="00686261">
        <w:rPr>
          <w:rFonts w:ascii="Times New Roman" w:eastAsia="Times New Roman" w:hAnsi="Times New Roman"/>
          <w:b/>
          <w:sz w:val="26"/>
          <w:szCs w:val="26"/>
        </w:rPr>
        <w:t>5.5.</w:t>
      </w:r>
      <w:r w:rsidR="00374889" w:rsidRPr="00686261">
        <w:rPr>
          <w:rFonts w:ascii="Times New Roman" w:eastAsia="Times New Roman" w:hAnsi="Times New Roman"/>
          <w:b/>
          <w:sz w:val="26"/>
          <w:szCs w:val="26"/>
        </w:rPr>
        <w:t>3.</w:t>
      </w:r>
      <w:r w:rsidR="00374889" w:rsidRPr="00727D9E">
        <w:rPr>
          <w:rFonts w:ascii="Times New Roman" w:eastAsia="Times New Roman" w:hAnsi="Times New Roman"/>
          <w:sz w:val="26"/>
          <w:szCs w:val="26"/>
        </w:rPr>
        <w:t xml:space="preserve"> Результаты и контрольные точки находятся в работе. Имеется риск неисполнения контрольной точки «Выполнены вылеты санитарной авиации», с годовым плановым значением 68 вылетов в связи с тем, что контракт на выполнение авиационных работ не заключен. </w:t>
      </w:r>
    </w:p>
    <w:p w:rsidR="00374889" w:rsidRPr="00727D9E" w:rsidRDefault="00F20F21" w:rsidP="00F62025">
      <w:pPr>
        <w:autoSpaceDE w:val="0"/>
        <w:autoSpaceDN w:val="0"/>
        <w:spacing w:after="0" w:line="240" w:lineRule="auto"/>
        <w:ind w:firstLine="567"/>
        <w:jc w:val="both"/>
        <w:rPr>
          <w:rFonts w:ascii="Times New Roman" w:eastAsia="Times New Roman" w:hAnsi="Times New Roman"/>
          <w:sz w:val="26"/>
          <w:szCs w:val="26"/>
        </w:rPr>
      </w:pPr>
      <w:r w:rsidRPr="00686261">
        <w:rPr>
          <w:rFonts w:ascii="Times New Roman" w:eastAsia="Times New Roman" w:hAnsi="Times New Roman"/>
          <w:b/>
          <w:sz w:val="26"/>
          <w:szCs w:val="26"/>
        </w:rPr>
        <w:t>5.5.</w:t>
      </w:r>
      <w:r w:rsidR="00374889" w:rsidRPr="00686261">
        <w:rPr>
          <w:rFonts w:ascii="Times New Roman" w:eastAsia="Times New Roman" w:hAnsi="Times New Roman"/>
          <w:b/>
          <w:sz w:val="26"/>
          <w:szCs w:val="26"/>
        </w:rPr>
        <w:t>4.</w:t>
      </w:r>
      <w:r w:rsidR="00374889" w:rsidRPr="00727D9E">
        <w:rPr>
          <w:rFonts w:ascii="Times New Roman" w:eastAsia="Times New Roman" w:hAnsi="Times New Roman"/>
          <w:sz w:val="26"/>
          <w:szCs w:val="26"/>
        </w:rPr>
        <w:t xml:space="preserve"> Кассовые расходы в отчетном периоде не производились по причине отсутствия контракта на выполнение авиационных работ. </w:t>
      </w:r>
    </w:p>
    <w:p w:rsidR="00374889" w:rsidRPr="00727D9E" w:rsidRDefault="006D11A6" w:rsidP="006D11A6">
      <w:pPr>
        <w:spacing w:after="0" w:line="240" w:lineRule="auto"/>
        <w:jc w:val="center"/>
        <w:rPr>
          <w:rFonts w:ascii="Times New Roman" w:hAnsi="Times New Roman"/>
          <w:b/>
          <w:sz w:val="26"/>
          <w:szCs w:val="26"/>
        </w:rPr>
      </w:pPr>
      <w:r>
        <w:rPr>
          <w:rFonts w:ascii="Times New Roman" w:eastAsia="Times New Roman" w:hAnsi="Times New Roman"/>
          <w:sz w:val="26"/>
          <w:szCs w:val="26"/>
        </w:rPr>
        <w:br w:type="page"/>
      </w:r>
      <w:r w:rsidR="00374889" w:rsidRPr="00727D9E">
        <w:rPr>
          <w:rFonts w:ascii="Times New Roman" w:hAnsi="Times New Roman"/>
          <w:b/>
          <w:sz w:val="26"/>
          <w:szCs w:val="26"/>
        </w:rPr>
        <w:lastRenderedPageBreak/>
        <w:t>6</w:t>
      </w:r>
      <w:r w:rsidR="001D6691">
        <w:rPr>
          <w:rFonts w:ascii="Times New Roman" w:hAnsi="Times New Roman"/>
          <w:b/>
          <w:sz w:val="26"/>
          <w:szCs w:val="26"/>
        </w:rPr>
        <w:t>. </w:t>
      </w:r>
      <w:r w:rsidR="00374889" w:rsidRPr="00727D9E">
        <w:rPr>
          <w:rFonts w:ascii="Times New Roman" w:hAnsi="Times New Roman"/>
          <w:b/>
          <w:sz w:val="26"/>
          <w:szCs w:val="26"/>
        </w:rPr>
        <w:t>Реализация регионального проекта «Борьба с сердечно-сосудистыми заболеваниями».</w:t>
      </w:r>
    </w:p>
    <w:p w:rsidR="00374889" w:rsidRPr="00374889" w:rsidRDefault="001D6691" w:rsidP="00F62025">
      <w:pPr>
        <w:spacing w:after="0" w:line="240" w:lineRule="auto"/>
        <w:ind w:firstLine="709"/>
        <w:jc w:val="both"/>
        <w:rPr>
          <w:rFonts w:ascii="Times New Roman" w:eastAsia="Times New Roman" w:hAnsi="Times New Roman"/>
          <w:b/>
          <w:sz w:val="26"/>
          <w:szCs w:val="26"/>
        </w:rPr>
      </w:pPr>
      <w:r>
        <w:rPr>
          <w:rFonts w:ascii="Times New Roman" w:hAnsi="Times New Roman"/>
          <w:b/>
          <w:sz w:val="26"/>
          <w:szCs w:val="26"/>
        </w:rPr>
        <w:t>6.</w:t>
      </w:r>
      <w:r w:rsidR="00374889" w:rsidRPr="00374889">
        <w:rPr>
          <w:rFonts w:ascii="Times New Roman" w:hAnsi="Times New Roman"/>
          <w:b/>
          <w:sz w:val="26"/>
          <w:szCs w:val="26"/>
        </w:rPr>
        <w:t>1. </w:t>
      </w:r>
      <w:r w:rsidR="00374889" w:rsidRPr="00374889">
        <w:rPr>
          <w:rFonts w:ascii="Times New Roman" w:eastAsia="Times New Roman" w:hAnsi="Times New Roman"/>
          <w:b/>
          <w:sz w:val="26"/>
          <w:szCs w:val="26"/>
        </w:rPr>
        <w:t>Анализ соблюдения требований нормативных и методических документов, регламентирующих разработку, корректировку и реализацию региональных проектов.</w:t>
      </w:r>
    </w:p>
    <w:p w:rsidR="00374889" w:rsidRPr="00374889" w:rsidRDefault="00374889" w:rsidP="00F62025">
      <w:pPr>
        <w:spacing w:after="0" w:line="240" w:lineRule="auto"/>
        <w:ind w:firstLine="709"/>
        <w:jc w:val="both"/>
        <w:rPr>
          <w:rFonts w:ascii="Times New Roman" w:hAnsi="Times New Roman"/>
          <w:sz w:val="26"/>
          <w:szCs w:val="26"/>
        </w:rPr>
      </w:pPr>
      <w:r w:rsidRPr="00374889">
        <w:rPr>
          <w:rFonts w:ascii="Times New Roman" w:hAnsi="Times New Roman"/>
          <w:sz w:val="26"/>
          <w:szCs w:val="26"/>
        </w:rPr>
        <w:t xml:space="preserve"> Региональный проект «Борьба с сердечно-сосудистыми заболеваниями» принят в рамках реализации на территории Калужской области федерального проекта «Борьба с сердечно-сосудистыми заболеваниями» (далее – Региональный проект) национального проекта «Здравоохранение».</w:t>
      </w:r>
    </w:p>
    <w:p w:rsidR="00374889" w:rsidRPr="00374889" w:rsidRDefault="00374889" w:rsidP="00F62025">
      <w:pPr>
        <w:spacing w:after="0" w:line="240" w:lineRule="auto"/>
        <w:ind w:firstLine="709"/>
        <w:jc w:val="both"/>
        <w:rPr>
          <w:rFonts w:ascii="Times New Roman" w:hAnsi="Times New Roman"/>
          <w:sz w:val="26"/>
          <w:szCs w:val="26"/>
        </w:rPr>
      </w:pPr>
      <w:r w:rsidRPr="00374889">
        <w:rPr>
          <w:rFonts w:ascii="Times New Roman" w:hAnsi="Times New Roman"/>
          <w:sz w:val="26"/>
          <w:szCs w:val="26"/>
        </w:rPr>
        <w:t>Согласно паспорту Региональный проект реализуется в рамках государственной программы Калужской области «Развитие здравоохранения в Калужской области», утвержденной постановлением Правительства Калужской области от 31.01.2019 № 44 «Об утверждении государственной программы Калужской области «Развитие здравоохранения в Калужской области», подпрограмма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p w:rsidR="00374889" w:rsidRPr="00374889" w:rsidRDefault="00374889" w:rsidP="00F62025">
      <w:pPr>
        <w:spacing w:after="0" w:line="240" w:lineRule="auto"/>
        <w:ind w:firstLine="709"/>
        <w:jc w:val="both"/>
        <w:rPr>
          <w:rFonts w:ascii="Times New Roman" w:hAnsi="Times New Roman"/>
          <w:sz w:val="26"/>
          <w:szCs w:val="26"/>
        </w:rPr>
      </w:pPr>
      <w:r w:rsidRPr="00374889">
        <w:rPr>
          <w:rFonts w:ascii="Times New Roman" w:hAnsi="Times New Roman"/>
          <w:sz w:val="26"/>
          <w:szCs w:val="26"/>
        </w:rPr>
        <w:t>В рамках реализации регионального проекта в Калужской области приняты следующие нормативные акты:</w:t>
      </w:r>
    </w:p>
    <w:p w:rsidR="00374889" w:rsidRPr="00374889" w:rsidRDefault="00374889" w:rsidP="00F62025">
      <w:pPr>
        <w:spacing w:after="0" w:line="240" w:lineRule="auto"/>
        <w:ind w:firstLine="709"/>
        <w:jc w:val="both"/>
        <w:rPr>
          <w:rFonts w:ascii="Times New Roman" w:hAnsi="Times New Roman"/>
          <w:sz w:val="26"/>
          <w:szCs w:val="26"/>
        </w:rPr>
      </w:pPr>
      <w:r w:rsidRPr="00374889">
        <w:rPr>
          <w:rFonts w:ascii="Times New Roman" w:hAnsi="Times New Roman"/>
          <w:sz w:val="26"/>
          <w:szCs w:val="26"/>
        </w:rPr>
        <w:t>-  постановление Правительства Калужской области от 17.09.2019 № 379 «Об утверждении региональной программы «Борьба с сердечно сосудистыми заболеваниями» (в ред. от 11.09.2020);</w:t>
      </w:r>
    </w:p>
    <w:p w:rsidR="00374889" w:rsidRPr="00374889" w:rsidRDefault="00374889" w:rsidP="00F62025">
      <w:pPr>
        <w:spacing w:after="0" w:line="240" w:lineRule="auto"/>
        <w:ind w:firstLine="709"/>
        <w:jc w:val="both"/>
        <w:rPr>
          <w:rFonts w:ascii="Times New Roman" w:hAnsi="Times New Roman"/>
          <w:sz w:val="26"/>
          <w:szCs w:val="26"/>
        </w:rPr>
      </w:pPr>
      <w:r w:rsidRPr="00374889">
        <w:rPr>
          <w:rFonts w:ascii="Times New Roman" w:hAnsi="Times New Roman"/>
          <w:sz w:val="26"/>
          <w:szCs w:val="26"/>
        </w:rPr>
        <w:t>- постановление Правительства Калужской области от 30.01.2019 № 39 (ред. от 26.04.2021) «Об утверждении перечня мероприятий на 2019-2023 годы по оснащению медицинским оборудованием медицинских организаций, в целях софинансирования, в том числе в полном объеме, которых предоставляется иной межбюджетный трансферт из федерального бюджета на оснащение оборудованием региональных сосудистых центров и первичных сосудистых отделений».</w:t>
      </w:r>
    </w:p>
    <w:p w:rsidR="00374889" w:rsidRPr="0099703A" w:rsidRDefault="00374889" w:rsidP="00F62025">
      <w:pPr>
        <w:spacing w:after="0" w:line="240" w:lineRule="auto"/>
        <w:ind w:firstLine="709"/>
        <w:jc w:val="both"/>
        <w:rPr>
          <w:rFonts w:ascii="Times New Roman" w:hAnsi="Times New Roman"/>
          <w:sz w:val="26"/>
          <w:szCs w:val="26"/>
        </w:rPr>
      </w:pPr>
      <w:r w:rsidRPr="00374889">
        <w:rPr>
          <w:rFonts w:ascii="Times New Roman" w:hAnsi="Times New Roman"/>
          <w:sz w:val="26"/>
          <w:szCs w:val="26"/>
        </w:rPr>
        <w:t>Версия № 15 Паспорта регионального проекта на 1 квартал 2021 года утверждена 14.03.2021 (изменения внесены в части уточнения плановых значений показателей, перечня мероприятий и контрольных точек и сроки исполнения).</w:t>
      </w:r>
    </w:p>
    <w:p w:rsidR="00374889" w:rsidRPr="00727D9E" w:rsidRDefault="001D6691" w:rsidP="00F62025">
      <w:pPr>
        <w:tabs>
          <w:tab w:val="left" w:pos="1647"/>
        </w:tabs>
        <w:spacing w:after="0" w:line="240" w:lineRule="auto"/>
        <w:ind w:firstLine="709"/>
        <w:jc w:val="both"/>
        <w:rPr>
          <w:rFonts w:ascii="Times New Roman" w:eastAsia="Times New Roman" w:hAnsi="Times New Roman"/>
          <w:b/>
          <w:sz w:val="26"/>
          <w:szCs w:val="26"/>
        </w:rPr>
      </w:pPr>
      <w:r>
        <w:rPr>
          <w:rFonts w:ascii="Times New Roman" w:eastAsia="Times New Roman" w:hAnsi="Times New Roman"/>
          <w:b/>
          <w:sz w:val="26"/>
          <w:szCs w:val="26"/>
        </w:rPr>
        <w:t>6.</w:t>
      </w:r>
      <w:r w:rsidR="00374889" w:rsidRPr="00727D9E">
        <w:rPr>
          <w:rFonts w:ascii="Times New Roman" w:eastAsia="Times New Roman" w:hAnsi="Times New Roman"/>
          <w:b/>
          <w:sz w:val="26"/>
          <w:szCs w:val="26"/>
        </w:rPr>
        <w:t>2. Анализ согласованности задач и сбалансированности параметров региональных проектов.</w:t>
      </w:r>
    </w:p>
    <w:p w:rsidR="00374889" w:rsidRPr="00374889" w:rsidRDefault="00374889" w:rsidP="00F62025">
      <w:pPr>
        <w:spacing w:after="0" w:line="240" w:lineRule="auto"/>
        <w:ind w:firstLine="709"/>
        <w:jc w:val="both"/>
        <w:rPr>
          <w:rFonts w:ascii="Times New Roman" w:hAnsi="Times New Roman"/>
          <w:sz w:val="26"/>
          <w:szCs w:val="26"/>
        </w:rPr>
      </w:pPr>
      <w:r w:rsidRPr="00727D9E">
        <w:rPr>
          <w:rFonts w:ascii="Times New Roman" w:eastAsia="Times New Roman" w:hAnsi="Times New Roman"/>
          <w:sz w:val="26"/>
          <w:szCs w:val="26"/>
        </w:rPr>
        <w:t xml:space="preserve">Общественно значимый результат проекта – </w:t>
      </w:r>
      <w:r w:rsidRPr="00374889">
        <w:rPr>
          <w:rFonts w:ascii="Times New Roman" w:hAnsi="Times New Roman"/>
          <w:sz w:val="26"/>
          <w:szCs w:val="26"/>
        </w:rPr>
        <w:t>обеспечена доступность диагностики, профилактики и лечения сердечно-сосудистых заболеваний.</w:t>
      </w:r>
    </w:p>
    <w:p w:rsidR="00374889" w:rsidRPr="00374889" w:rsidRDefault="00374889" w:rsidP="00F62025">
      <w:pPr>
        <w:spacing w:after="0" w:line="240" w:lineRule="auto"/>
        <w:ind w:firstLine="709"/>
        <w:jc w:val="both"/>
        <w:rPr>
          <w:rFonts w:ascii="Times New Roman" w:hAnsi="Times New Roman"/>
          <w:sz w:val="26"/>
          <w:szCs w:val="26"/>
        </w:rPr>
      </w:pPr>
      <w:r w:rsidRPr="00374889">
        <w:rPr>
          <w:rFonts w:ascii="Times New Roman" w:hAnsi="Times New Roman"/>
          <w:sz w:val="26"/>
          <w:szCs w:val="26"/>
        </w:rPr>
        <w:t>Задача проекта – повышение ожидаемой продолжительности жизни до 78 лет.</w:t>
      </w:r>
    </w:p>
    <w:p w:rsidR="00374889" w:rsidRPr="00374889" w:rsidRDefault="00374889" w:rsidP="00F62025">
      <w:pPr>
        <w:spacing w:after="0" w:line="240" w:lineRule="auto"/>
        <w:ind w:firstLine="709"/>
        <w:jc w:val="both"/>
        <w:rPr>
          <w:rFonts w:ascii="Times New Roman" w:hAnsi="Times New Roman"/>
          <w:sz w:val="26"/>
          <w:szCs w:val="26"/>
        </w:rPr>
      </w:pPr>
      <w:r w:rsidRPr="00374889">
        <w:rPr>
          <w:rFonts w:ascii="Times New Roman" w:hAnsi="Times New Roman"/>
          <w:sz w:val="26"/>
          <w:szCs w:val="26"/>
        </w:rPr>
        <w:t>Результат и задача Регионального проекта соответствуют федеральному проекту «Борьба сердечно-сосудистыми заболеваниями» приоритетного национального проекта «Здравоохранение».</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В целях организации взаимодействия при реализации регионального проекта и осуществления его мониторинга заключено соглашение от 31.01.2019 № 056-2019-N20021-1, к которому были заключены дополнительные соглашения, последнее из которых от 21.12.2020 № 056-2019-N20021-1/3.</w:t>
      </w:r>
    </w:p>
    <w:p w:rsidR="00374889" w:rsidRDefault="00374889" w:rsidP="00F62025">
      <w:pPr>
        <w:autoSpaceDE w:val="0"/>
        <w:autoSpaceDN w:val="0"/>
        <w:spacing w:after="0" w:line="240" w:lineRule="auto"/>
        <w:ind w:firstLine="709"/>
        <w:jc w:val="both"/>
        <w:rPr>
          <w:rFonts w:ascii="Times New Roman" w:hAnsi="Times New Roman"/>
          <w:sz w:val="26"/>
          <w:szCs w:val="26"/>
        </w:rPr>
      </w:pPr>
      <w:r w:rsidRPr="00374889">
        <w:rPr>
          <w:rFonts w:ascii="Times New Roman" w:hAnsi="Times New Roman"/>
          <w:sz w:val="26"/>
          <w:szCs w:val="26"/>
        </w:rPr>
        <w:t>Анализ вышеназванного соглашения показал, что показатели, результаты и задачи, предусмотренные по Калужской области, отражены в версии № 15 паспорта регионального проекта.</w:t>
      </w:r>
    </w:p>
    <w:p w:rsidR="00374889" w:rsidRPr="00727D9E" w:rsidRDefault="006D11A6" w:rsidP="006D11A6">
      <w:pPr>
        <w:autoSpaceDE w:val="0"/>
        <w:autoSpaceDN w:val="0"/>
        <w:spacing w:after="0" w:line="240" w:lineRule="auto"/>
        <w:ind w:firstLine="709"/>
        <w:jc w:val="both"/>
        <w:rPr>
          <w:rFonts w:ascii="Times New Roman" w:hAnsi="Times New Roman"/>
          <w:sz w:val="26"/>
          <w:szCs w:val="26"/>
        </w:rPr>
      </w:pPr>
      <w:r>
        <w:rPr>
          <w:rFonts w:ascii="Times New Roman" w:hAnsi="Times New Roman"/>
          <w:sz w:val="26"/>
          <w:szCs w:val="26"/>
        </w:rPr>
        <w:br w:type="page"/>
      </w:r>
      <w:r w:rsidR="001D6691">
        <w:rPr>
          <w:rFonts w:ascii="Times New Roman" w:hAnsi="Times New Roman"/>
          <w:b/>
          <w:sz w:val="26"/>
          <w:szCs w:val="26"/>
        </w:rPr>
        <w:lastRenderedPageBreak/>
        <w:t>6.</w:t>
      </w:r>
      <w:r w:rsidR="00374889" w:rsidRPr="00727D9E">
        <w:rPr>
          <w:rFonts w:ascii="Times New Roman" w:hAnsi="Times New Roman"/>
          <w:b/>
          <w:sz w:val="26"/>
          <w:szCs w:val="26"/>
        </w:rPr>
        <w:t>3. Оценка системы управления разработкой и реализацией регионального проекта.</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hAnsi="Times New Roman"/>
          <w:sz w:val="26"/>
          <w:szCs w:val="26"/>
        </w:rPr>
        <w:t>В соответствии с Законом Калужской области от 03.12.2020 № 27-ОЗ «Об областном бюджете на 2021 год и плановый период 2022 и 2023 годов» на реализацию регионального проекта в бюджете Калужской области предусмотрены бюджетные ассигнования в общей сумме 136 516,6 тыс. руб. (из них: 130 659,8 тыс. руб. – средства федерального бюджета; 5 856,8 тыс. руб. – средства областного бюджета), из них</w:t>
      </w:r>
      <w:r w:rsidRPr="00727D9E">
        <w:rPr>
          <w:rFonts w:ascii="Times New Roman" w:eastAsia="Times New Roman" w:hAnsi="Times New Roman"/>
          <w:sz w:val="26"/>
          <w:szCs w:val="26"/>
        </w:rPr>
        <w:t xml:space="preserve">: </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- 73 703,7 тыс. руб. (</w:t>
      </w:r>
      <w:r w:rsidRPr="00727D9E">
        <w:rPr>
          <w:rFonts w:ascii="Times New Roman" w:hAnsi="Times New Roman"/>
          <w:sz w:val="26"/>
          <w:szCs w:val="26"/>
        </w:rPr>
        <w:t>из них: 70 359,4 тыс. руб. – средства федерального бюджета; 3 344,3 тыс. руб. – средства областного бюджета</w:t>
      </w:r>
      <w:r w:rsidRPr="00727D9E">
        <w:rPr>
          <w:rFonts w:ascii="Times New Roman" w:eastAsia="Times New Roman" w:hAnsi="Times New Roman"/>
          <w:sz w:val="26"/>
          <w:szCs w:val="26"/>
        </w:rPr>
        <w:t xml:space="preserve">) </w:t>
      </w:r>
      <w:r w:rsidRPr="00727D9E">
        <w:rPr>
          <w:rFonts w:ascii="Times New Roman" w:hAnsi="Times New Roman"/>
          <w:sz w:val="26"/>
          <w:szCs w:val="26"/>
        </w:rPr>
        <w:t>–</w:t>
      </w:r>
      <w:r w:rsidRPr="00727D9E">
        <w:rPr>
          <w:rFonts w:ascii="Times New Roman" w:eastAsia="Times New Roman" w:hAnsi="Times New Roman"/>
          <w:sz w:val="26"/>
          <w:szCs w:val="26"/>
        </w:rPr>
        <w:t xml:space="preserve"> п</w:t>
      </w:r>
      <w:r w:rsidRPr="00727D9E">
        <w:rPr>
          <w:rFonts w:ascii="Times New Roman" w:eastAsia="Times New Roman" w:hAnsi="Times New Roman"/>
          <w:bCs/>
          <w:sz w:val="26"/>
          <w:szCs w:val="26"/>
        </w:rPr>
        <w:t>ереоснащение/дооснащение медицинским оборудованием регионального сосудистого центра и 3 первичных сосудистых отделений;</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eastAsia="Times New Roman" w:hAnsi="Times New Roman"/>
          <w:sz w:val="26"/>
          <w:szCs w:val="26"/>
        </w:rPr>
        <w:t>- 62 812,9 тыс. руб. (</w:t>
      </w:r>
      <w:r w:rsidRPr="00727D9E">
        <w:rPr>
          <w:rFonts w:ascii="Times New Roman" w:hAnsi="Times New Roman"/>
          <w:sz w:val="26"/>
          <w:szCs w:val="26"/>
        </w:rPr>
        <w:t>из них: 60 300,4 тыс. руб. – средства федерального бюджета; 2 512,5 тыс. руб. – средства областного бюджета)</w:t>
      </w:r>
      <w:r w:rsidRPr="00727D9E">
        <w:rPr>
          <w:rFonts w:ascii="Times New Roman" w:eastAsia="Times New Roman" w:hAnsi="Times New Roman"/>
          <w:sz w:val="26"/>
          <w:szCs w:val="26"/>
        </w:rPr>
        <w:t xml:space="preserve"> </w:t>
      </w:r>
      <w:r w:rsidRPr="00727D9E">
        <w:rPr>
          <w:rFonts w:ascii="Times New Roman" w:hAnsi="Times New Roman"/>
          <w:sz w:val="26"/>
          <w:szCs w:val="26"/>
        </w:rPr>
        <w:t>–</w:t>
      </w:r>
      <w:r w:rsidRPr="00727D9E">
        <w:rPr>
          <w:rFonts w:ascii="Times New Roman" w:eastAsia="Times New Roman" w:hAnsi="Times New Roman"/>
          <w:sz w:val="26"/>
          <w:szCs w:val="26"/>
        </w:rPr>
        <w:t xml:space="preserve"> п</w:t>
      </w:r>
      <w:r w:rsidRPr="00727D9E">
        <w:rPr>
          <w:rFonts w:ascii="Times New Roman" w:hAnsi="Times New Roman"/>
          <w:sz w:val="26"/>
          <w:szCs w:val="26"/>
        </w:rPr>
        <w:t>рофилактика развития сердечно-сосудистых заболеваний и сердечно-сосудистых осложнений у пациентов высокого риска, находящихся на диспансерном наблюдении.</w:t>
      </w:r>
    </w:p>
    <w:p w:rsidR="00374889" w:rsidRPr="00727D9E" w:rsidRDefault="00374889" w:rsidP="00F62025">
      <w:pPr>
        <w:spacing w:after="0" w:line="240" w:lineRule="auto"/>
        <w:ind w:firstLine="709"/>
        <w:jc w:val="both"/>
        <w:rPr>
          <w:rFonts w:ascii="Times New Roman" w:hAnsi="Times New Roman"/>
          <w:sz w:val="26"/>
          <w:szCs w:val="26"/>
        </w:rPr>
      </w:pPr>
      <w:r w:rsidRPr="00727D9E">
        <w:rPr>
          <w:rFonts w:ascii="Times New Roman" w:hAnsi="Times New Roman"/>
          <w:sz w:val="26"/>
          <w:szCs w:val="26"/>
        </w:rPr>
        <w:t xml:space="preserve">Бюджет Регионального проекта согласно паспорту определён в объёме </w:t>
      </w:r>
      <w:r w:rsidRPr="00727D9E">
        <w:rPr>
          <w:rFonts w:ascii="Times New Roman" w:hAnsi="Times New Roman"/>
          <w:b/>
          <w:sz w:val="26"/>
          <w:szCs w:val="26"/>
        </w:rPr>
        <w:t>146 516,6 тыс. руб.</w:t>
      </w:r>
      <w:r w:rsidRPr="00727D9E">
        <w:rPr>
          <w:rFonts w:ascii="Times New Roman" w:hAnsi="Times New Roman"/>
          <w:sz w:val="26"/>
          <w:szCs w:val="26"/>
        </w:rPr>
        <w:t>, что соответствует сводной бюджетной росписи.</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xml:space="preserve">Сумма средств, предусмотренная в законе о бюджете области на 2021 год, ниже бюджета регионального проекта на 10 000,0 тыс. руб., или 6,8%. Расхождение возникло в связи с необходимостью выделения дополнительных средств из регионального бюджета для обеспечения приобретения оборудования, соответствующего техническим требованиям, для оснащения сосудистых центра и первичных отделений.  </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В целях софинансирования расходных обязательств субъекта – Калужской области заключены следующие соглашения:</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соглашение о предоставлении иного межбюджетного трансферта из федерального бюджета от 23.12.2019 № 056-17-2020-102, к которому заключено дополнительное соглашение от 24.12.2020 № 056-17-2020-102/5 – на оснащение оборудованием сосудистых центров;</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соглашение о предоставлении субсидии из федерального бюджета от 20.12.2019 № 056-09-2020-277, к которому заключено дополнительное соглашение от 24.12.2020 №056-09-2020-277/1.</w:t>
      </w:r>
    </w:p>
    <w:p w:rsidR="00374889" w:rsidRPr="00727D9E" w:rsidRDefault="001D6691" w:rsidP="00F62025">
      <w:pPr>
        <w:spacing w:after="0" w:line="240" w:lineRule="auto"/>
        <w:ind w:firstLine="709"/>
        <w:jc w:val="both"/>
        <w:rPr>
          <w:rFonts w:ascii="Times New Roman" w:eastAsia="Times New Roman" w:hAnsi="Times New Roman"/>
          <w:sz w:val="26"/>
          <w:szCs w:val="26"/>
        </w:rPr>
      </w:pPr>
      <w:r>
        <w:rPr>
          <w:rFonts w:ascii="Times New Roman" w:eastAsia="Times New Roman" w:hAnsi="Times New Roman"/>
          <w:b/>
          <w:sz w:val="26"/>
          <w:szCs w:val="26"/>
        </w:rPr>
        <w:t>6.</w:t>
      </w:r>
      <w:r w:rsidR="00374889" w:rsidRPr="00727D9E">
        <w:rPr>
          <w:rFonts w:ascii="Times New Roman" w:eastAsia="Times New Roman" w:hAnsi="Times New Roman"/>
          <w:b/>
          <w:sz w:val="26"/>
          <w:szCs w:val="26"/>
        </w:rPr>
        <w:t>4.</w:t>
      </w:r>
      <w:r w:rsidR="00374889" w:rsidRPr="00727D9E">
        <w:rPr>
          <w:rFonts w:ascii="Times New Roman" w:eastAsia="Times New Roman" w:hAnsi="Times New Roman"/>
          <w:sz w:val="26"/>
          <w:szCs w:val="26"/>
        </w:rPr>
        <w:t xml:space="preserve"> Оценка системы управления разработкой и реализацией региональных проектов.</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В результате анализа отчёта о ходе реализации регионального проекта за 1 квартал 2021 года (далее – Отчёт) установлено следующее.</w:t>
      </w:r>
    </w:p>
    <w:p w:rsidR="00374889" w:rsidRPr="00727D9E" w:rsidRDefault="00E24F17" w:rsidP="00F62025">
      <w:pPr>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6.</w:t>
      </w:r>
      <w:r w:rsidR="00374889" w:rsidRPr="00727D9E">
        <w:rPr>
          <w:rFonts w:ascii="Times New Roman" w:eastAsia="Times New Roman" w:hAnsi="Times New Roman"/>
          <w:sz w:val="26"/>
          <w:szCs w:val="26"/>
        </w:rPr>
        <w:t xml:space="preserve">4.1. Информация о достижении показателей регионального проекта за 1 квартал 2021 года представлена в приложении </w:t>
      </w:r>
      <w:r w:rsidR="00BF1FA0">
        <w:rPr>
          <w:rFonts w:ascii="Times New Roman" w:eastAsia="Times New Roman" w:hAnsi="Times New Roman"/>
          <w:sz w:val="26"/>
          <w:szCs w:val="26"/>
        </w:rPr>
        <w:t>№ 21</w:t>
      </w:r>
      <w:r w:rsidR="00374889" w:rsidRPr="00727D9E">
        <w:rPr>
          <w:rFonts w:ascii="Times New Roman" w:eastAsia="Times New Roman" w:hAnsi="Times New Roman"/>
          <w:sz w:val="26"/>
          <w:szCs w:val="26"/>
        </w:rPr>
        <w:t xml:space="preserve"> к отчёту.</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xml:space="preserve">Региональным проектом утверждены </w:t>
      </w:r>
      <w:r w:rsidRPr="00727D9E">
        <w:rPr>
          <w:rFonts w:ascii="Times New Roman" w:eastAsia="Times New Roman" w:hAnsi="Times New Roman"/>
          <w:b/>
          <w:sz w:val="26"/>
          <w:szCs w:val="26"/>
        </w:rPr>
        <w:t>7 показателей</w:t>
      </w:r>
      <w:r w:rsidRPr="00727D9E">
        <w:rPr>
          <w:rFonts w:ascii="Times New Roman" w:eastAsia="Times New Roman" w:hAnsi="Times New Roman"/>
          <w:sz w:val="26"/>
          <w:szCs w:val="26"/>
        </w:rPr>
        <w:t>, предусматривающие годовые значения выполнения.</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С 2021 года в региональный проект добавлены три показателя, а именно:</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доля лиц с болезнями системы кровообращения, состоящих под диспансерным наблюдением, получивших в текущем году медицинские услуги в рамках диспансерного наблюдения от всех пациентов с болезнями системы кровообращения, состоящих под диспансерным наблюдением;</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xml:space="preserve">- доля лиц, которые перенесли острое нарушение мозгового кровообращения, инфаркт миокарда, а также которым были выполнены аортокоронарное шунтирование, ангиопластика коронарных артерий со стентированием и катетерная абляция по поводу сердечно-сосудистых </w:t>
      </w:r>
      <w:r w:rsidRPr="00727D9E">
        <w:rPr>
          <w:rFonts w:ascii="Times New Roman" w:eastAsia="Times New Roman" w:hAnsi="Times New Roman"/>
          <w:sz w:val="26"/>
          <w:szCs w:val="26"/>
        </w:rPr>
        <w:lastRenderedPageBreak/>
        <w:t>заболеваний, бесплатно получавших в отчетном году необходимые лекарственные препараты в амбулаторных условиях;</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смертность населения от цереброваскулярных болезней, на 100 тыс. населения;</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смертность населения от ишемической болезни сердца, на 100 тыс. населения.</w:t>
      </w:r>
    </w:p>
    <w:p w:rsidR="00374889" w:rsidRPr="00727D9E" w:rsidRDefault="00374889" w:rsidP="00F62025">
      <w:pPr>
        <w:autoSpaceDE w:val="0"/>
        <w:autoSpaceDN w:val="0"/>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Согласно Отчету за 1 квартал 2021 года пять показателей имеют прогнозное значение. Расчет по двум новым показателям (смертность населения от цереброваскулярных болезней и от ишемической болезни сердца в отчетном периоде не производился.</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Значения показателей, отраженные в Отчете за 1 кв. 2021 года, указаны на основании оперативных данных, представляемых медицинскими организациями в министерство здравоохранения КО. В соответствии с представленными данными плановые значения за 1 кв. 2021 года не достигнуты по 5 показателям.</w:t>
      </w:r>
    </w:p>
    <w:p w:rsidR="00374889" w:rsidRPr="00727D9E" w:rsidRDefault="00E24F17" w:rsidP="00F62025">
      <w:pPr>
        <w:spacing w:after="0" w:line="240" w:lineRule="auto"/>
        <w:ind w:firstLine="567"/>
        <w:jc w:val="both"/>
        <w:rPr>
          <w:rFonts w:ascii="Times New Roman" w:eastAsia="Times New Roman" w:hAnsi="Times New Roman"/>
          <w:b/>
          <w:sz w:val="26"/>
          <w:szCs w:val="26"/>
        </w:rPr>
      </w:pPr>
      <w:r w:rsidRPr="00E24F17">
        <w:rPr>
          <w:rFonts w:ascii="Times New Roman" w:hAnsi="Times New Roman"/>
          <w:sz w:val="26"/>
          <w:szCs w:val="26"/>
        </w:rPr>
        <w:t>6.</w:t>
      </w:r>
      <w:r w:rsidR="00374889" w:rsidRPr="00E24F17">
        <w:rPr>
          <w:rFonts w:ascii="Times New Roman" w:hAnsi="Times New Roman"/>
          <w:sz w:val="26"/>
          <w:szCs w:val="26"/>
        </w:rPr>
        <w:t>4.2.</w:t>
      </w:r>
      <w:r w:rsidR="00374889" w:rsidRPr="00727D9E">
        <w:rPr>
          <w:rFonts w:ascii="Times New Roman" w:hAnsi="Times New Roman"/>
          <w:sz w:val="26"/>
          <w:szCs w:val="26"/>
        </w:rPr>
        <w:t> </w:t>
      </w:r>
      <w:r w:rsidR="00374889" w:rsidRPr="00727D9E">
        <w:rPr>
          <w:rFonts w:ascii="Times New Roman" w:eastAsia="Times New Roman" w:hAnsi="Times New Roman"/>
          <w:sz w:val="26"/>
          <w:szCs w:val="26"/>
        </w:rPr>
        <w:t>Паспортом Регионального проекта определены результаты и контрольные точки.</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Согласно отчету за 1 квартал 2021 года результаты и контрольные точки выполнены в установленные паспортом сроки.</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Результаты и контрольные точки, срок исполнения которых еще не наступил, находятся в работе.</w:t>
      </w:r>
    </w:p>
    <w:p w:rsidR="00374889" w:rsidRPr="00727D9E" w:rsidRDefault="00E24F17" w:rsidP="00F62025">
      <w:pPr>
        <w:spacing w:after="0" w:line="240" w:lineRule="auto"/>
        <w:ind w:firstLine="709"/>
        <w:jc w:val="both"/>
        <w:rPr>
          <w:rFonts w:ascii="Times New Roman" w:hAnsi="Times New Roman"/>
          <w:b/>
          <w:sz w:val="26"/>
          <w:szCs w:val="26"/>
        </w:rPr>
      </w:pPr>
      <w:r w:rsidRPr="00E24F17">
        <w:rPr>
          <w:rFonts w:ascii="Times New Roman" w:hAnsi="Times New Roman"/>
          <w:sz w:val="26"/>
          <w:szCs w:val="26"/>
        </w:rPr>
        <w:t>6.</w:t>
      </w:r>
      <w:r w:rsidR="00374889" w:rsidRPr="00E24F17">
        <w:rPr>
          <w:rFonts w:ascii="Times New Roman" w:hAnsi="Times New Roman"/>
          <w:sz w:val="26"/>
          <w:szCs w:val="26"/>
        </w:rPr>
        <w:t>4.3. </w:t>
      </w:r>
      <w:r w:rsidR="00374889" w:rsidRPr="00727D9E">
        <w:rPr>
          <w:rFonts w:ascii="Times New Roman" w:hAnsi="Times New Roman"/>
          <w:sz w:val="26"/>
          <w:szCs w:val="26"/>
        </w:rPr>
        <w:t xml:space="preserve">Информация о бюджетных ассигнованиях на реализацию мероприятий Регионального проекта представлена в приложении </w:t>
      </w:r>
      <w:r w:rsidR="00BF1FA0">
        <w:rPr>
          <w:rFonts w:ascii="Times New Roman" w:hAnsi="Times New Roman"/>
          <w:sz w:val="26"/>
          <w:szCs w:val="26"/>
        </w:rPr>
        <w:t xml:space="preserve">№ 22 </w:t>
      </w:r>
      <w:r w:rsidR="00374889" w:rsidRPr="00727D9E">
        <w:rPr>
          <w:rFonts w:ascii="Times New Roman" w:hAnsi="Times New Roman"/>
          <w:sz w:val="26"/>
          <w:szCs w:val="26"/>
        </w:rPr>
        <w:t>к отчёту.</w:t>
      </w:r>
    </w:p>
    <w:p w:rsidR="00374889" w:rsidRPr="00727D9E" w:rsidRDefault="00374889" w:rsidP="00F62025">
      <w:pPr>
        <w:autoSpaceDE w:val="0"/>
        <w:autoSpaceDN w:val="0"/>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xml:space="preserve">Согласно Отчёту за 1 квартал 2021 года кассовые расходы не производились. </w:t>
      </w:r>
    </w:p>
    <w:p w:rsidR="00374889" w:rsidRPr="00727D9E" w:rsidRDefault="00374889" w:rsidP="00F62025">
      <w:pPr>
        <w:autoSpaceDE w:val="0"/>
        <w:autoSpaceDN w:val="0"/>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xml:space="preserve">Средства предназначены для приобретения медицинского оборудования в целях переоснащения сосудистого центра, созданного на базе ГБУЗ КО «Калужская областная клиническая больница», и трех первичных сосудистых отделений на базе ГБУЗ КО «Городская клиническая больница № 2 «Сосновая роща», ГБУЗ </w:t>
      </w:r>
      <w:r w:rsidR="006D11A6" w:rsidRPr="00727D9E">
        <w:rPr>
          <w:rFonts w:ascii="Times New Roman" w:eastAsia="Times New Roman" w:hAnsi="Times New Roman"/>
          <w:sz w:val="26"/>
          <w:szCs w:val="26"/>
        </w:rPr>
        <w:t>КО «</w:t>
      </w:r>
      <w:r w:rsidRPr="00727D9E">
        <w:rPr>
          <w:rFonts w:ascii="Times New Roman" w:eastAsia="Times New Roman" w:hAnsi="Times New Roman"/>
          <w:sz w:val="26"/>
          <w:szCs w:val="26"/>
        </w:rPr>
        <w:t xml:space="preserve">Центральная районная больница Боровского района», ГБУЗ </w:t>
      </w:r>
      <w:r w:rsidR="006D11A6" w:rsidRPr="00727D9E">
        <w:rPr>
          <w:rFonts w:ascii="Times New Roman" w:eastAsia="Times New Roman" w:hAnsi="Times New Roman"/>
          <w:sz w:val="26"/>
          <w:szCs w:val="26"/>
        </w:rPr>
        <w:t>КО «</w:t>
      </w:r>
      <w:r w:rsidRPr="00727D9E">
        <w:rPr>
          <w:rFonts w:ascii="Times New Roman" w:eastAsia="Times New Roman" w:hAnsi="Times New Roman"/>
          <w:sz w:val="26"/>
          <w:szCs w:val="26"/>
        </w:rPr>
        <w:t>Центральная межрайонная больница № 1» (г. Киров).</w:t>
      </w:r>
    </w:p>
    <w:p w:rsidR="00374889" w:rsidRPr="0099703A" w:rsidRDefault="00374889" w:rsidP="00F62025">
      <w:pPr>
        <w:autoSpaceDE w:val="0"/>
        <w:autoSpaceDN w:val="0"/>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Для закупки препаратов для пациентов с сердечно-сосудистыми заболеваниями, состоящих на диспансерном учете, средства выделены ГП КО «Калугафармация»</w:t>
      </w:r>
      <w:r w:rsidRPr="00727D9E">
        <w:rPr>
          <w:rFonts w:ascii="Times New Roman" w:hAnsi="Times New Roman"/>
          <w:sz w:val="26"/>
          <w:szCs w:val="26"/>
        </w:rPr>
        <w:t xml:space="preserve"> в общей сумме </w:t>
      </w:r>
      <w:r w:rsidRPr="00727D9E">
        <w:rPr>
          <w:rFonts w:ascii="Times New Roman" w:eastAsia="Times New Roman" w:hAnsi="Times New Roman"/>
          <w:sz w:val="26"/>
          <w:szCs w:val="26"/>
        </w:rPr>
        <w:t>62 812,9 тыс. руб.</w:t>
      </w:r>
    </w:p>
    <w:p w:rsidR="00BF1FA0" w:rsidRDefault="00BF1FA0" w:rsidP="00F62025">
      <w:pPr>
        <w:autoSpaceDE w:val="0"/>
        <w:autoSpaceDN w:val="0"/>
        <w:spacing w:after="0" w:line="240" w:lineRule="auto"/>
        <w:ind w:firstLine="709"/>
        <w:jc w:val="both"/>
        <w:rPr>
          <w:rFonts w:ascii="Times New Roman" w:eastAsia="Times New Roman" w:hAnsi="Times New Roman"/>
          <w:b/>
          <w:sz w:val="26"/>
          <w:szCs w:val="26"/>
        </w:rPr>
      </w:pPr>
    </w:p>
    <w:p w:rsidR="00374889" w:rsidRPr="00727D9E" w:rsidRDefault="00E24F17" w:rsidP="00F62025">
      <w:pPr>
        <w:autoSpaceDE w:val="0"/>
        <w:autoSpaceDN w:val="0"/>
        <w:spacing w:after="0" w:line="240" w:lineRule="auto"/>
        <w:ind w:firstLine="709"/>
        <w:jc w:val="both"/>
        <w:rPr>
          <w:rFonts w:ascii="Times New Roman" w:eastAsia="Times New Roman" w:hAnsi="Times New Roman"/>
          <w:b/>
          <w:sz w:val="26"/>
          <w:szCs w:val="26"/>
        </w:rPr>
      </w:pPr>
      <w:r>
        <w:rPr>
          <w:rFonts w:ascii="Times New Roman" w:eastAsia="Times New Roman" w:hAnsi="Times New Roman"/>
          <w:b/>
          <w:sz w:val="26"/>
          <w:szCs w:val="26"/>
        </w:rPr>
        <w:t>6.</w:t>
      </w:r>
      <w:r w:rsidR="00374889" w:rsidRPr="00727D9E">
        <w:rPr>
          <w:rFonts w:ascii="Times New Roman" w:eastAsia="Times New Roman" w:hAnsi="Times New Roman"/>
          <w:b/>
          <w:sz w:val="26"/>
          <w:szCs w:val="26"/>
        </w:rPr>
        <w:t>5. Выводы по региональному проекту «Борьба с сердечно-сосудистыми заболеваниями».</w:t>
      </w:r>
    </w:p>
    <w:p w:rsidR="00374889" w:rsidRPr="00374889" w:rsidRDefault="00E24F17" w:rsidP="00F62025">
      <w:pPr>
        <w:spacing w:after="0" w:line="240" w:lineRule="auto"/>
        <w:ind w:firstLine="709"/>
        <w:jc w:val="both"/>
        <w:rPr>
          <w:rFonts w:ascii="Times New Roman" w:hAnsi="Times New Roman"/>
          <w:sz w:val="26"/>
          <w:szCs w:val="26"/>
        </w:rPr>
      </w:pPr>
      <w:r w:rsidRPr="00686261">
        <w:rPr>
          <w:rFonts w:ascii="Times New Roman" w:hAnsi="Times New Roman"/>
          <w:b/>
          <w:sz w:val="26"/>
          <w:szCs w:val="26"/>
        </w:rPr>
        <w:t>6.5.</w:t>
      </w:r>
      <w:r w:rsidR="00374889" w:rsidRPr="00686261">
        <w:rPr>
          <w:rFonts w:ascii="Times New Roman" w:hAnsi="Times New Roman"/>
          <w:b/>
          <w:sz w:val="26"/>
          <w:szCs w:val="26"/>
        </w:rPr>
        <w:t>1.</w:t>
      </w:r>
      <w:r w:rsidR="00374889" w:rsidRPr="00374889">
        <w:rPr>
          <w:rFonts w:ascii="Times New Roman" w:hAnsi="Times New Roman"/>
          <w:sz w:val="26"/>
          <w:szCs w:val="26"/>
        </w:rPr>
        <w:t xml:space="preserve"> Версия № 15 Паспорта регионального проекта «Борьба с сердечно-сосудистыми заболеваниями» на 1 квартал 2021 года утверждена 14.03.2021 (изменения внесены в части уточнения плановых значений показателей, перечня мероприятий и контрольных точек их исполнения).</w:t>
      </w:r>
    </w:p>
    <w:p w:rsidR="00374889" w:rsidRPr="00374889" w:rsidRDefault="00E24F17" w:rsidP="00F62025">
      <w:pPr>
        <w:spacing w:after="0" w:line="240" w:lineRule="auto"/>
        <w:ind w:firstLine="709"/>
        <w:jc w:val="both"/>
        <w:rPr>
          <w:rFonts w:ascii="Times New Roman" w:hAnsi="Times New Roman"/>
          <w:sz w:val="26"/>
          <w:szCs w:val="26"/>
        </w:rPr>
      </w:pPr>
      <w:r w:rsidRPr="00686261">
        <w:rPr>
          <w:rFonts w:ascii="Times New Roman" w:hAnsi="Times New Roman"/>
          <w:b/>
          <w:sz w:val="26"/>
          <w:szCs w:val="26"/>
        </w:rPr>
        <w:t>6.5.</w:t>
      </w:r>
      <w:r w:rsidR="00374889" w:rsidRPr="00686261">
        <w:rPr>
          <w:rFonts w:ascii="Times New Roman" w:hAnsi="Times New Roman"/>
          <w:b/>
          <w:sz w:val="26"/>
          <w:szCs w:val="26"/>
        </w:rPr>
        <w:t>2.</w:t>
      </w:r>
      <w:r w:rsidR="00374889" w:rsidRPr="00727D9E">
        <w:rPr>
          <w:rFonts w:ascii="Times New Roman" w:hAnsi="Times New Roman"/>
          <w:sz w:val="26"/>
          <w:szCs w:val="26"/>
        </w:rPr>
        <w:t xml:space="preserve"> Проектом предусмотрены 7 показателей (с</w:t>
      </w:r>
      <w:r w:rsidR="00374889" w:rsidRPr="00727D9E">
        <w:rPr>
          <w:rFonts w:ascii="Times New Roman" w:eastAsia="Times New Roman" w:hAnsi="Times New Roman"/>
          <w:sz w:val="26"/>
          <w:szCs w:val="26"/>
        </w:rPr>
        <w:t xml:space="preserve"> 2021 года добавлены три показателя). </w:t>
      </w:r>
      <w:r w:rsidR="00374889" w:rsidRPr="00374889">
        <w:rPr>
          <w:rFonts w:ascii="Times New Roman" w:hAnsi="Times New Roman"/>
          <w:sz w:val="26"/>
          <w:szCs w:val="26"/>
        </w:rPr>
        <w:t xml:space="preserve">В отчёте за 1 кв. 2021 указаны прогнозные значения выполнения 5 показателей, </w:t>
      </w:r>
      <w:r w:rsidR="00374889" w:rsidRPr="00727D9E">
        <w:rPr>
          <w:rFonts w:ascii="Times New Roman" w:eastAsia="Times New Roman" w:hAnsi="Times New Roman"/>
          <w:sz w:val="26"/>
          <w:szCs w:val="26"/>
        </w:rPr>
        <w:t>значения которых не достигнуты;</w:t>
      </w:r>
      <w:r w:rsidR="00374889" w:rsidRPr="00374889">
        <w:rPr>
          <w:rFonts w:ascii="Times New Roman" w:hAnsi="Times New Roman"/>
          <w:sz w:val="26"/>
          <w:szCs w:val="26"/>
        </w:rPr>
        <w:t xml:space="preserve"> достижение 2 показателей не предусмотрено.</w:t>
      </w:r>
    </w:p>
    <w:p w:rsidR="00374889" w:rsidRPr="00727D9E" w:rsidRDefault="00E24F17" w:rsidP="00F62025">
      <w:pPr>
        <w:spacing w:after="0" w:line="240" w:lineRule="auto"/>
        <w:ind w:firstLine="709"/>
        <w:jc w:val="both"/>
        <w:rPr>
          <w:rFonts w:ascii="Times New Roman" w:eastAsia="Times New Roman" w:hAnsi="Times New Roman"/>
          <w:sz w:val="26"/>
          <w:szCs w:val="26"/>
          <w:u w:val="single"/>
        </w:rPr>
      </w:pPr>
      <w:r w:rsidRPr="00686261">
        <w:rPr>
          <w:rFonts w:ascii="Times New Roman" w:eastAsia="Times New Roman" w:hAnsi="Times New Roman"/>
          <w:b/>
          <w:sz w:val="26"/>
          <w:szCs w:val="26"/>
        </w:rPr>
        <w:t>6.5.</w:t>
      </w:r>
      <w:r w:rsidR="00374889" w:rsidRPr="00686261">
        <w:rPr>
          <w:rFonts w:ascii="Times New Roman" w:eastAsia="Times New Roman" w:hAnsi="Times New Roman"/>
          <w:b/>
          <w:sz w:val="26"/>
          <w:szCs w:val="26"/>
        </w:rPr>
        <w:t>3.</w:t>
      </w:r>
      <w:r w:rsidR="00374889" w:rsidRPr="00727D9E">
        <w:rPr>
          <w:rFonts w:ascii="Times New Roman" w:eastAsia="Times New Roman" w:hAnsi="Times New Roman"/>
          <w:sz w:val="26"/>
          <w:szCs w:val="26"/>
        </w:rPr>
        <w:t xml:space="preserve"> Нарушений в достижении результатов и контрольных точек не установлено. </w:t>
      </w:r>
    </w:p>
    <w:p w:rsidR="00374889" w:rsidRPr="00727D9E" w:rsidRDefault="00E24F17" w:rsidP="00F62025">
      <w:pPr>
        <w:spacing w:after="0" w:line="240" w:lineRule="auto"/>
        <w:ind w:firstLine="709"/>
        <w:jc w:val="both"/>
        <w:rPr>
          <w:rFonts w:ascii="Times New Roman" w:eastAsia="Times New Roman" w:hAnsi="Times New Roman"/>
          <w:sz w:val="26"/>
          <w:szCs w:val="26"/>
        </w:rPr>
      </w:pPr>
      <w:r w:rsidRPr="00686261">
        <w:rPr>
          <w:rFonts w:ascii="Times New Roman" w:eastAsia="Times New Roman" w:hAnsi="Times New Roman"/>
          <w:b/>
          <w:sz w:val="26"/>
          <w:szCs w:val="26"/>
        </w:rPr>
        <w:t>6.5.</w:t>
      </w:r>
      <w:r w:rsidR="00374889" w:rsidRPr="00686261">
        <w:rPr>
          <w:rFonts w:ascii="Times New Roman" w:eastAsia="Times New Roman" w:hAnsi="Times New Roman"/>
          <w:b/>
          <w:sz w:val="26"/>
          <w:szCs w:val="26"/>
        </w:rPr>
        <w:t>4.</w:t>
      </w:r>
      <w:r w:rsidR="00374889" w:rsidRPr="00727D9E">
        <w:rPr>
          <w:rFonts w:ascii="Times New Roman" w:eastAsia="Times New Roman" w:hAnsi="Times New Roman"/>
          <w:sz w:val="26"/>
          <w:szCs w:val="26"/>
        </w:rPr>
        <w:t xml:space="preserve"> Кассовые расходы на реализацию мероприятий Регионального проекта не производились.</w:t>
      </w:r>
    </w:p>
    <w:p w:rsidR="00374889" w:rsidRPr="00727D9E" w:rsidRDefault="006D11A6" w:rsidP="006D11A6">
      <w:pPr>
        <w:spacing w:after="0" w:line="240" w:lineRule="auto"/>
        <w:ind w:firstLine="709"/>
        <w:jc w:val="both"/>
        <w:rPr>
          <w:rFonts w:ascii="Times New Roman" w:hAnsi="Times New Roman"/>
          <w:b/>
          <w:sz w:val="26"/>
          <w:szCs w:val="26"/>
        </w:rPr>
      </w:pPr>
      <w:r>
        <w:rPr>
          <w:rFonts w:ascii="Times New Roman" w:eastAsia="Times New Roman" w:hAnsi="Times New Roman"/>
          <w:sz w:val="26"/>
          <w:szCs w:val="26"/>
        </w:rPr>
        <w:br w:type="page"/>
      </w:r>
      <w:r w:rsidR="00374889" w:rsidRPr="00727D9E">
        <w:rPr>
          <w:rFonts w:ascii="Times New Roman" w:hAnsi="Times New Roman"/>
          <w:b/>
          <w:sz w:val="26"/>
          <w:szCs w:val="26"/>
        </w:rPr>
        <w:lastRenderedPageBreak/>
        <w:t>7</w:t>
      </w:r>
      <w:r w:rsidR="00E24F17">
        <w:rPr>
          <w:rFonts w:ascii="Times New Roman" w:hAnsi="Times New Roman"/>
          <w:b/>
          <w:sz w:val="26"/>
          <w:szCs w:val="26"/>
        </w:rPr>
        <w:t>. </w:t>
      </w:r>
      <w:r w:rsidR="00374889" w:rsidRPr="00727D9E">
        <w:rPr>
          <w:rFonts w:ascii="Times New Roman" w:hAnsi="Times New Roman"/>
          <w:b/>
          <w:sz w:val="26"/>
          <w:szCs w:val="26"/>
        </w:rPr>
        <w:t>Реализация регионального проекта</w:t>
      </w:r>
      <w:r w:rsidR="0099703A">
        <w:rPr>
          <w:rFonts w:ascii="Times New Roman" w:hAnsi="Times New Roman"/>
          <w:b/>
          <w:sz w:val="26"/>
          <w:szCs w:val="26"/>
        </w:rPr>
        <w:t xml:space="preserve"> </w:t>
      </w:r>
      <w:r w:rsidR="00374889" w:rsidRPr="00727D9E">
        <w:rPr>
          <w:rFonts w:ascii="Times New Roman" w:hAnsi="Times New Roman"/>
          <w:b/>
          <w:sz w:val="26"/>
          <w:szCs w:val="26"/>
        </w:rPr>
        <w:t>«Развитие экспорта медицинских услуг».</w:t>
      </w:r>
    </w:p>
    <w:p w:rsidR="00374889" w:rsidRPr="00727D9E" w:rsidRDefault="00E24F17" w:rsidP="00F62025">
      <w:pPr>
        <w:spacing w:after="0" w:line="240" w:lineRule="auto"/>
        <w:ind w:firstLine="709"/>
        <w:jc w:val="both"/>
        <w:rPr>
          <w:rFonts w:ascii="Times New Roman" w:eastAsia="Times New Roman" w:hAnsi="Times New Roman"/>
          <w:b/>
          <w:sz w:val="26"/>
          <w:szCs w:val="26"/>
        </w:rPr>
      </w:pPr>
      <w:r>
        <w:rPr>
          <w:rFonts w:ascii="Times New Roman" w:eastAsia="Times New Roman" w:hAnsi="Times New Roman"/>
          <w:b/>
          <w:sz w:val="26"/>
          <w:szCs w:val="26"/>
        </w:rPr>
        <w:t>7.</w:t>
      </w:r>
      <w:r w:rsidR="00374889" w:rsidRPr="00727D9E">
        <w:rPr>
          <w:rFonts w:ascii="Times New Roman" w:eastAsia="Times New Roman" w:hAnsi="Times New Roman"/>
          <w:b/>
          <w:sz w:val="26"/>
          <w:szCs w:val="26"/>
        </w:rPr>
        <w:t xml:space="preserve">1. Анализ соблюдения требований нормативных и методических документов, регламентирующих разработку, корректировку и реализацию региональных проектов. </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Региональный проект «</w:t>
      </w:r>
      <w:r w:rsidRPr="00727D9E">
        <w:rPr>
          <w:rFonts w:ascii="Times New Roman" w:hAnsi="Times New Roman"/>
          <w:sz w:val="26"/>
          <w:szCs w:val="26"/>
        </w:rPr>
        <w:t>Развитие экспорта медицинских услуг в Калужской области</w:t>
      </w:r>
      <w:r w:rsidRPr="00727D9E">
        <w:rPr>
          <w:rFonts w:ascii="Times New Roman" w:eastAsia="Times New Roman" w:hAnsi="Times New Roman"/>
          <w:sz w:val="26"/>
          <w:szCs w:val="26"/>
        </w:rPr>
        <w:t>» (далее – Региональный проект) принят в рамках федерального проекта «Экспорт медицинских услуг».</w:t>
      </w:r>
    </w:p>
    <w:p w:rsidR="00374889" w:rsidRPr="00727D9E" w:rsidRDefault="00374889" w:rsidP="00F62025">
      <w:pPr>
        <w:tabs>
          <w:tab w:val="left" w:pos="1647"/>
        </w:tabs>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Согласно паспорту Региональный проект имеет связь с мероприятиями Государственной программы Калужской области «Развитие здравоохранения в Калужской области», утвержденной Постановлением Правительства Калужской области от 30.01.2019 № 44</w:t>
      </w:r>
      <w:r>
        <w:rPr>
          <w:rFonts w:ascii="Times New Roman" w:eastAsia="Times New Roman" w:hAnsi="Times New Roman"/>
          <w:sz w:val="26"/>
          <w:szCs w:val="26"/>
        </w:rPr>
        <w:t>, подпрограмма «</w:t>
      </w:r>
      <w:r w:rsidRPr="00727D9E">
        <w:rPr>
          <w:rFonts w:ascii="Times New Roman" w:eastAsia="Times New Roman" w:hAnsi="Times New Roman"/>
          <w:sz w:val="26"/>
          <w:szCs w:val="26"/>
        </w:rPr>
        <w:t>Совершенствование системы территориального</w:t>
      </w:r>
      <w:r>
        <w:rPr>
          <w:rFonts w:ascii="Times New Roman" w:eastAsia="Times New Roman" w:hAnsi="Times New Roman"/>
          <w:sz w:val="26"/>
          <w:szCs w:val="26"/>
        </w:rPr>
        <w:t xml:space="preserve"> </w:t>
      </w:r>
      <w:r w:rsidRPr="00727D9E">
        <w:rPr>
          <w:rFonts w:ascii="Times New Roman" w:eastAsia="Times New Roman" w:hAnsi="Times New Roman"/>
          <w:sz w:val="26"/>
          <w:szCs w:val="26"/>
        </w:rPr>
        <w:t>планирования здравоохранения Калужской области</w:t>
      </w:r>
      <w:r>
        <w:rPr>
          <w:rFonts w:ascii="Times New Roman" w:eastAsia="Times New Roman" w:hAnsi="Times New Roman"/>
          <w:sz w:val="26"/>
          <w:szCs w:val="26"/>
        </w:rPr>
        <w:t>»</w:t>
      </w:r>
      <w:r w:rsidRPr="00727D9E">
        <w:rPr>
          <w:rFonts w:ascii="Times New Roman" w:eastAsia="Times New Roman" w:hAnsi="Times New Roman"/>
          <w:sz w:val="26"/>
          <w:szCs w:val="26"/>
        </w:rPr>
        <w:t xml:space="preserve">. </w:t>
      </w:r>
    </w:p>
    <w:p w:rsidR="00374889" w:rsidRPr="0099703A" w:rsidRDefault="00374889" w:rsidP="00F62025">
      <w:pPr>
        <w:spacing w:after="0" w:line="240" w:lineRule="auto"/>
        <w:ind w:firstLine="709"/>
        <w:jc w:val="both"/>
        <w:rPr>
          <w:rFonts w:ascii="Times New Roman" w:hAnsi="Times New Roman"/>
          <w:sz w:val="26"/>
          <w:szCs w:val="26"/>
        </w:rPr>
      </w:pPr>
      <w:r w:rsidRPr="00727D9E">
        <w:rPr>
          <w:rFonts w:ascii="Times New Roman" w:eastAsia="Times New Roman" w:hAnsi="Times New Roman"/>
          <w:sz w:val="26"/>
          <w:szCs w:val="26"/>
        </w:rPr>
        <w:t xml:space="preserve">Версия № </w:t>
      </w:r>
      <w:r>
        <w:rPr>
          <w:rFonts w:ascii="Times New Roman" w:eastAsia="Times New Roman" w:hAnsi="Times New Roman"/>
          <w:sz w:val="26"/>
          <w:szCs w:val="26"/>
        </w:rPr>
        <w:t>22</w:t>
      </w:r>
      <w:r w:rsidRPr="00727D9E">
        <w:rPr>
          <w:rFonts w:ascii="Times New Roman" w:eastAsia="Times New Roman" w:hAnsi="Times New Roman"/>
          <w:sz w:val="26"/>
          <w:szCs w:val="26"/>
        </w:rPr>
        <w:t xml:space="preserve"> Паспорта регионального проекта на </w:t>
      </w:r>
      <w:r>
        <w:rPr>
          <w:rFonts w:ascii="Times New Roman" w:eastAsia="Times New Roman" w:hAnsi="Times New Roman"/>
          <w:sz w:val="26"/>
          <w:szCs w:val="26"/>
        </w:rPr>
        <w:t>3</w:t>
      </w:r>
      <w:r w:rsidRPr="00727D9E">
        <w:rPr>
          <w:rFonts w:ascii="Times New Roman" w:eastAsia="Times New Roman" w:hAnsi="Times New Roman"/>
          <w:sz w:val="26"/>
          <w:szCs w:val="26"/>
        </w:rPr>
        <w:t>1</w:t>
      </w:r>
      <w:r>
        <w:rPr>
          <w:rFonts w:ascii="Times New Roman" w:eastAsia="Times New Roman" w:hAnsi="Times New Roman"/>
          <w:sz w:val="26"/>
          <w:szCs w:val="26"/>
        </w:rPr>
        <w:t xml:space="preserve">.04.2021 утверждена </w:t>
      </w:r>
      <w:r w:rsidRPr="00727D9E">
        <w:rPr>
          <w:rFonts w:ascii="Times New Roman" w:eastAsia="Times New Roman" w:hAnsi="Times New Roman"/>
          <w:sz w:val="26"/>
          <w:szCs w:val="26"/>
        </w:rPr>
        <w:t xml:space="preserve">в системе Электронный бюджет </w:t>
      </w:r>
      <w:r>
        <w:rPr>
          <w:rFonts w:ascii="Times New Roman" w:eastAsia="Times New Roman" w:hAnsi="Times New Roman"/>
          <w:sz w:val="26"/>
          <w:szCs w:val="26"/>
        </w:rPr>
        <w:t xml:space="preserve">04.03.2021 </w:t>
      </w:r>
      <w:r w:rsidRPr="00727D9E">
        <w:rPr>
          <w:rFonts w:ascii="Times New Roman" w:eastAsia="Times New Roman" w:hAnsi="Times New Roman"/>
          <w:sz w:val="26"/>
          <w:szCs w:val="26"/>
        </w:rPr>
        <w:t>(и</w:t>
      </w:r>
      <w:r w:rsidRPr="00727D9E">
        <w:rPr>
          <w:rFonts w:ascii="Times New Roman" w:hAnsi="Times New Roman"/>
          <w:sz w:val="26"/>
          <w:szCs w:val="26"/>
        </w:rPr>
        <w:t>зменения внесены в части корректировки плановых значений показателей на 1 квартал 2021 года и уточнения контрольных точек).</w:t>
      </w:r>
    </w:p>
    <w:p w:rsidR="00374889" w:rsidRPr="00727D9E" w:rsidRDefault="00E24F17" w:rsidP="00F62025">
      <w:pPr>
        <w:tabs>
          <w:tab w:val="left" w:pos="1647"/>
        </w:tabs>
        <w:spacing w:after="0" w:line="240" w:lineRule="auto"/>
        <w:ind w:firstLine="709"/>
        <w:jc w:val="both"/>
        <w:rPr>
          <w:rFonts w:ascii="Times New Roman" w:eastAsia="Times New Roman" w:hAnsi="Times New Roman"/>
          <w:b/>
          <w:sz w:val="26"/>
          <w:szCs w:val="26"/>
        </w:rPr>
      </w:pPr>
      <w:r>
        <w:rPr>
          <w:rFonts w:ascii="Times New Roman" w:eastAsia="Times New Roman" w:hAnsi="Times New Roman"/>
          <w:b/>
          <w:sz w:val="26"/>
          <w:szCs w:val="26"/>
        </w:rPr>
        <w:t>7.</w:t>
      </w:r>
      <w:r w:rsidR="00374889" w:rsidRPr="00727D9E">
        <w:rPr>
          <w:rFonts w:ascii="Times New Roman" w:eastAsia="Times New Roman" w:hAnsi="Times New Roman"/>
          <w:b/>
          <w:sz w:val="26"/>
          <w:szCs w:val="26"/>
        </w:rPr>
        <w:t>2. Анализ согласованности целей и сбалансированности параметров регионального проекта.</w:t>
      </w:r>
    </w:p>
    <w:p w:rsidR="00374889" w:rsidRPr="00727D9E" w:rsidRDefault="00374889" w:rsidP="00F62025">
      <w:pPr>
        <w:tabs>
          <w:tab w:val="left" w:pos="1647"/>
        </w:tabs>
        <w:spacing w:after="0" w:line="240" w:lineRule="auto"/>
        <w:ind w:firstLine="709"/>
        <w:jc w:val="both"/>
        <w:rPr>
          <w:rFonts w:ascii="Times New Roman" w:eastAsia="Times New Roman" w:hAnsi="Times New Roman"/>
          <w:b/>
          <w:sz w:val="26"/>
          <w:szCs w:val="26"/>
        </w:rPr>
      </w:pPr>
      <w:r>
        <w:rPr>
          <w:rFonts w:ascii="Times New Roman" w:hAnsi="Times New Roman"/>
          <w:sz w:val="26"/>
          <w:szCs w:val="26"/>
        </w:rPr>
        <w:t>Задачей</w:t>
      </w:r>
      <w:r w:rsidRPr="00727D9E">
        <w:rPr>
          <w:rFonts w:ascii="Times New Roman" w:hAnsi="Times New Roman"/>
          <w:sz w:val="26"/>
          <w:szCs w:val="26"/>
        </w:rPr>
        <w:t xml:space="preserve"> Регионального проекта является </w:t>
      </w:r>
      <w:r>
        <w:rPr>
          <w:rFonts w:ascii="Times New Roman" w:hAnsi="Times New Roman"/>
          <w:sz w:val="26"/>
          <w:szCs w:val="26"/>
        </w:rPr>
        <w:t>усовершенствование механизма экспорта медицинских услуг</w:t>
      </w:r>
      <w:r w:rsidRPr="00727D9E">
        <w:rPr>
          <w:rFonts w:ascii="Times New Roman" w:hAnsi="Times New Roman"/>
          <w:sz w:val="26"/>
          <w:szCs w:val="26"/>
        </w:rPr>
        <w:t>.</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xml:space="preserve">В целях организации взаимодействия при реализации Регионального проекта и осуществлении его мониторинга заключено </w:t>
      </w:r>
      <w:r>
        <w:rPr>
          <w:rFonts w:ascii="Times New Roman" w:eastAsia="Times New Roman" w:hAnsi="Times New Roman"/>
          <w:sz w:val="26"/>
          <w:szCs w:val="26"/>
        </w:rPr>
        <w:t>с</w:t>
      </w:r>
      <w:r w:rsidRPr="00727D9E">
        <w:rPr>
          <w:rFonts w:ascii="Times New Roman" w:eastAsia="Times New Roman" w:hAnsi="Times New Roman"/>
          <w:sz w:val="26"/>
          <w:szCs w:val="26"/>
        </w:rPr>
        <w:t xml:space="preserve">оглашению о реализации проекта от 31.01.2019 № 056-2019-N80015-1, </w:t>
      </w:r>
      <w:r>
        <w:rPr>
          <w:rFonts w:ascii="Times New Roman" w:eastAsia="Times New Roman" w:hAnsi="Times New Roman"/>
          <w:sz w:val="26"/>
          <w:szCs w:val="26"/>
        </w:rPr>
        <w:t>к которому заключены</w:t>
      </w:r>
      <w:r w:rsidRPr="00727D9E">
        <w:rPr>
          <w:rFonts w:ascii="Times New Roman" w:eastAsia="Times New Roman" w:hAnsi="Times New Roman"/>
          <w:sz w:val="26"/>
          <w:szCs w:val="26"/>
        </w:rPr>
        <w:t xml:space="preserve"> дополнительные соглашения</w:t>
      </w:r>
      <w:r>
        <w:rPr>
          <w:rFonts w:ascii="Times New Roman" w:eastAsia="Times New Roman" w:hAnsi="Times New Roman"/>
          <w:sz w:val="26"/>
          <w:szCs w:val="26"/>
        </w:rPr>
        <w:t xml:space="preserve">, последнее из которых от </w:t>
      </w:r>
      <w:r w:rsidRPr="00727D9E">
        <w:rPr>
          <w:rFonts w:ascii="Times New Roman" w:eastAsia="Times New Roman" w:hAnsi="Times New Roman"/>
          <w:sz w:val="26"/>
          <w:szCs w:val="26"/>
        </w:rPr>
        <w:t>09.12.2020 № 056-2019-N80015-1/3.</w:t>
      </w:r>
    </w:p>
    <w:p w:rsidR="00374889" w:rsidRPr="0099703A" w:rsidRDefault="00374889" w:rsidP="00F62025">
      <w:pPr>
        <w:autoSpaceDE w:val="0"/>
        <w:autoSpaceDN w:val="0"/>
        <w:spacing w:after="0" w:line="240" w:lineRule="auto"/>
        <w:ind w:firstLine="709"/>
        <w:jc w:val="both"/>
        <w:rPr>
          <w:rFonts w:ascii="Times New Roman" w:hAnsi="Times New Roman"/>
          <w:sz w:val="26"/>
          <w:szCs w:val="26"/>
        </w:rPr>
      </w:pPr>
      <w:r w:rsidRPr="00374889">
        <w:rPr>
          <w:rFonts w:ascii="Times New Roman" w:hAnsi="Times New Roman"/>
          <w:sz w:val="26"/>
          <w:szCs w:val="26"/>
        </w:rPr>
        <w:t>Анализ вышеназванного соглашения показал, что показатели, результаты и задачи, предусмотренные по Калужской области, отражены в версии № 22 паспорта регионального проекта.</w:t>
      </w:r>
    </w:p>
    <w:p w:rsidR="00374889" w:rsidRPr="00727D9E" w:rsidRDefault="00E24F17" w:rsidP="00F62025">
      <w:pPr>
        <w:tabs>
          <w:tab w:val="left" w:pos="1134"/>
        </w:tabs>
        <w:spacing w:after="0" w:line="240" w:lineRule="auto"/>
        <w:ind w:firstLine="567"/>
        <w:jc w:val="both"/>
        <w:rPr>
          <w:rFonts w:ascii="Times New Roman" w:hAnsi="Times New Roman"/>
          <w:b/>
          <w:sz w:val="26"/>
          <w:szCs w:val="26"/>
        </w:rPr>
      </w:pPr>
      <w:r>
        <w:rPr>
          <w:rFonts w:ascii="Times New Roman" w:hAnsi="Times New Roman"/>
          <w:b/>
          <w:sz w:val="26"/>
          <w:szCs w:val="26"/>
        </w:rPr>
        <w:t>7.</w:t>
      </w:r>
      <w:r w:rsidR="00374889" w:rsidRPr="00727D9E">
        <w:rPr>
          <w:rFonts w:ascii="Times New Roman" w:hAnsi="Times New Roman"/>
          <w:b/>
          <w:sz w:val="26"/>
          <w:szCs w:val="26"/>
        </w:rPr>
        <w:t>3. Оценка обоснованности региональных проектов и ресурсной обеспеченности их мероприятий.</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054352">
        <w:rPr>
          <w:rFonts w:ascii="Times New Roman" w:hAnsi="Times New Roman"/>
          <w:sz w:val="26"/>
          <w:szCs w:val="26"/>
        </w:rPr>
        <w:t>В соответствии с Законом Калужской области от 03.12.2020 № 27-ОЗ «Об областном бюджете на 2021 год и плановый период 2022 и 2023 годов» на реализацию регионального проекта в бюджете Калужской области предусмотрены бюджетные ассигнования в общей сумме</w:t>
      </w:r>
      <w:r>
        <w:rPr>
          <w:rFonts w:ascii="Times New Roman" w:hAnsi="Times New Roman"/>
          <w:sz w:val="26"/>
          <w:szCs w:val="26"/>
        </w:rPr>
        <w:t xml:space="preserve"> 11 700</w:t>
      </w:r>
      <w:r w:rsidRPr="00727D9E">
        <w:rPr>
          <w:rFonts w:ascii="Times New Roman" w:hAnsi="Times New Roman"/>
          <w:sz w:val="26"/>
          <w:szCs w:val="26"/>
        </w:rPr>
        <w:t xml:space="preserve"> тыс. руб.</w:t>
      </w:r>
      <w:r>
        <w:rPr>
          <w:rFonts w:ascii="Times New Roman" w:hAnsi="Times New Roman"/>
          <w:sz w:val="26"/>
          <w:szCs w:val="26"/>
        </w:rPr>
        <w:t xml:space="preserve"> </w:t>
      </w:r>
      <w:r w:rsidRPr="00727D9E">
        <w:rPr>
          <w:rFonts w:ascii="Times New Roman" w:hAnsi="Times New Roman"/>
          <w:sz w:val="26"/>
          <w:szCs w:val="26"/>
        </w:rPr>
        <w:t>(средства областного бюджета).</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xml:space="preserve">В соответствии с паспортом финансовое обеспечение Регионального проекта на 2021 год составляет </w:t>
      </w:r>
      <w:r>
        <w:rPr>
          <w:rFonts w:ascii="Times New Roman" w:eastAsia="Times New Roman" w:hAnsi="Times New Roman"/>
          <w:sz w:val="26"/>
          <w:szCs w:val="26"/>
        </w:rPr>
        <w:t>11 700,0</w:t>
      </w:r>
      <w:r w:rsidRPr="00727D9E">
        <w:rPr>
          <w:rFonts w:ascii="Times New Roman" w:eastAsia="Times New Roman" w:hAnsi="Times New Roman"/>
          <w:sz w:val="26"/>
          <w:szCs w:val="26"/>
        </w:rPr>
        <w:t xml:space="preserve"> тыс. руб. (средства бюджета Калужской области)</w:t>
      </w:r>
      <w:r>
        <w:rPr>
          <w:rFonts w:ascii="Times New Roman" w:eastAsia="Times New Roman" w:hAnsi="Times New Roman"/>
          <w:sz w:val="26"/>
          <w:szCs w:val="26"/>
        </w:rPr>
        <w:t>, что соответствует паспорту проекта и сводной бюджетной росписи.</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xml:space="preserve">В соответствии с бюджетной росписью расходов бюджетные ассигнования </w:t>
      </w:r>
      <w:r>
        <w:rPr>
          <w:rFonts w:ascii="Times New Roman" w:eastAsia="Times New Roman" w:hAnsi="Times New Roman"/>
          <w:sz w:val="26"/>
          <w:szCs w:val="26"/>
        </w:rPr>
        <w:t>в сумме 11 700,0</w:t>
      </w:r>
      <w:r w:rsidRPr="00727D9E">
        <w:rPr>
          <w:rFonts w:ascii="Times New Roman" w:eastAsia="Times New Roman" w:hAnsi="Times New Roman"/>
          <w:sz w:val="26"/>
          <w:szCs w:val="26"/>
        </w:rPr>
        <w:t> тыс. руб.</w:t>
      </w:r>
      <w:r w:rsidRPr="00727D9E">
        <w:t xml:space="preserve"> </w:t>
      </w:r>
      <w:r w:rsidRPr="00727D9E">
        <w:rPr>
          <w:rFonts w:ascii="Times New Roman" w:eastAsia="Times New Roman" w:hAnsi="Times New Roman"/>
          <w:sz w:val="26"/>
          <w:szCs w:val="26"/>
        </w:rPr>
        <w:t xml:space="preserve">(средства областного бюджета) </w:t>
      </w:r>
      <w:r>
        <w:rPr>
          <w:rFonts w:ascii="Times New Roman" w:eastAsia="Times New Roman" w:hAnsi="Times New Roman"/>
          <w:sz w:val="26"/>
          <w:szCs w:val="26"/>
        </w:rPr>
        <w:t xml:space="preserve">распределены на </w:t>
      </w:r>
      <w:r w:rsidRPr="00727D9E">
        <w:rPr>
          <w:rFonts w:ascii="Times New Roman" w:eastAsia="Times New Roman" w:hAnsi="Times New Roman"/>
          <w:sz w:val="26"/>
          <w:szCs w:val="26"/>
        </w:rPr>
        <w:t>реализацию программы коммуникационных мероприятий с целью повышения уровня информированности иностранных граждан о медицинских услугах, оказываемых на территории Калужской области</w:t>
      </w:r>
      <w:r>
        <w:rPr>
          <w:rFonts w:ascii="Times New Roman" w:eastAsia="Times New Roman" w:hAnsi="Times New Roman"/>
          <w:sz w:val="26"/>
          <w:szCs w:val="26"/>
        </w:rPr>
        <w:t xml:space="preserve">. </w:t>
      </w:r>
    </w:p>
    <w:p w:rsidR="00374889" w:rsidRPr="00727D9E" w:rsidRDefault="00E24F17" w:rsidP="00F62025">
      <w:pPr>
        <w:pStyle w:val="ab"/>
        <w:ind w:left="0" w:firstLine="567"/>
        <w:jc w:val="both"/>
        <w:rPr>
          <w:rFonts w:ascii="Times New Roman" w:hAnsi="Times New Roman" w:cs="Times New Roman"/>
          <w:b/>
          <w:sz w:val="26"/>
          <w:szCs w:val="26"/>
        </w:rPr>
      </w:pPr>
      <w:r>
        <w:rPr>
          <w:rFonts w:ascii="Times New Roman" w:hAnsi="Times New Roman" w:cs="Times New Roman"/>
          <w:b/>
          <w:sz w:val="26"/>
          <w:szCs w:val="26"/>
        </w:rPr>
        <w:t>7.</w:t>
      </w:r>
      <w:r w:rsidR="00374889" w:rsidRPr="00727D9E">
        <w:rPr>
          <w:rFonts w:ascii="Times New Roman" w:hAnsi="Times New Roman" w:cs="Times New Roman"/>
          <w:b/>
          <w:sz w:val="26"/>
          <w:szCs w:val="26"/>
        </w:rPr>
        <w:t>4. Оценка системы управления разработкой и реализацией регионального проекта.</w:t>
      </w:r>
    </w:p>
    <w:p w:rsidR="00374889" w:rsidRPr="0099703A" w:rsidRDefault="00374889" w:rsidP="00F62025">
      <w:pPr>
        <w:spacing w:after="0" w:line="240" w:lineRule="auto"/>
        <w:ind w:firstLine="567"/>
        <w:jc w:val="both"/>
        <w:rPr>
          <w:rFonts w:ascii="Times New Roman" w:eastAsia="Times New Roman" w:hAnsi="Times New Roman"/>
          <w:sz w:val="26"/>
          <w:szCs w:val="26"/>
        </w:rPr>
      </w:pPr>
      <w:r w:rsidRPr="00727D9E">
        <w:rPr>
          <w:rFonts w:ascii="Times New Roman" w:eastAsia="Times New Roman" w:hAnsi="Times New Roman"/>
          <w:sz w:val="26"/>
          <w:szCs w:val="26"/>
        </w:rPr>
        <w:t>В результате анализа отчёта о ходе реализации регионального проекта за 1 квартал 2021 года (далее – Отчёт) установлено следующее.</w:t>
      </w:r>
    </w:p>
    <w:p w:rsidR="00374889" w:rsidRPr="00727D9E" w:rsidRDefault="00E24F17" w:rsidP="00F62025">
      <w:pPr>
        <w:tabs>
          <w:tab w:val="left" w:pos="1134"/>
        </w:tabs>
        <w:spacing w:after="0" w:line="240" w:lineRule="auto"/>
        <w:ind w:firstLine="567"/>
        <w:jc w:val="both"/>
        <w:rPr>
          <w:rFonts w:ascii="Times New Roman" w:hAnsi="Times New Roman"/>
          <w:sz w:val="26"/>
          <w:szCs w:val="26"/>
        </w:rPr>
      </w:pPr>
      <w:r w:rsidRPr="00AF0F81">
        <w:rPr>
          <w:rFonts w:ascii="Times New Roman" w:eastAsia="Times New Roman" w:hAnsi="Times New Roman"/>
          <w:sz w:val="26"/>
          <w:szCs w:val="26"/>
        </w:rPr>
        <w:t>7.</w:t>
      </w:r>
      <w:r w:rsidR="00374889" w:rsidRPr="00AF0F81">
        <w:rPr>
          <w:rFonts w:ascii="Times New Roman" w:eastAsia="Times New Roman" w:hAnsi="Times New Roman"/>
          <w:sz w:val="26"/>
          <w:szCs w:val="26"/>
        </w:rPr>
        <w:t xml:space="preserve">4.1. </w:t>
      </w:r>
      <w:r w:rsidR="00374889" w:rsidRPr="00727D9E">
        <w:rPr>
          <w:rFonts w:ascii="Times New Roman" w:hAnsi="Times New Roman"/>
          <w:sz w:val="26"/>
          <w:szCs w:val="26"/>
        </w:rPr>
        <w:t>Информация о достижении показателей регионального проекта за 1 квартал 2021 года</w:t>
      </w:r>
      <w:r w:rsidR="00374889" w:rsidRPr="00727D9E">
        <w:rPr>
          <w:rFonts w:ascii="Times New Roman" w:hAnsi="Times New Roman"/>
          <w:b/>
          <w:sz w:val="26"/>
          <w:szCs w:val="26"/>
        </w:rPr>
        <w:t xml:space="preserve"> </w:t>
      </w:r>
      <w:r w:rsidR="00374889" w:rsidRPr="00727D9E">
        <w:rPr>
          <w:rFonts w:ascii="Times New Roman" w:hAnsi="Times New Roman"/>
          <w:sz w:val="26"/>
          <w:szCs w:val="26"/>
        </w:rPr>
        <w:t xml:space="preserve">представлена в приложении </w:t>
      </w:r>
      <w:r w:rsidR="00BF1FA0">
        <w:rPr>
          <w:rFonts w:ascii="Times New Roman" w:hAnsi="Times New Roman"/>
          <w:sz w:val="26"/>
          <w:szCs w:val="26"/>
        </w:rPr>
        <w:t>№ 23</w:t>
      </w:r>
      <w:r w:rsidR="00374889" w:rsidRPr="00727D9E">
        <w:rPr>
          <w:rFonts w:ascii="Times New Roman" w:hAnsi="Times New Roman"/>
          <w:sz w:val="26"/>
          <w:szCs w:val="26"/>
        </w:rPr>
        <w:t xml:space="preserve"> к отчёту.</w:t>
      </w:r>
    </w:p>
    <w:p w:rsidR="00374889" w:rsidRPr="00727D9E" w:rsidRDefault="00374889" w:rsidP="00F62025">
      <w:pPr>
        <w:spacing w:after="0" w:line="240" w:lineRule="auto"/>
        <w:ind w:firstLine="709"/>
        <w:jc w:val="both"/>
        <w:rPr>
          <w:rFonts w:ascii="Times New Roman" w:hAnsi="Times New Roman"/>
          <w:sz w:val="26"/>
          <w:szCs w:val="26"/>
        </w:rPr>
      </w:pPr>
      <w:r w:rsidRPr="000E63BA">
        <w:rPr>
          <w:rFonts w:ascii="Times New Roman" w:eastAsia="Times New Roman" w:hAnsi="Times New Roman"/>
          <w:sz w:val="26"/>
          <w:szCs w:val="26"/>
        </w:rPr>
        <w:lastRenderedPageBreak/>
        <w:t>Региональным проектом утверждены</w:t>
      </w:r>
      <w:r>
        <w:rPr>
          <w:rFonts w:ascii="Times New Roman" w:eastAsia="Times New Roman" w:hAnsi="Times New Roman"/>
          <w:sz w:val="26"/>
          <w:szCs w:val="26"/>
        </w:rPr>
        <w:t xml:space="preserve"> 2 показателя, один из которых введен с 2021 года</w:t>
      </w:r>
      <w:r w:rsidRPr="00727D9E">
        <w:rPr>
          <w:rFonts w:ascii="Times New Roman" w:hAnsi="Times New Roman"/>
          <w:sz w:val="26"/>
          <w:szCs w:val="26"/>
        </w:rPr>
        <w:t>:</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hAnsi="Times New Roman"/>
          <w:sz w:val="26"/>
          <w:szCs w:val="26"/>
        </w:rPr>
        <w:t xml:space="preserve">- </w:t>
      </w:r>
      <w:r w:rsidRPr="00727D9E">
        <w:rPr>
          <w:rFonts w:ascii="Times New Roman" w:hAnsi="Times New Roman"/>
          <w:b/>
          <w:i/>
          <w:sz w:val="26"/>
          <w:szCs w:val="26"/>
        </w:rPr>
        <w:t>к</w:t>
      </w:r>
      <w:r w:rsidRPr="00727D9E">
        <w:rPr>
          <w:rFonts w:ascii="Times New Roman" w:eastAsia="Times New Roman" w:hAnsi="Times New Roman"/>
          <w:b/>
          <w:i/>
          <w:sz w:val="26"/>
          <w:szCs w:val="26"/>
        </w:rPr>
        <w:t>оличество пролеченных иностранных граждан</w:t>
      </w:r>
      <w:r w:rsidRPr="00727D9E">
        <w:rPr>
          <w:rFonts w:ascii="Times New Roman" w:eastAsia="Times New Roman" w:hAnsi="Times New Roman"/>
          <w:sz w:val="26"/>
          <w:szCs w:val="26"/>
        </w:rPr>
        <w:t xml:space="preserve"> при плановом значении на 2021 год </w:t>
      </w:r>
      <w:r>
        <w:rPr>
          <w:rFonts w:ascii="Times New Roman" w:eastAsia="Times New Roman" w:hAnsi="Times New Roman"/>
          <w:sz w:val="26"/>
          <w:szCs w:val="26"/>
        </w:rPr>
        <w:t>90,230</w:t>
      </w:r>
      <w:r w:rsidRPr="00727D9E">
        <w:rPr>
          <w:rFonts w:ascii="Times New Roman" w:eastAsia="Times New Roman" w:hAnsi="Times New Roman"/>
          <w:sz w:val="26"/>
          <w:szCs w:val="26"/>
        </w:rPr>
        <w:t xml:space="preserve"> тыс. чел</w:t>
      </w:r>
      <w:r>
        <w:rPr>
          <w:rFonts w:ascii="Times New Roman" w:eastAsia="Times New Roman" w:hAnsi="Times New Roman"/>
          <w:sz w:val="26"/>
          <w:szCs w:val="26"/>
        </w:rPr>
        <w:t>овек и плановом значении на отчетный период 12,5 тыс. человек фактическое исполнение</w:t>
      </w:r>
      <w:r w:rsidRPr="00727D9E">
        <w:rPr>
          <w:rFonts w:ascii="Times New Roman" w:eastAsia="Times New Roman" w:hAnsi="Times New Roman"/>
          <w:sz w:val="26"/>
          <w:szCs w:val="26"/>
        </w:rPr>
        <w:t xml:space="preserve"> составил</w:t>
      </w:r>
      <w:r>
        <w:rPr>
          <w:rFonts w:ascii="Times New Roman" w:eastAsia="Times New Roman" w:hAnsi="Times New Roman"/>
          <w:sz w:val="26"/>
          <w:szCs w:val="26"/>
        </w:rPr>
        <w:t>о</w:t>
      </w:r>
      <w:r w:rsidRPr="00727D9E">
        <w:rPr>
          <w:rFonts w:ascii="Times New Roman" w:eastAsia="Times New Roman" w:hAnsi="Times New Roman"/>
          <w:sz w:val="26"/>
          <w:szCs w:val="26"/>
        </w:rPr>
        <w:t xml:space="preserve"> </w:t>
      </w:r>
      <w:r>
        <w:rPr>
          <w:rFonts w:ascii="Times New Roman" w:eastAsia="Times New Roman" w:hAnsi="Times New Roman"/>
          <w:sz w:val="26"/>
          <w:szCs w:val="26"/>
        </w:rPr>
        <w:t>14,175</w:t>
      </w:r>
      <w:r w:rsidRPr="00727D9E">
        <w:rPr>
          <w:rFonts w:ascii="Times New Roman" w:eastAsia="Times New Roman" w:hAnsi="Times New Roman"/>
          <w:sz w:val="26"/>
          <w:szCs w:val="26"/>
        </w:rPr>
        <w:t xml:space="preserve"> тыс. чел</w:t>
      </w:r>
      <w:r>
        <w:rPr>
          <w:rFonts w:ascii="Times New Roman" w:eastAsia="Times New Roman" w:hAnsi="Times New Roman"/>
          <w:sz w:val="26"/>
          <w:szCs w:val="26"/>
        </w:rPr>
        <w:t>овек</w:t>
      </w:r>
      <w:r w:rsidRPr="00727D9E">
        <w:rPr>
          <w:rFonts w:ascii="Times New Roman" w:eastAsia="Times New Roman" w:hAnsi="Times New Roman"/>
          <w:sz w:val="26"/>
          <w:szCs w:val="26"/>
        </w:rPr>
        <w:t xml:space="preserve">, или </w:t>
      </w:r>
      <w:r>
        <w:rPr>
          <w:rFonts w:ascii="Times New Roman" w:eastAsia="Times New Roman" w:hAnsi="Times New Roman"/>
          <w:sz w:val="26"/>
          <w:szCs w:val="26"/>
        </w:rPr>
        <w:t>113,4 </w:t>
      </w:r>
      <w:r w:rsidRPr="00727D9E">
        <w:rPr>
          <w:rFonts w:ascii="Times New Roman" w:eastAsia="Times New Roman" w:hAnsi="Times New Roman"/>
          <w:sz w:val="26"/>
          <w:szCs w:val="26"/>
        </w:rPr>
        <w:t>%</w:t>
      </w:r>
      <w:r>
        <w:rPr>
          <w:rFonts w:ascii="Times New Roman" w:eastAsia="Times New Roman" w:hAnsi="Times New Roman"/>
          <w:sz w:val="26"/>
          <w:szCs w:val="26"/>
        </w:rPr>
        <w:t xml:space="preserve"> квартального плана</w:t>
      </w:r>
      <w:r w:rsidRPr="00727D9E">
        <w:rPr>
          <w:rFonts w:ascii="Times New Roman" w:eastAsia="Times New Roman" w:hAnsi="Times New Roman"/>
          <w:sz w:val="26"/>
          <w:szCs w:val="26"/>
        </w:rPr>
        <w:t xml:space="preserve">, показатель выполнен; </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xml:space="preserve">- </w:t>
      </w:r>
      <w:r>
        <w:rPr>
          <w:rFonts w:ascii="Times New Roman" w:eastAsia="Times New Roman" w:hAnsi="Times New Roman"/>
          <w:b/>
          <w:i/>
          <w:sz w:val="26"/>
          <w:szCs w:val="26"/>
        </w:rPr>
        <w:t>у</w:t>
      </w:r>
      <w:r w:rsidRPr="0086634C">
        <w:rPr>
          <w:rFonts w:ascii="Times New Roman" w:eastAsia="Times New Roman" w:hAnsi="Times New Roman"/>
          <w:b/>
          <w:i/>
          <w:sz w:val="26"/>
          <w:szCs w:val="26"/>
        </w:rPr>
        <w:t>величение объема экспорта медицинских услуг не менее чем в четыре раза по сравнению с 2017 годом</w:t>
      </w:r>
      <w:r w:rsidRPr="00727D9E">
        <w:rPr>
          <w:rFonts w:ascii="Times New Roman" w:eastAsia="Times New Roman" w:hAnsi="Times New Roman"/>
          <w:sz w:val="26"/>
          <w:szCs w:val="26"/>
        </w:rPr>
        <w:t xml:space="preserve"> (</w:t>
      </w:r>
      <w:r>
        <w:rPr>
          <w:rFonts w:ascii="Times New Roman" w:eastAsia="Times New Roman" w:hAnsi="Times New Roman"/>
          <w:sz w:val="26"/>
          <w:szCs w:val="26"/>
        </w:rPr>
        <w:t>с 2021 года</w:t>
      </w:r>
      <w:r w:rsidRPr="00727D9E">
        <w:rPr>
          <w:rFonts w:ascii="Times New Roman" w:eastAsia="Times New Roman" w:hAnsi="Times New Roman"/>
          <w:sz w:val="26"/>
          <w:szCs w:val="26"/>
        </w:rPr>
        <w:t xml:space="preserve">) при плановом значении </w:t>
      </w:r>
      <w:r>
        <w:rPr>
          <w:rFonts w:ascii="Times New Roman" w:eastAsia="Times New Roman" w:hAnsi="Times New Roman"/>
          <w:sz w:val="26"/>
          <w:szCs w:val="26"/>
        </w:rPr>
        <w:t xml:space="preserve">1,480 </w:t>
      </w:r>
      <w:r w:rsidRPr="00727D9E">
        <w:rPr>
          <w:rFonts w:ascii="Times New Roman" w:eastAsia="Times New Roman" w:hAnsi="Times New Roman"/>
          <w:sz w:val="26"/>
          <w:szCs w:val="26"/>
        </w:rPr>
        <w:t>млн долларов</w:t>
      </w:r>
      <w:r>
        <w:rPr>
          <w:rFonts w:ascii="Times New Roman" w:eastAsia="Times New Roman" w:hAnsi="Times New Roman"/>
          <w:sz w:val="26"/>
          <w:szCs w:val="26"/>
        </w:rPr>
        <w:t xml:space="preserve"> и квартальном плане 0,113 млн долларов фактическое исполнение</w:t>
      </w:r>
      <w:r w:rsidRPr="00727D9E">
        <w:rPr>
          <w:rFonts w:ascii="Times New Roman" w:eastAsia="Times New Roman" w:hAnsi="Times New Roman"/>
          <w:sz w:val="26"/>
          <w:szCs w:val="26"/>
        </w:rPr>
        <w:t xml:space="preserve"> составил</w:t>
      </w:r>
      <w:r>
        <w:rPr>
          <w:rFonts w:ascii="Times New Roman" w:eastAsia="Times New Roman" w:hAnsi="Times New Roman"/>
          <w:sz w:val="26"/>
          <w:szCs w:val="26"/>
        </w:rPr>
        <w:t>о</w:t>
      </w:r>
      <w:r w:rsidRPr="00727D9E">
        <w:rPr>
          <w:rFonts w:ascii="Times New Roman" w:eastAsia="Times New Roman" w:hAnsi="Times New Roman"/>
          <w:sz w:val="26"/>
          <w:szCs w:val="26"/>
        </w:rPr>
        <w:t xml:space="preserve"> </w:t>
      </w:r>
      <w:r>
        <w:rPr>
          <w:rFonts w:ascii="Times New Roman" w:eastAsia="Times New Roman" w:hAnsi="Times New Roman"/>
          <w:sz w:val="26"/>
          <w:szCs w:val="26"/>
        </w:rPr>
        <w:t>0,286</w:t>
      </w:r>
      <w:r w:rsidRPr="00727D9E">
        <w:rPr>
          <w:rFonts w:ascii="Times New Roman" w:eastAsia="Times New Roman" w:hAnsi="Times New Roman"/>
          <w:sz w:val="26"/>
          <w:szCs w:val="26"/>
        </w:rPr>
        <w:t xml:space="preserve"> млн долларов, или </w:t>
      </w:r>
      <w:r>
        <w:rPr>
          <w:rFonts w:ascii="Times New Roman" w:eastAsia="Times New Roman" w:hAnsi="Times New Roman"/>
          <w:sz w:val="26"/>
          <w:szCs w:val="26"/>
        </w:rPr>
        <w:t>253,8</w:t>
      </w:r>
      <w:r w:rsidRPr="00727D9E">
        <w:rPr>
          <w:rFonts w:ascii="Times New Roman" w:eastAsia="Times New Roman" w:hAnsi="Times New Roman"/>
          <w:sz w:val="26"/>
          <w:szCs w:val="26"/>
        </w:rPr>
        <w:t>%</w:t>
      </w:r>
      <w:r>
        <w:rPr>
          <w:rFonts w:ascii="Times New Roman" w:eastAsia="Times New Roman" w:hAnsi="Times New Roman"/>
          <w:sz w:val="26"/>
          <w:szCs w:val="26"/>
        </w:rPr>
        <w:t xml:space="preserve"> квартального значения</w:t>
      </w:r>
      <w:r w:rsidRPr="00727D9E">
        <w:rPr>
          <w:rFonts w:ascii="Times New Roman" w:eastAsia="Times New Roman" w:hAnsi="Times New Roman"/>
          <w:sz w:val="26"/>
          <w:szCs w:val="26"/>
        </w:rPr>
        <w:t>, показатель достигнут.</w:t>
      </w:r>
    </w:p>
    <w:p w:rsidR="00374889" w:rsidRPr="0099703A" w:rsidRDefault="00374889" w:rsidP="00F62025">
      <w:pPr>
        <w:spacing w:after="0" w:line="240" w:lineRule="auto"/>
        <w:ind w:firstLine="709"/>
        <w:jc w:val="both"/>
        <w:rPr>
          <w:rFonts w:ascii="Times New Roman" w:eastAsia="Times New Roman" w:hAnsi="Times New Roman"/>
          <w:b/>
          <w:sz w:val="26"/>
          <w:szCs w:val="26"/>
        </w:rPr>
      </w:pPr>
      <w:r w:rsidRPr="00727D9E">
        <w:rPr>
          <w:rFonts w:ascii="Times New Roman" w:eastAsia="Times New Roman" w:hAnsi="Times New Roman"/>
          <w:b/>
          <w:sz w:val="26"/>
          <w:szCs w:val="26"/>
        </w:rPr>
        <w:t>Таким образом, два показателя, предусмотренные региональным проектом, достигнуты.</w:t>
      </w:r>
    </w:p>
    <w:p w:rsidR="00374889" w:rsidRPr="006270EC" w:rsidRDefault="00E24F17" w:rsidP="00F62025">
      <w:pPr>
        <w:spacing w:after="0" w:line="240" w:lineRule="auto"/>
        <w:ind w:firstLine="709"/>
        <w:jc w:val="both"/>
        <w:rPr>
          <w:rFonts w:ascii="Times New Roman" w:eastAsia="Times New Roman" w:hAnsi="Times New Roman"/>
          <w:sz w:val="26"/>
          <w:szCs w:val="26"/>
        </w:rPr>
      </w:pPr>
      <w:r w:rsidRPr="00AF0F81">
        <w:rPr>
          <w:rFonts w:ascii="Times New Roman" w:eastAsia="Times New Roman" w:hAnsi="Times New Roman"/>
          <w:sz w:val="26"/>
          <w:szCs w:val="26"/>
        </w:rPr>
        <w:t>7.</w:t>
      </w:r>
      <w:r w:rsidR="00374889" w:rsidRPr="00AF0F81">
        <w:rPr>
          <w:rFonts w:ascii="Times New Roman" w:eastAsia="Times New Roman" w:hAnsi="Times New Roman"/>
          <w:sz w:val="26"/>
          <w:szCs w:val="26"/>
        </w:rPr>
        <w:t>4.2.</w:t>
      </w:r>
      <w:r w:rsidR="00374889" w:rsidRPr="00727D9E">
        <w:rPr>
          <w:rFonts w:ascii="Times New Roman" w:eastAsia="Times New Roman" w:hAnsi="Times New Roman"/>
          <w:b/>
          <w:sz w:val="26"/>
          <w:szCs w:val="26"/>
        </w:rPr>
        <w:t> </w:t>
      </w:r>
      <w:r w:rsidR="00374889" w:rsidRPr="006270EC">
        <w:rPr>
          <w:rFonts w:ascii="Times New Roman" w:eastAsia="Times New Roman" w:hAnsi="Times New Roman"/>
          <w:sz w:val="26"/>
          <w:szCs w:val="26"/>
        </w:rPr>
        <w:t>Согласно отчету за 1 квартал 2021 года результаты и контрольные точки выполнены в установленные паспортом сроки.</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6270EC">
        <w:rPr>
          <w:rFonts w:ascii="Times New Roman" w:eastAsia="Times New Roman" w:hAnsi="Times New Roman"/>
          <w:sz w:val="26"/>
          <w:szCs w:val="26"/>
        </w:rPr>
        <w:t>Результаты и контрольные точки, срок исполнения которых еще не наступил, находятся в работе.</w:t>
      </w:r>
    </w:p>
    <w:p w:rsidR="00374889" w:rsidRPr="00727D9E" w:rsidRDefault="00E24F17" w:rsidP="00F62025">
      <w:pPr>
        <w:spacing w:after="0" w:line="240" w:lineRule="auto"/>
        <w:ind w:firstLine="709"/>
        <w:jc w:val="both"/>
        <w:rPr>
          <w:rFonts w:ascii="Times New Roman" w:hAnsi="Times New Roman"/>
          <w:b/>
          <w:sz w:val="26"/>
          <w:szCs w:val="26"/>
        </w:rPr>
      </w:pPr>
      <w:r w:rsidRPr="00AF0F81">
        <w:rPr>
          <w:rFonts w:ascii="Times New Roman" w:eastAsia="Times New Roman" w:hAnsi="Times New Roman"/>
          <w:sz w:val="26"/>
          <w:szCs w:val="26"/>
        </w:rPr>
        <w:t>7.</w:t>
      </w:r>
      <w:r w:rsidR="00374889" w:rsidRPr="00AF0F81">
        <w:rPr>
          <w:rFonts w:ascii="Times New Roman" w:eastAsia="Times New Roman" w:hAnsi="Times New Roman"/>
          <w:sz w:val="26"/>
          <w:szCs w:val="26"/>
        </w:rPr>
        <w:t>4.3.</w:t>
      </w:r>
      <w:r w:rsidR="00374889" w:rsidRPr="00727D9E">
        <w:rPr>
          <w:rFonts w:ascii="Times New Roman" w:eastAsia="Times New Roman" w:hAnsi="Times New Roman"/>
          <w:b/>
          <w:sz w:val="26"/>
          <w:szCs w:val="26"/>
        </w:rPr>
        <w:t xml:space="preserve"> </w:t>
      </w:r>
      <w:r w:rsidR="00374889" w:rsidRPr="00727D9E">
        <w:rPr>
          <w:rFonts w:ascii="Times New Roman" w:hAnsi="Times New Roman"/>
          <w:sz w:val="26"/>
          <w:szCs w:val="26"/>
        </w:rPr>
        <w:t xml:space="preserve">Информация о бюджетных ассигнованиях на реализацию мероприятий Регионального проекта представлена в приложении </w:t>
      </w:r>
      <w:r w:rsidR="00BF1FA0">
        <w:rPr>
          <w:rFonts w:ascii="Times New Roman" w:hAnsi="Times New Roman"/>
          <w:sz w:val="26"/>
          <w:szCs w:val="26"/>
        </w:rPr>
        <w:t>№ 24</w:t>
      </w:r>
      <w:r w:rsidR="00374889" w:rsidRPr="00727D9E">
        <w:rPr>
          <w:rFonts w:ascii="Times New Roman" w:hAnsi="Times New Roman"/>
          <w:sz w:val="26"/>
          <w:szCs w:val="26"/>
        </w:rPr>
        <w:t xml:space="preserve"> к отчёту.</w:t>
      </w:r>
    </w:p>
    <w:p w:rsidR="00374889" w:rsidRPr="00727D9E" w:rsidRDefault="00374889" w:rsidP="00F62025">
      <w:pPr>
        <w:spacing w:after="0" w:line="240" w:lineRule="auto"/>
        <w:ind w:firstLine="709"/>
        <w:jc w:val="both"/>
        <w:rPr>
          <w:rFonts w:ascii="Times New Roman" w:eastAsia="Times New Roman" w:hAnsi="Times New Roman"/>
          <w:sz w:val="26"/>
          <w:szCs w:val="26"/>
        </w:rPr>
      </w:pPr>
      <w:r w:rsidRPr="00727D9E">
        <w:rPr>
          <w:rFonts w:ascii="Times New Roman" w:eastAsia="Times New Roman" w:hAnsi="Times New Roman"/>
          <w:sz w:val="26"/>
          <w:szCs w:val="26"/>
        </w:rPr>
        <w:t xml:space="preserve">Кассовые расходы за 1 квартал 2021 года составили </w:t>
      </w:r>
      <w:r>
        <w:rPr>
          <w:rFonts w:ascii="Times New Roman" w:eastAsia="Times New Roman" w:hAnsi="Times New Roman"/>
          <w:sz w:val="26"/>
          <w:szCs w:val="26"/>
        </w:rPr>
        <w:t>90,0</w:t>
      </w:r>
      <w:r w:rsidRPr="00727D9E">
        <w:rPr>
          <w:rFonts w:ascii="Times New Roman" w:eastAsia="Times New Roman" w:hAnsi="Times New Roman"/>
          <w:sz w:val="26"/>
          <w:szCs w:val="26"/>
        </w:rPr>
        <w:t xml:space="preserve"> тыс. руб., или </w:t>
      </w:r>
      <w:r>
        <w:rPr>
          <w:rFonts w:ascii="Times New Roman" w:eastAsia="Times New Roman" w:hAnsi="Times New Roman"/>
          <w:sz w:val="26"/>
          <w:szCs w:val="26"/>
        </w:rPr>
        <w:t>0,8</w:t>
      </w:r>
      <w:r w:rsidRPr="00727D9E">
        <w:rPr>
          <w:rFonts w:ascii="Times New Roman" w:eastAsia="Times New Roman" w:hAnsi="Times New Roman"/>
          <w:sz w:val="26"/>
          <w:szCs w:val="26"/>
        </w:rPr>
        <w:t> % бюджета регионального проекта (средства регионального бюджета).</w:t>
      </w:r>
    </w:p>
    <w:p w:rsidR="00374889" w:rsidRPr="00727D9E" w:rsidRDefault="00374889" w:rsidP="00F62025">
      <w:pPr>
        <w:autoSpaceDE w:val="0"/>
        <w:autoSpaceDN w:val="0"/>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Средства израсходованы министерством здравоохранения на оплату р</w:t>
      </w:r>
      <w:r w:rsidRPr="00BF0E03">
        <w:rPr>
          <w:rFonts w:ascii="Times New Roman" w:eastAsia="Times New Roman" w:hAnsi="Times New Roman"/>
          <w:sz w:val="26"/>
          <w:szCs w:val="26"/>
        </w:rPr>
        <w:t>еклам</w:t>
      </w:r>
      <w:r>
        <w:rPr>
          <w:rFonts w:ascii="Times New Roman" w:eastAsia="Times New Roman" w:hAnsi="Times New Roman"/>
          <w:sz w:val="26"/>
          <w:szCs w:val="26"/>
        </w:rPr>
        <w:t>ы</w:t>
      </w:r>
      <w:r w:rsidRPr="00BF0E03">
        <w:rPr>
          <w:rFonts w:ascii="Times New Roman" w:eastAsia="Times New Roman" w:hAnsi="Times New Roman"/>
          <w:sz w:val="26"/>
          <w:szCs w:val="26"/>
        </w:rPr>
        <w:t xml:space="preserve"> на троллейбусах (6 троллейбусов: №132,133,136,137,141,146); </w:t>
      </w:r>
      <w:r w:rsidR="006D11A6">
        <w:rPr>
          <w:rFonts w:ascii="Times New Roman" w:eastAsia="Times New Roman" w:hAnsi="Times New Roman"/>
          <w:sz w:val="26"/>
          <w:szCs w:val="26"/>
        </w:rPr>
        <w:t>о</w:t>
      </w:r>
      <w:r w:rsidR="006D11A6" w:rsidRPr="00BF0E03">
        <w:rPr>
          <w:rFonts w:ascii="Times New Roman" w:eastAsia="Times New Roman" w:hAnsi="Times New Roman"/>
          <w:sz w:val="26"/>
          <w:szCs w:val="26"/>
        </w:rPr>
        <w:t>клейки</w:t>
      </w:r>
      <w:r w:rsidRPr="00BF0E03">
        <w:rPr>
          <w:rFonts w:ascii="Times New Roman" w:eastAsia="Times New Roman" w:hAnsi="Times New Roman"/>
          <w:sz w:val="26"/>
          <w:szCs w:val="26"/>
        </w:rPr>
        <w:t xml:space="preserve"> и аренд</w:t>
      </w:r>
      <w:r>
        <w:rPr>
          <w:rFonts w:ascii="Times New Roman" w:eastAsia="Times New Roman" w:hAnsi="Times New Roman"/>
          <w:sz w:val="26"/>
          <w:szCs w:val="26"/>
        </w:rPr>
        <w:t>ы</w:t>
      </w:r>
      <w:r w:rsidRPr="00BF0E03">
        <w:rPr>
          <w:rFonts w:ascii="Times New Roman" w:eastAsia="Times New Roman" w:hAnsi="Times New Roman"/>
          <w:sz w:val="26"/>
          <w:szCs w:val="26"/>
        </w:rPr>
        <w:t xml:space="preserve"> </w:t>
      </w:r>
      <w:r>
        <w:rPr>
          <w:rFonts w:ascii="Times New Roman" w:eastAsia="Times New Roman" w:hAnsi="Times New Roman"/>
          <w:sz w:val="26"/>
          <w:szCs w:val="26"/>
        </w:rPr>
        <w:t>двух</w:t>
      </w:r>
      <w:r w:rsidRPr="00BF0E03">
        <w:rPr>
          <w:rFonts w:ascii="Times New Roman" w:eastAsia="Times New Roman" w:hAnsi="Times New Roman"/>
          <w:sz w:val="26"/>
          <w:szCs w:val="26"/>
        </w:rPr>
        <w:t xml:space="preserve"> троллейбусов; </w:t>
      </w:r>
      <w:r>
        <w:rPr>
          <w:rFonts w:ascii="Times New Roman" w:eastAsia="Times New Roman" w:hAnsi="Times New Roman"/>
          <w:sz w:val="26"/>
          <w:szCs w:val="26"/>
        </w:rPr>
        <w:t>р</w:t>
      </w:r>
      <w:r w:rsidRPr="00BF0E03">
        <w:rPr>
          <w:rFonts w:ascii="Times New Roman" w:eastAsia="Times New Roman" w:hAnsi="Times New Roman"/>
          <w:sz w:val="26"/>
          <w:szCs w:val="26"/>
        </w:rPr>
        <w:t>аспространение в</w:t>
      </w:r>
      <w:r>
        <w:rPr>
          <w:rFonts w:ascii="Times New Roman" w:eastAsia="Times New Roman" w:hAnsi="Times New Roman"/>
          <w:sz w:val="26"/>
          <w:szCs w:val="26"/>
        </w:rPr>
        <w:t>идеоролика в аэропорту Армении</w:t>
      </w:r>
      <w:r w:rsidRPr="00BF0E03">
        <w:rPr>
          <w:rFonts w:ascii="Times New Roman" w:eastAsia="Times New Roman" w:hAnsi="Times New Roman"/>
          <w:sz w:val="26"/>
          <w:szCs w:val="26"/>
        </w:rPr>
        <w:t xml:space="preserve">; </w:t>
      </w:r>
      <w:r>
        <w:rPr>
          <w:rFonts w:ascii="Times New Roman" w:eastAsia="Times New Roman" w:hAnsi="Times New Roman"/>
          <w:sz w:val="26"/>
          <w:szCs w:val="26"/>
        </w:rPr>
        <w:t>о</w:t>
      </w:r>
      <w:r w:rsidRPr="00BF0E03">
        <w:rPr>
          <w:rFonts w:ascii="Times New Roman" w:eastAsia="Times New Roman" w:hAnsi="Times New Roman"/>
          <w:sz w:val="26"/>
          <w:szCs w:val="26"/>
        </w:rPr>
        <w:t>казани</w:t>
      </w:r>
      <w:r>
        <w:rPr>
          <w:rFonts w:ascii="Times New Roman" w:eastAsia="Times New Roman" w:hAnsi="Times New Roman"/>
          <w:sz w:val="26"/>
          <w:szCs w:val="26"/>
        </w:rPr>
        <w:t>я</w:t>
      </w:r>
      <w:r w:rsidRPr="00BF0E03">
        <w:rPr>
          <w:rFonts w:ascii="Times New Roman" w:eastAsia="Times New Roman" w:hAnsi="Times New Roman"/>
          <w:sz w:val="26"/>
          <w:szCs w:val="26"/>
        </w:rPr>
        <w:t xml:space="preserve"> услуг по изготовлению рекламно-информационных материалов</w:t>
      </w:r>
      <w:r w:rsidRPr="00727D9E">
        <w:rPr>
          <w:rFonts w:ascii="Times New Roman" w:eastAsia="Times New Roman" w:hAnsi="Times New Roman"/>
          <w:sz w:val="26"/>
          <w:szCs w:val="26"/>
        </w:rPr>
        <w:t xml:space="preserve">. </w:t>
      </w:r>
    </w:p>
    <w:p w:rsidR="00374889" w:rsidRPr="00727D9E" w:rsidRDefault="00E24F17" w:rsidP="00F62025">
      <w:pPr>
        <w:spacing w:after="0" w:line="240" w:lineRule="auto"/>
        <w:ind w:firstLine="709"/>
        <w:jc w:val="both"/>
        <w:rPr>
          <w:rFonts w:ascii="Times New Roman" w:eastAsia="Times New Roman" w:hAnsi="Times New Roman"/>
          <w:b/>
          <w:sz w:val="26"/>
          <w:szCs w:val="26"/>
        </w:rPr>
      </w:pPr>
      <w:r>
        <w:rPr>
          <w:rFonts w:ascii="Times New Roman" w:eastAsia="Times New Roman" w:hAnsi="Times New Roman"/>
          <w:b/>
          <w:sz w:val="26"/>
          <w:szCs w:val="26"/>
        </w:rPr>
        <w:t>7.</w:t>
      </w:r>
      <w:r w:rsidR="00374889" w:rsidRPr="00727D9E">
        <w:rPr>
          <w:rFonts w:ascii="Times New Roman" w:eastAsia="Times New Roman" w:hAnsi="Times New Roman"/>
          <w:b/>
          <w:sz w:val="26"/>
          <w:szCs w:val="26"/>
        </w:rPr>
        <w:t>5.</w:t>
      </w:r>
      <w:r w:rsidR="00374889" w:rsidRPr="00727D9E">
        <w:rPr>
          <w:rFonts w:ascii="Times New Roman" w:eastAsia="Times New Roman" w:hAnsi="Times New Roman"/>
          <w:sz w:val="26"/>
          <w:szCs w:val="26"/>
        </w:rPr>
        <w:t xml:space="preserve"> </w:t>
      </w:r>
      <w:r w:rsidR="00374889" w:rsidRPr="00727D9E">
        <w:rPr>
          <w:rFonts w:ascii="Times New Roman" w:eastAsia="Times New Roman" w:hAnsi="Times New Roman"/>
          <w:b/>
          <w:sz w:val="26"/>
          <w:szCs w:val="26"/>
        </w:rPr>
        <w:t>Выводы по региональному проекту «</w:t>
      </w:r>
      <w:r w:rsidR="00374889" w:rsidRPr="00727D9E">
        <w:rPr>
          <w:rFonts w:ascii="Times New Roman" w:hAnsi="Times New Roman"/>
          <w:b/>
          <w:sz w:val="26"/>
          <w:szCs w:val="26"/>
        </w:rPr>
        <w:t>Развитие экспорта медицинских услуг</w:t>
      </w:r>
      <w:r w:rsidR="00374889" w:rsidRPr="00727D9E">
        <w:rPr>
          <w:rFonts w:ascii="Times New Roman" w:eastAsia="Times New Roman" w:hAnsi="Times New Roman"/>
          <w:b/>
          <w:sz w:val="26"/>
          <w:szCs w:val="26"/>
        </w:rPr>
        <w:t>».</w:t>
      </w:r>
    </w:p>
    <w:p w:rsidR="00374889" w:rsidRPr="00727D9E" w:rsidRDefault="00AF0F81" w:rsidP="00F62025">
      <w:pPr>
        <w:spacing w:after="0" w:line="240" w:lineRule="auto"/>
        <w:ind w:firstLine="709"/>
        <w:jc w:val="both"/>
        <w:rPr>
          <w:rFonts w:ascii="Times New Roman" w:hAnsi="Times New Roman"/>
          <w:sz w:val="26"/>
          <w:szCs w:val="26"/>
        </w:rPr>
      </w:pPr>
      <w:r w:rsidRPr="00686261">
        <w:rPr>
          <w:rFonts w:ascii="Times New Roman" w:eastAsia="Times New Roman" w:hAnsi="Times New Roman"/>
          <w:b/>
          <w:sz w:val="26"/>
          <w:szCs w:val="26"/>
        </w:rPr>
        <w:t>7.5.</w:t>
      </w:r>
      <w:r w:rsidR="00374889" w:rsidRPr="00686261">
        <w:rPr>
          <w:rFonts w:ascii="Times New Roman" w:eastAsia="Times New Roman" w:hAnsi="Times New Roman"/>
          <w:b/>
          <w:sz w:val="26"/>
          <w:szCs w:val="26"/>
        </w:rPr>
        <w:t>1.</w:t>
      </w:r>
      <w:r w:rsidR="00374889" w:rsidRPr="00727D9E">
        <w:rPr>
          <w:rFonts w:ascii="Times New Roman" w:eastAsia="Times New Roman" w:hAnsi="Times New Roman"/>
          <w:sz w:val="26"/>
          <w:szCs w:val="26"/>
        </w:rPr>
        <w:t xml:space="preserve"> Версия № </w:t>
      </w:r>
      <w:r w:rsidR="00374889">
        <w:rPr>
          <w:rFonts w:ascii="Times New Roman" w:eastAsia="Times New Roman" w:hAnsi="Times New Roman"/>
          <w:sz w:val="26"/>
          <w:szCs w:val="26"/>
        </w:rPr>
        <w:t>22</w:t>
      </w:r>
      <w:r w:rsidR="00374889" w:rsidRPr="00727D9E">
        <w:rPr>
          <w:rFonts w:ascii="Times New Roman" w:eastAsia="Times New Roman" w:hAnsi="Times New Roman"/>
          <w:sz w:val="26"/>
          <w:szCs w:val="26"/>
        </w:rPr>
        <w:t xml:space="preserve"> Паспорта ре</w:t>
      </w:r>
      <w:r w:rsidR="00374889">
        <w:rPr>
          <w:rFonts w:ascii="Times New Roman" w:eastAsia="Times New Roman" w:hAnsi="Times New Roman"/>
          <w:sz w:val="26"/>
          <w:szCs w:val="26"/>
        </w:rPr>
        <w:t xml:space="preserve">гионального проекта </w:t>
      </w:r>
      <w:r w:rsidR="00374889" w:rsidRPr="00727D9E">
        <w:rPr>
          <w:rFonts w:ascii="Times New Roman" w:eastAsia="Times New Roman" w:hAnsi="Times New Roman"/>
          <w:sz w:val="26"/>
          <w:szCs w:val="26"/>
        </w:rPr>
        <w:t xml:space="preserve">утверждена </w:t>
      </w:r>
      <w:r w:rsidR="00374889">
        <w:rPr>
          <w:rFonts w:ascii="Times New Roman" w:eastAsia="Times New Roman" w:hAnsi="Times New Roman"/>
          <w:sz w:val="26"/>
          <w:szCs w:val="26"/>
        </w:rPr>
        <w:t>04.03.2021 в системе Электронный бюджет</w:t>
      </w:r>
      <w:r w:rsidR="00374889" w:rsidRPr="00727D9E">
        <w:rPr>
          <w:rFonts w:ascii="Times New Roman" w:hAnsi="Times New Roman"/>
          <w:sz w:val="26"/>
          <w:szCs w:val="26"/>
        </w:rPr>
        <w:t>.</w:t>
      </w:r>
    </w:p>
    <w:p w:rsidR="00374889" w:rsidRPr="00727D9E" w:rsidRDefault="00AF0F81" w:rsidP="00F62025">
      <w:pPr>
        <w:spacing w:after="0" w:line="240" w:lineRule="auto"/>
        <w:ind w:firstLine="709"/>
        <w:jc w:val="both"/>
        <w:rPr>
          <w:rFonts w:ascii="Times New Roman" w:hAnsi="Times New Roman"/>
          <w:sz w:val="26"/>
          <w:szCs w:val="26"/>
        </w:rPr>
      </w:pPr>
      <w:r w:rsidRPr="00686261">
        <w:rPr>
          <w:rFonts w:ascii="Times New Roman" w:hAnsi="Times New Roman"/>
          <w:b/>
          <w:sz w:val="26"/>
          <w:szCs w:val="26"/>
        </w:rPr>
        <w:t>7.5.</w:t>
      </w:r>
      <w:r w:rsidR="00374889" w:rsidRPr="00686261">
        <w:rPr>
          <w:rFonts w:ascii="Times New Roman" w:hAnsi="Times New Roman"/>
          <w:b/>
          <w:sz w:val="26"/>
          <w:szCs w:val="26"/>
        </w:rPr>
        <w:t>2.</w:t>
      </w:r>
      <w:r>
        <w:rPr>
          <w:rFonts w:ascii="Times New Roman" w:hAnsi="Times New Roman"/>
          <w:b/>
          <w:sz w:val="26"/>
          <w:szCs w:val="26"/>
        </w:rPr>
        <w:t xml:space="preserve"> </w:t>
      </w:r>
      <w:r w:rsidR="00374889" w:rsidRPr="00727D9E">
        <w:rPr>
          <w:rFonts w:ascii="Times New Roman" w:hAnsi="Times New Roman"/>
          <w:sz w:val="26"/>
          <w:szCs w:val="26"/>
        </w:rPr>
        <w:t>Региональным проектом утверждены два показателя, предусматривающие годовые значения выполнения.</w:t>
      </w:r>
      <w:r w:rsidR="00374889" w:rsidRPr="00727D9E">
        <w:t xml:space="preserve"> </w:t>
      </w:r>
      <w:r w:rsidR="00374889" w:rsidRPr="00727D9E">
        <w:rPr>
          <w:rFonts w:ascii="Times New Roman" w:hAnsi="Times New Roman"/>
          <w:sz w:val="26"/>
          <w:szCs w:val="26"/>
        </w:rPr>
        <w:t xml:space="preserve">Согласно Отчету за 1 квартал 2021 года </w:t>
      </w:r>
      <w:r w:rsidR="00374889">
        <w:rPr>
          <w:rFonts w:ascii="Times New Roman" w:hAnsi="Times New Roman"/>
          <w:sz w:val="26"/>
          <w:szCs w:val="26"/>
        </w:rPr>
        <w:t>квартальные значения показателей достигнуты.</w:t>
      </w:r>
    </w:p>
    <w:p w:rsidR="00374889" w:rsidRPr="00727D9E" w:rsidRDefault="00AF0F81" w:rsidP="00F62025">
      <w:pPr>
        <w:spacing w:after="0" w:line="240" w:lineRule="auto"/>
        <w:ind w:firstLine="709"/>
        <w:jc w:val="both"/>
        <w:rPr>
          <w:rFonts w:ascii="Times New Roman" w:eastAsia="Times New Roman" w:hAnsi="Times New Roman"/>
          <w:sz w:val="26"/>
          <w:szCs w:val="26"/>
        </w:rPr>
      </w:pPr>
      <w:r w:rsidRPr="00686261">
        <w:rPr>
          <w:rFonts w:ascii="Times New Roman" w:eastAsia="Times New Roman" w:hAnsi="Times New Roman"/>
          <w:b/>
          <w:sz w:val="26"/>
          <w:szCs w:val="26"/>
        </w:rPr>
        <w:t>7.5.3</w:t>
      </w:r>
      <w:r w:rsidR="00374889" w:rsidRPr="00686261">
        <w:rPr>
          <w:rFonts w:ascii="Times New Roman" w:eastAsia="Times New Roman" w:hAnsi="Times New Roman"/>
          <w:b/>
          <w:sz w:val="26"/>
          <w:szCs w:val="26"/>
        </w:rPr>
        <w:t>.</w:t>
      </w:r>
      <w:r w:rsidR="00374889" w:rsidRPr="00727D9E">
        <w:rPr>
          <w:rFonts w:ascii="Times New Roman" w:eastAsia="Times New Roman" w:hAnsi="Times New Roman"/>
          <w:sz w:val="26"/>
          <w:szCs w:val="26"/>
        </w:rPr>
        <w:t xml:space="preserve"> Выполнение </w:t>
      </w:r>
      <w:r w:rsidR="00374889">
        <w:rPr>
          <w:rFonts w:ascii="Times New Roman" w:eastAsia="Times New Roman" w:hAnsi="Times New Roman"/>
          <w:sz w:val="26"/>
          <w:szCs w:val="26"/>
        </w:rPr>
        <w:t>результатов</w:t>
      </w:r>
      <w:r w:rsidR="00374889" w:rsidRPr="00727D9E">
        <w:rPr>
          <w:rFonts w:ascii="Times New Roman" w:eastAsia="Times New Roman" w:hAnsi="Times New Roman"/>
          <w:sz w:val="26"/>
          <w:szCs w:val="26"/>
        </w:rPr>
        <w:t xml:space="preserve"> и контрольных точек осуществлялось в сроки, предусмотренные Паспортом.</w:t>
      </w:r>
    </w:p>
    <w:p w:rsidR="00374889" w:rsidRDefault="00AF0F81" w:rsidP="00F62025">
      <w:pPr>
        <w:spacing w:after="0" w:line="240" w:lineRule="auto"/>
        <w:ind w:firstLine="709"/>
        <w:jc w:val="both"/>
        <w:rPr>
          <w:rFonts w:ascii="Times New Roman" w:eastAsia="Times New Roman" w:hAnsi="Times New Roman"/>
          <w:sz w:val="26"/>
          <w:szCs w:val="26"/>
        </w:rPr>
      </w:pPr>
      <w:r w:rsidRPr="00686261">
        <w:rPr>
          <w:rFonts w:ascii="Times New Roman" w:eastAsia="Times New Roman" w:hAnsi="Times New Roman"/>
          <w:b/>
          <w:sz w:val="26"/>
          <w:szCs w:val="26"/>
        </w:rPr>
        <w:t>7.5.4</w:t>
      </w:r>
      <w:r w:rsidR="00374889" w:rsidRPr="00686261">
        <w:rPr>
          <w:rFonts w:ascii="Times New Roman" w:eastAsia="Times New Roman" w:hAnsi="Times New Roman"/>
          <w:b/>
          <w:sz w:val="26"/>
          <w:szCs w:val="26"/>
        </w:rPr>
        <w:t>.</w:t>
      </w:r>
      <w:r w:rsidR="00374889" w:rsidRPr="00727D9E">
        <w:rPr>
          <w:rFonts w:ascii="Times New Roman" w:eastAsia="Times New Roman" w:hAnsi="Times New Roman"/>
          <w:sz w:val="26"/>
          <w:szCs w:val="26"/>
        </w:rPr>
        <w:t xml:space="preserve"> Кассовые расходы за 1 квартал 2021 года составили </w:t>
      </w:r>
      <w:r w:rsidR="00374889">
        <w:rPr>
          <w:rFonts w:ascii="Times New Roman" w:eastAsia="Times New Roman" w:hAnsi="Times New Roman"/>
          <w:sz w:val="26"/>
          <w:szCs w:val="26"/>
        </w:rPr>
        <w:t>90,0</w:t>
      </w:r>
      <w:r w:rsidR="00374889" w:rsidRPr="00727D9E">
        <w:rPr>
          <w:rFonts w:ascii="Times New Roman" w:eastAsia="Times New Roman" w:hAnsi="Times New Roman"/>
          <w:sz w:val="26"/>
          <w:szCs w:val="26"/>
        </w:rPr>
        <w:t xml:space="preserve"> тыс. руб., или </w:t>
      </w:r>
      <w:r w:rsidR="00374889">
        <w:rPr>
          <w:rFonts w:ascii="Times New Roman" w:eastAsia="Times New Roman" w:hAnsi="Times New Roman"/>
          <w:sz w:val="26"/>
          <w:szCs w:val="26"/>
        </w:rPr>
        <w:t>0,8</w:t>
      </w:r>
      <w:r w:rsidR="00374889" w:rsidRPr="00727D9E">
        <w:rPr>
          <w:rFonts w:ascii="Times New Roman" w:eastAsia="Times New Roman" w:hAnsi="Times New Roman"/>
          <w:sz w:val="26"/>
          <w:szCs w:val="26"/>
        </w:rPr>
        <w:t> % бюджета регионального проекта.</w:t>
      </w:r>
    </w:p>
    <w:p w:rsidR="00374889" w:rsidRPr="00A201C4" w:rsidRDefault="00374889" w:rsidP="00F62025">
      <w:pPr>
        <w:spacing w:after="0" w:line="240" w:lineRule="auto"/>
        <w:ind w:firstLine="709"/>
        <w:jc w:val="both"/>
        <w:rPr>
          <w:rFonts w:ascii="Times New Roman" w:eastAsia="Times New Roman" w:hAnsi="Times New Roman"/>
          <w:b/>
          <w:sz w:val="26"/>
          <w:szCs w:val="26"/>
        </w:rPr>
      </w:pPr>
    </w:p>
    <w:p w:rsidR="00374889" w:rsidRDefault="00A201C4" w:rsidP="00F62025">
      <w:pPr>
        <w:spacing w:after="0" w:line="240" w:lineRule="auto"/>
        <w:ind w:firstLine="540"/>
        <w:jc w:val="center"/>
        <w:rPr>
          <w:rFonts w:ascii="Times New Roman" w:hAnsi="Times New Roman"/>
          <w:b/>
          <w:kern w:val="2"/>
          <w:sz w:val="26"/>
          <w:szCs w:val="26"/>
        </w:rPr>
      </w:pPr>
      <w:r w:rsidRPr="00A201C4">
        <w:rPr>
          <w:rFonts w:ascii="Times New Roman" w:eastAsia="Times New Roman" w:hAnsi="Times New Roman"/>
          <w:b/>
          <w:sz w:val="26"/>
          <w:szCs w:val="26"/>
          <w:lang w:val="en-US"/>
        </w:rPr>
        <w:t>III</w:t>
      </w:r>
      <w:r w:rsidRPr="00A201C4">
        <w:rPr>
          <w:rFonts w:ascii="Times New Roman" w:eastAsia="Times New Roman" w:hAnsi="Times New Roman"/>
          <w:b/>
          <w:sz w:val="26"/>
          <w:szCs w:val="26"/>
        </w:rPr>
        <w:t>. </w:t>
      </w:r>
      <w:r w:rsidRPr="00A201C4">
        <w:rPr>
          <w:rFonts w:ascii="Times New Roman" w:hAnsi="Times New Roman"/>
          <w:b/>
          <w:kern w:val="2"/>
          <w:sz w:val="26"/>
          <w:szCs w:val="26"/>
        </w:rPr>
        <w:t>Национальный проект «</w:t>
      </w:r>
      <w:r>
        <w:rPr>
          <w:rFonts w:ascii="Times New Roman" w:hAnsi="Times New Roman"/>
          <w:b/>
          <w:kern w:val="2"/>
          <w:sz w:val="26"/>
          <w:szCs w:val="26"/>
        </w:rPr>
        <w:t>Образование</w:t>
      </w:r>
      <w:r w:rsidRPr="00A201C4">
        <w:rPr>
          <w:rFonts w:ascii="Times New Roman" w:hAnsi="Times New Roman"/>
          <w:b/>
          <w:kern w:val="2"/>
          <w:sz w:val="26"/>
          <w:szCs w:val="26"/>
        </w:rPr>
        <w:t>»</w:t>
      </w:r>
    </w:p>
    <w:p w:rsidR="00C54871" w:rsidRPr="00A201C4" w:rsidRDefault="00C54871" w:rsidP="00F62025">
      <w:pPr>
        <w:spacing w:after="0" w:line="240" w:lineRule="auto"/>
        <w:ind w:firstLine="540"/>
        <w:jc w:val="center"/>
        <w:rPr>
          <w:rFonts w:ascii="Times New Roman" w:hAnsi="Times New Roman"/>
          <w:b/>
          <w:kern w:val="2"/>
          <w:sz w:val="26"/>
          <w:szCs w:val="26"/>
        </w:rPr>
      </w:pPr>
    </w:p>
    <w:p w:rsidR="00C54871" w:rsidRDefault="00C54871" w:rsidP="00F62025">
      <w:pPr>
        <w:spacing w:after="0" w:line="240" w:lineRule="auto"/>
        <w:ind w:firstLine="709"/>
        <w:jc w:val="both"/>
        <w:rPr>
          <w:rFonts w:ascii="Times New Roman" w:hAnsi="Times New Roman"/>
          <w:sz w:val="26"/>
          <w:szCs w:val="26"/>
        </w:rPr>
      </w:pPr>
      <w:r w:rsidRPr="006A6811">
        <w:rPr>
          <w:rFonts w:ascii="Times New Roman" w:hAnsi="Times New Roman"/>
          <w:sz w:val="26"/>
          <w:szCs w:val="26"/>
        </w:rPr>
        <w:t xml:space="preserve">Для достижения целей, показателей и результатов национального проекта </w:t>
      </w:r>
      <w:r>
        <w:rPr>
          <w:rFonts w:ascii="Times New Roman" w:hAnsi="Times New Roman"/>
          <w:b/>
          <w:sz w:val="26"/>
          <w:szCs w:val="26"/>
        </w:rPr>
        <w:t>«Образование»</w:t>
      </w:r>
      <w:r w:rsidRPr="006A6811">
        <w:rPr>
          <w:rFonts w:ascii="Times New Roman" w:hAnsi="Times New Roman"/>
          <w:sz w:val="26"/>
          <w:szCs w:val="26"/>
        </w:rPr>
        <w:t xml:space="preserve"> </w:t>
      </w:r>
      <w:r>
        <w:rPr>
          <w:rFonts w:ascii="Times New Roman" w:hAnsi="Times New Roman"/>
          <w:sz w:val="26"/>
          <w:szCs w:val="26"/>
        </w:rPr>
        <w:t xml:space="preserve">в 2021 году </w:t>
      </w:r>
      <w:r w:rsidRPr="006A6811">
        <w:rPr>
          <w:rFonts w:ascii="Times New Roman" w:hAnsi="Times New Roman"/>
          <w:sz w:val="26"/>
          <w:szCs w:val="26"/>
        </w:rPr>
        <w:t xml:space="preserve">на федеральном уровне разработано и утверждено </w:t>
      </w:r>
      <w:r w:rsidRPr="003336AB">
        <w:rPr>
          <w:rFonts w:ascii="Times New Roman" w:hAnsi="Times New Roman"/>
          <w:sz w:val="26"/>
          <w:szCs w:val="26"/>
        </w:rPr>
        <w:t>6</w:t>
      </w:r>
      <w:r>
        <w:rPr>
          <w:rFonts w:ascii="Times New Roman" w:hAnsi="Times New Roman"/>
          <w:sz w:val="26"/>
          <w:szCs w:val="26"/>
        </w:rPr>
        <w:t> </w:t>
      </w:r>
      <w:r w:rsidRPr="006A6811">
        <w:rPr>
          <w:rFonts w:ascii="Times New Roman" w:hAnsi="Times New Roman"/>
          <w:sz w:val="26"/>
          <w:szCs w:val="26"/>
        </w:rPr>
        <w:t>федеральных проект</w:t>
      </w:r>
      <w:r>
        <w:rPr>
          <w:rFonts w:ascii="Times New Roman" w:hAnsi="Times New Roman"/>
          <w:sz w:val="26"/>
          <w:szCs w:val="26"/>
        </w:rPr>
        <w:t xml:space="preserve">ов. Руководителями </w:t>
      </w:r>
      <w:r w:rsidRPr="003336AB">
        <w:rPr>
          <w:rFonts w:ascii="Times New Roman" w:hAnsi="Times New Roman"/>
          <w:sz w:val="26"/>
          <w:szCs w:val="26"/>
        </w:rPr>
        <w:t>5</w:t>
      </w:r>
      <w:r>
        <w:rPr>
          <w:rFonts w:ascii="Times New Roman" w:hAnsi="Times New Roman"/>
          <w:sz w:val="26"/>
          <w:szCs w:val="26"/>
        </w:rPr>
        <w:t xml:space="preserve"> проектов являются ответственные лица министерства просвещения Российской Федерации и одного проекта федерального агентства по делам молодёжи. </w:t>
      </w:r>
      <w:r w:rsidRPr="006A6811">
        <w:rPr>
          <w:rFonts w:ascii="Times New Roman" w:hAnsi="Times New Roman"/>
          <w:sz w:val="26"/>
          <w:szCs w:val="26"/>
        </w:rPr>
        <w:t>Калужск</w:t>
      </w:r>
      <w:r>
        <w:rPr>
          <w:rFonts w:ascii="Times New Roman" w:hAnsi="Times New Roman"/>
          <w:sz w:val="26"/>
          <w:szCs w:val="26"/>
        </w:rPr>
        <w:t>ая область является участником всех шести федеральных проектов.</w:t>
      </w:r>
    </w:p>
    <w:p w:rsidR="009A15E0" w:rsidRPr="007503ED" w:rsidRDefault="009A15E0" w:rsidP="00F62025">
      <w:pPr>
        <w:spacing w:after="0" w:line="240" w:lineRule="auto"/>
        <w:ind w:firstLine="567"/>
        <w:jc w:val="both"/>
        <w:rPr>
          <w:rFonts w:ascii="Times New Roman" w:hAnsi="Times New Roman"/>
          <w:sz w:val="26"/>
          <w:szCs w:val="26"/>
        </w:rPr>
      </w:pPr>
      <w:r w:rsidRPr="007503ED">
        <w:rPr>
          <w:rFonts w:ascii="Times New Roman" w:hAnsi="Times New Roman"/>
          <w:sz w:val="26"/>
          <w:szCs w:val="26"/>
        </w:rPr>
        <w:t>В 2020 году на территории Калужской области досрочно завершён срок действия трёх региональных проектов, реализуемых в рамках национального проекта «</w:t>
      </w:r>
      <w:r w:rsidRPr="007503ED">
        <w:rPr>
          <w:rFonts w:ascii="Times New Roman" w:hAnsi="Times New Roman"/>
          <w:b/>
          <w:sz w:val="26"/>
          <w:szCs w:val="26"/>
        </w:rPr>
        <w:t>Образование</w:t>
      </w:r>
      <w:r w:rsidRPr="007503ED">
        <w:rPr>
          <w:rFonts w:ascii="Times New Roman" w:hAnsi="Times New Roman"/>
          <w:sz w:val="26"/>
          <w:szCs w:val="26"/>
        </w:rPr>
        <w:t>»:</w:t>
      </w:r>
    </w:p>
    <w:p w:rsidR="009A15E0" w:rsidRPr="007503ED" w:rsidRDefault="009A15E0" w:rsidP="00F62025">
      <w:pPr>
        <w:spacing w:after="0" w:line="240" w:lineRule="auto"/>
        <w:ind w:firstLine="567"/>
        <w:jc w:val="both"/>
        <w:rPr>
          <w:rFonts w:ascii="Times New Roman" w:hAnsi="Times New Roman"/>
          <w:sz w:val="26"/>
          <w:szCs w:val="26"/>
        </w:rPr>
      </w:pPr>
      <w:r w:rsidRPr="007503ED">
        <w:rPr>
          <w:rFonts w:ascii="Times New Roman" w:hAnsi="Times New Roman"/>
          <w:sz w:val="26"/>
          <w:szCs w:val="26"/>
        </w:rPr>
        <w:t>- «Новые возможности для каждого»;</w:t>
      </w:r>
    </w:p>
    <w:p w:rsidR="009A15E0" w:rsidRPr="007503ED" w:rsidRDefault="009A15E0" w:rsidP="00F62025">
      <w:pPr>
        <w:spacing w:after="0" w:line="240" w:lineRule="auto"/>
        <w:ind w:firstLine="567"/>
        <w:jc w:val="both"/>
        <w:rPr>
          <w:rFonts w:ascii="Times New Roman" w:hAnsi="Times New Roman"/>
          <w:sz w:val="26"/>
          <w:szCs w:val="26"/>
        </w:rPr>
      </w:pPr>
      <w:r w:rsidRPr="007503ED">
        <w:rPr>
          <w:rFonts w:ascii="Times New Roman" w:hAnsi="Times New Roman"/>
          <w:sz w:val="26"/>
          <w:szCs w:val="26"/>
        </w:rPr>
        <w:t>- «Поддержка семей</w:t>
      </w:r>
      <w:r w:rsidR="007503ED" w:rsidRPr="007503ED">
        <w:rPr>
          <w:rFonts w:ascii="Times New Roman" w:hAnsi="Times New Roman"/>
          <w:sz w:val="26"/>
          <w:szCs w:val="26"/>
        </w:rPr>
        <w:t>,</w:t>
      </w:r>
      <w:r w:rsidRPr="007503ED">
        <w:rPr>
          <w:rFonts w:ascii="Times New Roman" w:hAnsi="Times New Roman"/>
          <w:sz w:val="26"/>
          <w:szCs w:val="26"/>
        </w:rPr>
        <w:t xml:space="preserve"> имеющих детей»;</w:t>
      </w:r>
    </w:p>
    <w:p w:rsidR="009A15E0" w:rsidRPr="007503ED" w:rsidRDefault="009A15E0" w:rsidP="00F62025">
      <w:pPr>
        <w:spacing w:after="0" w:line="240" w:lineRule="auto"/>
        <w:ind w:firstLine="567"/>
        <w:jc w:val="both"/>
        <w:rPr>
          <w:rFonts w:ascii="Times New Roman" w:hAnsi="Times New Roman"/>
          <w:sz w:val="26"/>
          <w:szCs w:val="26"/>
        </w:rPr>
      </w:pPr>
      <w:r w:rsidRPr="007503ED">
        <w:rPr>
          <w:rFonts w:ascii="Times New Roman" w:hAnsi="Times New Roman"/>
          <w:sz w:val="26"/>
          <w:szCs w:val="26"/>
        </w:rPr>
        <w:lastRenderedPageBreak/>
        <w:t>- «Учитель будущего».</w:t>
      </w:r>
    </w:p>
    <w:p w:rsidR="009A15E0" w:rsidRDefault="009A15E0" w:rsidP="00F62025">
      <w:pPr>
        <w:spacing w:after="0" w:line="240" w:lineRule="auto"/>
        <w:ind w:firstLine="567"/>
        <w:jc w:val="both"/>
        <w:rPr>
          <w:rFonts w:ascii="Times New Roman" w:hAnsi="Times New Roman"/>
          <w:sz w:val="26"/>
          <w:szCs w:val="26"/>
        </w:rPr>
      </w:pPr>
      <w:r w:rsidRPr="007503ED">
        <w:rPr>
          <w:rFonts w:ascii="Times New Roman" w:hAnsi="Times New Roman"/>
          <w:sz w:val="26"/>
          <w:szCs w:val="26"/>
        </w:rPr>
        <w:t xml:space="preserve">Решение о завершении срока реализации </w:t>
      </w:r>
      <w:r w:rsidR="007503ED" w:rsidRPr="007503ED">
        <w:rPr>
          <w:rFonts w:ascii="Times New Roman" w:hAnsi="Times New Roman"/>
          <w:sz w:val="26"/>
          <w:szCs w:val="26"/>
        </w:rPr>
        <w:t xml:space="preserve">вышеназванных </w:t>
      </w:r>
      <w:r w:rsidRPr="007503ED">
        <w:rPr>
          <w:rFonts w:ascii="Times New Roman" w:hAnsi="Times New Roman"/>
          <w:sz w:val="26"/>
          <w:szCs w:val="26"/>
        </w:rPr>
        <w:t>региональных проектов определено протоколом восемнадцатого заседания Совета по стратегическому развитию и проектной деятельности Калужской области от 24.02.2021.</w:t>
      </w:r>
    </w:p>
    <w:p w:rsidR="00C54871" w:rsidRDefault="00C54871" w:rsidP="00F62025">
      <w:pPr>
        <w:widowControl w:val="0"/>
        <w:spacing w:after="0" w:line="240" w:lineRule="auto"/>
        <w:ind w:firstLine="709"/>
        <w:jc w:val="both"/>
        <w:rPr>
          <w:rFonts w:ascii="Times New Roman" w:eastAsia="Arial Unicode MS" w:hAnsi="Times New Roman"/>
          <w:color w:val="000000"/>
          <w:sz w:val="26"/>
          <w:szCs w:val="26"/>
          <w:lang w:eastAsia="ru-RU" w:bidi="ru-RU"/>
        </w:rPr>
      </w:pPr>
      <w:r w:rsidRPr="00B41ECC">
        <w:rPr>
          <w:rFonts w:ascii="Times New Roman" w:eastAsia="Arial Unicode MS" w:hAnsi="Times New Roman"/>
          <w:color w:val="000000"/>
          <w:sz w:val="26"/>
          <w:szCs w:val="26"/>
          <w:lang w:eastAsia="ru-RU" w:bidi="ru-RU"/>
        </w:rPr>
        <w:t xml:space="preserve">Для достижения </w:t>
      </w:r>
      <w:r>
        <w:rPr>
          <w:rFonts w:ascii="Times New Roman" w:eastAsia="Arial Unicode MS" w:hAnsi="Times New Roman"/>
          <w:color w:val="000000"/>
          <w:sz w:val="26"/>
          <w:szCs w:val="26"/>
          <w:lang w:eastAsia="ru-RU" w:bidi="ru-RU"/>
        </w:rPr>
        <w:t>результатов, задач и показателей, предусмотренных федеральными проектами в 2021 году</w:t>
      </w:r>
      <w:r w:rsidRPr="00B41ECC">
        <w:rPr>
          <w:rFonts w:ascii="Times New Roman" w:eastAsia="Arial Unicode MS" w:hAnsi="Times New Roman"/>
          <w:color w:val="000000"/>
          <w:sz w:val="26"/>
          <w:szCs w:val="26"/>
          <w:lang w:eastAsia="ru-RU" w:bidi="ru-RU"/>
        </w:rPr>
        <w:t xml:space="preserve"> </w:t>
      </w:r>
      <w:r>
        <w:rPr>
          <w:rFonts w:ascii="Times New Roman" w:eastAsia="Arial Unicode MS" w:hAnsi="Times New Roman"/>
          <w:color w:val="000000"/>
          <w:sz w:val="26"/>
          <w:szCs w:val="26"/>
          <w:lang w:eastAsia="ru-RU" w:bidi="ru-RU"/>
        </w:rPr>
        <w:t xml:space="preserve">на территории </w:t>
      </w:r>
      <w:r w:rsidRPr="00B41ECC">
        <w:rPr>
          <w:rFonts w:ascii="Times New Roman" w:eastAsia="Arial Unicode MS" w:hAnsi="Times New Roman"/>
          <w:color w:val="000000"/>
          <w:sz w:val="26"/>
          <w:szCs w:val="26"/>
          <w:lang w:eastAsia="ru-RU" w:bidi="ru-RU"/>
        </w:rPr>
        <w:t>Калужской области</w:t>
      </w:r>
      <w:r>
        <w:rPr>
          <w:rFonts w:ascii="Times New Roman" w:eastAsia="Arial Unicode MS" w:hAnsi="Times New Roman"/>
          <w:color w:val="000000"/>
          <w:sz w:val="26"/>
          <w:szCs w:val="26"/>
          <w:lang w:eastAsia="ru-RU" w:bidi="ru-RU"/>
        </w:rPr>
        <w:t>,</w:t>
      </w:r>
      <w:r w:rsidRPr="00B41ECC">
        <w:rPr>
          <w:rFonts w:ascii="Times New Roman" w:eastAsia="Arial Unicode MS" w:hAnsi="Times New Roman"/>
          <w:color w:val="000000"/>
          <w:sz w:val="26"/>
          <w:szCs w:val="26"/>
          <w:lang w:eastAsia="ru-RU" w:bidi="ru-RU"/>
        </w:rPr>
        <w:t xml:space="preserve"> приняты региональные проекты:</w:t>
      </w:r>
    </w:p>
    <w:p w:rsidR="00C54871" w:rsidRPr="007D2797" w:rsidRDefault="00C54871" w:rsidP="00F62025">
      <w:pPr>
        <w:numPr>
          <w:ilvl w:val="0"/>
          <w:numId w:val="7"/>
        </w:numPr>
        <w:spacing w:after="0" w:line="240" w:lineRule="auto"/>
        <w:ind w:left="0" w:firstLine="426"/>
        <w:jc w:val="both"/>
        <w:rPr>
          <w:rFonts w:ascii="Times New Roman" w:hAnsi="Times New Roman"/>
          <w:sz w:val="26"/>
          <w:szCs w:val="26"/>
        </w:rPr>
      </w:pPr>
      <w:r w:rsidRPr="00417B25">
        <w:rPr>
          <w:rFonts w:ascii="Times New Roman" w:hAnsi="Times New Roman"/>
          <w:sz w:val="26"/>
          <w:szCs w:val="26"/>
        </w:rPr>
        <w:t>«</w:t>
      </w:r>
      <w:r w:rsidRPr="005538E6">
        <w:rPr>
          <w:rFonts w:ascii="Times New Roman" w:hAnsi="Times New Roman"/>
          <w:sz w:val="26"/>
          <w:szCs w:val="26"/>
        </w:rPr>
        <w:t>Современная школа</w:t>
      </w:r>
      <w:r>
        <w:rPr>
          <w:rFonts w:ascii="Times New Roman" w:hAnsi="Times New Roman"/>
          <w:sz w:val="26"/>
          <w:szCs w:val="26"/>
        </w:rPr>
        <w:t xml:space="preserve">» (код </w:t>
      </w:r>
      <w:r>
        <w:rPr>
          <w:rFonts w:ascii="Times New Roman" w:hAnsi="Times New Roman"/>
          <w:sz w:val="26"/>
          <w:szCs w:val="26"/>
          <w:lang w:val="en-US"/>
        </w:rPr>
        <w:t>E</w:t>
      </w:r>
      <w:r w:rsidRPr="004040C6">
        <w:rPr>
          <w:rFonts w:ascii="Times New Roman" w:hAnsi="Times New Roman"/>
          <w:sz w:val="26"/>
          <w:szCs w:val="26"/>
        </w:rPr>
        <w:t>1)</w:t>
      </w:r>
      <w:r>
        <w:rPr>
          <w:rFonts w:ascii="Times New Roman" w:hAnsi="Times New Roman"/>
          <w:sz w:val="26"/>
          <w:szCs w:val="26"/>
        </w:rPr>
        <w:t>;</w:t>
      </w:r>
    </w:p>
    <w:p w:rsidR="00C54871" w:rsidRDefault="00C54871" w:rsidP="00F62025">
      <w:pPr>
        <w:numPr>
          <w:ilvl w:val="0"/>
          <w:numId w:val="7"/>
        </w:numPr>
        <w:spacing w:after="0" w:line="240" w:lineRule="auto"/>
        <w:ind w:left="0" w:firstLine="426"/>
        <w:jc w:val="both"/>
        <w:rPr>
          <w:rFonts w:ascii="Times New Roman" w:hAnsi="Times New Roman"/>
          <w:sz w:val="26"/>
          <w:szCs w:val="26"/>
        </w:rPr>
      </w:pPr>
      <w:r w:rsidRPr="00417B25">
        <w:rPr>
          <w:rFonts w:ascii="Times New Roman" w:hAnsi="Times New Roman"/>
          <w:sz w:val="26"/>
          <w:szCs w:val="26"/>
        </w:rPr>
        <w:t>«</w:t>
      </w:r>
      <w:r w:rsidRPr="005538E6">
        <w:rPr>
          <w:rFonts w:ascii="Times New Roman" w:hAnsi="Times New Roman"/>
          <w:sz w:val="26"/>
          <w:szCs w:val="26"/>
        </w:rPr>
        <w:t>Успех каждого ребёнка</w:t>
      </w:r>
      <w:r w:rsidRPr="00417B25">
        <w:rPr>
          <w:rFonts w:ascii="Times New Roman" w:hAnsi="Times New Roman"/>
          <w:sz w:val="26"/>
          <w:szCs w:val="26"/>
        </w:rPr>
        <w:t>»</w:t>
      </w:r>
      <w:r>
        <w:rPr>
          <w:rFonts w:ascii="Times New Roman" w:hAnsi="Times New Roman"/>
          <w:sz w:val="26"/>
          <w:szCs w:val="26"/>
        </w:rPr>
        <w:t xml:space="preserve"> (код </w:t>
      </w:r>
      <w:r>
        <w:rPr>
          <w:rFonts w:ascii="Times New Roman" w:hAnsi="Times New Roman"/>
          <w:sz w:val="26"/>
          <w:szCs w:val="26"/>
          <w:lang w:val="en-US"/>
        </w:rPr>
        <w:t>E</w:t>
      </w:r>
      <w:r>
        <w:rPr>
          <w:rFonts w:ascii="Times New Roman" w:hAnsi="Times New Roman"/>
          <w:sz w:val="26"/>
          <w:szCs w:val="26"/>
        </w:rPr>
        <w:t>2);</w:t>
      </w:r>
    </w:p>
    <w:p w:rsidR="00C54871" w:rsidRPr="007D2797" w:rsidRDefault="00C54871" w:rsidP="00F62025">
      <w:pPr>
        <w:widowControl w:val="0"/>
        <w:numPr>
          <w:ilvl w:val="0"/>
          <w:numId w:val="7"/>
        </w:numPr>
        <w:spacing w:after="0" w:line="240" w:lineRule="auto"/>
        <w:ind w:left="0" w:firstLine="426"/>
        <w:jc w:val="both"/>
        <w:rPr>
          <w:rFonts w:ascii="Times New Roman" w:eastAsia="Arial Unicode MS" w:hAnsi="Times New Roman"/>
          <w:color w:val="000000"/>
          <w:sz w:val="26"/>
          <w:szCs w:val="26"/>
          <w:lang w:eastAsia="ru-RU" w:bidi="ru-RU"/>
        </w:rPr>
      </w:pPr>
      <w:r w:rsidRPr="00417B25">
        <w:rPr>
          <w:rFonts w:ascii="Times New Roman" w:hAnsi="Times New Roman"/>
          <w:sz w:val="26"/>
          <w:szCs w:val="26"/>
        </w:rPr>
        <w:t>«</w:t>
      </w:r>
      <w:r w:rsidRPr="000902D6">
        <w:rPr>
          <w:rFonts w:ascii="Times New Roman" w:hAnsi="Times New Roman"/>
          <w:sz w:val="26"/>
          <w:szCs w:val="26"/>
          <w:lang w:bidi="ru-RU"/>
        </w:rPr>
        <w:t>Цифровая образовательная среда</w:t>
      </w:r>
      <w:r w:rsidRPr="007D2797">
        <w:rPr>
          <w:rFonts w:ascii="Times New Roman" w:hAnsi="Times New Roman"/>
          <w:sz w:val="26"/>
          <w:szCs w:val="26"/>
        </w:rPr>
        <w:t>»</w:t>
      </w:r>
      <w:r w:rsidRPr="000902D6">
        <w:rPr>
          <w:rFonts w:ascii="Times New Roman" w:hAnsi="Times New Roman"/>
          <w:sz w:val="26"/>
          <w:szCs w:val="26"/>
        </w:rPr>
        <w:t xml:space="preserve"> </w:t>
      </w:r>
      <w:r>
        <w:rPr>
          <w:rFonts w:ascii="Times New Roman" w:hAnsi="Times New Roman"/>
          <w:sz w:val="26"/>
          <w:szCs w:val="26"/>
        </w:rPr>
        <w:t xml:space="preserve">(код </w:t>
      </w:r>
      <w:r>
        <w:rPr>
          <w:rFonts w:ascii="Times New Roman" w:hAnsi="Times New Roman"/>
          <w:sz w:val="26"/>
          <w:szCs w:val="26"/>
          <w:lang w:val="en-US"/>
        </w:rPr>
        <w:t>E</w:t>
      </w:r>
      <w:r w:rsidRPr="000902D6">
        <w:rPr>
          <w:rFonts w:ascii="Times New Roman" w:hAnsi="Times New Roman"/>
          <w:sz w:val="26"/>
          <w:szCs w:val="26"/>
        </w:rPr>
        <w:t>4</w:t>
      </w:r>
      <w:r>
        <w:rPr>
          <w:rFonts w:ascii="Times New Roman" w:hAnsi="Times New Roman"/>
          <w:sz w:val="26"/>
          <w:szCs w:val="26"/>
        </w:rPr>
        <w:t>);</w:t>
      </w:r>
    </w:p>
    <w:p w:rsidR="00C54871" w:rsidRDefault="00C54871" w:rsidP="00F62025">
      <w:pPr>
        <w:widowControl w:val="0"/>
        <w:numPr>
          <w:ilvl w:val="0"/>
          <w:numId w:val="7"/>
        </w:numPr>
        <w:spacing w:after="0" w:line="240" w:lineRule="auto"/>
        <w:ind w:left="0" w:firstLine="426"/>
        <w:jc w:val="both"/>
        <w:rPr>
          <w:rFonts w:ascii="Times New Roman" w:eastAsia="Arial Unicode MS" w:hAnsi="Times New Roman"/>
          <w:color w:val="000000"/>
          <w:sz w:val="26"/>
          <w:szCs w:val="26"/>
          <w:lang w:eastAsia="ru-RU" w:bidi="ru-RU"/>
        </w:rPr>
      </w:pPr>
      <w:r w:rsidRPr="00417B25">
        <w:rPr>
          <w:rFonts w:ascii="Times New Roman" w:hAnsi="Times New Roman"/>
          <w:sz w:val="26"/>
          <w:szCs w:val="26"/>
        </w:rPr>
        <w:t>«</w:t>
      </w:r>
      <w:r w:rsidRPr="000902D6">
        <w:rPr>
          <w:rFonts w:ascii="Times New Roman" w:hAnsi="Times New Roman"/>
          <w:sz w:val="26"/>
          <w:szCs w:val="26"/>
        </w:rPr>
        <w:t>Молодые профессионалы (Повышение конкурентоспособности профессионального образования)</w:t>
      </w:r>
      <w:r w:rsidRPr="007D2797">
        <w:rPr>
          <w:rFonts w:ascii="Times New Roman" w:eastAsia="Arial Unicode MS" w:hAnsi="Times New Roman"/>
          <w:color w:val="000000"/>
          <w:sz w:val="26"/>
          <w:szCs w:val="26"/>
          <w:lang w:eastAsia="ru-RU" w:bidi="ru-RU"/>
        </w:rPr>
        <w:t>»</w:t>
      </w:r>
      <w:r>
        <w:rPr>
          <w:rFonts w:ascii="Times New Roman" w:eastAsia="Arial Unicode MS" w:hAnsi="Times New Roman"/>
          <w:color w:val="000000"/>
          <w:sz w:val="26"/>
          <w:szCs w:val="26"/>
          <w:lang w:eastAsia="ru-RU" w:bidi="ru-RU"/>
        </w:rPr>
        <w:t xml:space="preserve"> </w:t>
      </w:r>
      <w:r>
        <w:rPr>
          <w:rFonts w:ascii="Times New Roman" w:hAnsi="Times New Roman"/>
          <w:sz w:val="26"/>
          <w:szCs w:val="26"/>
        </w:rPr>
        <w:t xml:space="preserve">(код </w:t>
      </w:r>
      <w:r>
        <w:rPr>
          <w:rFonts w:ascii="Times New Roman" w:hAnsi="Times New Roman"/>
          <w:sz w:val="26"/>
          <w:szCs w:val="26"/>
          <w:lang w:val="en-US"/>
        </w:rPr>
        <w:t>E</w:t>
      </w:r>
      <w:r>
        <w:rPr>
          <w:rFonts w:ascii="Times New Roman" w:hAnsi="Times New Roman"/>
          <w:sz w:val="26"/>
          <w:szCs w:val="26"/>
        </w:rPr>
        <w:t>6)</w:t>
      </w:r>
      <w:r>
        <w:rPr>
          <w:rFonts w:ascii="Times New Roman" w:eastAsia="Arial Unicode MS" w:hAnsi="Times New Roman"/>
          <w:color w:val="000000"/>
          <w:sz w:val="26"/>
          <w:szCs w:val="26"/>
          <w:lang w:eastAsia="ru-RU" w:bidi="ru-RU"/>
        </w:rPr>
        <w:t>;</w:t>
      </w:r>
    </w:p>
    <w:p w:rsidR="00C54871" w:rsidRPr="000902D6" w:rsidRDefault="00C54871" w:rsidP="00F62025">
      <w:pPr>
        <w:widowControl w:val="0"/>
        <w:numPr>
          <w:ilvl w:val="0"/>
          <w:numId w:val="7"/>
        </w:numPr>
        <w:spacing w:after="0" w:line="240" w:lineRule="auto"/>
        <w:ind w:left="0" w:firstLine="426"/>
        <w:jc w:val="both"/>
        <w:rPr>
          <w:rFonts w:ascii="Times New Roman" w:eastAsia="Arial Unicode MS" w:hAnsi="Times New Roman"/>
          <w:color w:val="000000"/>
          <w:sz w:val="26"/>
          <w:szCs w:val="26"/>
          <w:lang w:eastAsia="ru-RU" w:bidi="ru-RU"/>
        </w:rPr>
      </w:pPr>
      <w:r w:rsidRPr="00417B25">
        <w:rPr>
          <w:rFonts w:ascii="Times New Roman" w:hAnsi="Times New Roman"/>
          <w:sz w:val="26"/>
          <w:szCs w:val="26"/>
        </w:rPr>
        <w:t>«</w:t>
      </w:r>
      <w:r w:rsidRPr="000902D6">
        <w:rPr>
          <w:rFonts w:ascii="Times New Roman" w:hAnsi="Times New Roman"/>
          <w:sz w:val="26"/>
          <w:szCs w:val="26"/>
        </w:rPr>
        <w:t>Социальная активность</w:t>
      </w:r>
      <w:r w:rsidRPr="007D2797">
        <w:rPr>
          <w:rFonts w:ascii="Times New Roman" w:hAnsi="Times New Roman"/>
          <w:sz w:val="26"/>
          <w:szCs w:val="26"/>
        </w:rPr>
        <w:t>»</w:t>
      </w:r>
      <w:r>
        <w:rPr>
          <w:rFonts w:ascii="Times New Roman" w:hAnsi="Times New Roman"/>
          <w:sz w:val="26"/>
          <w:szCs w:val="26"/>
        </w:rPr>
        <w:t xml:space="preserve"> (код </w:t>
      </w:r>
      <w:r>
        <w:rPr>
          <w:rFonts w:ascii="Times New Roman" w:hAnsi="Times New Roman"/>
          <w:sz w:val="26"/>
          <w:szCs w:val="26"/>
          <w:lang w:val="en-US"/>
        </w:rPr>
        <w:t>E</w:t>
      </w:r>
      <w:r>
        <w:rPr>
          <w:rFonts w:ascii="Times New Roman" w:hAnsi="Times New Roman"/>
          <w:sz w:val="26"/>
          <w:szCs w:val="26"/>
        </w:rPr>
        <w:t>8);</w:t>
      </w:r>
    </w:p>
    <w:p w:rsidR="00C54871" w:rsidRPr="00C54871" w:rsidRDefault="00C54871" w:rsidP="00F62025">
      <w:pPr>
        <w:widowControl w:val="0"/>
        <w:numPr>
          <w:ilvl w:val="0"/>
          <w:numId w:val="7"/>
        </w:numPr>
        <w:spacing w:after="0" w:line="240" w:lineRule="auto"/>
        <w:ind w:left="0" w:firstLine="426"/>
        <w:jc w:val="both"/>
        <w:rPr>
          <w:rFonts w:ascii="Times New Roman" w:eastAsia="Arial Unicode MS" w:hAnsi="Times New Roman"/>
          <w:color w:val="000000"/>
          <w:sz w:val="26"/>
          <w:szCs w:val="26"/>
          <w:lang w:eastAsia="ru-RU" w:bidi="ru-RU"/>
        </w:rPr>
      </w:pPr>
      <w:r w:rsidRPr="00C54871">
        <w:rPr>
          <w:rFonts w:ascii="Times New Roman" w:hAnsi="Times New Roman"/>
          <w:sz w:val="26"/>
          <w:szCs w:val="26"/>
        </w:rPr>
        <w:t xml:space="preserve">«Патриотическое воспитание граждан Российской Федерации» (код </w:t>
      </w:r>
      <w:r w:rsidRPr="00C54871">
        <w:rPr>
          <w:rFonts w:ascii="Times New Roman" w:hAnsi="Times New Roman"/>
          <w:sz w:val="26"/>
          <w:szCs w:val="26"/>
          <w:lang w:val="en-US"/>
        </w:rPr>
        <w:t>EB</w:t>
      </w:r>
      <w:r w:rsidRPr="00C54871">
        <w:rPr>
          <w:rFonts w:ascii="Times New Roman" w:hAnsi="Times New Roman"/>
          <w:sz w:val="26"/>
          <w:szCs w:val="26"/>
        </w:rPr>
        <w:t>) (введен с 2021 года).</w:t>
      </w:r>
    </w:p>
    <w:p w:rsidR="00AF0F81" w:rsidRDefault="00AF0F81" w:rsidP="00F62025">
      <w:pPr>
        <w:spacing w:after="0" w:line="240" w:lineRule="auto"/>
        <w:jc w:val="both"/>
        <w:rPr>
          <w:rFonts w:ascii="Times New Roman" w:eastAsia="Times New Roman" w:hAnsi="Times New Roman"/>
          <w:sz w:val="16"/>
          <w:szCs w:val="16"/>
          <w:highlight w:val="yellow"/>
        </w:rPr>
      </w:pPr>
    </w:p>
    <w:p w:rsidR="00AF0F81" w:rsidRPr="00481DE0" w:rsidRDefault="00A201C4" w:rsidP="00F62025">
      <w:pPr>
        <w:pStyle w:val="ab"/>
        <w:ind w:left="0"/>
        <w:jc w:val="center"/>
        <w:rPr>
          <w:rFonts w:ascii="Times New Roman" w:hAnsi="Times New Roman"/>
          <w:b/>
          <w:sz w:val="26"/>
          <w:szCs w:val="26"/>
        </w:rPr>
      </w:pPr>
      <w:r>
        <w:rPr>
          <w:rFonts w:ascii="Times New Roman" w:hAnsi="Times New Roman"/>
          <w:b/>
          <w:sz w:val="26"/>
          <w:szCs w:val="26"/>
        </w:rPr>
        <w:t>1. </w:t>
      </w:r>
      <w:r w:rsidR="00AF0F81" w:rsidRPr="00481DE0">
        <w:rPr>
          <w:rFonts w:ascii="Times New Roman" w:hAnsi="Times New Roman"/>
          <w:b/>
          <w:sz w:val="26"/>
          <w:szCs w:val="26"/>
        </w:rPr>
        <w:t>Реализация регионального проекта «Современная школа»</w:t>
      </w:r>
    </w:p>
    <w:p w:rsidR="00A201C4" w:rsidRPr="00481DE0" w:rsidRDefault="00A201C4" w:rsidP="00F62025">
      <w:pPr>
        <w:pStyle w:val="ab"/>
        <w:ind w:left="0" w:firstLine="709"/>
        <w:jc w:val="center"/>
        <w:rPr>
          <w:rFonts w:ascii="Times New Roman" w:hAnsi="Times New Roman"/>
          <w:b/>
          <w:sz w:val="26"/>
          <w:szCs w:val="26"/>
        </w:rPr>
      </w:pPr>
    </w:p>
    <w:p w:rsidR="00AF0F81" w:rsidRDefault="00A201C4" w:rsidP="00F62025">
      <w:pPr>
        <w:spacing w:after="0" w:line="240" w:lineRule="auto"/>
        <w:ind w:firstLine="709"/>
        <w:jc w:val="both"/>
        <w:rPr>
          <w:rFonts w:ascii="Times New Roman" w:hAnsi="Times New Roman"/>
          <w:sz w:val="26"/>
          <w:szCs w:val="26"/>
        </w:rPr>
      </w:pPr>
      <w:r>
        <w:rPr>
          <w:rFonts w:ascii="Times New Roman" w:hAnsi="Times New Roman"/>
          <w:b/>
          <w:sz w:val="26"/>
          <w:szCs w:val="26"/>
        </w:rPr>
        <w:t>1.</w:t>
      </w:r>
      <w:r w:rsidR="00AF0F81" w:rsidRPr="0003519A">
        <w:rPr>
          <w:rFonts w:ascii="Times New Roman" w:hAnsi="Times New Roman"/>
          <w:b/>
          <w:sz w:val="26"/>
          <w:szCs w:val="26"/>
        </w:rPr>
        <w:t>1.</w:t>
      </w:r>
      <w:r w:rsidR="00AF0F81">
        <w:rPr>
          <w:rFonts w:ascii="Times New Roman" w:hAnsi="Times New Roman"/>
          <w:sz w:val="26"/>
          <w:szCs w:val="26"/>
        </w:rPr>
        <w:t> </w:t>
      </w:r>
      <w:r w:rsidR="00AF0F81" w:rsidRPr="00BA0114">
        <w:rPr>
          <w:rFonts w:ascii="Times New Roman" w:eastAsia="Times New Roman" w:hAnsi="Times New Roman"/>
          <w:b/>
          <w:sz w:val="26"/>
          <w:szCs w:val="26"/>
        </w:rPr>
        <w:t>Анализ соблюдения требований нормативных и методических документов, регламентирующих разработку, корректировку и реализацию региональных проектов</w:t>
      </w:r>
    </w:p>
    <w:p w:rsidR="00AF0F81" w:rsidRDefault="00AF0F81" w:rsidP="00F62025">
      <w:pPr>
        <w:spacing w:after="0" w:line="240" w:lineRule="auto"/>
        <w:ind w:firstLine="709"/>
        <w:jc w:val="both"/>
        <w:rPr>
          <w:rFonts w:ascii="Times New Roman" w:hAnsi="Times New Roman"/>
          <w:sz w:val="26"/>
          <w:szCs w:val="26"/>
        </w:rPr>
      </w:pPr>
      <w:r>
        <w:rPr>
          <w:rFonts w:ascii="Times New Roman" w:hAnsi="Times New Roman"/>
          <w:sz w:val="26"/>
          <w:szCs w:val="26"/>
        </w:rPr>
        <w:t xml:space="preserve"> Паспорт регионального проекта по структуре, наполнению и актуализации данных соответствует требованиям нормативным правовым актов, регламентирующих порядок его формирования. По состоянию на 01.04.2021 </w:t>
      </w:r>
      <w:r w:rsidRPr="008C11E7">
        <w:rPr>
          <w:rFonts w:ascii="Times New Roman" w:hAnsi="Times New Roman"/>
          <w:sz w:val="26"/>
          <w:szCs w:val="26"/>
        </w:rPr>
        <w:t>паспорт</w:t>
      </w:r>
      <w:r>
        <w:rPr>
          <w:rFonts w:ascii="Times New Roman" w:hAnsi="Times New Roman"/>
          <w:sz w:val="26"/>
          <w:szCs w:val="26"/>
        </w:rPr>
        <w:t xml:space="preserve"> регионального проекта актуализирован 03.03.2021, версия № 20.</w:t>
      </w:r>
    </w:p>
    <w:p w:rsidR="00AF0F81" w:rsidRDefault="00AF0F81" w:rsidP="00F62025">
      <w:pPr>
        <w:spacing w:after="0" w:line="240" w:lineRule="auto"/>
        <w:ind w:firstLine="709"/>
        <w:jc w:val="both"/>
        <w:rPr>
          <w:rFonts w:ascii="Times New Roman" w:hAnsi="Times New Roman"/>
          <w:sz w:val="26"/>
          <w:szCs w:val="26"/>
        </w:rPr>
      </w:pPr>
      <w:r>
        <w:rPr>
          <w:rFonts w:ascii="Times New Roman" w:hAnsi="Times New Roman"/>
          <w:sz w:val="26"/>
          <w:szCs w:val="26"/>
        </w:rPr>
        <w:t>В соответствии с паспортом р</w:t>
      </w:r>
      <w:r w:rsidRPr="008C11E7">
        <w:rPr>
          <w:rFonts w:ascii="Times New Roman" w:hAnsi="Times New Roman"/>
          <w:sz w:val="26"/>
          <w:szCs w:val="26"/>
        </w:rPr>
        <w:t>егиональн</w:t>
      </w:r>
      <w:r>
        <w:rPr>
          <w:rFonts w:ascii="Times New Roman" w:hAnsi="Times New Roman"/>
          <w:sz w:val="26"/>
          <w:szCs w:val="26"/>
        </w:rPr>
        <w:t>ый</w:t>
      </w:r>
      <w:r w:rsidRPr="008C11E7">
        <w:rPr>
          <w:rFonts w:ascii="Times New Roman" w:hAnsi="Times New Roman"/>
          <w:sz w:val="26"/>
          <w:szCs w:val="26"/>
        </w:rPr>
        <w:t xml:space="preserve"> проект имеет связь с</w:t>
      </w:r>
      <w:r>
        <w:rPr>
          <w:rFonts w:ascii="Times New Roman" w:hAnsi="Times New Roman"/>
          <w:sz w:val="26"/>
          <w:szCs w:val="26"/>
        </w:rPr>
        <w:t xml:space="preserve"> двумя </w:t>
      </w:r>
      <w:r w:rsidRPr="008C11E7">
        <w:rPr>
          <w:rFonts w:ascii="Times New Roman" w:hAnsi="Times New Roman"/>
          <w:sz w:val="26"/>
          <w:szCs w:val="26"/>
        </w:rPr>
        <w:t>государственн</w:t>
      </w:r>
      <w:r>
        <w:rPr>
          <w:rFonts w:ascii="Times New Roman" w:hAnsi="Times New Roman"/>
          <w:sz w:val="26"/>
          <w:szCs w:val="26"/>
        </w:rPr>
        <w:t>ыми</w:t>
      </w:r>
      <w:r w:rsidRPr="008C11E7">
        <w:rPr>
          <w:rFonts w:ascii="Times New Roman" w:hAnsi="Times New Roman"/>
          <w:sz w:val="26"/>
          <w:szCs w:val="26"/>
        </w:rPr>
        <w:t xml:space="preserve"> программ</w:t>
      </w:r>
      <w:r>
        <w:rPr>
          <w:rFonts w:ascii="Times New Roman" w:hAnsi="Times New Roman"/>
          <w:sz w:val="26"/>
          <w:szCs w:val="26"/>
        </w:rPr>
        <w:t>ами</w:t>
      </w:r>
      <w:r w:rsidRPr="008C11E7">
        <w:rPr>
          <w:rFonts w:ascii="Times New Roman" w:hAnsi="Times New Roman"/>
          <w:sz w:val="26"/>
          <w:szCs w:val="26"/>
        </w:rPr>
        <w:t xml:space="preserve"> Калужской области</w:t>
      </w:r>
      <w:r>
        <w:rPr>
          <w:rFonts w:ascii="Times New Roman" w:hAnsi="Times New Roman"/>
          <w:sz w:val="26"/>
          <w:szCs w:val="26"/>
        </w:rPr>
        <w:t>:</w:t>
      </w:r>
    </w:p>
    <w:p w:rsidR="00AF0F81" w:rsidRDefault="00AF0F81" w:rsidP="00F62025">
      <w:pPr>
        <w:spacing w:after="0" w:line="240" w:lineRule="auto"/>
        <w:ind w:firstLine="709"/>
        <w:jc w:val="both"/>
        <w:rPr>
          <w:rFonts w:ascii="Times New Roman" w:hAnsi="Times New Roman"/>
          <w:sz w:val="26"/>
          <w:szCs w:val="26"/>
        </w:rPr>
      </w:pPr>
      <w:r>
        <w:rPr>
          <w:rFonts w:ascii="Times New Roman" w:hAnsi="Times New Roman"/>
          <w:sz w:val="26"/>
          <w:szCs w:val="26"/>
        </w:rPr>
        <w:t>- «Развитие общего и дополнительного образования в Калужской области» (Постановление Правительства Калужской области от 29.01.2019 № 38 с изменениями и дополнениями) в рамках подпрограмм «Развитие общего образования»</w:t>
      </w:r>
      <w:r w:rsidRPr="00582911">
        <w:rPr>
          <w:rFonts w:ascii="Times New Roman" w:hAnsi="Times New Roman"/>
          <w:sz w:val="26"/>
          <w:szCs w:val="26"/>
        </w:rPr>
        <w:t xml:space="preserve"> </w:t>
      </w:r>
      <w:r>
        <w:rPr>
          <w:rFonts w:ascii="Times New Roman" w:hAnsi="Times New Roman"/>
          <w:sz w:val="26"/>
          <w:szCs w:val="26"/>
        </w:rPr>
        <w:t>и</w:t>
      </w:r>
      <w:r w:rsidRPr="00582911">
        <w:rPr>
          <w:rFonts w:ascii="Times New Roman" w:hAnsi="Times New Roman"/>
          <w:sz w:val="26"/>
          <w:szCs w:val="26"/>
        </w:rPr>
        <w:t xml:space="preserve"> </w:t>
      </w:r>
      <w:r>
        <w:rPr>
          <w:rFonts w:ascii="Times New Roman" w:hAnsi="Times New Roman"/>
          <w:sz w:val="26"/>
          <w:szCs w:val="26"/>
        </w:rPr>
        <w:t>«</w:t>
      </w:r>
      <w:r w:rsidRPr="00582911">
        <w:rPr>
          <w:rFonts w:ascii="Times New Roman" w:hAnsi="Times New Roman"/>
          <w:sz w:val="26"/>
          <w:szCs w:val="26"/>
        </w:rPr>
        <w:t>Развитие дополнительного образования детей</w:t>
      </w:r>
      <w:r>
        <w:rPr>
          <w:rFonts w:ascii="Times New Roman" w:hAnsi="Times New Roman"/>
          <w:sz w:val="26"/>
          <w:szCs w:val="26"/>
        </w:rPr>
        <w:t>»;</w:t>
      </w:r>
    </w:p>
    <w:p w:rsidR="00AF0F81" w:rsidRPr="00006D95" w:rsidRDefault="00AF0F81" w:rsidP="00F62025">
      <w:pPr>
        <w:spacing w:after="0" w:line="240" w:lineRule="auto"/>
        <w:ind w:firstLine="709"/>
        <w:jc w:val="both"/>
        <w:rPr>
          <w:rFonts w:ascii="Times New Roman" w:hAnsi="Times New Roman"/>
          <w:sz w:val="26"/>
          <w:szCs w:val="26"/>
        </w:rPr>
      </w:pPr>
      <w:r>
        <w:rPr>
          <w:rFonts w:ascii="Times New Roman" w:hAnsi="Times New Roman"/>
          <w:sz w:val="26"/>
          <w:szCs w:val="26"/>
        </w:rPr>
        <w:t>- «</w:t>
      </w:r>
      <w:r w:rsidRPr="00582911">
        <w:rPr>
          <w:rFonts w:ascii="Times New Roman" w:hAnsi="Times New Roman"/>
          <w:sz w:val="26"/>
          <w:szCs w:val="26"/>
        </w:rPr>
        <w:t>Развитие профессионального образования и науки в Калужской области</w:t>
      </w:r>
      <w:r>
        <w:rPr>
          <w:rFonts w:ascii="Times New Roman" w:hAnsi="Times New Roman"/>
          <w:sz w:val="26"/>
          <w:szCs w:val="26"/>
        </w:rPr>
        <w:t xml:space="preserve">» (Постановление Правительства Калужской области от 12.02.2019 № 93 с изменениями и дополнениями) в рамках </w:t>
      </w:r>
      <w:r w:rsidRPr="00006D95">
        <w:rPr>
          <w:rFonts w:ascii="Times New Roman" w:hAnsi="Times New Roman"/>
          <w:sz w:val="26"/>
          <w:szCs w:val="26"/>
        </w:rPr>
        <w:t xml:space="preserve">подпрограммы </w:t>
      </w:r>
      <w:r>
        <w:rPr>
          <w:rFonts w:ascii="Times New Roman" w:hAnsi="Times New Roman"/>
          <w:sz w:val="26"/>
          <w:szCs w:val="26"/>
        </w:rPr>
        <w:t>«</w:t>
      </w:r>
      <w:r w:rsidRPr="00006D95">
        <w:rPr>
          <w:rFonts w:ascii="Times New Roman" w:hAnsi="Times New Roman"/>
          <w:sz w:val="26"/>
          <w:szCs w:val="26"/>
        </w:rPr>
        <w:t>Развитие профессионального образования</w:t>
      </w:r>
      <w:r>
        <w:rPr>
          <w:rFonts w:ascii="Times New Roman" w:hAnsi="Times New Roman"/>
          <w:sz w:val="26"/>
          <w:szCs w:val="26"/>
        </w:rPr>
        <w:t>».</w:t>
      </w:r>
    </w:p>
    <w:p w:rsidR="00AF0F81" w:rsidRDefault="00AF0F81" w:rsidP="00F62025">
      <w:pPr>
        <w:spacing w:after="0" w:line="240" w:lineRule="auto"/>
        <w:ind w:firstLine="709"/>
        <w:jc w:val="both"/>
        <w:rPr>
          <w:rFonts w:ascii="Times New Roman" w:hAnsi="Times New Roman"/>
          <w:sz w:val="26"/>
          <w:szCs w:val="26"/>
        </w:rPr>
      </w:pPr>
      <w:r>
        <w:rPr>
          <w:rFonts w:ascii="Times New Roman" w:hAnsi="Times New Roman"/>
          <w:sz w:val="26"/>
          <w:szCs w:val="26"/>
        </w:rPr>
        <w:t>Общественно-значимыми результатами исполнения регионального проекта являются:</w:t>
      </w:r>
    </w:p>
    <w:p w:rsidR="00AF0F81" w:rsidRDefault="00AF0F81" w:rsidP="00F62025">
      <w:pPr>
        <w:spacing w:after="0" w:line="240" w:lineRule="auto"/>
        <w:ind w:firstLine="709"/>
        <w:jc w:val="both"/>
        <w:rPr>
          <w:rFonts w:ascii="Times New Roman" w:hAnsi="Times New Roman"/>
          <w:sz w:val="26"/>
          <w:szCs w:val="26"/>
        </w:rPr>
      </w:pPr>
      <w:r>
        <w:rPr>
          <w:rFonts w:ascii="Times New Roman" w:hAnsi="Times New Roman"/>
          <w:sz w:val="26"/>
          <w:szCs w:val="26"/>
        </w:rPr>
        <w:t>- п</w:t>
      </w:r>
      <w:r w:rsidRPr="009840C3">
        <w:rPr>
          <w:rFonts w:ascii="Times New Roman" w:hAnsi="Times New Roman"/>
          <w:sz w:val="26"/>
          <w:szCs w:val="26"/>
        </w:rPr>
        <w:t>олуч</w:t>
      </w:r>
      <w:r>
        <w:rPr>
          <w:rFonts w:ascii="Times New Roman" w:hAnsi="Times New Roman"/>
          <w:sz w:val="26"/>
          <w:szCs w:val="26"/>
        </w:rPr>
        <w:t>ение</w:t>
      </w:r>
      <w:r w:rsidRPr="009840C3">
        <w:rPr>
          <w:rFonts w:ascii="Times New Roman" w:hAnsi="Times New Roman"/>
          <w:sz w:val="26"/>
          <w:szCs w:val="26"/>
        </w:rPr>
        <w:t xml:space="preserve"> качественно</w:t>
      </w:r>
      <w:r>
        <w:rPr>
          <w:rFonts w:ascii="Times New Roman" w:hAnsi="Times New Roman"/>
          <w:sz w:val="26"/>
          <w:szCs w:val="26"/>
        </w:rPr>
        <w:t>го</w:t>
      </w:r>
      <w:r w:rsidRPr="009840C3">
        <w:rPr>
          <w:rFonts w:ascii="Times New Roman" w:hAnsi="Times New Roman"/>
          <w:sz w:val="26"/>
          <w:szCs w:val="26"/>
        </w:rPr>
        <w:t xml:space="preserve"> обще</w:t>
      </w:r>
      <w:r>
        <w:rPr>
          <w:rFonts w:ascii="Times New Roman" w:hAnsi="Times New Roman"/>
          <w:sz w:val="26"/>
          <w:szCs w:val="26"/>
        </w:rPr>
        <w:t>го</w:t>
      </w:r>
      <w:r w:rsidRPr="009840C3">
        <w:rPr>
          <w:rFonts w:ascii="Times New Roman" w:hAnsi="Times New Roman"/>
          <w:sz w:val="26"/>
          <w:szCs w:val="26"/>
        </w:rPr>
        <w:t xml:space="preserve"> образовани</w:t>
      </w:r>
      <w:r>
        <w:rPr>
          <w:rFonts w:ascii="Times New Roman" w:hAnsi="Times New Roman"/>
          <w:sz w:val="26"/>
          <w:szCs w:val="26"/>
        </w:rPr>
        <w:t>я</w:t>
      </w:r>
      <w:r w:rsidRPr="009840C3">
        <w:rPr>
          <w:rFonts w:ascii="Times New Roman" w:hAnsi="Times New Roman"/>
          <w:sz w:val="26"/>
          <w:szCs w:val="26"/>
        </w:rPr>
        <w:t xml:space="preserve"> в условиях, отвечающих современным требованиям, независимо от места проживания ребёнка;</w:t>
      </w:r>
    </w:p>
    <w:p w:rsidR="00AF0F81" w:rsidRDefault="00AF0F81" w:rsidP="00F62025">
      <w:pPr>
        <w:spacing w:after="0" w:line="240" w:lineRule="auto"/>
        <w:ind w:firstLine="709"/>
        <w:jc w:val="both"/>
        <w:rPr>
          <w:rFonts w:ascii="Times New Roman" w:hAnsi="Times New Roman"/>
          <w:sz w:val="26"/>
          <w:szCs w:val="26"/>
        </w:rPr>
      </w:pPr>
      <w:r>
        <w:rPr>
          <w:rFonts w:ascii="Times New Roman" w:hAnsi="Times New Roman"/>
          <w:sz w:val="26"/>
          <w:szCs w:val="26"/>
        </w:rPr>
        <w:t>- п</w:t>
      </w:r>
      <w:r w:rsidRPr="009840C3">
        <w:rPr>
          <w:rFonts w:ascii="Times New Roman" w:hAnsi="Times New Roman"/>
          <w:sz w:val="26"/>
          <w:szCs w:val="26"/>
        </w:rPr>
        <w:t>рофессионального развития и обучения на протяжении всей профессиональной деятельности для педагогических работников.</w:t>
      </w:r>
    </w:p>
    <w:p w:rsidR="00AF0F81" w:rsidRDefault="00AF0F81" w:rsidP="00F62025">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 Региональный проект полностью соответствует федеральному проекту «</w:t>
      </w:r>
      <w:r w:rsidRPr="005C7C37">
        <w:rPr>
          <w:rFonts w:ascii="Times New Roman" w:hAnsi="Times New Roman"/>
          <w:sz w:val="26"/>
          <w:szCs w:val="26"/>
        </w:rPr>
        <w:t>Современная школа</w:t>
      </w:r>
      <w:r>
        <w:rPr>
          <w:rFonts w:ascii="Times New Roman" w:hAnsi="Times New Roman"/>
          <w:sz w:val="26"/>
          <w:szCs w:val="26"/>
        </w:rPr>
        <w:t>», реализуемому в рамках национального проекта «</w:t>
      </w:r>
      <w:r w:rsidRPr="005C7C37">
        <w:rPr>
          <w:rFonts w:ascii="Times New Roman" w:hAnsi="Times New Roman"/>
          <w:sz w:val="26"/>
          <w:szCs w:val="26"/>
        </w:rPr>
        <w:t>Образование</w:t>
      </w:r>
      <w:r>
        <w:rPr>
          <w:rFonts w:ascii="Times New Roman" w:hAnsi="Times New Roman"/>
          <w:sz w:val="26"/>
          <w:szCs w:val="26"/>
        </w:rPr>
        <w:t>». Федеральный проект имеет связь с г</w:t>
      </w:r>
      <w:r w:rsidRPr="000D799F">
        <w:rPr>
          <w:rFonts w:ascii="Times New Roman" w:hAnsi="Times New Roman"/>
          <w:sz w:val="26"/>
          <w:szCs w:val="26"/>
        </w:rPr>
        <w:t>осударственн</w:t>
      </w:r>
      <w:r>
        <w:rPr>
          <w:rFonts w:ascii="Times New Roman" w:hAnsi="Times New Roman"/>
          <w:sz w:val="26"/>
          <w:szCs w:val="26"/>
        </w:rPr>
        <w:t>ой</w:t>
      </w:r>
      <w:r w:rsidRPr="000D799F">
        <w:rPr>
          <w:rFonts w:ascii="Times New Roman" w:hAnsi="Times New Roman"/>
          <w:sz w:val="26"/>
          <w:szCs w:val="26"/>
        </w:rPr>
        <w:t xml:space="preserve"> программ</w:t>
      </w:r>
      <w:r>
        <w:rPr>
          <w:rFonts w:ascii="Times New Roman" w:hAnsi="Times New Roman"/>
          <w:sz w:val="26"/>
          <w:szCs w:val="26"/>
        </w:rPr>
        <w:t>ой</w:t>
      </w:r>
      <w:r w:rsidRPr="000D799F">
        <w:rPr>
          <w:rFonts w:ascii="Times New Roman" w:hAnsi="Times New Roman"/>
          <w:sz w:val="26"/>
          <w:szCs w:val="26"/>
        </w:rPr>
        <w:t xml:space="preserve"> Российской Федерации </w:t>
      </w:r>
      <w:r>
        <w:rPr>
          <w:rFonts w:ascii="Times New Roman" w:hAnsi="Times New Roman"/>
          <w:sz w:val="26"/>
          <w:szCs w:val="26"/>
        </w:rPr>
        <w:t>«</w:t>
      </w:r>
      <w:r w:rsidRPr="005C7C37">
        <w:rPr>
          <w:rFonts w:ascii="Times New Roman" w:hAnsi="Times New Roman"/>
          <w:sz w:val="26"/>
          <w:szCs w:val="26"/>
        </w:rPr>
        <w:t>Развитие образования</w:t>
      </w:r>
      <w:r>
        <w:rPr>
          <w:rFonts w:ascii="Times New Roman" w:hAnsi="Times New Roman"/>
          <w:sz w:val="26"/>
          <w:szCs w:val="26"/>
        </w:rPr>
        <w:t xml:space="preserve">», утверждённой </w:t>
      </w:r>
      <w:r>
        <w:rPr>
          <w:rFonts w:ascii="Times New Roman" w:hAnsi="Times New Roman"/>
          <w:sz w:val="26"/>
          <w:szCs w:val="26"/>
          <w:lang w:eastAsia="ru-RU"/>
        </w:rPr>
        <w:t xml:space="preserve">Постановлением Правительства РФ от 26.12.2017 № 1642 (с изменениями и дополнениями) в рамках </w:t>
      </w:r>
      <w:r>
        <w:rPr>
          <w:rFonts w:ascii="Times New Roman" w:hAnsi="Times New Roman"/>
          <w:sz w:val="26"/>
          <w:szCs w:val="26"/>
        </w:rPr>
        <w:t xml:space="preserve">подпрограмм </w:t>
      </w:r>
      <w:r w:rsidRPr="005C7C37">
        <w:rPr>
          <w:rFonts w:ascii="Times New Roman" w:hAnsi="Times New Roman"/>
          <w:sz w:val="26"/>
          <w:szCs w:val="26"/>
        </w:rPr>
        <w:t>«Совершенствование управления системой образования», «Развитие дошкольного и общего образования»</w:t>
      </w:r>
      <w:r>
        <w:rPr>
          <w:rFonts w:ascii="Times New Roman" w:hAnsi="Times New Roman"/>
          <w:sz w:val="26"/>
          <w:szCs w:val="26"/>
        </w:rPr>
        <w:t xml:space="preserve">. По состоянию на 01.04.2021 </w:t>
      </w:r>
      <w:r w:rsidRPr="008C11E7">
        <w:rPr>
          <w:rFonts w:ascii="Times New Roman" w:hAnsi="Times New Roman"/>
          <w:sz w:val="26"/>
          <w:szCs w:val="26"/>
        </w:rPr>
        <w:t>паспорт</w:t>
      </w:r>
      <w:r>
        <w:rPr>
          <w:rFonts w:ascii="Times New Roman" w:hAnsi="Times New Roman"/>
          <w:sz w:val="26"/>
          <w:szCs w:val="26"/>
        </w:rPr>
        <w:t xml:space="preserve"> федерального проекта актуализирован 28.04.2021 версия № 67.</w:t>
      </w:r>
    </w:p>
    <w:p w:rsidR="00AF0F81" w:rsidRDefault="00AF0F81" w:rsidP="00F62025">
      <w:pPr>
        <w:spacing w:after="0" w:line="240" w:lineRule="auto"/>
        <w:ind w:firstLine="709"/>
        <w:jc w:val="both"/>
        <w:rPr>
          <w:rFonts w:ascii="Times New Roman" w:hAnsi="Times New Roman"/>
          <w:sz w:val="26"/>
          <w:szCs w:val="26"/>
        </w:rPr>
      </w:pPr>
      <w:r>
        <w:rPr>
          <w:rFonts w:ascii="Times New Roman" w:hAnsi="Times New Roman"/>
          <w:sz w:val="26"/>
          <w:szCs w:val="26"/>
        </w:rPr>
        <w:lastRenderedPageBreak/>
        <w:t>Показатель, предусмотренные паспортом регионального проекта, полностью соответствуют показателям, предусмотренным к достижению на территории области, определенным паспортом федерального проекта в разделе 7.1. под кодом региона – 40.</w:t>
      </w:r>
    </w:p>
    <w:p w:rsidR="00AF0F81" w:rsidRDefault="00AF0F81" w:rsidP="00F62025">
      <w:pPr>
        <w:spacing w:after="0" w:line="240" w:lineRule="auto"/>
        <w:ind w:firstLine="708"/>
        <w:jc w:val="both"/>
        <w:rPr>
          <w:rFonts w:ascii="Times New Roman" w:hAnsi="Times New Roman"/>
          <w:sz w:val="26"/>
          <w:szCs w:val="26"/>
        </w:rPr>
      </w:pPr>
      <w:r>
        <w:rPr>
          <w:rFonts w:ascii="Times New Roman" w:hAnsi="Times New Roman"/>
          <w:sz w:val="26"/>
          <w:szCs w:val="26"/>
        </w:rPr>
        <w:t xml:space="preserve"> В целях </w:t>
      </w:r>
      <w:r w:rsidRPr="00AE70A4">
        <w:rPr>
          <w:rFonts w:ascii="Times New Roman" w:hAnsi="Times New Roman"/>
          <w:b/>
          <w:sz w:val="26"/>
          <w:szCs w:val="26"/>
        </w:rPr>
        <w:t>реализации мероприятий</w:t>
      </w:r>
      <w:r>
        <w:rPr>
          <w:rFonts w:ascii="Times New Roman" w:hAnsi="Times New Roman"/>
          <w:sz w:val="26"/>
          <w:szCs w:val="26"/>
        </w:rPr>
        <w:t xml:space="preserve"> федерального проекта на территории Калужской области заключено соглашение о реализации регионального проекта «Современная школа» на территории Калужской области от 08.02.2019 № 073-2019-Е10038-1 (в ред. от 24.02.2021 № 7).</w:t>
      </w:r>
    </w:p>
    <w:p w:rsidR="00AF0F81" w:rsidRDefault="00AF0F81" w:rsidP="00F62025">
      <w:pPr>
        <w:spacing w:after="0" w:line="240" w:lineRule="auto"/>
        <w:ind w:firstLine="709"/>
        <w:jc w:val="both"/>
        <w:rPr>
          <w:rFonts w:ascii="Times New Roman" w:hAnsi="Times New Roman"/>
          <w:sz w:val="26"/>
          <w:szCs w:val="26"/>
        </w:rPr>
      </w:pPr>
      <w:r>
        <w:rPr>
          <w:rFonts w:ascii="Times New Roman" w:hAnsi="Times New Roman"/>
          <w:sz w:val="26"/>
          <w:szCs w:val="26"/>
        </w:rPr>
        <w:t>Предметом соглашения является организация взаимодействия сторон при реализации регионального проекта и осуществления мониторинга его реализации. Соглашением о реализации регионального проекта предусмотрены обязанности сторон, а также сроки действия. В частности, сроком действия соглашения указана дата 31.12.2024.</w:t>
      </w:r>
    </w:p>
    <w:p w:rsidR="00AF0F81" w:rsidRDefault="00AF0F81" w:rsidP="00F62025">
      <w:pPr>
        <w:spacing w:after="0" w:line="240" w:lineRule="auto"/>
        <w:ind w:firstLine="709"/>
        <w:jc w:val="both"/>
        <w:rPr>
          <w:rFonts w:ascii="Times New Roman" w:eastAsia="Times New Roman" w:hAnsi="Times New Roman"/>
          <w:sz w:val="26"/>
          <w:szCs w:val="26"/>
        </w:rPr>
      </w:pPr>
      <w:r>
        <w:rPr>
          <w:rFonts w:ascii="Times New Roman" w:hAnsi="Times New Roman"/>
          <w:sz w:val="26"/>
          <w:szCs w:val="26"/>
        </w:rPr>
        <w:t>С</w:t>
      </w:r>
      <w:r>
        <w:rPr>
          <w:rFonts w:ascii="Times New Roman" w:eastAsia="Times New Roman" w:hAnsi="Times New Roman"/>
          <w:sz w:val="26"/>
          <w:szCs w:val="26"/>
        </w:rPr>
        <w:t xml:space="preserve">оглашением </w:t>
      </w:r>
      <w:r>
        <w:rPr>
          <w:rFonts w:ascii="Times New Roman" w:hAnsi="Times New Roman"/>
          <w:sz w:val="26"/>
          <w:szCs w:val="26"/>
        </w:rPr>
        <w:t>от 08.02.2019 № 073-2019-Е10038-1 (в ред. от 24.02.2021 № 7)</w:t>
      </w:r>
      <w:r>
        <w:rPr>
          <w:rFonts w:ascii="Times New Roman" w:eastAsia="Times New Roman" w:hAnsi="Times New Roman"/>
          <w:sz w:val="26"/>
          <w:szCs w:val="26"/>
        </w:rPr>
        <w:t xml:space="preserve"> утверждён к достижению региональным проектом один показатель, предусмотренный паспортом федерального проекта.</w:t>
      </w:r>
    </w:p>
    <w:p w:rsidR="00AF0F81" w:rsidRDefault="00AF0F81" w:rsidP="00F62025">
      <w:pPr>
        <w:spacing w:after="0" w:line="240" w:lineRule="auto"/>
        <w:ind w:firstLine="709"/>
        <w:jc w:val="both"/>
        <w:rPr>
          <w:rFonts w:ascii="Times New Roman" w:hAnsi="Times New Roman"/>
          <w:sz w:val="26"/>
          <w:szCs w:val="26"/>
        </w:rPr>
      </w:pPr>
      <w:r>
        <w:rPr>
          <w:rFonts w:ascii="Times New Roman" w:hAnsi="Times New Roman"/>
          <w:sz w:val="26"/>
          <w:szCs w:val="26"/>
        </w:rPr>
        <w:t xml:space="preserve">В целях </w:t>
      </w:r>
      <w:r w:rsidRPr="00AE70A4">
        <w:rPr>
          <w:rFonts w:ascii="Times New Roman" w:hAnsi="Times New Roman"/>
          <w:b/>
          <w:sz w:val="26"/>
          <w:szCs w:val="26"/>
        </w:rPr>
        <w:t>предоставления субсидии</w:t>
      </w:r>
      <w:r>
        <w:rPr>
          <w:rFonts w:ascii="Times New Roman" w:hAnsi="Times New Roman"/>
          <w:sz w:val="26"/>
          <w:szCs w:val="26"/>
        </w:rPr>
        <w:t xml:space="preserve"> из федерального бюджета бюджету Калужской области между министерством просвещения Российской Федерации и министерством образования и науки Калужской области заключены следующие соглашения:</w:t>
      </w:r>
    </w:p>
    <w:p w:rsidR="00AF0F81" w:rsidRDefault="00AF0F81" w:rsidP="00F62025">
      <w:pPr>
        <w:spacing w:after="0" w:line="240" w:lineRule="auto"/>
        <w:ind w:firstLine="709"/>
        <w:jc w:val="both"/>
        <w:rPr>
          <w:rFonts w:ascii="Times New Roman" w:hAnsi="Times New Roman"/>
          <w:sz w:val="26"/>
          <w:szCs w:val="26"/>
        </w:rPr>
      </w:pPr>
      <w:r>
        <w:rPr>
          <w:rFonts w:ascii="Times New Roman" w:hAnsi="Times New Roman"/>
          <w:sz w:val="26"/>
          <w:szCs w:val="26"/>
        </w:rPr>
        <w:t xml:space="preserve">- от 25.12.2020 № 073-09-2021-134 </w:t>
      </w:r>
      <w:r>
        <w:rPr>
          <w:rFonts w:ascii="Times New Roman" w:hAnsi="Times New Roman"/>
          <w:sz w:val="27"/>
          <w:szCs w:val="27"/>
          <w:lang w:eastAsia="ru-RU"/>
        </w:rPr>
        <w:t>на софинансирование расходных обязательств субъектов Российской Федерации, возникающих при реализации региональных проектов, обеспечивающих достижение целей, показателей и результатов мероприятий «Создание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 «Обновление материально-технической базы в организациях, осуществляющих образовательную деятельность исключительно по адаптированным основным общеобразовательным программам», «Создание детских технопарков «Кванториум» и «Реализация мероприятий по формированию и обеспечению функционирования единой федеральной системы научно-методического сопровождения педагогических работников и управленческих кадров»;</w:t>
      </w:r>
    </w:p>
    <w:p w:rsidR="00AF0F81" w:rsidRDefault="00AF0F81" w:rsidP="00F62025">
      <w:pPr>
        <w:spacing w:after="0" w:line="240" w:lineRule="auto"/>
        <w:ind w:firstLine="709"/>
        <w:jc w:val="both"/>
        <w:rPr>
          <w:rFonts w:ascii="Times New Roman" w:hAnsi="Times New Roman"/>
          <w:sz w:val="26"/>
          <w:szCs w:val="26"/>
        </w:rPr>
      </w:pPr>
      <w:r>
        <w:rPr>
          <w:rFonts w:ascii="Times New Roman" w:hAnsi="Times New Roman"/>
          <w:sz w:val="26"/>
          <w:szCs w:val="26"/>
        </w:rPr>
        <w:t xml:space="preserve">- от 20.12.2019 № 073-09-2020-929 (в ред. от 25.03.2021 № 3) </w:t>
      </w:r>
      <w:r>
        <w:rPr>
          <w:rFonts w:ascii="Times New Roman" w:hAnsi="Times New Roman"/>
          <w:sz w:val="27"/>
          <w:szCs w:val="27"/>
          <w:lang w:eastAsia="ru-RU"/>
        </w:rPr>
        <w:t>на софинансирование расходов, возникающих при реализации государственных программ субъектов Российской Федерации, на реализацию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в рамках государственной программы Российской Федерации «Развитие образования»;</w:t>
      </w:r>
    </w:p>
    <w:p w:rsidR="00AF0F81" w:rsidRPr="00692BFB" w:rsidRDefault="00AF0F81" w:rsidP="00F62025">
      <w:pPr>
        <w:spacing w:after="0" w:line="240" w:lineRule="auto"/>
        <w:ind w:firstLine="709"/>
        <w:jc w:val="both"/>
        <w:rPr>
          <w:rFonts w:ascii="Times New Roman" w:hAnsi="Times New Roman"/>
          <w:sz w:val="27"/>
          <w:szCs w:val="27"/>
          <w:lang w:eastAsia="ru-RU"/>
        </w:rPr>
      </w:pPr>
      <w:r w:rsidRPr="00692BFB">
        <w:rPr>
          <w:rFonts w:ascii="Times New Roman" w:hAnsi="Times New Roman"/>
          <w:sz w:val="27"/>
          <w:szCs w:val="27"/>
          <w:lang w:eastAsia="ru-RU"/>
        </w:rPr>
        <w:t>- от 19.12.2019 № 073-09-2020-726 (в ред. от </w:t>
      </w:r>
      <w:r>
        <w:rPr>
          <w:rFonts w:ascii="Times New Roman" w:hAnsi="Times New Roman"/>
          <w:sz w:val="27"/>
          <w:szCs w:val="27"/>
          <w:lang w:eastAsia="ru-RU"/>
        </w:rPr>
        <w:t>23.12.2020 № 2) на софинансирование расходов, возникающих при реализации государственных программ субъектов Российской Федерации, на реализацию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расположенных в сельской местности и посёлках городского типа, в рамках реализация государственной программы Российской Федерации «Развитие образования».</w:t>
      </w:r>
    </w:p>
    <w:p w:rsidR="00AF0F81" w:rsidRDefault="00AF0F81" w:rsidP="00F62025">
      <w:pPr>
        <w:spacing w:after="0" w:line="240" w:lineRule="auto"/>
        <w:ind w:firstLine="709"/>
        <w:jc w:val="both"/>
        <w:rPr>
          <w:rFonts w:ascii="Times New Roman" w:hAnsi="Times New Roman"/>
          <w:sz w:val="26"/>
          <w:szCs w:val="26"/>
        </w:rPr>
      </w:pPr>
      <w:r>
        <w:rPr>
          <w:rFonts w:ascii="Times New Roman" w:hAnsi="Times New Roman"/>
          <w:sz w:val="26"/>
          <w:szCs w:val="26"/>
        </w:rPr>
        <w:lastRenderedPageBreak/>
        <w:t>Соглашениями о реализации регионального проекта предусмотрено финансовое обеспечение расходных обязательств в виде субсидии. Также соглашением утверждён порядок, условия, сроки предоставления субсидии и порядок взаимодействия, а также предусмотрена ответственность сторон.</w:t>
      </w:r>
    </w:p>
    <w:p w:rsidR="00AF0F81" w:rsidRPr="00692BFB" w:rsidRDefault="00AF0F81" w:rsidP="00F62025">
      <w:pPr>
        <w:spacing w:after="0" w:line="240" w:lineRule="auto"/>
        <w:ind w:firstLine="709"/>
        <w:jc w:val="both"/>
        <w:rPr>
          <w:rFonts w:ascii="Times New Roman" w:hAnsi="Times New Roman"/>
          <w:sz w:val="26"/>
          <w:szCs w:val="26"/>
        </w:rPr>
      </w:pPr>
      <w:r>
        <w:rPr>
          <w:rFonts w:ascii="Times New Roman" w:hAnsi="Times New Roman"/>
          <w:sz w:val="26"/>
          <w:szCs w:val="26"/>
        </w:rPr>
        <w:t>С</w:t>
      </w:r>
      <w:r w:rsidRPr="00692BFB">
        <w:rPr>
          <w:rFonts w:ascii="Times New Roman" w:hAnsi="Times New Roman"/>
          <w:sz w:val="26"/>
          <w:szCs w:val="26"/>
        </w:rPr>
        <w:t xml:space="preserve">оглашениями предусмотрены к финансированию средства, предусмотренные паспортом федерального проекта. Средства федерального бюджета на 2021 год предусмотрены в </w:t>
      </w:r>
      <w:r>
        <w:rPr>
          <w:rFonts w:ascii="Times New Roman" w:hAnsi="Times New Roman"/>
          <w:sz w:val="26"/>
          <w:szCs w:val="26"/>
        </w:rPr>
        <w:t xml:space="preserve">общем </w:t>
      </w:r>
      <w:r w:rsidRPr="00692BFB">
        <w:rPr>
          <w:rFonts w:ascii="Times New Roman" w:hAnsi="Times New Roman"/>
          <w:sz w:val="26"/>
          <w:szCs w:val="26"/>
        </w:rPr>
        <w:t>объёме 323 517,6 тыс. руб.</w:t>
      </w:r>
    </w:p>
    <w:p w:rsidR="00AF0F81" w:rsidRPr="00AE70A4" w:rsidRDefault="00A201C4" w:rsidP="00F62025">
      <w:pPr>
        <w:tabs>
          <w:tab w:val="left" w:pos="1134"/>
        </w:tabs>
        <w:spacing w:after="0" w:line="240" w:lineRule="auto"/>
        <w:ind w:firstLine="709"/>
        <w:jc w:val="both"/>
        <w:rPr>
          <w:rFonts w:ascii="Times New Roman" w:hAnsi="Times New Roman"/>
          <w:b/>
          <w:sz w:val="26"/>
          <w:szCs w:val="26"/>
        </w:rPr>
      </w:pPr>
      <w:r>
        <w:rPr>
          <w:rFonts w:ascii="Times New Roman" w:hAnsi="Times New Roman"/>
          <w:b/>
          <w:sz w:val="26"/>
          <w:szCs w:val="26"/>
        </w:rPr>
        <w:t>1.</w:t>
      </w:r>
      <w:r w:rsidR="00AF0F81">
        <w:rPr>
          <w:rFonts w:ascii="Times New Roman" w:hAnsi="Times New Roman"/>
          <w:b/>
          <w:sz w:val="26"/>
          <w:szCs w:val="26"/>
        </w:rPr>
        <w:t>2</w:t>
      </w:r>
      <w:r w:rsidR="00AF0F81" w:rsidRPr="00AE70A4">
        <w:rPr>
          <w:rFonts w:ascii="Times New Roman" w:hAnsi="Times New Roman"/>
          <w:b/>
          <w:sz w:val="26"/>
          <w:szCs w:val="26"/>
        </w:rPr>
        <w:t>. Анализ согласованности задач и сбалансированности параметров региональных проектов.</w:t>
      </w:r>
    </w:p>
    <w:p w:rsidR="00AF0F81" w:rsidRDefault="00C76563"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1.</w:t>
      </w:r>
      <w:r w:rsidR="00AF0F81">
        <w:rPr>
          <w:rFonts w:ascii="Times New Roman" w:hAnsi="Times New Roman"/>
          <w:sz w:val="26"/>
          <w:szCs w:val="26"/>
        </w:rPr>
        <w:t xml:space="preserve">2.1. В соответствии с заключенным соглашением от 08.02.2019 </w:t>
      </w:r>
      <w:r w:rsidR="00AF0F81">
        <w:rPr>
          <w:rFonts w:ascii="Times New Roman" w:eastAsia="Times New Roman" w:hAnsi="Times New Roman"/>
          <w:sz w:val="26"/>
          <w:szCs w:val="26"/>
        </w:rPr>
        <w:t>№ 073-2019-Е10038-1 о реализации регионального проекта, на территории Калужской области паспортом проекта предусмотрено достижение в 2021 году одного показателя «</w:t>
      </w:r>
      <w:r w:rsidR="00AF0F81" w:rsidRPr="006660B2">
        <w:rPr>
          <w:rFonts w:ascii="Times New Roman" w:eastAsia="Times New Roman" w:hAnsi="Times New Roman"/>
          <w:sz w:val="26"/>
          <w:szCs w:val="26"/>
        </w:rPr>
        <w:t>Доля педагогических работников общеобразовательных организаций, прошедших повышение квалификации, в том числе в центрах непрерывного повышения профессионального мастерства</w:t>
      </w:r>
      <w:r w:rsidR="00AF0F81">
        <w:rPr>
          <w:rFonts w:ascii="Times New Roman" w:eastAsia="Times New Roman" w:hAnsi="Times New Roman"/>
          <w:sz w:val="26"/>
          <w:szCs w:val="26"/>
        </w:rPr>
        <w:t>». Паспортом проекта не предусмотрено помесячное значение показателя. По результатам реализации регионального проекта планируется повышение квалификации 10 % педагогических работников.</w:t>
      </w:r>
    </w:p>
    <w:p w:rsidR="00AF0F81" w:rsidRDefault="00C76563"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1.</w:t>
      </w:r>
      <w:r w:rsidR="00AF0F81">
        <w:rPr>
          <w:rFonts w:ascii="Times New Roman" w:hAnsi="Times New Roman"/>
          <w:sz w:val="26"/>
          <w:szCs w:val="26"/>
        </w:rPr>
        <w:t>2.2. Предусмотренный к достижению на территории Калужской области показатель предусмотрен в разделе 2.2. паспорта федерального проекта в рамках достижения общественно-значимого результата «Обеспечение возможности профессионального развития и обучения на протяжении всей профессиональной деятельности для педагогических работников».</w:t>
      </w:r>
    </w:p>
    <w:p w:rsidR="00AF0F81" w:rsidRPr="004E763E" w:rsidRDefault="00AF0F81" w:rsidP="00F62025">
      <w:pPr>
        <w:tabs>
          <w:tab w:val="left" w:pos="1134"/>
        </w:tabs>
        <w:spacing w:after="0" w:line="240" w:lineRule="auto"/>
        <w:ind w:firstLine="709"/>
        <w:jc w:val="both"/>
        <w:rPr>
          <w:rFonts w:ascii="Times New Roman" w:hAnsi="Times New Roman"/>
          <w:b/>
          <w:sz w:val="26"/>
          <w:szCs w:val="26"/>
        </w:rPr>
      </w:pPr>
      <w:r>
        <w:rPr>
          <w:rFonts w:ascii="Times New Roman" w:hAnsi="Times New Roman"/>
          <w:b/>
          <w:sz w:val="26"/>
          <w:szCs w:val="26"/>
        </w:rPr>
        <w:t>Таким образом, п</w:t>
      </w:r>
      <w:r w:rsidRPr="004E763E">
        <w:rPr>
          <w:rFonts w:ascii="Times New Roman" w:hAnsi="Times New Roman"/>
          <w:b/>
          <w:sz w:val="26"/>
          <w:szCs w:val="26"/>
        </w:rPr>
        <w:t>редусмотренны</w:t>
      </w:r>
      <w:r>
        <w:rPr>
          <w:rFonts w:ascii="Times New Roman" w:hAnsi="Times New Roman"/>
          <w:b/>
          <w:sz w:val="26"/>
          <w:szCs w:val="26"/>
        </w:rPr>
        <w:t>й</w:t>
      </w:r>
      <w:r w:rsidRPr="004E763E">
        <w:rPr>
          <w:rFonts w:ascii="Times New Roman" w:hAnsi="Times New Roman"/>
          <w:b/>
          <w:sz w:val="26"/>
          <w:szCs w:val="26"/>
        </w:rPr>
        <w:t xml:space="preserve"> </w:t>
      </w:r>
      <w:r>
        <w:rPr>
          <w:rFonts w:ascii="Times New Roman" w:hAnsi="Times New Roman"/>
          <w:b/>
          <w:sz w:val="26"/>
          <w:szCs w:val="26"/>
        </w:rPr>
        <w:t>показатель</w:t>
      </w:r>
      <w:r w:rsidRPr="004E763E">
        <w:rPr>
          <w:rFonts w:ascii="Times New Roman" w:hAnsi="Times New Roman"/>
          <w:b/>
          <w:sz w:val="26"/>
          <w:szCs w:val="26"/>
        </w:rPr>
        <w:t xml:space="preserve"> и общественно-значимый результат полностью соответствуют предусмотренным федеральным проектом</w:t>
      </w:r>
      <w:r>
        <w:rPr>
          <w:rFonts w:ascii="Times New Roman" w:hAnsi="Times New Roman"/>
          <w:b/>
          <w:sz w:val="26"/>
          <w:szCs w:val="26"/>
        </w:rPr>
        <w:t xml:space="preserve"> и соглашениями</w:t>
      </w:r>
      <w:r w:rsidRPr="004E763E">
        <w:rPr>
          <w:rFonts w:ascii="Times New Roman" w:hAnsi="Times New Roman"/>
          <w:b/>
          <w:sz w:val="26"/>
          <w:szCs w:val="26"/>
        </w:rPr>
        <w:t>.</w:t>
      </w:r>
    </w:p>
    <w:p w:rsidR="00AF0F81" w:rsidRPr="00314BA6" w:rsidRDefault="00A201C4" w:rsidP="00F62025">
      <w:pPr>
        <w:tabs>
          <w:tab w:val="left" w:pos="1134"/>
        </w:tabs>
        <w:spacing w:after="0" w:line="240" w:lineRule="auto"/>
        <w:ind w:firstLine="709"/>
        <w:jc w:val="both"/>
        <w:rPr>
          <w:rFonts w:ascii="Times New Roman" w:hAnsi="Times New Roman"/>
          <w:b/>
          <w:sz w:val="26"/>
          <w:szCs w:val="26"/>
        </w:rPr>
      </w:pPr>
      <w:r>
        <w:rPr>
          <w:rFonts w:ascii="Times New Roman" w:hAnsi="Times New Roman"/>
          <w:b/>
          <w:sz w:val="26"/>
          <w:szCs w:val="26"/>
        </w:rPr>
        <w:t>1.</w:t>
      </w:r>
      <w:r w:rsidR="00AF0F81">
        <w:rPr>
          <w:rFonts w:ascii="Times New Roman" w:hAnsi="Times New Roman"/>
          <w:b/>
          <w:sz w:val="26"/>
          <w:szCs w:val="26"/>
        </w:rPr>
        <w:t>3</w:t>
      </w:r>
      <w:r w:rsidR="00AF0F81" w:rsidRPr="00314BA6">
        <w:rPr>
          <w:rFonts w:ascii="Times New Roman" w:hAnsi="Times New Roman"/>
          <w:b/>
          <w:sz w:val="26"/>
          <w:szCs w:val="26"/>
        </w:rPr>
        <w:t>. Оценка обоснованности региональных проектов и ресурсной обеспеченности их мероприятий.</w:t>
      </w:r>
    </w:p>
    <w:p w:rsidR="00AF0F81" w:rsidRPr="00DD5B05" w:rsidRDefault="00A201C4" w:rsidP="00F62025">
      <w:pPr>
        <w:tabs>
          <w:tab w:val="left" w:pos="1134"/>
        </w:tabs>
        <w:spacing w:after="0" w:line="240" w:lineRule="auto"/>
        <w:ind w:firstLine="709"/>
        <w:jc w:val="both"/>
        <w:rPr>
          <w:rFonts w:ascii="Times New Roman" w:eastAsia="Times New Roman" w:hAnsi="Times New Roman"/>
          <w:sz w:val="26"/>
          <w:szCs w:val="26"/>
        </w:rPr>
      </w:pPr>
      <w:r>
        <w:rPr>
          <w:rFonts w:ascii="Times New Roman" w:hAnsi="Times New Roman"/>
          <w:sz w:val="26"/>
          <w:szCs w:val="26"/>
        </w:rPr>
        <w:t>1.</w:t>
      </w:r>
      <w:r w:rsidR="00AF0F81">
        <w:rPr>
          <w:rFonts w:ascii="Times New Roman" w:hAnsi="Times New Roman"/>
          <w:sz w:val="26"/>
          <w:szCs w:val="26"/>
        </w:rPr>
        <w:t xml:space="preserve">3.1. В соответствии с заключенным соглашением от 08.02.2019 </w:t>
      </w:r>
      <w:r w:rsidR="00AF0F81">
        <w:rPr>
          <w:rFonts w:ascii="Times New Roman" w:eastAsia="Times New Roman" w:hAnsi="Times New Roman"/>
          <w:sz w:val="26"/>
          <w:szCs w:val="26"/>
        </w:rPr>
        <w:t>№ 073-2019-Е10038-1 о реализации регионального проекта на территории Калужской области предусмотрено достижение в 2021 году одного показателя.</w:t>
      </w:r>
    </w:p>
    <w:p w:rsidR="00AF0F81" w:rsidRPr="00CB7ECA" w:rsidRDefault="00A201C4" w:rsidP="00F62025">
      <w:pPr>
        <w:tabs>
          <w:tab w:val="left" w:pos="1134"/>
        </w:tabs>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1.</w:t>
      </w:r>
      <w:r w:rsidR="00AF0F81">
        <w:rPr>
          <w:rFonts w:ascii="Times New Roman" w:eastAsia="Times New Roman" w:hAnsi="Times New Roman"/>
          <w:sz w:val="26"/>
          <w:szCs w:val="26"/>
        </w:rPr>
        <w:t xml:space="preserve">3.2. Обоснованность и достижимость результата показателя обусловлены успешным проведением мероприятий по повышению квалификации педагогических работников. За весь период реализации регионального проекта повышение квалификации осуществило 475 педагогических работников, в том числе за </w:t>
      </w:r>
      <w:r w:rsidR="00AF0F81">
        <w:rPr>
          <w:rFonts w:ascii="Times New Roman" w:eastAsia="Times New Roman" w:hAnsi="Times New Roman"/>
          <w:sz w:val="26"/>
          <w:szCs w:val="26"/>
          <w:lang w:val="en-US"/>
        </w:rPr>
        <w:t>I</w:t>
      </w:r>
      <w:r w:rsidR="00AF0F81">
        <w:rPr>
          <w:rFonts w:ascii="Times New Roman" w:eastAsia="Times New Roman" w:hAnsi="Times New Roman"/>
          <w:sz w:val="26"/>
          <w:szCs w:val="26"/>
        </w:rPr>
        <w:t> квартал 2021 года 3 педагогических работника, что составило 5,3 % от их общей численности</w:t>
      </w:r>
      <w:r w:rsidR="00AF0F81">
        <w:rPr>
          <w:rStyle w:val="af4"/>
          <w:rFonts w:ascii="Times New Roman" w:eastAsia="Times New Roman" w:hAnsi="Times New Roman"/>
          <w:sz w:val="26"/>
          <w:szCs w:val="26"/>
        </w:rPr>
        <w:footnoteReference w:id="2"/>
      </w:r>
      <w:r w:rsidR="00AF0F81">
        <w:rPr>
          <w:rFonts w:ascii="Times New Roman" w:eastAsia="Times New Roman" w:hAnsi="Times New Roman"/>
          <w:sz w:val="26"/>
          <w:szCs w:val="26"/>
        </w:rPr>
        <w:t>.</w:t>
      </w:r>
    </w:p>
    <w:p w:rsidR="00AF0F81" w:rsidRDefault="00A201C4" w:rsidP="00F62025">
      <w:pPr>
        <w:tabs>
          <w:tab w:val="left" w:pos="1134"/>
        </w:tabs>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1.</w:t>
      </w:r>
      <w:r w:rsidR="00AF0F81">
        <w:rPr>
          <w:rFonts w:ascii="Times New Roman" w:eastAsia="Times New Roman" w:hAnsi="Times New Roman"/>
          <w:sz w:val="26"/>
          <w:szCs w:val="26"/>
        </w:rPr>
        <w:t>3.3. Согласно представленному отчёту паспортом Регионального проекта утверждены бюджетные ассигнования</w:t>
      </w:r>
      <w:r w:rsidR="00AF0F81" w:rsidRPr="00316F78">
        <w:rPr>
          <w:rFonts w:ascii="Times New Roman" w:eastAsia="Times New Roman" w:hAnsi="Times New Roman"/>
          <w:sz w:val="26"/>
          <w:szCs w:val="26"/>
        </w:rPr>
        <w:t xml:space="preserve"> в сумме </w:t>
      </w:r>
      <w:r w:rsidR="00AF0F81">
        <w:rPr>
          <w:rFonts w:ascii="Times New Roman" w:eastAsia="Times New Roman" w:hAnsi="Times New Roman"/>
          <w:sz w:val="26"/>
          <w:szCs w:val="26"/>
        </w:rPr>
        <w:t>1 160 744,7</w:t>
      </w:r>
      <w:r w:rsidR="00AF0F81" w:rsidRPr="00316F78">
        <w:rPr>
          <w:rFonts w:ascii="Times New Roman" w:eastAsia="Times New Roman" w:hAnsi="Times New Roman"/>
          <w:sz w:val="26"/>
          <w:szCs w:val="26"/>
        </w:rPr>
        <w:t> тыс. руб.</w:t>
      </w:r>
      <w:r w:rsidR="00AF0F81">
        <w:rPr>
          <w:rFonts w:ascii="Times New Roman" w:eastAsia="Times New Roman" w:hAnsi="Times New Roman"/>
          <w:sz w:val="26"/>
          <w:szCs w:val="26"/>
        </w:rPr>
        <w:t>, в том числе:</w:t>
      </w:r>
    </w:p>
    <w:p w:rsidR="00AF0F81" w:rsidRDefault="00AF0F81" w:rsidP="00F62025">
      <w:pPr>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- 323 517,6 тыс. руб. средства федерального бюджета;</w:t>
      </w:r>
    </w:p>
    <w:p w:rsidR="00AF0F81" w:rsidRDefault="00AF0F81" w:rsidP="00F62025">
      <w:pPr>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- 748 791,0 тыс. руб. средства регионального бюджета;</w:t>
      </w:r>
    </w:p>
    <w:p w:rsidR="00AF0F81" w:rsidRDefault="00AF0F81" w:rsidP="00F62025">
      <w:pPr>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- 52 436,1 тыс. руб. средства местного бюджета.</w:t>
      </w:r>
    </w:p>
    <w:p w:rsidR="00AF0F81" w:rsidRDefault="00AF0F81" w:rsidP="00F62025">
      <w:pPr>
        <w:spacing w:after="0" w:line="240" w:lineRule="auto"/>
        <w:ind w:firstLine="709"/>
        <w:jc w:val="both"/>
        <w:rPr>
          <w:rFonts w:ascii="Times New Roman" w:eastAsia="Times New Roman" w:hAnsi="Times New Roman"/>
          <w:sz w:val="26"/>
          <w:szCs w:val="26"/>
        </w:rPr>
      </w:pPr>
      <w:r w:rsidRPr="00316F78">
        <w:rPr>
          <w:rFonts w:ascii="Times New Roman" w:eastAsia="Times New Roman" w:hAnsi="Times New Roman"/>
          <w:sz w:val="26"/>
          <w:szCs w:val="26"/>
        </w:rPr>
        <w:t>Законом Калужской области от</w:t>
      </w:r>
      <w:r>
        <w:rPr>
          <w:rFonts w:ascii="Times New Roman" w:eastAsia="Times New Roman" w:hAnsi="Times New Roman"/>
          <w:sz w:val="26"/>
          <w:szCs w:val="26"/>
        </w:rPr>
        <w:t> </w:t>
      </w:r>
      <w:r w:rsidRPr="00316F78">
        <w:rPr>
          <w:rFonts w:ascii="Times New Roman" w:eastAsia="Times New Roman" w:hAnsi="Times New Roman"/>
          <w:sz w:val="26"/>
          <w:szCs w:val="26"/>
        </w:rPr>
        <w:t>0</w:t>
      </w:r>
      <w:r>
        <w:rPr>
          <w:rFonts w:ascii="Times New Roman" w:eastAsia="Times New Roman" w:hAnsi="Times New Roman"/>
          <w:sz w:val="26"/>
          <w:szCs w:val="26"/>
        </w:rPr>
        <w:t>3</w:t>
      </w:r>
      <w:r w:rsidRPr="00316F78">
        <w:rPr>
          <w:rFonts w:ascii="Times New Roman" w:eastAsia="Times New Roman" w:hAnsi="Times New Roman"/>
          <w:sz w:val="26"/>
          <w:szCs w:val="26"/>
        </w:rPr>
        <w:t>.12.20</w:t>
      </w:r>
      <w:r>
        <w:rPr>
          <w:rFonts w:ascii="Times New Roman" w:eastAsia="Times New Roman" w:hAnsi="Times New Roman"/>
          <w:sz w:val="26"/>
          <w:szCs w:val="26"/>
        </w:rPr>
        <w:t>20</w:t>
      </w:r>
      <w:r w:rsidRPr="00316F78">
        <w:rPr>
          <w:rFonts w:ascii="Times New Roman" w:eastAsia="Times New Roman" w:hAnsi="Times New Roman"/>
          <w:sz w:val="26"/>
          <w:szCs w:val="26"/>
        </w:rPr>
        <w:t xml:space="preserve"> № </w:t>
      </w:r>
      <w:r>
        <w:rPr>
          <w:rFonts w:ascii="Times New Roman" w:eastAsia="Times New Roman" w:hAnsi="Times New Roman"/>
          <w:sz w:val="26"/>
          <w:szCs w:val="26"/>
        </w:rPr>
        <w:t>27</w:t>
      </w:r>
      <w:r w:rsidRPr="00316F78">
        <w:rPr>
          <w:rFonts w:ascii="Times New Roman" w:eastAsia="Times New Roman" w:hAnsi="Times New Roman"/>
          <w:sz w:val="26"/>
          <w:szCs w:val="26"/>
        </w:rPr>
        <w:t>-ОЗ «Об областном бюджете на 202</w:t>
      </w:r>
      <w:r>
        <w:rPr>
          <w:rFonts w:ascii="Times New Roman" w:eastAsia="Times New Roman" w:hAnsi="Times New Roman"/>
          <w:sz w:val="26"/>
          <w:szCs w:val="26"/>
        </w:rPr>
        <w:t>1</w:t>
      </w:r>
      <w:r w:rsidRPr="00316F78">
        <w:rPr>
          <w:rFonts w:ascii="Times New Roman" w:eastAsia="Times New Roman" w:hAnsi="Times New Roman"/>
          <w:sz w:val="26"/>
          <w:szCs w:val="26"/>
        </w:rPr>
        <w:t xml:space="preserve"> год и на планов</w:t>
      </w:r>
      <w:r>
        <w:rPr>
          <w:rFonts w:ascii="Times New Roman" w:eastAsia="Times New Roman" w:hAnsi="Times New Roman"/>
          <w:sz w:val="26"/>
          <w:szCs w:val="26"/>
        </w:rPr>
        <w:t>ый период 2022 и 2023 годов» и с</w:t>
      </w:r>
      <w:r w:rsidRPr="00316F78">
        <w:rPr>
          <w:rFonts w:ascii="Times New Roman" w:eastAsia="Times New Roman" w:hAnsi="Times New Roman"/>
          <w:sz w:val="26"/>
          <w:szCs w:val="26"/>
        </w:rPr>
        <w:t xml:space="preserve">водной бюджетной росписью </w:t>
      </w:r>
      <w:r>
        <w:rPr>
          <w:rFonts w:ascii="Times New Roman" w:eastAsia="Times New Roman" w:hAnsi="Times New Roman"/>
          <w:sz w:val="26"/>
          <w:szCs w:val="26"/>
        </w:rPr>
        <w:t>утверждены бюджетные ассигнования</w:t>
      </w:r>
      <w:r w:rsidRPr="00316F78">
        <w:rPr>
          <w:rFonts w:ascii="Times New Roman" w:eastAsia="Times New Roman" w:hAnsi="Times New Roman"/>
          <w:sz w:val="26"/>
          <w:szCs w:val="26"/>
        </w:rPr>
        <w:t xml:space="preserve"> в сумме </w:t>
      </w:r>
      <w:r>
        <w:rPr>
          <w:rFonts w:ascii="Times New Roman" w:eastAsia="Times New Roman" w:hAnsi="Times New Roman"/>
          <w:sz w:val="26"/>
          <w:szCs w:val="26"/>
        </w:rPr>
        <w:t>1 108 308,6</w:t>
      </w:r>
      <w:r w:rsidRPr="00316F78">
        <w:rPr>
          <w:rFonts w:ascii="Times New Roman" w:eastAsia="Times New Roman" w:hAnsi="Times New Roman"/>
          <w:sz w:val="26"/>
          <w:szCs w:val="26"/>
        </w:rPr>
        <w:t> тыс. руб.</w:t>
      </w:r>
    </w:p>
    <w:p w:rsidR="00AF0F81" w:rsidRDefault="00AF0F81" w:rsidP="00F62025">
      <w:pPr>
        <w:tabs>
          <w:tab w:val="left" w:pos="1134"/>
        </w:tabs>
        <w:spacing w:after="0" w:line="240" w:lineRule="auto"/>
        <w:ind w:firstLine="709"/>
        <w:jc w:val="both"/>
        <w:rPr>
          <w:rFonts w:ascii="Times New Roman" w:hAnsi="Times New Roman"/>
          <w:b/>
          <w:sz w:val="26"/>
          <w:szCs w:val="26"/>
        </w:rPr>
      </w:pPr>
      <w:r w:rsidRPr="00C34163">
        <w:rPr>
          <w:rFonts w:ascii="Times New Roman" w:hAnsi="Times New Roman"/>
          <w:b/>
          <w:sz w:val="26"/>
          <w:szCs w:val="26"/>
        </w:rPr>
        <w:t>Таким образом</w:t>
      </w:r>
      <w:r>
        <w:rPr>
          <w:rFonts w:ascii="Times New Roman" w:hAnsi="Times New Roman"/>
          <w:b/>
          <w:sz w:val="26"/>
          <w:szCs w:val="26"/>
        </w:rPr>
        <w:t>,</w:t>
      </w:r>
      <w:r w:rsidRPr="00C34163">
        <w:rPr>
          <w:rFonts w:ascii="Times New Roman" w:hAnsi="Times New Roman"/>
          <w:b/>
          <w:sz w:val="26"/>
          <w:szCs w:val="26"/>
        </w:rPr>
        <w:t xml:space="preserve"> Законом об областном бюджете и сводной бюджетной росписью на 2021 год предусмотрено </w:t>
      </w:r>
      <w:r>
        <w:rPr>
          <w:rFonts w:ascii="Times New Roman" w:hAnsi="Times New Roman"/>
          <w:b/>
          <w:sz w:val="26"/>
          <w:szCs w:val="26"/>
        </w:rPr>
        <w:t>со</w:t>
      </w:r>
      <w:r w:rsidRPr="00C34163">
        <w:rPr>
          <w:rFonts w:ascii="Times New Roman" w:hAnsi="Times New Roman"/>
          <w:b/>
          <w:sz w:val="26"/>
          <w:szCs w:val="26"/>
        </w:rPr>
        <w:t>финансирование</w:t>
      </w:r>
      <w:r>
        <w:rPr>
          <w:rFonts w:ascii="Times New Roman" w:hAnsi="Times New Roman"/>
          <w:b/>
          <w:sz w:val="26"/>
          <w:szCs w:val="26"/>
        </w:rPr>
        <w:t xml:space="preserve"> мероприятий проекта за счёт средств федерального и регионального бюджетов</w:t>
      </w:r>
      <w:r w:rsidRPr="00C34163">
        <w:rPr>
          <w:rFonts w:ascii="Times New Roman" w:hAnsi="Times New Roman"/>
          <w:b/>
          <w:sz w:val="26"/>
          <w:szCs w:val="26"/>
        </w:rPr>
        <w:t>, доля которого составила 9</w:t>
      </w:r>
      <w:r>
        <w:rPr>
          <w:rFonts w:ascii="Times New Roman" w:hAnsi="Times New Roman"/>
          <w:b/>
          <w:sz w:val="26"/>
          <w:szCs w:val="26"/>
        </w:rPr>
        <w:t>5,5</w:t>
      </w:r>
      <w:r w:rsidRPr="00C34163">
        <w:rPr>
          <w:rFonts w:ascii="Times New Roman" w:hAnsi="Times New Roman"/>
          <w:b/>
          <w:sz w:val="26"/>
          <w:szCs w:val="26"/>
        </w:rPr>
        <w:t> %</w:t>
      </w:r>
      <w:r>
        <w:rPr>
          <w:rFonts w:ascii="Times New Roman" w:hAnsi="Times New Roman"/>
          <w:b/>
          <w:sz w:val="26"/>
          <w:szCs w:val="26"/>
        </w:rPr>
        <w:t>,</w:t>
      </w:r>
      <w:r w:rsidRPr="00C34163">
        <w:rPr>
          <w:rFonts w:ascii="Times New Roman" w:hAnsi="Times New Roman"/>
          <w:b/>
          <w:sz w:val="26"/>
          <w:szCs w:val="26"/>
        </w:rPr>
        <w:t xml:space="preserve"> предусмотренного паспортом регионального проекта</w:t>
      </w:r>
      <w:r>
        <w:rPr>
          <w:rFonts w:ascii="Times New Roman" w:hAnsi="Times New Roman"/>
          <w:b/>
          <w:sz w:val="26"/>
          <w:szCs w:val="26"/>
        </w:rPr>
        <w:t xml:space="preserve"> и </w:t>
      </w:r>
      <w:r>
        <w:rPr>
          <w:rFonts w:ascii="Times New Roman" w:hAnsi="Times New Roman"/>
          <w:b/>
          <w:sz w:val="26"/>
          <w:szCs w:val="26"/>
        </w:rPr>
        <w:lastRenderedPageBreak/>
        <w:t>соглашением о выделении субсидии</w:t>
      </w:r>
      <w:r w:rsidRPr="00C34163">
        <w:rPr>
          <w:rFonts w:ascii="Times New Roman" w:hAnsi="Times New Roman"/>
          <w:b/>
          <w:sz w:val="26"/>
          <w:szCs w:val="26"/>
        </w:rPr>
        <w:t>.</w:t>
      </w:r>
      <w:r>
        <w:rPr>
          <w:rFonts w:ascii="Times New Roman" w:hAnsi="Times New Roman"/>
          <w:b/>
          <w:sz w:val="26"/>
          <w:szCs w:val="26"/>
        </w:rPr>
        <w:t xml:space="preserve"> Расхождение объёма средств, определённых паспортом проекта и законом о бюджете, сложилось за счёт средств софинансирования из местных бюджетов, не подлежащих отражению в законе о бюджете.</w:t>
      </w:r>
    </w:p>
    <w:p w:rsidR="00AF0F81" w:rsidRDefault="00A201C4" w:rsidP="00F62025">
      <w:pPr>
        <w:spacing w:after="0" w:line="240" w:lineRule="auto"/>
        <w:ind w:firstLine="709"/>
        <w:jc w:val="both"/>
        <w:rPr>
          <w:rFonts w:ascii="Times New Roman" w:hAnsi="Times New Roman"/>
          <w:b/>
          <w:sz w:val="26"/>
          <w:szCs w:val="26"/>
        </w:rPr>
      </w:pPr>
      <w:r>
        <w:rPr>
          <w:rFonts w:ascii="Times New Roman" w:hAnsi="Times New Roman"/>
          <w:b/>
          <w:sz w:val="26"/>
          <w:szCs w:val="26"/>
        </w:rPr>
        <w:t>1.</w:t>
      </w:r>
      <w:r w:rsidR="00AF0F81">
        <w:rPr>
          <w:rFonts w:ascii="Times New Roman" w:hAnsi="Times New Roman"/>
          <w:b/>
          <w:sz w:val="26"/>
          <w:szCs w:val="26"/>
        </w:rPr>
        <w:t>4. </w:t>
      </w:r>
      <w:r w:rsidR="00AF0F81" w:rsidRPr="009D0DAC">
        <w:rPr>
          <w:rFonts w:ascii="Times New Roman" w:hAnsi="Times New Roman"/>
          <w:b/>
          <w:sz w:val="26"/>
          <w:szCs w:val="26"/>
        </w:rPr>
        <w:t>Оценка системы управления разработкой и реализацией региональн</w:t>
      </w:r>
      <w:r w:rsidR="00AF0F81">
        <w:rPr>
          <w:rFonts w:ascii="Times New Roman" w:hAnsi="Times New Roman"/>
          <w:b/>
          <w:sz w:val="26"/>
          <w:szCs w:val="26"/>
        </w:rPr>
        <w:t>ого</w:t>
      </w:r>
      <w:r w:rsidR="00AF0F81" w:rsidRPr="009D0DAC">
        <w:rPr>
          <w:rFonts w:ascii="Times New Roman" w:hAnsi="Times New Roman"/>
          <w:b/>
          <w:sz w:val="26"/>
          <w:szCs w:val="26"/>
        </w:rPr>
        <w:t xml:space="preserve"> проект</w:t>
      </w:r>
      <w:r w:rsidR="00AF0F81">
        <w:rPr>
          <w:rFonts w:ascii="Times New Roman" w:hAnsi="Times New Roman"/>
          <w:b/>
          <w:sz w:val="26"/>
          <w:szCs w:val="26"/>
        </w:rPr>
        <w:t>а.</w:t>
      </w:r>
    </w:p>
    <w:p w:rsidR="00AF0F81" w:rsidRDefault="00AF0F81" w:rsidP="00F62025">
      <w:pPr>
        <w:spacing w:after="0" w:line="240" w:lineRule="auto"/>
        <w:ind w:firstLine="709"/>
        <w:jc w:val="both"/>
        <w:rPr>
          <w:rFonts w:ascii="Times New Roman" w:eastAsia="Times New Roman" w:hAnsi="Times New Roman"/>
          <w:sz w:val="26"/>
          <w:szCs w:val="26"/>
        </w:rPr>
      </w:pPr>
      <w:r>
        <w:rPr>
          <w:rFonts w:ascii="Times New Roman" w:hAnsi="Times New Roman"/>
          <w:sz w:val="26"/>
          <w:szCs w:val="26"/>
        </w:rPr>
        <w:t>По данным о</w:t>
      </w:r>
      <w:r w:rsidRPr="00134479">
        <w:rPr>
          <w:rFonts w:ascii="Times New Roman" w:hAnsi="Times New Roman"/>
          <w:sz w:val="26"/>
          <w:szCs w:val="26"/>
        </w:rPr>
        <w:t>тчёт</w:t>
      </w:r>
      <w:r>
        <w:rPr>
          <w:rFonts w:ascii="Times New Roman" w:hAnsi="Times New Roman"/>
          <w:sz w:val="26"/>
          <w:szCs w:val="26"/>
        </w:rPr>
        <w:t>а</w:t>
      </w:r>
      <w:r w:rsidRPr="00134479">
        <w:rPr>
          <w:rFonts w:ascii="Times New Roman" w:hAnsi="Times New Roman"/>
          <w:sz w:val="26"/>
          <w:szCs w:val="26"/>
        </w:rPr>
        <w:t xml:space="preserve"> о ходе реализации </w:t>
      </w:r>
      <w:r>
        <w:rPr>
          <w:rFonts w:ascii="Times New Roman" w:hAnsi="Times New Roman"/>
          <w:sz w:val="26"/>
          <w:szCs w:val="26"/>
        </w:rPr>
        <w:t>Регионального п</w:t>
      </w:r>
      <w:r w:rsidRPr="00134479">
        <w:rPr>
          <w:rFonts w:ascii="Times New Roman" w:hAnsi="Times New Roman"/>
          <w:sz w:val="26"/>
          <w:szCs w:val="26"/>
        </w:rPr>
        <w:t>роекта</w:t>
      </w:r>
      <w:r>
        <w:rPr>
          <w:rFonts w:ascii="Times New Roman" w:hAnsi="Times New Roman"/>
          <w:sz w:val="26"/>
          <w:szCs w:val="26"/>
        </w:rPr>
        <w:t xml:space="preserve"> на 01.04.2021 года установлено следующее</w:t>
      </w:r>
      <w:r w:rsidRPr="00134479">
        <w:rPr>
          <w:rFonts w:ascii="Times New Roman" w:eastAsia="Times New Roman" w:hAnsi="Times New Roman"/>
          <w:sz w:val="26"/>
          <w:szCs w:val="26"/>
        </w:rPr>
        <w:t>:</w:t>
      </w:r>
    </w:p>
    <w:p w:rsidR="00AF0F81" w:rsidRDefault="00A201C4" w:rsidP="00F62025">
      <w:pPr>
        <w:spacing w:after="0" w:line="240" w:lineRule="auto"/>
        <w:ind w:firstLine="709"/>
        <w:jc w:val="both"/>
        <w:rPr>
          <w:rFonts w:ascii="Times New Roman" w:eastAsia="Times New Roman" w:hAnsi="Times New Roman"/>
          <w:sz w:val="26"/>
          <w:szCs w:val="26"/>
        </w:rPr>
      </w:pPr>
      <w:r w:rsidRPr="00A201C4">
        <w:rPr>
          <w:rFonts w:ascii="Times New Roman" w:eastAsia="Times New Roman" w:hAnsi="Times New Roman"/>
          <w:sz w:val="26"/>
          <w:szCs w:val="26"/>
        </w:rPr>
        <w:t>1.</w:t>
      </w:r>
      <w:r w:rsidR="00AF0F81" w:rsidRPr="00A201C4">
        <w:rPr>
          <w:rFonts w:ascii="Times New Roman" w:eastAsia="Times New Roman" w:hAnsi="Times New Roman"/>
          <w:sz w:val="26"/>
          <w:szCs w:val="26"/>
        </w:rPr>
        <w:t>4.1.</w:t>
      </w:r>
      <w:r w:rsidR="00AF0F81">
        <w:rPr>
          <w:rFonts w:ascii="Times New Roman" w:eastAsia="Times New Roman" w:hAnsi="Times New Roman"/>
          <w:sz w:val="26"/>
          <w:szCs w:val="26"/>
        </w:rPr>
        <w:t xml:space="preserve"> По результатам реализации регионального проекта в </w:t>
      </w:r>
      <w:r w:rsidR="00AF0F81">
        <w:rPr>
          <w:rFonts w:ascii="Times New Roman" w:eastAsia="Times New Roman" w:hAnsi="Times New Roman"/>
          <w:sz w:val="26"/>
          <w:szCs w:val="26"/>
          <w:lang w:val="en-US"/>
        </w:rPr>
        <w:t>I</w:t>
      </w:r>
      <w:r w:rsidR="00AF0F81">
        <w:rPr>
          <w:rFonts w:ascii="Times New Roman" w:eastAsia="Times New Roman" w:hAnsi="Times New Roman"/>
          <w:sz w:val="26"/>
          <w:szCs w:val="26"/>
        </w:rPr>
        <w:t> квартале 2021 года отклонения и ключевые риски отсутствовали</w:t>
      </w:r>
      <w:r w:rsidR="00AF0F81" w:rsidRPr="00134479">
        <w:rPr>
          <w:rFonts w:ascii="Times New Roman" w:eastAsia="Times New Roman" w:hAnsi="Times New Roman"/>
          <w:sz w:val="26"/>
          <w:szCs w:val="26"/>
        </w:rPr>
        <w:t>.</w:t>
      </w:r>
    </w:p>
    <w:p w:rsidR="00AF0F81" w:rsidRDefault="00A201C4" w:rsidP="00F62025">
      <w:pPr>
        <w:tabs>
          <w:tab w:val="left" w:pos="1134"/>
        </w:tabs>
        <w:spacing w:after="0" w:line="240" w:lineRule="auto"/>
        <w:ind w:firstLine="709"/>
        <w:jc w:val="both"/>
        <w:rPr>
          <w:rFonts w:ascii="Times New Roman" w:hAnsi="Times New Roman"/>
          <w:sz w:val="26"/>
          <w:szCs w:val="26"/>
        </w:rPr>
      </w:pPr>
      <w:r w:rsidRPr="00A201C4">
        <w:rPr>
          <w:rFonts w:ascii="Times New Roman" w:hAnsi="Times New Roman"/>
          <w:sz w:val="26"/>
          <w:szCs w:val="26"/>
        </w:rPr>
        <w:t>1.</w:t>
      </w:r>
      <w:r w:rsidR="00AF0F81" w:rsidRPr="00A201C4">
        <w:rPr>
          <w:rFonts w:ascii="Times New Roman" w:hAnsi="Times New Roman"/>
          <w:sz w:val="26"/>
          <w:szCs w:val="26"/>
        </w:rPr>
        <w:t>4.2.</w:t>
      </w:r>
      <w:r w:rsidR="00AF0F81">
        <w:rPr>
          <w:rFonts w:ascii="Times New Roman" w:hAnsi="Times New Roman"/>
          <w:sz w:val="26"/>
          <w:szCs w:val="26"/>
        </w:rPr>
        <w:t> Подробная и</w:t>
      </w:r>
      <w:r w:rsidR="00AF0F81" w:rsidRPr="00A65979">
        <w:rPr>
          <w:rFonts w:ascii="Times New Roman" w:hAnsi="Times New Roman"/>
          <w:sz w:val="26"/>
          <w:szCs w:val="26"/>
        </w:rPr>
        <w:t>нформация о достижении показател</w:t>
      </w:r>
      <w:r w:rsidR="00AF0F81">
        <w:rPr>
          <w:rFonts w:ascii="Times New Roman" w:hAnsi="Times New Roman"/>
          <w:sz w:val="26"/>
          <w:szCs w:val="26"/>
        </w:rPr>
        <w:t>я</w:t>
      </w:r>
      <w:r w:rsidR="00AF0F81" w:rsidRPr="00A65979">
        <w:rPr>
          <w:rFonts w:ascii="Times New Roman" w:hAnsi="Times New Roman"/>
          <w:sz w:val="26"/>
          <w:szCs w:val="26"/>
        </w:rPr>
        <w:t xml:space="preserve"> </w:t>
      </w:r>
      <w:r w:rsidR="00AF0F81">
        <w:rPr>
          <w:rFonts w:ascii="Times New Roman" w:hAnsi="Times New Roman"/>
          <w:sz w:val="26"/>
          <w:szCs w:val="26"/>
        </w:rPr>
        <w:t xml:space="preserve">регионального проекта представлена </w:t>
      </w:r>
      <w:r w:rsidR="00AF0F81" w:rsidRPr="00733D67">
        <w:rPr>
          <w:rFonts w:ascii="Times New Roman" w:hAnsi="Times New Roman"/>
          <w:sz w:val="26"/>
          <w:szCs w:val="26"/>
        </w:rPr>
        <w:t>в приложении № </w:t>
      </w:r>
      <w:r w:rsidR="00733D67" w:rsidRPr="00733D67">
        <w:rPr>
          <w:rFonts w:ascii="Times New Roman" w:hAnsi="Times New Roman"/>
          <w:sz w:val="26"/>
          <w:szCs w:val="26"/>
        </w:rPr>
        <w:t>25</w:t>
      </w:r>
      <w:r w:rsidR="00AF0F81" w:rsidRPr="00733D67">
        <w:rPr>
          <w:rFonts w:ascii="Times New Roman" w:hAnsi="Times New Roman"/>
          <w:sz w:val="26"/>
          <w:szCs w:val="26"/>
        </w:rPr>
        <w:t>.</w:t>
      </w:r>
    </w:p>
    <w:p w:rsidR="00AF0F81" w:rsidRDefault="00AF0F81" w:rsidP="00F62025">
      <w:pPr>
        <w:pStyle w:val="ConsPlusNormal"/>
        <w:ind w:firstLine="709"/>
        <w:jc w:val="both"/>
        <w:rPr>
          <w:b w:val="0"/>
        </w:rPr>
      </w:pPr>
      <w:r w:rsidRPr="006152B4">
        <w:rPr>
          <w:b w:val="0"/>
        </w:rPr>
        <w:t>Согласно представленным сведениям о значениях показателей установлено следующее</w:t>
      </w:r>
      <w:r>
        <w:rPr>
          <w:b w:val="0"/>
        </w:rPr>
        <w:t>.</w:t>
      </w:r>
    </w:p>
    <w:p w:rsidR="00AF0F81" w:rsidRDefault="00AF0F81" w:rsidP="00F62025">
      <w:pPr>
        <w:tabs>
          <w:tab w:val="left" w:pos="1647"/>
        </w:tabs>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Паспортом р</w:t>
      </w:r>
      <w:r w:rsidRPr="001A3F75">
        <w:rPr>
          <w:rFonts w:ascii="Times New Roman" w:eastAsia="Times New Roman" w:hAnsi="Times New Roman"/>
          <w:sz w:val="26"/>
          <w:szCs w:val="26"/>
        </w:rPr>
        <w:t>егиональн</w:t>
      </w:r>
      <w:r>
        <w:rPr>
          <w:rFonts w:ascii="Times New Roman" w:eastAsia="Times New Roman" w:hAnsi="Times New Roman"/>
          <w:sz w:val="26"/>
          <w:szCs w:val="26"/>
        </w:rPr>
        <w:t>ого</w:t>
      </w:r>
      <w:r w:rsidRPr="001A3F75">
        <w:rPr>
          <w:rFonts w:ascii="Times New Roman" w:eastAsia="Times New Roman" w:hAnsi="Times New Roman"/>
          <w:sz w:val="26"/>
          <w:szCs w:val="26"/>
        </w:rPr>
        <w:t xml:space="preserve"> проект</w:t>
      </w:r>
      <w:r>
        <w:rPr>
          <w:rFonts w:ascii="Times New Roman" w:eastAsia="Times New Roman" w:hAnsi="Times New Roman"/>
          <w:sz w:val="26"/>
          <w:szCs w:val="26"/>
        </w:rPr>
        <w:t>а</w:t>
      </w:r>
      <w:r w:rsidRPr="001A3F75">
        <w:rPr>
          <w:rFonts w:ascii="Times New Roman" w:eastAsia="Times New Roman" w:hAnsi="Times New Roman"/>
          <w:sz w:val="26"/>
          <w:szCs w:val="26"/>
        </w:rPr>
        <w:t xml:space="preserve"> определ</w:t>
      </w:r>
      <w:r>
        <w:rPr>
          <w:rFonts w:ascii="Times New Roman" w:eastAsia="Times New Roman" w:hAnsi="Times New Roman"/>
          <w:sz w:val="26"/>
          <w:szCs w:val="26"/>
        </w:rPr>
        <w:t>ён</w:t>
      </w:r>
      <w:r w:rsidRPr="001A3F75">
        <w:rPr>
          <w:rFonts w:ascii="Times New Roman" w:eastAsia="Times New Roman" w:hAnsi="Times New Roman"/>
          <w:sz w:val="26"/>
          <w:szCs w:val="26"/>
        </w:rPr>
        <w:t xml:space="preserve"> показател</w:t>
      </w:r>
      <w:r>
        <w:rPr>
          <w:rFonts w:ascii="Times New Roman" w:eastAsia="Times New Roman" w:hAnsi="Times New Roman"/>
          <w:sz w:val="26"/>
          <w:szCs w:val="26"/>
        </w:rPr>
        <w:t>ь, находящийся в процессе реализации, достижение которого в отчётном периоде не предусмотрено.</w:t>
      </w:r>
    </w:p>
    <w:p w:rsidR="00AF0F81" w:rsidRDefault="00A201C4" w:rsidP="00F62025">
      <w:pPr>
        <w:pStyle w:val="ConsPlusNormal"/>
        <w:ind w:firstLine="709"/>
        <w:jc w:val="both"/>
        <w:rPr>
          <w:b w:val="0"/>
        </w:rPr>
      </w:pPr>
      <w:r w:rsidRPr="00A201C4">
        <w:rPr>
          <w:b w:val="0"/>
        </w:rPr>
        <w:t>1.</w:t>
      </w:r>
      <w:r w:rsidR="00AF0F81" w:rsidRPr="00A201C4">
        <w:rPr>
          <w:b w:val="0"/>
        </w:rPr>
        <w:t>4.3.</w:t>
      </w:r>
      <w:r w:rsidR="00AF0F81">
        <w:rPr>
          <w:b w:val="0"/>
        </w:rPr>
        <w:t> В отчётном периоде достижение результата не предусмотрено</w:t>
      </w:r>
      <w:r w:rsidR="00AF0F81" w:rsidRPr="0050494B">
        <w:rPr>
          <w:b w:val="0"/>
        </w:rPr>
        <w:t>.</w:t>
      </w:r>
      <w:r w:rsidR="00AF0F81">
        <w:rPr>
          <w:b w:val="0"/>
        </w:rPr>
        <w:t xml:space="preserve"> Достижение запланированного результата ожидается в конце 2021 года.</w:t>
      </w:r>
    </w:p>
    <w:p w:rsidR="00AF0F81" w:rsidRDefault="00AF0F81" w:rsidP="00F62025">
      <w:pPr>
        <w:pStyle w:val="ConsPlusNormal"/>
        <w:ind w:firstLine="709"/>
        <w:jc w:val="both"/>
        <w:rPr>
          <w:b w:val="0"/>
        </w:rPr>
      </w:pPr>
      <w:r w:rsidRPr="005810BB">
        <w:rPr>
          <w:b w:val="0"/>
        </w:rPr>
        <w:t xml:space="preserve">По результатам мониторинга регионального проекта </w:t>
      </w:r>
      <w:r>
        <w:rPr>
          <w:b w:val="0"/>
        </w:rPr>
        <w:t xml:space="preserve">за </w:t>
      </w:r>
      <w:r>
        <w:rPr>
          <w:b w:val="0"/>
          <w:lang w:val="en-US"/>
        </w:rPr>
        <w:t>I</w:t>
      </w:r>
      <w:r>
        <w:rPr>
          <w:b w:val="0"/>
        </w:rPr>
        <w:t xml:space="preserve"> квартал 2021 года </w:t>
      </w:r>
      <w:r w:rsidRPr="005810BB">
        <w:rPr>
          <w:b w:val="0"/>
        </w:rPr>
        <w:t>установлено</w:t>
      </w:r>
      <w:r>
        <w:rPr>
          <w:b w:val="0"/>
        </w:rPr>
        <w:t>, что</w:t>
      </w:r>
      <w:r w:rsidRPr="005810BB">
        <w:rPr>
          <w:b w:val="0"/>
        </w:rPr>
        <w:t xml:space="preserve"> </w:t>
      </w:r>
      <w:r>
        <w:rPr>
          <w:b w:val="0"/>
        </w:rPr>
        <w:t xml:space="preserve">достижение результатов и </w:t>
      </w:r>
      <w:r w:rsidRPr="005810BB">
        <w:rPr>
          <w:b w:val="0"/>
        </w:rPr>
        <w:t>контрольн</w:t>
      </w:r>
      <w:r>
        <w:rPr>
          <w:b w:val="0"/>
        </w:rPr>
        <w:t>ых</w:t>
      </w:r>
      <w:r w:rsidRPr="005810BB">
        <w:rPr>
          <w:b w:val="0"/>
        </w:rPr>
        <w:t xml:space="preserve"> точ</w:t>
      </w:r>
      <w:r>
        <w:rPr>
          <w:b w:val="0"/>
        </w:rPr>
        <w:t>ек не предусмотрено.</w:t>
      </w:r>
    </w:p>
    <w:p w:rsidR="00AF0F81" w:rsidRDefault="00A201C4" w:rsidP="00F62025">
      <w:pPr>
        <w:tabs>
          <w:tab w:val="left" w:pos="1134"/>
        </w:tabs>
        <w:spacing w:after="0" w:line="240" w:lineRule="auto"/>
        <w:ind w:firstLine="709"/>
        <w:jc w:val="both"/>
        <w:rPr>
          <w:rFonts w:ascii="Times New Roman" w:hAnsi="Times New Roman"/>
          <w:sz w:val="26"/>
          <w:szCs w:val="26"/>
        </w:rPr>
      </w:pPr>
      <w:r w:rsidRPr="00A201C4">
        <w:rPr>
          <w:rFonts w:ascii="Times New Roman" w:hAnsi="Times New Roman"/>
          <w:sz w:val="26"/>
          <w:szCs w:val="26"/>
        </w:rPr>
        <w:t>1.</w:t>
      </w:r>
      <w:r w:rsidR="00AF0F81" w:rsidRPr="00A201C4">
        <w:rPr>
          <w:rFonts w:ascii="Times New Roman" w:hAnsi="Times New Roman"/>
          <w:sz w:val="26"/>
          <w:szCs w:val="26"/>
        </w:rPr>
        <w:t>4.4.</w:t>
      </w:r>
      <w:r w:rsidR="00AF0F81" w:rsidRPr="00B52B2B">
        <w:rPr>
          <w:rFonts w:ascii="Times New Roman" w:hAnsi="Times New Roman"/>
          <w:b/>
          <w:sz w:val="26"/>
          <w:szCs w:val="26"/>
        </w:rPr>
        <w:t> </w:t>
      </w:r>
      <w:r w:rsidR="00AF0F81">
        <w:rPr>
          <w:rFonts w:ascii="Times New Roman" w:hAnsi="Times New Roman"/>
          <w:sz w:val="26"/>
          <w:szCs w:val="26"/>
        </w:rPr>
        <w:t xml:space="preserve">Подробная информация о бюджетных ассигнованиях регионального проекта </w:t>
      </w:r>
      <w:r w:rsidR="00AF0F81" w:rsidRPr="00733D67">
        <w:rPr>
          <w:rFonts w:ascii="Times New Roman" w:hAnsi="Times New Roman"/>
          <w:sz w:val="26"/>
          <w:szCs w:val="26"/>
        </w:rPr>
        <w:t>представлена в приложении № </w:t>
      </w:r>
      <w:r w:rsidR="00733D67" w:rsidRPr="00733D67">
        <w:rPr>
          <w:rFonts w:ascii="Times New Roman" w:hAnsi="Times New Roman"/>
          <w:sz w:val="26"/>
          <w:szCs w:val="26"/>
        </w:rPr>
        <w:t>26</w:t>
      </w:r>
      <w:r w:rsidR="00AF0F81" w:rsidRPr="00733D67">
        <w:rPr>
          <w:rFonts w:ascii="Times New Roman" w:hAnsi="Times New Roman"/>
          <w:sz w:val="26"/>
          <w:szCs w:val="26"/>
        </w:rPr>
        <w:t>.</w:t>
      </w:r>
    </w:p>
    <w:p w:rsidR="00AF0F81" w:rsidRPr="004851A1" w:rsidRDefault="00AF0F81" w:rsidP="00F62025">
      <w:pPr>
        <w:tabs>
          <w:tab w:val="left" w:pos="1134"/>
        </w:tabs>
        <w:spacing w:after="0" w:line="240" w:lineRule="auto"/>
        <w:ind w:firstLine="709"/>
        <w:jc w:val="both"/>
        <w:rPr>
          <w:rFonts w:ascii="Times New Roman" w:eastAsia="Times New Roman" w:hAnsi="Times New Roman"/>
          <w:bCs/>
          <w:sz w:val="26"/>
          <w:szCs w:val="26"/>
          <w:lang w:eastAsia="ru-RU"/>
        </w:rPr>
      </w:pPr>
      <w:r w:rsidRPr="00B52B2B">
        <w:rPr>
          <w:rFonts w:ascii="Times New Roman" w:hAnsi="Times New Roman"/>
          <w:sz w:val="26"/>
          <w:szCs w:val="26"/>
        </w:rPr>
        <w:t>Финансирование регионального проекта в 2021 году предусмотрено в</w:t>
      </w:r>
      <w:r>
        <w:rPr>
          <w:rFonts w:ascii="Times New Roman" w:hAnsi="Times New Roman"/>
          <w:sz w:val="26"/>
          <w:szCs w:val="26"/>
        </w:rPr>
        <w:t xml:space="preserve"> рамках </w:t>
      </w:r>
      <w:r w:rsidRPr="00436D01">
        <w:rPr>
          <w:rFonts w:ascii="Times New Roman" w:hAnsi="Times New Roman"/>
          <w:sz w:val="26"/>
          <w:szCs w:val="26"/>
        </w:rPr>
        <w:t xml:space="preserve">подпрограмм </w:t>
      </w:r>
      <w:r>
        <w:rPr>
          <w:rFonts w:ascii="Times New Roman" w:hAnsi="Times New Roman"/>
          <w:sz w:val="26"/>
          <w:szCs w:val="26"/>
        </w:rPr>
        <w:t>«</w:t>
      </w:r>
      <w:r w:rsidRPr="004851A1">
        <w:rPr>
          <w:rFonts w:ascii="Times New Roman" w:hAnsi="Times New Roman"/>
          <w:sz w:val="26"/>
          <w:szCs w:val="26"/>
        </w:rPr>
        <w:t>Развитие общего образования»</w:t>
      </w:r>
      <w:r>
        <w:rPr>
          <w:rFonts w:ascii="Times New Roman" w:hAnsi="Times New Roman"/>
          <w:sz w:val="26"/>
          <w:szCs w:val="26"/>
        </w:rPr>
        <w:t xml:space="preserve"> и «</w:t>
      </w:r>
      <w:r w:rsidRPr="004851A1">
        <w:rPr>
          <w:rFonts w:ascii="Times New Roman" w:hAnsi="Times New Roman"/>
          <w:sz w:val="26"/>
          <w:szCs w:val="26"/>
        </w:rPr>
        <w:t>Развитие дополнительного образования»</w:t>
      </w:r>
      <w:r>
        <w:rPr>
          <w:rFonts w:ascii="Times New Roman" w:hAnsi="Times New Roman"/>
          <w:sz w:val="26"/>
          <w:szCs w:val="26"/>
        </w:rPr>
        <w:t xml:space="preserve"> г</w:t>
      </w:r>
      <w:r w:rsidRPr="00436D01">
        <w:rPr>
          <w:rFonts w:ascii="Times New Roman" w:hAnsi="Times New Roman"/>
          <w:sz w:val="26"/>
          <w:szCs w:val="26"/>
        </w:rPr>
        <w:t>осударственн</w:t>
      </w:r>
      <w:r>
        <w:rPr>
          <w:rFonts w:ascii="Times New Roman" w:hAnsi="Times New Roman"/>
          <w:sz w:val="26"/>
          <w:szCs w:val="26"/>
        </w:rPr>
        <w:t>ой</w:t>
      </w:r>
      <w:r w:rsidRPr="00436D01">
        <w:rPr>
          <w:rFonts w:ascii="Times New Roman" w:hAnsi="Times New Roman"/>
          <w:sz w:val="26"/>
          <w:szCs w:val="26"/>
        </w:rPr>
        <w:t xml:space="preserve"> программ</w:t>
      </w:r>
      <w:r>
        <w:rPr>
          <w:rFonts w:ascii="Times New Roman" w:hAnsi="Times New Roman"/>
          <w:sz w:val="26"/>
          <w:szCs w:val="26"/>
        </w:rPr>
        <w:t>ы</w:t>
      </w:r>
      <w:r w:rsidRPr="00436D01">
        <w:rPr>
          <w:rFonts w:ascii="Times New Roman" w:hAnsi="Times New Roman"/>
          <w:sz w:val="26"/>
          <w:szCs w:val="26"/>
        </w:rPr>
        <w:t xml:space="preserve"> Калужской области </w:t>
      </w:r>
      <w:r>
        <w:rPr>
          <w:rFonts w:ascii="Times New Roman" w:hAnsi="Times New Roman"/>
          <w:sz w:val="26"/>
          <w:szCs w:val="26"/>
        </w:rPr>
        <w:t>«</w:t>
      </w:r>
      <w:r w:rsidRPr="004851A1">
        <w:rPr>
          <w:rFonts w:ascii="Times New Roman" w:hAnsi="Times New Roman"/>
          <w:sz w:val="26"/>
          <w:szCs w:val="26"/>
        </w:rPr>
        <w:t xml:space="preserve">Развитие общего и </w:t>
      </w:r>
      <w:r w:rsidRPr="004851A1">
        <w:rPr>
          <w:rFonts w:ascii="Times New Roman" w:eastAsia="Times New Roman" w:hAnsi="Times New Roman"/>
          <w:bCs/>
          <w:sz w:val="26"/>
          <w:szCs w:val="26"/>
          <w:lang w:eastAsia="ru-RU"/>
        </w:rPr>
        <w:t>дополнительного образования в Калужской области», а также в рамках подпрограмм «Развитие профессионального образования» государственной программы Калужской области «Развитие профессионального образования и науки в Калужской области»</w:t>
      </w:r>
      <w:r>
        <w:rPr>
          <w:rFonts w:ascii="Times New Roman" w:eastAsia="Times New Roman" w:hAnsi="Times New Roman"/>
          <w:bCs/>
          <w:sz w:val="26"/>
          <w:szCs w:val="26"/>
          <w:lang w:eastAsia="ru-RU"/>
        </w:rPr>
        <w:t>.</w:t>
      </w:r>
    </w:p>
    <w:p w:rsidR="00AF0F81" w:rsidRPr="00AB166E" w:rsidRDefault="00AF0F81" w:rsidP="00F62025">
      <w:pPr>
        <w:tabs>
          <w:tab w:val="left" w:pos="1134"/>
        </w:tabs>
        <w:spacing w:after="0" w:line="240" w:lineRule="auto"/>
        <w:ind w:firstLine="709"/>
        <w:jc w:val="both"/>
        <w:rPr>
          <w:rFonts w:ascii="Times New Roman" w:eastAsia="Times New Roman" w:hAnsi="Times New Roman"/>
          <w:bCs/>
          <w:sz w:val="26"/>
          <w:szCs w:val="26"/>
          <w:lang w:eastAsia="ru-RU"/>
        </w:rPr>
      </w:pPr>
      <w:r w:rsidRPr="00AB166E">
        <w:rPr>
          <w:rFonts w:ascii="Times New Roman" w:eastAsia="Times New Roman" w:hAnsi="Times New Roman"/>
          <w:bCs/>
          <w:sz w:val="26"/>
          <w:szCs w:val="26"/>
          <w:lang w:eastAsia="ru-RU"/>
        </w:rPr>
        <w:t>В течени</w:t>
      </w:r>
      <w:r>
        <w:rPr>
          <w:rFonts w:ascii="Times New Roman" w:eastAsia="Times New Roman" w:hAnsi="Times New Roman"/>
          <w:bCs/>
          <w:sz w:val="26"/>
          <w:szCs w:val="26"/>
          <w:lang w:eastAsia="ru-RU"/>
        </w:rPr>
        <w:t>е</w:t>
      </w:r>
      <w:r w:rsidRPr="00AB166E">
        <w:rPr>
          <w:rFonts w:ascii="Times New Roman" w:eastAsia="Times New Roman" w:hAnsi="Times New Roman"/>
          <w:bCs/>
          <w:sz w:val="26"/>
          <w:szCs w:val="26"/>
          <w:lang w:eastAsia="ru-RU"/>
        </w:rPr>
        <w:t xml:space="preserve"> 2021 года планируется выполнение мероприятий на сумму 1</w:t>
      </w:r>
      <w:r>
        <w:rPr>
          <w:rFonts w:ascii="Times New Roman" w:eastAsia="Times New Roman" w:hAnsi="Times New Roman"/>
          <w:bCs/>
          <w:sz w:val="26"/>
          <w:szCs w:val="26"/>
          <w:lang w:eastAsia="ru-RU"/>
        </w:rPr>
        <w:t> </w:t>
      </w:r>
      <w:r w:rsidRPr="00AB166E">
        <w:rPr>
          <w:rFonts w:ascii="Times New Roman" w:eastAsia="Times New Roman" w:hAnsi="Times New Roman"/>
          <w:bCs/>
          <w:sz w:val="26"/>
          <w:szCs w:val="26"/>
          <w:lang w:eastAsia="ru-RU"/>
        </w:rPr>
        <w:t>160</w:t>
      </w:r>
      <w:r>
        <w:rPr>
          <w:rFonts w:ascii="Times New Roman" w:eastAsia="Times New Roman" w:hAnsi="Times New Roman"/>
          <w:bCs/>
          <w:sz w:val="26"/>
          <w:szCs w:val="26"/>
          <w:lang w:eastAsia="ru-RU"/>
        </w:rPr>
        <w:t> </w:t>
      </w:r>
      <w:r w:rsidRPr="00AB166E">
        <w:rPr>
          <w:rFonts w:ascii="Times New Roman" w:eastAsia="Times New Roman" w:hAnsi="Times New Roman"/>
          <w:bCs/>
          <w:sz w:val="26"/>
          <w:szCs w:val="26"/>
          <w:lang w:eastAsia="ru-RU"/>
        </w:rPr>
        <w:t>744,7 тыс. руб., в том числе:</w:t>
      </w:r>
    </w:p>
    <w:p w:rsidR="00AF0F81" w:rsidRPr="00AB166E" w:rsidRDefault="00AF0F81"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- 100 000,0 тыс. руб. – с</w:t>
      </w:r>
      <w:r w:rsidRPr="00AB166E">
        <w:rPr>
          <w:rFonts w:ascii="Times New Roman" w:hAnsi="Times New Roman"/>
          <w:sz w:val="26"/>
          <w:szCs w:val="26"/>
        </w:rPr>
        <w:t>оздание современной образовательной среды, обеспечиваю</w:t>
      </w:r>
      <w:r>
        <w:rPr>
          <w:rFonts w:ascii="Times New Roman" w:hAnsi="Times New Roman"/>
          <w:sz w:val="26"/>
          <w:szCs w:val="26"/>
        </w:rPr>
        <w:t>щей качество общего образования.</w:t>
      </w:r>
    </w:p>
    <w:p w:rsidR="00AF0F81" w:rsidRPr="00AB166E" w:rsidRDefault="00AF0F81" w:rsidP="00F62025">
      <w:pPr>
        <w:tabs>
          <w:tab w:val="left" w:pos="1134"/>
        </w:tabs>
        <w:spacing w:after="0" w:line="240" w:lineRule="auto"/>
        <w:ind w:firstLine="709"/>
        <w:jc w:val="both"/>
        <w:rPr>
          <w:rFonts w:ascii="Times New Roman" w:hAnsi="Times New Roman"/>
          <w:sz w:val="26"/>
          <w:szCs w:val="26"/>
        </w:rPr>
      </w:pPr>
      <w:r w:rsidRPr="00AB166E">
        <w:rPr>
          <w:rFonts w:ascii="Times New Roman" w:hAnsi="Times New Roman"/>
          <w:sz w:val="26"/>
          <w:szCs w:val="26"/>
        </w:rPr>
        <w:t xml:space="preserve">- 69 024,4 тыс. руб. </w:t>
      </w:r>
      <w:r>
        <w:rPr>
          <w:rFonts w:ascii="Times New Roman" w:hAnsi="Times New Roman"/>
          <w:sz w:val="26"/>
          <w:szCs w:val="26"/>
        </w:rPr>
        <w:t>– с</w:t>
      </w:r>
      <w:r w:rsidRPr="00AB166E">
        <w:rPr>
          <w:rFonts w:ascii="Times New Roman" w:hAnsi="Times New Roman"/>
          <w:sz w:val="26"/>
          <w:szCs w:val="26"/>
        </w:rPr>
        <w:t>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w:t>
      </w:r>
      <w:r>
        <w:rPr>
          <w:rFonts w:ascii="Times New Roman" w:hAnsi="Times New Roman"/>
          <w:sz w:val="26"/>
          <w:szCs w:val="26"/>
        </w:rPr>
        <w:t>ской местности и малых городах».</w:t>
      </w:r>
    </w:p>
    <w:p w:rsidR="00AF0F81" w:rsidRPr="00AB166E" w:rsidRDefault="00AF0F81" w:rsidP="00F62025">
      <w:pPr>
        <w:tabs>
          <w:tab w:val="left" w:pos="1134"/>
        </w:tabs>
        <w:spacing w:after="0" w:line="240" w:lineRule="auto"/>
        <w:ind w:firstLine="709"/>
        <w:jc w:val="both"/>
        <w:rPr>
          <w:rFonts w:ascii="Times New Roman" w:hAnsi="Times New Roman"/>
          <w:sz w:val="26"/>
          <w:szCs w:val="26"/>
        </w:rPr>
      </w:pPr>
      <w:r w:rsidRPr="00AB166E">
        <w:rPr>
          <w:rFonts w:ascii="Times New Roman" w:hAnsi="Times New Roman"/>
          <w:sz w:val="26"/>
          <w:szCs w:val="26"/>
        </w:rPr>
        <w:t xml:space="preserve">- 14 711,6 тыс. руб. </w:t>
      </w:r>
      <w:r>
        <w:rPr>
          <w:rFonts w:ascii="Times New Roman" w:hAnsi="Times New Roman"/>
          <w:sz w:val="26"/>
          <w:szCs w:val="26"/>
        </w:rPr>
        <w:t>– о</w:t>
      </w:r>
      <w:r w:rsidRPr="00AB166E">
        <w:rPr>
          <w:rFonts w:ascii="Times New Roman" w:hAnsi="Times New Roman"/>
          <w:sz w:val="26"/>
          <w:szCs w:val="26"/>
        </w:rPr>
        <w:t xml:space="preserve">бновление материально-технической базы в организациях, осуществляющих образовательную деятельность исключительно по адаптированным основным </w:t>
      </w:r>
      <w:r>
        <w:rPr>
          <w:rFonts w:ascii="Times New Roman" w:hAnsi="Times New Roman"/>
          <w:sz w:val="26"/>
          <w:szCs w:val="26"/>
        </w:rPr>
        <w:t>общеобразовательным программам».</w:t>
      </w:r>
    </w:p>
    <w:p w:rsidR="00AF0F81" w:rsidRPr="00AB166E" w:rsidRDefault="00AF0F81" w:rsidP="00F62025">
      <w:pPr>
        <w:tabs>
          <w:tab w:val="left" w:pos="1134"/>
        </w:tabs>
        <w:spacing w:after="0" w:line="240" w:lineRule="auto"/>
        <w:ind w:firstLine="709"/>
        <w:jc w:val="both"/>
        <w:rPr>
          <w:rFonts w:ascii="Times New Roman" w:hAnsi="Times New Roman"/>
          <w:sz w:val="26"/>
          <w:szCs w:val="26"/>
        </w:rPr>
      </w:pPr>
      <w:r w:rsidRPr="00AB166E">
        <w:rPr>
          <w:rFonts w:ascii="Times New Roman" w:hAnsi="Times New Roman"/>
          <w:sz w:val="26"/>
          <w:szCs w:val="26"/>
        </w:rPr>
        <w:t xml:space="preserve">- 977 406,2 тыс. руб. </w:t>
      </w:r>
      <w:r>
        <w:rPr>
          <w:rFonts w:ascii="Times New Roman" w:hAnsi="Times New Roman"/>
          <w:sz w:val="26"/>
          <w:szCs w:val="26"/>
        </w:rPr>
        <w:t>– с</w:t>
      </w:r>
      <w:r w:rsidRPr="00AB166E">
        <w:rPr>
          <w:rFonts w:ascii="Times New Roman" w:hAnsi="Times New Roman"/>
          <w:sz w:val="26"/>
          <w:szCs w:val="26"/>
        </w:rPr>
        <w:t>оздание новых мест в об</w:t>
      </w:r>
      <w:r>
        <w:rPr>
          <w:rFonts w:ascii="Times New Roman" w:hAnsi="Times New Roman"/>
          <w:sz w:val="26"/>
          <w:szCs w:val="26"/>
        </w:rPr>
        <w:t>щеобразовательных организациях».</w:t>
      </w:r>
    </w:p>
    <w:p w:rsidR="00AF0F81" w:rsidRPr="00AB166E" w:rsidRDefault="00AF0F81"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- 21 577,5 тыс. руб. – с</w:t>
      </w:r>
      <w:r w:rsidRPr="00AB166E">
        <w:rPr>
          <w:rFonts w:ascii="Times New Roman" w:hAnsi="Times New Roman"/>
          <w:sz w:val="26"/>
          <w:szCs w:val="26"/>
        </w:rPr>
        <w:t>оздание современной образовательной среды, обеспечивающей качество обще</w:t>
      </w:r>
      <w:r>
        <w:rPr>
          <w:rFonts w:ascii="Times New Roman" w:hAnsi="Times New Roman"/>
          <w:sz w:val="26"/>
          <w:szCs w:val="26"/>
        </w:rPr>
        <w:t>го образования».</w:t>
      </w:r>
    </w:p>
    <w:p w:rsidR="00AF0F81" w:rsidRDefault="00AF0F81" w:rsidP="00F62025">
      <w:pPr>
        <w:tabs>
          <w:tab w:val="left" w:pos="1134"/>
        </w:tabs>
        <w:spacing w:after="0" w:line="240" w:lineRule="auto"/>
        <w:ind w:firstLine="709"/>
        <w:jc w:val="both"/>
        <w:rPr>
          <w:rFonts w:ascii="Times New Roman" w:hAnsi="Times New Roman"/>
          <w:sz w:val="26"/>
          <w:szCs w:val="26"/>
        </w:rPr>
      </w:pPr>
      <w:r w:rsidRPr="00AB166E">
        <w:rPr>
          <w:rFonts w:ascii="Times New Roman" w:hAnsi="Times New Roman"/>
          <w:sz w:val="26"/>
          <w:szCs w:val="26"/>
        </w:rPr>
        <w:t xml:space="preserve">- 11 025,0 тыс. руб. </w:t>
      </w:r>
      <w:r>
        <w:rPr>
          <w:rFonts w:ascii="Times New Roman" w:hAnsi="Times New Roman"/>
          <w:sz w:val="26"/>
          <w:szCs w:val="26"/>
        </w:rPr>
        <w:t>– р</w:t>
      </w:r>
      <w:r w:rsidRPr="00AB166E">
        <w:rPr>
          <w:rFonts w:ascii="Times New Roman" w:hAnsi="Times New Roman"/>
          <w:sz w:val="26"/>
          <w:szCs w:val="26"/>
        </w:rPr>
        <w:t>еализация мероприятий по формированию и обеспечению функционирования единой федеральной системы научно-методического сопровождения педагогических работников и управленческих кадров</w:t>
      </w:r>
      <w:r>
        <w:rPr>
          <w:rFonts w:ascii="Times New Roman" w:hAnsi="Times New Roman"/>
          <w:sz w:val="26"/>
          <w:szCs w:val="26"/>
        </w:rPr>
        <w:t>.</w:t>
      </w:r>
    </w:p>
    <w:p w:rsidR="00AF0F81" w:rsidRPr="00956A53" w:rsidRDefault="00AF0F81" w:rsidP="00F62025">
      <w:pPr>
        <w:tabs>
          <w:tab w:val="left" w:pos="1134"/>
        </w:tabs>
        <w:spacing w:after="0" w:line="240" w:lineRule="auto"/>
        <w:ind w:firstLine="709"/>
        <w:jc w:val="both"/>
        <w:rPr>
          <w:rFonts w:ascii="Times New Roman" w:hAnsi="Times New Roman"/>
          <w:b/>
          <w:sz w:val="26"/>
          <w:szCs w:val="26"/>
        </w:rPr>
      </w:pPr>
      <w:r w:rsidRPr="00956A53">
        <w:rPr>
          <w:rFonts w:ascii="Times New Roman" w:hAnsi="Times New Roman"/>
          <w:b/>
          <w:sz w:val="26"/>
          <w:szCs w:val="26"/>
        </w:rPr>
        <w:t xml:space="preserve">В </w:t>
      </w:r>
      <w:r w:rsidRPr="00956A53">
        <w:rPr>
          <w:rFonts w:ascii="Times New Roman" w:hAnsi="Times New Roman"/>
          <w:b/>
          <w:sz w:val="26"/>
          <w:szCs w:val="26"/>
          <w:lang w:val="en-US"/>
        </w:rPr>
        <w:t>I</w:t>
      </w:r>
      <w:r w:rsidRPr="00956A53">
        <w:rPr>
          <w:rFonts w:ascii="Times New Roman" w:hAnsi="Times New Roman"/>
          <w:b/>
          <w:sz w:val="26"/>
          <w:szCs w:val="26"/>
        </w:rPr>
        <w:t> квартале 2021 года кассовые расходы не осуществлялись.</w:t>
      </w:r>
    </w:p>
    <w:p w:rsidR="00C76563" w:rsidRDefault="00C76563" w:rsidP="00F62025">
      <w:pPr>
        <w:spacing w:after="0" w:line="240" w:lineRule="auto"/>
        <w:ind w:firstLine="709"/>
        <w:jc w:val="both"/>
        <w:rPr>
          <w:rFonts w:ascii="Times New Roman" w:eastAsia="Times New Roman" w:hAnsi="Times New Roman"/>
          <w:b/>
          <w:sz w:val="26"/>
          <w:szCs w:val="26"/>
        </w:rPr>
      </w:pPr>
    </w:p>
    <w:p w:rsidR="00AF0F81" w:rsidRDefault="00A201C4" w:rsidP="00F62025">
      <w:pPr>
        <w:spacing w:after="0" w:line="240" w:lineRule="auto"/>
        <w:ind w:firstLine="709"/>
        <w:jc w:val="both"/>
        <w:rPr>
          <w:rFonts w:ascii="Times New Roman" w:eastAsia="Times New Roman" w:hAnsi="Times New Roman"/>
          <w:b/>
          <w:sz w:val="26"/>
          <w:szCs w:val="26"/>
        </w:rPr>
      </w:pPr>
      <w:r>
        <w:rPr>
          <w:rFonts w:ascii="Times New Roman" w:eastAsia="Times New Roman" w:hAnsi="Times New Roman"/>
          <w:b/>
          <w:sz w:val="26"/>
          <w:szCs w:val="26"/>
        </w:rPr>
        <w:lastRenderedPageBreak/>
        <w:t>1.</w:t>
      </w:r>
      <w:r w:rsidR="00AF0F81" w:rsidRPr="0084155F">
        <w:rPr>
          <w:rFonts w:ascii="Times New Roman" w:eastAsia="Times New Roman" w:hAnsi="Times New Roman"/>
          <w:b/>
          <w:sz w:val="26"/>
          <w:szCs w:val="26"/>
        </w:rPr>
        <w:t>5. Выводы:</w:t>
      </w:r>
    </w:p>
    <w:p w:rsidR="00AF0F81" w:rsidRPr="00A201C4" w:rsidRDefault="00A201C4" w:rsidP="00F62025">
      <w:pPr>
        <w:tabs>
          <w:tab w:val="left" w:pos="1134"/>
        </w:tabs>
        <w:spacing w:after="0" w:line="240" w:lineRule="auto"/>
        <w:ind w:firstLine="709"/>
        <w:jc w:val="both"/>
        <w:rPr>
          <w:rFonts w:ascii="Times New Roman" w:hAnsi="Times New Roman"/>
          <w:sz w:val="26"/>
          <w:szCs w:val="26"/>
        </w:rPr>
      </w:pPr>
      <w:r w:rsidRPr="00686261">
        <w:rPr>
          <w:rFonts w:ascii="Times New Roman" w:hAnsi="Times New Roman"/>
          <w:b/>
          <w:sz w:val="26"/>
          <w:szCs w:val="26"/>
        </w:rPr>
        <w:t>1.</w:t>
      </w:r>
      <w:r w:rsidR="00AF0F81" w:rsidRPr="00686261">
        <w:rPr>
          <w:rFonts w:ascii="Times New Roman" w:hAnsi="Times New Roman"/>
          <w:b/>
          <w:sz w:val="26"/>
          <w:szCs w:val="26"/>
        </w:rPr>
        <w:t>5.1.</w:t>
      </w:r>
      <w:r w:rsidR="00AF0F81" w:rsidRPr="00A201C4">
        <w:rPr>
          <w:rFonts w:ascii="Times New Roman" w:hAnsi="Times New Roman"/>
          <w:sz w:val="26"/>
          <w:szCs w:val="26"/>
        </w:rPr>
        <w:t> Предусмотренный показатель и общественно-значимый результат полностью соответствуют предусмотренным федеральным проектом и соглашениями.</w:t>
      </w:r>
    </w:p>
    <w:p w:rsidR="00AF0F81" w:rsidRPr="00A201C4" w:rsidRDefault="00A201C4" w:rsidP="00F62025">
      <w:pPr>
        <w:tabs>
          <w:tab w:val="left" w:pos="1134"/>
        </w:tabs>
        <w:spacing w:after="0" w:line="240" w:lineRule="auto"/>
        <w:ind w:firstLine="709"/>
        <w:jc w:val="both"/>
        <w:rPr>
          <w:rFonts w:ascii="Times New Roman" w:hAnsi="Times New Roman"/>
          <w:sz w:val="26"/>
          <w:szCs w:val="26"/>
        </w:rPr>
      </w:pPr>
      <w:r w:rsidRPr="00686261">
        <w:rPr>
          <w:rFonts w:ascii="Times New Roman" w:hAnsi="Times New Roman"/>
          <w:b/>
          <w:sz w:val="26"/>
          <w:szCs w:val="26"/>
        </w:rPr>
        <w:t>1.</w:t>
      </w:r>
      <w:r w:rsidR="00AF0F81" w:rsidRPr="00686261">
        <w:rPr>
          <w:rFonts w:ascii="Times New Roman" w:hAnsi="Times New Roman"/>
          <w:b/>
          <w:sz w:val="26"/>
          <w:szCs w:val="26"/>
        </w:rPr>
        <w:t>5.2.</w:t>
      </w:r>
      <w:r w:rsidR="00AF0F81" w:rsidRPr="00A201C4">
        <w:rPr>
          <w:rFonts w:ascii="Times New Roman" w:hAnsi="Times New Roman"/>
          <w:sz w:val="26"/>
          <w:szCs w:val="26"/>
        </w:rPr>
        <w:t> Достижение количественных значений показателя в отчётном периоде не запланировано.</w:t>
      </w:r>
    </w:p>
    <w:p w:rsidR="00AF0F81" w:rsidRPr="00A201C4" w:rsidRDefault="00A201C4" w:rsidP="00F62025">
      <w:pPr>
        <w:spacing w:after="0" w:line="240" w:lineRule="auto"/>
        <w:ind w:firstLine="709"/>
        <w:jc w:val="both"/>
        <w:rPr>
          <w:rFonts w:ascii="Times New Roman" w:hAnsi="Times New Roman"/>
          <w:sz w:val="26"/>
          <w:szCs w:val="26"/>
        </w:rPr>
      </w:pPr>
      <w:r w:rsidRPr="00686261">
        <w:rPr>
          <w:rFonts w:ascii="Times New Roman" w:eastAsia="Times New Roman" w:hAnsi="Times New Roman"/>
          <w:b/>
          <w:sz w:val="26"/>
          <w:szCs w:val="26"/>
        </w:rPr>
        <w:t>1.</w:t>
      </w:r>
      <w:r w:rsidR="00AF0F81" w:rsidRPr="00686261">
        <w:rPr>
          <w:rFonts w:ascii="Times New Roman" w:eastAsia="Times New Roman" w:hAnsi="Times New Roman"/>
          <w:b/>
          <w:sz w:val="26"/>
          <w:szCs w:val="26"/>
        </w:rPr>
        <w:t>5.3.</w:t>
      </w:r>
      <w:r w:rsidR="00AF0F81" w:rsidRPr="00A201C4">
        <w:rPr>
          <w:rFonts w:ascii="Times New Roman" w:eastAsia="Times New Roman" w:hAnsi="Times New Roman"/>
          <w:sz w:val="26"/>
          <w:szCs w:val="26"/>
        </w:rPr>
        <w:t> </w:t>
      </w:r>
      <w:r w:rsidR="00AF0F81" w:rsidRPr="00A201C4">
        <w:rPr>
          <w:rFonts w:ascii="Times New Roman" w:hAnsi="Times New Roman"/>
          <w:sz w:val="26"/>
          <w:szCs w:val="26"/>
        </w:rPr>
        <w:t>Законом об областном бюджете и сводной бюджетной росписью на 2021 год предусмотрено софинансирование мероприятий проекта за счёт средств федерального и регионального бюджетов, доля которого составила 95,5 %, предусмотренного паспортом регионального проекта и соглашением о выделении субсидии. Расхождение объёма средств, определённых паспортом проекта и законом о бюджете, сложилось за счёт средств софинансирования из местных бюджетов, не подлежащих отражению в законе о бюджете.</w:t>
      </w:r>
    </w:p>
    <w:p w:rsidR="00AF0F81" w:rsidRPr="00A201C4" w:rsidRDefault="00A201C4" w:rsidP="00F62025">
      <w:pPr>
        <w:tabs>
          <w:tab w:val="left" w:pos="1134"/>
        </w:tabs>
        <w:spacing w:after="0" w:line="240" w:lineRule="auto"/>
        <w:ind w:firstLine="709"/>
        <w:jc w:val="both"/>
        <w:rPr>
          <w:rFonts w:ascii="Times New Roman" w:hAnsi="Times New Roman"/>
          <w:sz w:val="26"/>
          <w:szCs w:val="26"/>
        </w:rPr>
      </w:pPr>
      <w:r w:rsidRPr="00686261">
        <w:rPr>
          <w:rFonts w:ascii="Times New Roman" w:eastAsia="Times New Roman" w:hAnsi="Times New Roman"/>
          <w:b/>
          <w:sz w:val="26"/>
          <w:szCs w:val="26"/>
        </w:rPr>
        <w:t>1.</w:t>
      </w:r>
      <w:r w:rsidR="00AF0F81" w:rsidRPr="00686261">
        <w:rPr>
          <w:rFonts w:ascii="Times New Roman" w:eastAsia="Times New Roman" w:hAnsi="Times New Roman"/>
          <w:b/>
          <w:sz w:val="26"/>
          <w:szCs w:val="26"/>
        </w:rPr>
        <w:t>5.4.</w:t>
      </w:r>
      <w:r w:rsidR="00AF0F81" w:rsidRPr="00A201C4">
        <w:rPr>
          <w:rFonts w:ascii="Times New Roman" w:eastAsia="Times New Roman" w:hAnsi="Times New Roman"/>
          <w:sz w:val="26"/>
          <w:szCs w:val="26"/>
        </w:rPr>
        <w:t> </w:t>
      </w:r>
      <w:r w:rsidR="00AF0F81" w:rsidRPr="00A201C4">
        <w:rPr>
          <w:rFonts w:ascii="Times New Roman" w:hAnsi="Times New Roman"/>
          <w:sz w:val="26"/>
          <w:szCs w:val="26"/>
        </w:rPr>
        <w:t xml:space="preserve">В </w:t>
      </w:r>
      <w:r w:rsidR="00AF0F81" w:rsidRPr="00A201C4">
        <w:rPr>
          <w:rFonts w:ascii="Times New Roman" w:hAnsi="Times New Roman"/>
          <w:sz w:val="26"/>
          <w:szCs w:val="26"/>
          <w:lang w:val="en-US"/>
        </w:rPr>
        <w:t>I</w:t>
      </w:r>
      <w:r w:rsidR="00AF0F81" w:rsidRPr="00A201C4">
        <w:rPr>
          <w:rFonts w:ascii="Times New Roman" w:hAnsi="Times New Roman"/>
          <w:sz w:val="26"/>
          <w:szCs w:val="26"/>
        </w:rPr>
        <w:t> квартале 2021 года кассовые расходы не осуществлялись.</w:t>
      </w:r>
    </w:p>
    <w:p w:rsidR="00AF0F81" w:rsidRPr="00A201C4" w:rsidRDefault="00AF0F81" w:rsidP="00F62025">
      <w:pPr>
        <w:tabs>
          <w:tab w:val="left" w:pos="1134"/>
        </w:tabs>
        <w:spacing w:after="0" w:line="240" w:lineRule="auto"/>
        <w:ind w:firstLine="709"/>
        <w:jc w:val="both"/>
        <w:rPr>
          <w:rFonts w:ascii="Times New Roman" w:hAnsi="Times New Roman"/>
          <w:sz w:val="26"/>
          <w:szCs w:val="26"/>
        </w:rPr>
      </w:pPr>
    </w:p>
    <w:p w:rsidR="0027463B" w:rsidRDefault="0027463B" w:rsidP="00F62025">
      <w:pPr>
        <w:spacing w:after="0" w:line="240" w:lineRule="auto"/>
        <w:ind w:firstLine="709"/>
        <w:jc w:val="center"/>
        <w:rPr>
          <w:rFonts w:ascii="Times New Roman" w:hAnsi="Times New Roman"/>
          <w:b/>
          <w:sz w:val="26"/>
          <w:szCs w:val="26"/>
        </w:rPr>
      </w:pPr>
    </w:p>
    <w:p w:rsidR="00AF0F81" w:rsidRDefault="00AF0F81" w:rsidP="00F62025">
      <w:pPr>
        <w:spacing w:after="0" w:line="240" w:lineRule="auto"/>
        <w:ind w:firstLine="709"/>
        <w:jc w:val="center"/>
        <w:rPr>
          <w:rFonts w:ascii="Times New Roman" w:hAnsi="Times New Roman"/>
          <w:b/>
          <w:sz w:val="26"/>
          <w:szCs w:val="26"/>
        </w:rPr>
      </w:pPr>
      <w:r>
        <w:rPr>
          <w:rFonts w:ascii="Times New Roman" w:hAnsi="Times New Roman"/>
          <w:b/>
          <w:sz w:val="26"/>
          <w:szCs w:val="26"/>
        </w:rPr>
        <w:t>2. Р</w:t>
      </w:r>
      <w:r w:rsidRPr="006A6811">
        <w:rPr>
          <w:rFonts w:ascii="Times New Roman" w:hAnsi="Times New Roman"/>
          <w:b/>
          <w:sz w:val="26"/>
          <w:szCs w:val="26"/>
        </w:rPr>
        <w:t>еализаци</w:t>
      </w:r>
      <w:r>
        <w:rPr>
          <w:rFonts w:ascii="Times New Roman" w:hAnsi="Times New Roman"/>
          <w:b/>
          <w:sz w:val="26"/>
          <w:szCs w:val="26"/>
        </w:rPr>
        <w:t>я</w:t>
      </w:r>
      <w:r w:rsidRPr="006A6811">
        <w:rPr>
          <w:rFonts w:ascii="Times New Roman" w:hAnsi="Times New Roman"/>
          <w:b/>
          <w:sz w:val="26"/>
          <w:szCs w:val="26"/>
        </w:rPr>
        <w:t xml:space="preserve"> регионального проекта </w:t>
      </w:r>
      <w:r w:rsidR="0027463B">
        <w:rPr>
          <w:rFonts w:ascii="Times New Roman" w:hAnsi="Times New Roman"/>
          <w:b/>
          <w:sz w:val="26"/>
          <w:szCs w:val="26"/>
        </w:rPr>
        <w:t xml:space="preserve">«Успех каждого ребёнка» </w:t>
      </w:r>
    </w:p>
    <w:p w:rsidR="0027463B" w:rsidRPr="0027463B" w:rsidRDefault="0027463B" w:rsidP="00F62025">
      <w:pPr>
        <w:spacing w:after="0" w:line="240" w:lineRule="auto"/>
        <w:ind w:firstLine="709"/>
        <w:jc w:val="center"/>
        <w:rPr>
          <w:rFonts w:ascii="Times New Roman" w:hAnsi="Times New Roman"/>
          <w:b/>
          <w:sz w:val="26"/>
          <w:szCs w:val="26"/>
        </w:rPr>
      </w:pPr>
    </w:p>
    <w:p w:rsidR="00AF0F81" w:rsidRDefault="00FC63AD" w:rsidP="00F62025">
      <w:pPr>
        <w:spacing w:after="0" w:line="240" w:lineRule="auto"/>
        <w:ind w:firstLine="709"/>
        <w:jc w:val="both"/>
        <w:rPr>
          <w:rFonts w:ascii="Times New Roman" w:hAnsi="Times New Roman"/>
          <w:sz w:val="26"/>
          <w:szCs w:val="26"/>
        </w:rPr>
      </w:pPr>
      <w:r>
        <w:rPr>
          <w:rFonts w:ascii="Times New Roman" w:hAnsi="Times New Roman"/>
          <w:b/>
          <w:sz w:val="26"/>
          <w:szCs w:val="26"/>
        </w:rPr>
        <w:t>2.</w:t>
      </w:r>
      <w:r w:rsidR="00AF0F81" w:rsidRPr="0003519A">
        <w:rPr>
          <w:rFonts w:ascii="Times New Roman" w:hAnsi="Times New Roman"/>
          <w:b/>
          <w:sz w:val="26"/>
          <w:szCs w:val="26"/>
        </w:rPr>
        <w:t>1.</w:t>
      </w:r>
      <w:r w:rsidR="00AF0F81">
        <w:rPr>
          <w:rFonts w:ascii="Times New Roman" w:hAnsi="Times New Roman"/>
          <w:sz w:val="26"/>
          <w:szCs w:val="26"/>
        </w:rPr>
        <w:t> </w:t>
      </w:r>
      <w:r w:rsidR="00AF0F81" w:rsidRPr="00BA0114">
        <w:rPr>
          <w:rFonts w:ascii="Times New Roman" w:eastAsia="Times New Roman" w:hAnsi="Times New Roman"/>
          <w:b/>
          <w:sz w:val="26"/>
          <w:szCs w:val="26"/>
        </w:rPr>
        <w:t>Анализ соблюдения требований нормативных и методических документов, регламентирующих разработку, корректировку и реализацию региональных проектов</w:t>
      </w:r>
    </w:p>
    <w:p w:rsidR="00AF0F81" w:rsidRDefault="00FC63AD" w:rsidP="00F62025">
      <w:pPr>
        <w:spacing w:after="0" w:line="240" w:lineRule="auto"/>
        <w:ind w:firstLine="709"/>
        <w:jc w:val="both"/>
        <w:rPr>
          <w:rFonts w:ascii="Times New Roman" w:hAnsi="Times New Roman"/>
          <w:sz w:val="26"/>
          <w:szCs w:val="26"/>
        </w:rPr>
      </w:pPr>
      <w:r>
        <w:rPr>
          <w:rFonts w:ascii="Times New Roman" w:hAnsi="Times New Roman"/>
          <w:b/>
          <w:sz w:val="26"/>
          <w:szCs w:val="26"/>
        </w:rPr>
        <w:t xml:space="preserve"> </w:t>
      </w:r>
      <w:r w:rsidR="00AF0F81">
        <w:rPr>
          <w:rFonts w:ascii="Times New Roman" w:hAnsi="Times New Roman"/>
          <w:sz w:val="26"/>
          <w:szCs w:val="26"/>
        </w:rPr>
        <w:t xml:space="preserve"> Паспорт регионального проекта по структуре, наполнению и актуализации данных соответствует требованиям нормативным правовым актов, регламентирующих порядок его формирования. По состоянию на 01.04.2021 </w:t>
      </w:r>
      <w:r w:rsidR="00AF0F81" w:rsidRPr="008C11E7">
        <w:rPr>
          <w:rFonts w:ascii="Times New Roman" w:hAnsi="Times New Roman"/>
          <w:sz w:val="26"/>
          <w:szCs w:val="26"/>
        </w:rPr>
        <w:t>паспорт</w:t>
      </w:r>
      <w:r w:rsidR="00AF0F81">
        <w:rPr>
          <w:rFonts w:ascii="Times New Roman" w:hAnsi="Times New Roman"/>
          <w:sz w:val="26"/>
          <w:szCs w:val="26"/>
        </w:rPr>
        <w:t xml:space="preserve"> регионального проекта актуализирован 18.03.2021 версия № 23.</w:t>
      </w:r>
    </w:p>
    <w:p w:rsidR="00AF0F81" w:rsidRDefault="00AF0F81" w:rsidP="00F62025">
      <w:pPr>
        <w:spacing w:after="0" w:line="240" w:lineRule="auto"/>
        <w:ind w:firstLine="709"/>
        <w:jc w:val="both"/>
        <w:rPr>
          <w:rFonts w:ascii="Times New Roman" w:hAnsi="Times New Roman"/>
          <w:sz w:val="26"/>
          <w:szCs w:val="26"/>
        </w:rPr>
      </w:pPr>
      <w:r>
        <w:rPr>
          <w:rFonts w:ascii="Times New Roman" w:hAnsi="Times New Roman"/>
          <w:sz w:val="26"/>
          <w:szCs w:val="26"/>
        </w:rPr>
        <w:t>В соответствии с паспортом, р</w:t>
      </w:r>
      <w:r w:rsidRPr="008C11E7">
        <w:rPr>
          <w:rFonts w:ascii="Times New Roman" w:hAnsi="Times New Roman"/>
          <w:sz w:val="26"/>
          <w:szCs w:val="26"/>
        </w:rPr>
        <w:t>егиональн</w:t>
      </w:r>
      <w:r>
        <w:rPr>
          <w:rFonts w:ascii="Times New Roman" w:hAnsi="Times New Roman"/>
          <w:sz w:val="26"/>
          <w:szCs w:val="26"/>
        </w:rPr>
        <w:t>ый</w:t>
      </w:r>
      <w:r w:rsidRPr="008C11E7">
        <w:rPr>
          <w:rFonts w:ascii="Times New Roman" w:hAnsi="Times New Roman"/>
          <w:sz w:val="26"/>
          <w:szCs w:val="26"/>
        </w:rPr>
        <w:t xml:space="preserve"> проект имеет связь с</w:t>
      </w:r>
      <w:r>
        <w:rPr>
          <w:rFonts w:ascii="Times New Roman" w:hAnsi="Times New Roman"/>
          <w:sz w:val="26"/>
          <w:szCs w:val="26"/>
        </w:rPr>
        <w:t xml:space="preserve"> двумя </w:t>
      </w:r>
      <w:r w:rsidRPr="008C11E7">
        <w:rPr>
          <w:rFonts w:ascii="Times New Roman" w:hAnsi="Times New Roman"/>
          <w:sz w:val="26"/>
          <w:szCs w:val="26"/>
        </w:rPr>
        <w:t>государственн</w:t>
      </w:r>
      <w:r>
        <w:rPr>
          <w:rFonts w:ascii="Times New Roman" w:hAnsi="Times New Roman"/>
          <w:sz w:val="26"/>
          <w:szCs w:val="26"/>
        </w:rPr>
        <w:t>ыми</w:t>
      </w:r>
      <w:r w:rsidRPr="008C11E7">
        <w:rPr>
          <w:rFonts w:ascii="Times New Roman" w:hAnsi="Times New Roman"/>
          <w:sz w:val="26"/>
          <w:szCs w:val="26"/>
        </w:rPr>
        <w:t xml:space="preserve"> программ</w:t>
      </w:r>
      <w:r>
        <w:rPr>
          <w:rFonts w:ascii="Times New Roman" w:hAnsi="Times New Roman"/>
          <w:sz w:val="26"/>
          <w:szCs w:val="26"/>
        </w:rPr>
        <w:t>ами</w:t>
      </w:r>
      <w:r w:rsidRPr="008C11E7">
        <w:rPr>
          <w:rFonts w:ascii="Times New Roman" w:hAnsi="Times New Roman"/>
          <w:sz w:val="26"/>
          <w:szCs w:val="26"/>
        </w:rPr>
        <w:t xml:space="preserve"> Калужской области</w:t>
      </w:r>
      <w:r>
        <w:rPr>
          <w:rFonts w:ascii="Times New Roman" w:hAnsi="Times New Roman"/>
          <w:sz w:val="26"/>
          <w:szCs w:val="26"/>
        </w:rPr>
        <w:t>:</w:t>
      </w:r>
    </w:p>
    <w:p w:rsidR="00AF0F81" w:rsidRDefault="00AF0F81" w:rsidP="00F62025">
      <w:pPr>
        <w:spacing w:after="0" w:line="240" w:lineRule="auto"/>
        <w:ind w:firstLine="709"/>
        <w:jc w:val="both"/>
        <w:rPr>
          <w:rFonts w:ascii="Times New Roman" w:hAnsi="Times New Roman"/>
          <w:sz w:val="26"/>
          <w:szCs w:val="26"/>
        </w:rPr>
      </w:pPr>
      <w:r>
        <w:rPr>
          <w:rFonts w:ascii="Times New Roman" w:hAnsi="Times New Roman"/>
          <w:sz w:val="26"/>
          <w:szCs w:val="26"/>
        </w:rPr>
        <w:t>- «Развитие общего и дополнительного образования в Калужской области» (Постановление Правительства Калужской области от 29.01.2019 № 38 с изменениями и дополнениями) в рамках подпрограмм «Развитие общего образования»</w:t>
      </w:r>
      <w:r w:rsidRPr="00582911">
        <w:rPr>
          <w:rFonts w:ascii="Times New Roman" w:hAnsi="Times New Roman"/>
          <w:sz w:val="26"/>
          <w:szCs w:val="26"/>
        </w:rPr>
        <w:t xml:space="preserve"> </w:t>
      </w:r>
      <w:r>
        <w:rPr>
          <w:rFonts w:ascii="Times New Roman" w:hAnsi="Times New Roman"/>
          <w:sz w:val="26"/>
          <w:szCs w:val="26"/>
        </w:rPr>
        <w:t>и</w:t>
      </w:r>
      <w:r w:rsidRPr="00582911">
        <w:rPr>
          <w:rFonts w:ascii="Times New Roman" w:hAnsi="Times New Roman"/>
          <w:sz w:val="26"/>
          <w:szCs w:val="26"/>
        </w:rPr>
        <w:t xml:space="preserve"> </w:t>
      </w:r>
      <w:r>
        <w:rPr>
          <w:rFonts w:ascii="Times New Roman" w:hAnsi="Times New Roman"/>
          <w:sz w:val="26"/>
          <w:szCs w:val="26"/>
        </w:rPr>
        <w:t>«</w:t>
      </w:r>
      <w:r w:rsidRPr="00582911">
        <w:rPr>
          <w:rFonts w:ascii="Times New Roman" w:hAnsi="Times New Roman"/>
          <w:sz w:val="26"/>
          <w:szCs w:val="26"/>
        </w:rPr>
        <w:t>Развитие дополнительного образования детей</w:t>
      </w:r>
      <w:r>
        <w:rPr>
          <w:rFonts w:ascii="Times New Roman" w:hAnsi="Times New Roman"/>
          <w:sz w:val="26"/>
          <w:szCs w:val="26"/>
        </w:rPr>
        <w:t>»;</w:t>
      </w:r>
    </w:p>
    <w:p w:rsidR="00AF0F81" w:rsidRPr="00006D95" w:rsidRDefault="00AF0F81" w:rsidP="00F62025">
      <w:pPr>
        <w:autoSpaceDE w:val="0"/>
        <w:autoSpaceDN w:val="0"/>
        <w:adjustRightInd w:val="0"/>
        <w:spacing w:after="0" w:line="240" w:lineRule="auto"/>
        <w:ind w:firstLine="709"/>
        <w:jc w:val="both"/>
        <w:rPr>
          <w:rFonts w:ascii="Times New Roman" w:hAnsi="Times New Roman"/>
          <w:sz w:val="26"/>
          <w:szCs w:val="26"/>
          <w:lang w:eastAsia="ru-RU"/>
        </w:rPr>
      </w:pPr>
      <w:r>
        <w:rPr>
          <w:rFonts w:ascii="Times New Roman" w:hAnsi="Times New Roman"/>
          <w:sz w:val="26"/>
          <w:szCs w:val="26"/>
        </w:rPr>
        <w:t>- «</w:t>
      </w:r>
      <w:r>
        <w:rPr>
          <w:rFonts w:ascii="Times New Roman" w:hAnsi="Times New Roman"/>
          <w:sz w:val="26"/>
          <w:szCs w:val="26"/>
          <w:lang w:eastAsia="ru-RU"/>
        </w:rPr>
        <w:t xml:space="preserve">Повышение эффективности реализации молодёжной политики, развитие волонтёрского движения, системы оздоровления и отдыха детей в Калужской области» (Постановление Правительства Калужской области от 12.02.2019 № 94 с изменениями и дополнениями) в рамках </w:t>
      </w:r>
      <w:r w:rsidRPr="00006D95">
        <w:rPr>
          <w:rFonts w:ascii="Times New Roman" w:hAnsi="Times New Roman"/>
          <w:sz w:val="26"/>
          <w:szCs w:val="26"/>
          <w:lang w:eastAsia="ru-RU"/>
        </w:rPr>
        <w:t>подпрограммы "</w:t>
      </w:r>
      <w:r w:rsidRPr="00CB0F13">
        <w:rPr>
          <w:rFonts w:ascii="Times New Roman" w:hAnsi="Times New Roman"/>
          <w:sz w:val="26"/>
          <w:szCs w:val="26"/>
          <w:lang w:eastAsia="ru-RU"/>
        </w:rPr>
        <w:t>Развитие системы отдыха и оздоровления детей в Калужской области</w:t>
      </w:r>
      <w:r w:rsidRPr="00006D95">
        <w:rPr>
          <w:rFonts w:ascii="Times New Roman" w:hAnsi="Times New Roman"/>
          <w:sz w:val="26"/>
          <w:szCs w:val="26"/>
          <w:lang w:eastAsia="ru-RU"/>
        </w:rPr>
        <w:t>"</w:t>
      </w:r>
      <w:r>
        <w:rPr>
          <w:rFonts w:ascii="Times New Roman" w:hAnsi="Times New Roman"/>
          <w:sz w:val="26"/>
          <w:szCs w:val="26"/>
          <w:lang w:eastAsia="ru-RU"/>
        </w:rPr>
        <w:t>.</w:t>
      </w:r>
    </w:p>
    <w:p w:rsidR="00AF0F81" w:rsidRDefault="00AF0F81" w:rsidP="00F62025">
      <w:pPr>
        <w:spacing w:after="0" w:line="240" w:lineRule="auto"/>
        <w:ind w:firstLine="709"/>
        <w:jc w:val="both"/>
        <w:rPr>
          <w:rFonts w:ascii="Times New Roman" w:hAnsi="Times New Roman"/>
          <w:sz w:val="26"/>
          <w:szCs w:val="26"/>
        </w:rPr>
      </w:pPr>
      <w:r>
        <w:rPr>
          <w:rFonts w:ascii="Times New Roman" w:hAnsi="Times New Roman"/>
          <w:sz w:val="26"/>
          <w:szCs w:val="26"/>
        </w:rPr>
        <w:t xml:space="preserve">Общественно-значимым результатом исполнения регионального проекта определено создание и функционирование </w:t>
      </w:r>
      <w:r w:rsidRPr="00CB0F13">
        <w:rPr>
          <w:rFonts w:ascii="Times New Roman" w:hAnsi="Times New Roman"/>
          <w:sz w:val="26"/>
          <w:szCs w:val="26"/>
        </w:rPr>
        <w:t>системы выявления, поддержки и развития способностей и талантов детей и молодёжи.</w:t>
      </w:r>
    </w:p>
    <w:p w:rsidR="00AF0F81" w:rsidRDefault="00FC63AD" w:rsidP="00F62025">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b/>
          <w:sz w:val="26"/>
          <w:szCs w:val="26"/>
        </w:rPr>
        <w:t xml:space="preserve"> </w:t>
      </w:r>
      <w:r w:rsidR="00AF0F81">
        <w:rPr>
          <w:rFonts w:ascii="Times New Roman" w:hAnsi="Times New Roman"/>
          <w:sz w:val="26"/>
          <w:szCs w:val="26"/>
        </w:rPr>
        <w:t> Региональный проект полностью соответствует федеральному проекту «Успех каждого ребёнка», реализуемому в рамках национального проекта «</w:t>
      </w:r>
      <w:r w:rsidR="00AF0F81" w:rsidRPr="005C7C37">
        <w:rPr>
          <w:rFonts w:ascii="Times New Roman" w:hAnsi="Times New Roman"/>
          <w:sz w:val="26"/>
          <w:szCs w:val="26"/>
        </w:rPr>
        <w:t>Образование</w:t>
      </w:r>
      <w:r w:rsidR="00AF0F81">
        <w:rPr>
          <w:rFonts w:ascii="Times New Roman" w:hAnsi="Times New Roman"/>
          <w:sz w:val="26"/>
          <w:szCs w:val="26"/>
        </w:rPr>
        <w:t>». Федеральный проект имеет связь с г</w:t>
      </w:r>
      <w:r w:rsidR="00AF0F81" w:rsidRPr="000D799F">
        <w:rPr>
          <w:rFonts w:ascii="Times New Roman" w:hAnsi="Times New Roman"/>
          <w:sz w:val="26"/>
          <w:szCs w:val="26"/>
        </w:rPr>
        <w:t>осударственн</w:t>
      </w:r>
      <w:r w:rsidR="00AF0F81">
        <w:rPr>
          <w:rFonts w:ascii="Times New Roman" w:hAnsi="Times New Roman"/>
          <w:sz w:val="26"/>
          <w:szCs w:val="26"/>
        </w:rPr>
        <w:t>ой</w:t>
      </w:r>
      <w:r w:rsidR="00AF0F81" w:rsidRPr="000D799F">
        <w:rPr>
          <w:rFonts w:ascii="Times New Roman" w:hAnsi="Times New Roman"/>
          <w:sz w:val="26"/>
          <w:szCs w:val="26"/>
        </w:rPr>
        <w:t xml:space="preserve"> программ</w:t>
      </w:r>
      <w:r w:rsidR="00AF0F81">
        <w:rPr>
          <w:rFonts w:ascii="Times New Roman" w:hAnsi="Times New Roman"/>
          <w:sz w:val="26"/>
          <w:szCs w:val="26"/>
        </w:rPr>
        <w:t>ой</w:t>
      </w:r>
      <w:r w:rsidR="00AF0F81" w:rsidRPr="000D799F">
        <w:rPr>
          <w:rFonts w:ascii="Times New Roman" w:hAnsi="Times New Roman"/>
          <w:sz w:val="26"/>
          <w:szCs w:val="26"/>
        </w:rPr>
        <w:t xml:space="preserve"> Российской Федерации </w:t>
      </w:r>
      <w:r w:rsidR="00AF0F81">
        <w:rPr>
          <w:rFonts w:ascii="Times New Roman" w:hAnsi="Times New Roman"/>
          <w:sz w:val="26"/>
          <w:szCs w:val="26"/>
        </w:rPr>
        <w:t>«</w:t>
      </w:r>
      <w:r w:rsidR="00AF0F81" w:rsidRPr="005C7C37">
        <w:rPr>
          <w:rFonts w:ascii="Times New Roman" w:hAnsi="Times New Roman"/>
          <w:sz w:val="26"/>
          <w:szCs w:val="26"/>
        </w:rPr>
        <w:t>Развитие образования</w:t>
      </w:r>
      <w:r w:rsidR="00AF0F81">
        <w:rPr>
          <w:rFonts w:ascii="Times New Roman" w:hAnsi="Times New Roman"/>
          <w:sz w:val="26"/>
          <w:szCs w:val="26"/>
        </w:rPr>
        <w:t xml:space="preserve">», утверждённой </w:t>
      </w:r>
      <w:r w:rsidR="00AF0F81">
        <w:rPr>
          <w:rFonts w:ascii="Times New Roman" w:hAnsi="Times New Roman"/>
          <w:sz w:val="26"/>
          <w:szCs w:val="26"/>
          <w:lang w:eastAsia="ru-RU"/>
        </w:rPr>
        <w:t xml:space="preserve">Постановлением </w:t>
      </w:r>
      <w:r w:rsidR="00AF0F81">
        <w:rPr>
          <w:rFonts w:ascii="Times New Roman" w:hAnsi="Times New Roman"/>
          <w:sz w:val="26"/>
          <w:szCs w:val="26"/>
        </w:rPr>
        <w:t xml:space="preserve">Правительства РФ от 26.12.2017 № 1642 (с изменениями и дополнениями) в рамках подпрограмм </w:t>
      </w:r>
      <w:r w:rsidR="00AF0F81" w:rsidRPr="005C7C37">
        <w:rPr>
          <w:rFonts w:ascii="Times New Roman" w:hAnsi="Times New Roman"/>
          <w:sz w:val="26"/>
          <w:szCs w:val="26"/>
        </w:rPr>
        <w:t>«</w:t>
      </w:r>
      <w:r w:rsidR="00AF0F81" w:rsidRPr="000143C3">
        <w:rPr>
          <w:rFonts w:ascii="Times New Roman" w:hAnsi="Times New Roman"/>
          <w:sz w:val="26"/>
          <w:szCs w:val="26"/>
        </w:rPr>
        <w:t>Развитие дополнительного образования детей и реализация мероприятий молодёжной политики</w:t>
      </w:r>
      <w:r w:rsidR="00AF0F81" w:rsidRPr="005C7C37">
        <w:rPr>
          <w:rFonts w:ascii="Times New Roman" w:hAnsi="Times New Roman"/>
          <w:sz w:val="26"/>
          <w:szCs w:val="26"/>
        </w:rPr>
        <w:t>», «</w:t>
      </w:r>
      <w:r w:rsidR="00AF0F81" w:rsidRPr="000143C3">
        <w:rPr>
          <w:rFonts w:ascii="Times New Roman" w:hAnsi="Times New Roman"/>
          <w:sz w:val="26"/>
          <w:szCs w:val="26"/>
        </w:rPr>
        <w:t>Развитие дошкольного и общего образования</w:t>
      </w:r>
      <w:r w:rsidR="00AF0F81" w:rsidRPr="005C7C37">
        <w:rPr>
          <w:rFonts w:ascii="Times New Roman" w:hAnsi="Times New Roman"/>
          <w:sz w:val="26"/>
          <w:szCs w:val="26"/>
        </w:rPr>
        <w:t>»</w:t>
      </w:r>
      <w:r w:rsidR="00AF0F81">
        <w:rPr>
          <w:rFonts w:ascii="Times New Roman" w:hAnsi="Times New Roman"/>
          <w:sz w:val="26"/>
          <w:szCs w:val="26"/>
        </w:rPr>
        <w:t xml:space="preserve">. По состоянию на 01.04.2021 </w:t>
      </w:r>
      <w:r w:rsidR="00AF0F81" w:rsidRPr="008C11E7">
        <w:rPr>
          <w:rFonts w:ascii="Times New Roman" w:hAnsi="Times New Roman"/>
          <w:sz w:val="26"/>
          <w:szCs w:val="26"/>
        </w:rPr>
        <w:t>паспорт</w:t>
      </w:r>
      <w:r w:rsidR="00AF0F81">
        <w:rPr>
          <w:rFonts w:ascii="Times New Roman" w:hAnsi="Times New Roman"/>
          <w:sz w:val="26"/>
          <w:szCs w:val="26"/>
        </w:rPr>
        <w:t xml:space="preserve"> федерального проекта актуализирован 29.04.2021, версия № 38.</w:t>
      </w:r>
    </w:p>
    <w:p w:rsidR="00AF0F81" w:rsidRDefault="00AF0F81" w:rsidP="00F62025">
      <w:pPr>
        <w:spacing w:after="0" w:line="240" w:lineRule="auto"/>
        <w:ind w:firstLine="709"/>
        <w:jc w:val="both"/>
        <w:rPr>
          <w:rFonts w:ascii="Times New Roman" w:hAnsi="Times New Roman"/>
          <w:sz w:val="26"/>
          <w:szCs w:val="26"/>
        </w:rPr>
      </w:pPr>
      <w:r>
        <w:rPr>
          <w:rFonts w:ascii="Times New Roman" w:hAnsi="Times New Roman"/>
          <w:sz w:val="26"/>
          <w:szCs w:val="26"/>
        </w:rPr>
        <w:t xml:space="preserve">Показатели, предусмотренные паспортом регионального проекта в разделе 2.1, полностью соответствуют показателям, предусмотренным к </w:t>
      </w:r>
      <w:r>
        <w:rPr>
          <w:rFonts w:ascii="Times New Roman" w:hAnsi="Times New Roman"/>
          <w:sz w:val="26"/>
          <w:szCs w:val="26"/>
        </w:rPr>
        <w:lastRenderedPageBreak/>
        <w:t>достижению на территории области, определенным паспортом федерального проекта в разделе 7.1. под кодом региона – 40.</w:t>
      </w:r>
    </w:p>
    <w:p w:rsidR="00AF0F81" w:rsidRDefault="00AF0F81" w:rsidP="00F62025">
      <w:pPr>
        <w:spacing w:after="0" w:line="240" w:lineRule="auto"/>
        <w:ind w:firstLine="709"/>
        <w:jc w:val="both"/>
        <w:rPr>
          <w:rFonts w:ascii="Times New Roman" w:hAnsi="Times New Roman"/>
          <w:sz w:val="26"/>
          <w:szCs w:val="26"/>
        </w:rPr>
      </w:pPr>
      <w:r>
        <w:rPr>
          <w:rFonts w:ascii="Times New Roman" w:hAnsi="Times New Roman"/>
          <w:sz w:val="26"/>
          <w:szCs w:val="26"/>
        </w:rPr>
        <w:t xml:space="preserve">В целях </w:t>
      </w:r>
      <w:r w:rsidRPr="00AE70A4">
        <w:rPr>
          <w:rFonts w:ascii="Times New Roman" w:hAnsi="Times New Roman"/>
          <w:b/>
          <w:sz w:val="26"/>
          <w:szCs w:val="26"/>
        </w:rPr>
        <w:t>реализации мероприятий</w:t>
      </w:r>
      <w:r>
        <w:rPr>
          <w:rFonts w:ascii="Times New Roman" w:hAnsi="Times New Roman"/>
          <w:sz w:val="26"/>
          <w:szCs w:val="26"/>
        </w:rPr>
        <w:t xml:space="preserve"> федерального проекта на территории Калужской области заключено соглашение о реализации регионального проекта «Успех каждого ребёнка» на территории Калужской области от 07.02.2019 № 073-2019-Е20041-1 (в ред. от 07.12.2020 № 6).</w:t>
      </w:r>
    </w:p>
    <w:p w:rsidR="00AF0F81" w:rsidRDefault="00AF0F81" w:rsidP="00F62025">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 xml:space="preserve">Предметом соглашения является </w:t>
      </w:r>
      <w:r>
        <w:rPr>
          <w:rFonts w:ascii="Times New Roman" w:hAnsi="Times New Roman"/>
          <w:sz w:val="27"/>
          <w:szCs w:val="27"/>
          <w:lang w:eastAsia="ru-RU"/>
        </w:rPr>
        <w:t>организация взаимодействия министерства просвещения Российской Федерации и министерства образования и науки Калужской области при реализации регионального проекта и осуществления мониторинга его реализации по достижению целей, показателей и результатов федерального проекта в части мероприятий, реализуемых в Субъекте и (или) муниципальных образованиях, расположенных на территории Субъекта</w:t>
      </w:r>
      <w:r>
        <w:rPr>
          <w:rFonts w:ascii="Times New Roman" w:hAnsi="Times New Roman"/>
          <w:sz w:val="26"/>
          <w:szCs w:val="26"/>
        </w:rPr>
        <w:t>. Срок действия соглашения до 31.12.2024.</w:t>
      </w:r>
    </w:p>
    <w:p w:rsidR="00AF0F81" w:rsidRDefault="00AF0F81" w:rsidP="00F62025">
      <w:pPr>
        <w:spacing w:after="0" w:line="240" w:lineRule="auto"/>
        <w:ind w:firstLine="709"/>
        <w:jc w:val="both"/>
        <w:rPr>
          <w:rFonts w:ascii="Times New Roman" w:eastAsia="Times New Roman" w:hAnsi="Times New Roman"/>
          <w:sz w:val="26"/>
          <w:szCs w:val="26"/>
        </w:rPr>
      </w:pPr>
      <w:r>
        <w:rPr>
          <w:rFonts w:ascii="Times New Roman" w:hAnsi="Times New Roman"/>
          <w:sz w:val="26"/>
          <w:szCs w:val="26"/>
        </w:rPr>
        <w:t>С</w:t>
      </w:r>
      <w:r>
        <w:rPr>
          <w:rFonts w:ascii="Times New Roman" w:eastAsia="Times New Roman" w:hAnsi="Times New Roman"/>
          <w:sz w:val="26"/>
          <w:szCs w:val="26"/>
        </w:rPr>
        <w:t xml:space="preserve">оглашением </w:t>
      </w:r>
      <w:r>
        <w:rPr>
          <w:rFonts w:ascii="Times New Roman" w:hAnsi="Times New Roman"/>
          <w:sz w:val="26"/>
          <w:szCs w:val="26"/>
        </w:rPr>
        <w:t>от 07.02.2019 № 073-2019-Е20041-1 (в ред. от 07.12.2020 № 6)</w:t>
      </w:r>
      <w:r>
        <w:rPr>
          <w:rFonts w:ascii="Times New Roman" w:eastAsia="Times New Roman" w:hAnsi="Times New Roman"/>
          <w:sz w:val="26"/>
          <w:szCs w:val="26"/>
        </w:rPr>
        <w:t xml:space="preserve"> утверждены к достижению региональным проектом показатели, предусмотренные паспортом федерального проекта.</w:t>
      </w:r>
    </w:p>
    <w:p w:rsidR="00AF0F81" w:rsidRDefault="00AF0F81" w:rsidP="00F62025">
      <w:pPr>
        <w:spacing w:after="0" w:line="240" w:lineRule="auto"/>
        <w:ind w:firstLine="709"/>
        <w:jc w:val="both"/>
        <w:rPr>
          <w:rFonts w:ascii="Times New Roman" w:hAnsi="Times New Roman"/>
          <w:sz w:val="26"/>
          <w:szCs w:val="26"/>
        </w:rPr>
      </w:pPr>
      <w:r>
        <w:rPr>
          <w:rFonts w:ascii="Times New Roman" w:hAnsi="Times New Roman"/>
          <w:sz w:val="26"/>
          <w:szCs w:val="26"/>
        </w:rPr>
        <w:t xml:space="preserve">В целях </w:t>
      </w:r>
      <w:r w:rsidRPr="00AE70A4">
        <w:rPr>
          <w:rFonts w:ascii="Times New Roman" w:hAnsi="Times New Roman"/>
          <w:b/>
          <w:sz w:val="26"/>
          <w:szCs w:val="26"/>
        </w:rPr>
        <w:t>предоставления субсидии</w:t>
      </w:r>
      <w:r>
        <w:rPr>
          <w:rFonts w:ascii="Times New Roman" w:hAnsi="Times New Roman"/>
          <w:sz w:val="26"/>
          <w:szCs w:val="26"/>
        </w:rPr>
        <w:t xml:space="preserve"> из федерального бюджета бюджету Калужской области между министерством просвещения Российской Федерации и министерством образования и науки Калужской области заключены следующие соглашения:</w:t>
      </w:r>
    </w:p>
    <w:p w:rsidR="00AF0F81" w:rsidRDefault="00AF0F81" w:rsidP="00F62025">
      <w:pPr>
        <w:autoSpaceDE w:val="0"/>
        <w:autoSpaceDN w:val="0"/>
        <w:adjustRightInd w:val="0"/>
        <w:spacing w:after="0" w:line="240" w:lineRule="auto"/>
        <w:ind w:firstLine="709"/>
        <w:jc w:val="both"/>
        <w:rPr>
          <w:rFonts w:ascii="Times New Roman" w:hAnsi="Times New Roman"/>
          <w:sz w:val="27"/>
          <w:szCs w:val="27"/>
          <w:lang w:eastAsia="ru-RU"/>
        </w:rPr>
      </w:pPr>
      <w:r>
        <w:rPr>
          <w:rFonts w:ascii="Times New Roman" w:hAnsi="Times New Roman"/>
          <w:sz w:val="26"/>
          <w:szCs w:val="26"/>
        </w:rPr>
        <w:t xml:space="preserve">- от 27.12.2020 № 073-09-2021-540 (в ред. от 18.03.2021 № 1) </w:t>
      </w:r>
      <w:r>
        <w:rPr>
          <w:rFonts w:ascii="Times New Roman" w:hAnsi="Times New Roman"/>
          <w:sz w:val="27"/>
          <w:szCs w:val="27"/>
          <w:lang w:eastAsia="ru-RU"/>
        </w:rPr>
        <w:t>на софинансирование расходов</w:t>
      </w:r>
      <w:r>
        <w:rPr>
          <w:rFonts w:ascii="Times New Roman" w:hAnsi="Times New Roman"/>
          <w:sz w:val="26"/>
          <w:szCs w:val="26"/>
        </w:rPr>
        <w:t xml:space="preserve"> для</w:t>
      </w:r>
      <w:r>
        <w:rPr>
          <w:rFonts w:ascii="Times New Roman" w:hAnsi="Times New Roman"/>
          <w:sz w:val="27"/>
          <w:szCs w:val="27"/>
          <w:lang w:eastAsia="ru-RU"/>
        </w:rPr>
        <w:t xml:space="preserve"> создания в общеобразовательных организациях, расположенных в сельской местности и малых городах, условий для занятия физической культурой и спортом, в целях достижения показателей и результатов федерального проекта «Успех каждого ребёнка», входящего в состав национального проекта «Образование», в рамках государственной программы Российской Федерации «Развитие образования»;</w:t>
      </w:r>
    </w:p>
    <w:p w:rsidR="00AF0F81" w:rsidRDefault="00AF0F81" w:rsidP="00F62025">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 xml:space="preserve">- от 25.12.2020 № 073-09-2021-184 </w:t>
      </w:r>
      <w:r>
        <w:rPr>
          <w:rFonts w:ascii="Times New Roman" w:hAnsi="Times New Roman"/>
          <w:sz w:val="27"/>
          <w:szCs w:val="27"/>
          <w:lang w:eastAsia="ru-RU"/>
        </w:rPr>
        <w:t>на софинансирование расходных обязательств Калужской области, возникающих при реализации регионального проекта, обеспечивающего достижение целей, показателей и результатов мероприятий «Создание центров выявления и поддержки одарённых детей», «Создание новых мест в образовательных организациях различных типов для реализации дополнительных общеразвивающих программ всех направленностей» и «Формирование современных управленческих и организационно-экономических механизмов в системе дополнительного образования детей в субъектах Российской Федерации»</w:t>
      </w:r>
    </w:p>
    <w:p w:rsidR="00AF0F81" w:rsidRDefault="00AF0F81" w:rsidP="00F62025">
      <w:pPr>
        <w:spacing w:after="0" w:line="240" w:lineRule="auto"/>
        <w:ind w:firstLine="709"/>
        <w:jc w:val="both"/>
        <w:rPr>
          <w:rFonts w:ascii="Times New Roman" w:hAnsi="Times New Roman"/>
          <w:sz w:val="26"/>
          <w:szCs w:val="26"/>
        </w:rPr>
      </w:pPr>
      <w:r>
        <w:rPr>
          <w:rFonts w:ascii="Times New Roman" w:hAnsi="Times New Roman"/>
          <w:sz w:val="26"/>
          <w:szCs w:val="26"/>
        </w:rPr>
        <w:t>Соглашениями о реализации регионального проекта предусмотрено финансовое обеспечение расходных обязательств в виде субсидии. Также соглашением утверждён порядок, условия, сроки предоставления субсидии и порядок взаимодействия, а также предусмотрена ответственность сторон.</w:t>
      </w:r>
    </w:p>
    <w:p w:rsidR="00AF0F81" w:rsidRPr="00692BFB" w:rsidRDefault="00AF0F81" w:rsidP="00F62025">
      <w:pPr>
        <w:spacing w:after="0" w:line="240" w:lineRule="auto"/>
        <w:ind w:firstLine="709"/>
        <w:jc w:val="both"/>
        <w:rPr>
          <w:rFonts w:ascii="Times New Roman" w:hAnsi="Times New Roman"/>
          <w:sz w:val="26"/>
          <w:szCs w:val="26"/>
        </w:rPr>
      </w:pPr>
      <w:r>
        <w:rPr>
          <w:rFonts w:ascii="Times New Roman" w:hAnsi="Times New Roman"/>
          <w:sz w:val="26"/>
          <w:szCs w:val="26"/>
        </w:rPr>
        <w:t>С</w:t>
      </w:r>
      <w:r w:rsidRPr="00692BFB">
        <w:rPr>
          <w:rFonts w:ascii="Times New Roman" w:hAnsi="Times New Roman"/>
          <w:sz w:val="26"/>
          <w:szCs w:val="26"/>
        </w:rPr>
        <w:t xml:space="preserve">оглашениями </w:t>
      </w:r>
      <w:r>
        <w:rPr>
          <w:rFonts w:ascii="Times New Roman" w:hAnsi="Times New Roman"/>
          <w:sz w:val="26"/>
          <w:szCs w:val="26"/>
        </w:rPr>
        <w:t>определены</w:t>
      </w:r>
      <w:r w:rsidRPr="00692BFB">
        <w:rPr>
          <w:rFonts w:ascii="Times New Roman" w:hAnsi="Times New Roman"/>
          <w:sz w:val="26"/>
          <w:szCs w:val="26"/>
        </w:rPr>
        <w:t xml:space="preserve"> к финансированию средства, предусмотренные паспортом федерального проекта. Средства федерального бюджета на 2021 год предусмотрены в </w:t>
      </w:r>
      <w:r>
        <w:rPr>
          <w:rFonts w:ascii="Times New Roman" w:hAnsi="Times New Roman"/>
          <w:sz w:val="26"/>
          <w:szCs w:val="26"/>
        </w:rPr>
        <w:t xml:space="preserve">общем </w:t>
      </w:r>
      <w:r w:rsidRPr="00692BFB">
        <w:rPr>
          <w:rFonts w:ascii="Times New Roman" w:hAnsi="Times New Roman"/>
          <w:sz w:val="26"/>
          <w:szCs w:val="26"/>
        </w:rPr>
        <w:t xml:space="preserve">объёме </w:t>
      </w:r>
      <w:r w:rsidRPr="00A8011F">
        <w:rPr>
          <w:rFonts w:ascii="Times New Roman" w:hAnsi="Times New Roman"/>
          <w:sz w:val="26"/>
          <w:szCs w:val="26"/>
        </w:rPr>
        <w:t>201 759,6</w:t>
      </w:r>
      <w:r w:rsidRPr="00692BFB">
        <w:rPr>
          <w:rFonts w:ascii="Times New Roman" w:hAnsi="Times New Roman"/>
          <w:sz w:val="26"/>
          <w:szCs w:val="26"/>
        </w:rPr>
        <w:t> тыс. руб.</w:t>
      </w:r>
    </w:p>
    <w:p w:rsidR="00AF0F81" w:rsidRPr="00AE70A4" w:rsidRDefault="00FC63AD" w:rsidP="00F62025">
      <w:pPr>
        <w:tabs>
          <w:tab w:val="left" w:pos="1134"/>
        </w:tabs>
        <w:spacing w:after="0" w:line="240" w:lineRule="auto"/>
        <w:ind w:firstLine="709"/>
        <w:jc w:val="both"/>
        <w:rPr>
          <w:rFonts w:ascii="Times New Roman" w:hAnsi="Times New Roman"/>
          <w:b/>
          <w:sz w:val="26"/>
          <w:szCs w:val="26"/>
        </w:rPr>
      </w:pPr>
      <w:r>
        <w:rPr>
          <w:rFonts w:ascii="Times New Roman" w:hAnsi="Times New Roman"/>
          <w:b/>
          <w:sz w:val="26"/>
          <w:szCs w:val="26"/>
        </w:rPr>
        <w:t>2.</w:t>
      </w:r>
      <w:r w:rsidR="00AF0F81">
        <w:rPr>
          <w:rFonts w:ascii="Times New Roman" w:hAnsi="Times New Roman"/>
          <w:b/>
          <w:sz w:val="26"/>
          <w:szCs w:val="26"/>
        </w:rPr>
        <w:t>2</w:t>
      </w:r>
      <w:r w:rsidR="00AF0F81" w:rsidRPr="00AE70A4">
        <w:rPr>
          <w:rFonts w:ascii="Times New Roman" w:hAnsi="Times New Roman"/>
          <w:b/>
          <w:sz w:val="26"/>
          <w:szCs w:val="26"/>
        </w:rPr>
        <w:t>. Анализ согласованности задач и сбалансированности параметров региональных проектов.</w:t>
      </w:r>
    </w:p>
    <w:p w:rsidR="00AF0F81" w:rsidRDefault="00FC63AD" w:rsidP="00F62025">
      <w:pPr>
        <w:tabs>
          <w:tab w:val="left" w:pos="1134"/>
        </w:tabs>
        <w:spacing w:after="0" w:line="240" w:lineRule="auto"/>
        <w:ind w:firstLine="709"/>
        <w:jc w:val="both"/>
        <w:rPr>
          <w:rFonts w:ascii="Times New Roman" w:eastAsia="Times New Roman" w:hAnsi="Times New Roman"/>
          <w:sz w:val="26"/>
          <w:szCs w:val="26"/>
        </w:rPr>
      </w:pPr>
      <w:r>
        <w:rPr>
          <w:rFonts w:ascii="Times New Roman" w:hAnsi="Times New Roman"/>
          <w:sz w:val="26"/>
          <w:szCs w:val="26"/>
        </w:rPr>
        <w:t>2.</w:t>
      </w:r>
      <w:r w:rsidR="00AF0F81" w:rsidRPr="00C575A7">
        <w:rPr>
          <w:rFonts w:ascii="Times New Roman" w:hAnsi="Times New Roman"/>
          <w:sz w:val="26"/>
          <w:szCs w:val="26"/>
        </w:rPr>
        <w:t xml:space="preserve">2.1. В соответствии с </w:t>
      </w:r>
      <w:r w:rsidR="00AF0F81">
        <w:rPr>
          <w:rFonts w:ascii="Times New Roman" w:hAnsi="Times New Roman"/>
          <w:sz w:val="26"/>
          <w:szCs w:val="26"/>
        </w:rPr>
        <w:t>заключенным</w:t>
      </w:r>
      <w:r w:rsidR="00AF0F81" w:rsidRPr="00C575A7">
        <w:rPr>
          <w:rFonts w:ascii="Times New Roman" w:hAnsi="Times New Roman"/>
          <w:sz w:val="26"/>
          <w:szCs w:val="26"/>
        </w:rPr>
        <w:t xml:space="preserve"> соглашением </w:t>
      </w:r>
      <w:r w:rsidR="00AF0F81">
        <w:rPr>
          <w:rFonts w:ascii="Times New Roman" w:hAnsi="Times New Roman"/>
          <w:sz w:val="26"/>
          <w:szCs w:val="26"/>
        </w:rPr>
        <w:t>от 07.02.2019 № 073-2019-Е20041-1 (в ред. от 07.12.2020 № 6)</w:t>
      </w:r>
      <w:r w:rsidR="00AF0F81" w:rsidRPr="00C575A7">
        <w:rPr>
          <w:rFonts w:ascii="Times New Roman" w:eastAsia="Times New Roman" w:hAnsi="Times New Roman"/>
          <w:sz w:val="26"/>
          <w:szCs w:val="26"/>
        </w:rPr>
        <w:t xml:space="preserve"> о реализации регионального проекта, на территории Калужской области паспортом проекта предусмотрено достижение в</w:t>
      </w:r>
      <w:r w:rsidR="00AF0F81">
        <w:rPr>
          <w:rFonts w:ascii="Times New Roman" w:eastAsia="Times New Roman" w:hAnsi="Times New Roman"/>
          <w:sz w:val="26"/>
          <w:szCs w:val="26"/>
        </w:rPr>
        <w:t xml:space="preserve"> 2021 году четырёх показателей, представленных в </w:t>
      </w:r>
      <w:r w:rsidR="00AF0F81" w:rsidRPr="00FC6144">
        <w:rPr>
          <w:rFonts w:ascii="Times New Roman" w:eastAsia="Times New Roman" w:hAnsi="Times New Roman"/>
          <w:sz w:val="26"/>
          <w:szCs w:val="26"/>
        </w:rPr>
        <w:t xml:space="preserve">таблице </w:t>
      </w:r>
      <w:r w:rsidR="00FC6144" w:rsidRPr="00FC6144">
        <w:rPr>
          <w:rFonts w:ascii="Times New Roman" w:eastAsia="Times New Roman" w:hAnsi="Times New Roman"/>
          <w:sz w:val="26"/>
          <w:szCs w:val="26"/>
        </w:rPr>
        <w:t>№ 5</w:t>
      </w:r>
      <w:r w:rsidR="00AF0F81" w:rsidRPr="00FC6144">
        <w:rPr>
          <w:rFonts w:ascii="Times New Roman" w:eastAsia="Times New Roman" w:hAnsi="Times New Roman"/>
          <w:sz w:val="26"/>
          <w:szCs w:val="26"/>
        </w:rPr>
        <w:t>.</w:t>
      </w:r>
    </w:p>
    <w:p w:rsidR="00AF0F81" w:rsidRDefault="00AF0F81" w:rsidP="00F62025">
      <w:pPr>
        <w:tabs>
          <w:tab w:val="left" w:pos="1134"/>
        </w:tabs>
        <w:spacing w:after="0" w:line="240" w:lineRule="auto"/>
        <w:ind w:firstLine="709"/>
        <w:jc w:val="right"/>
        <w:rPr>
          <w:rFonts w:ascii="Times New Roman" w:hAnsi="Times New Roman"/>
          <w:sz w:val="26"/>
          <w:szCs w:val="26"/>
        </w:rPr>
      </w:pPr>
      <w:r>
        <w:rPr>
          <w:rFonts w:ascii="Times New Roman" w:hAnsi="Times New Roman"/>
          <w:sz w:val="26"/>
          <w:szCs w:val="26"/>
        </w:rPr>
        <w:lastRenderedPageBreak/>
        <w:t xml:space="preserve">Таблица </w:t>
      </w:r>
      <w:r w:rsidR="00FC6144">
        <w:rPr>
          <w:rFonts w:ascii="Times New Roman" w:hAnsi="Times New Roman"/>
          <w:sz w:val="26"/>
          <w:szCs w:val="26"/>
        </w:rPr>
        <w:t>№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4483"/>
        <w:gridCol w:w="1204"/>
        <w:gridCol w:w="1070"/>
        <w:gridCol w:w="1070"/>
        <w:gridCol w:w="1317"/>
      </w:tblGrid>
      <w:tr w:rsidR="00AF0F81" w:rsidRPr="00C575A7" w:rsidTr="00AF0F81">
        <w:trPr>
          <w:trHeight w:val="555"/>
        </w:trPr>
        <w:tc>
          <w:tcPr>
            <w:tcW w:w="223" w:type="pct"/>
            <w:vMerge w:val="restart"/>
            <w:shd w:val="clear" w:color="auto" w:fill="auto"/>
            <w:noWrap/>
            <w:vAlign w:val="center"/>
            <w:hideMark/>
          </w:tcPr>
          <w:p w:rsidR="00AF0F81" w:rsidRPr="00C575A7" w:rsidRDefault="00AF0F81" w:rsidP="00F62025">
            <w:pPr>
              <w:spacing w:after="0" w:line="240" w:lineRule="auto"/>
              <w:jc w:val="center"/>
              <w:rPr>
                <w:rFonts w:ascii="Times New Roman" w:eastAsia="Times New Roman" w:hAnsi="Times New Roman"/>
                <w:b/>
                <w:bCs/>
                <w:color w:val="000000"/>
                <w:sz w:val="20"/>
                <w:szCs w:val="20"/>
                <w:lang w:eastAsia="ru-RU"/>
              </w:rPr>
            </w:pPr>
            <w:r w:rsidRPr="00C575A7">
              <w:rPr>
                <w:rFonts w:ascii="Times New Roman" w:eastAsia="Times New Roman" w:hAnsi="Times New Roman"/>
                <w:b/>
                <w:bCs/>
                <w:color w:val="000000"/>
                <w:sz w:val="20"/>
                <w:szCs w:val="20"/>
                <w:lang w:eastAsia="ru-RU"/>
              </w:rPr>
              <w:t>№</w:t>
            </w:r>
          </w:p>
        </w:tc>
        <w:tc>
          <w:tcPr>
            <w:tcW w:w="2342" w:type="pct"/>
            <w:vMerge w:val="restart"/>
            <w:shd w:val="clear" w:color="auto" w:fill="auto"/>
            <w:vAlign w:val="center"/>
            <w:hideMark/>
          </w:tcPr>
          <w:p w:rsidR="00AF0F81" w:rsidRPr="00C575A7" w:rsidRDefault="00AF0F81" w:rsidP="00F62025">
            <w:pPr>
              <w:spacing w:after="0" w:line="240" w:lineRule="auto"/>
              <w:jc w:val="center"/>
              <w:rPr>
                <w:rFonts w:ascii="Times New Roman" w:eastAsia="Times New Roman" w:hAnsi="Times New Roman"/>
                <w:b/>
                <w:bCs/>
                <w:color w:val="000000"/>
                <w:sz w:val="20"/>
                <w:szCs w:val="20"/>
                <w:lang w:eastAsia="ru-RU"/>
              </w:rPr>
            </w:pPr>
            <w:r w:rsidRPr="00C575A7">
              <w:rPr>
                <w:rFonts w:ascii="Times New Roman" w:eastAsia="Times New Roman" w:hAnsi="Times New Roman"/>
                <w:b/>
                <w:bCs/>
                <w:color w:val="000000"/>
                <w:sz w:val="20"/>
                <w:szCs w:val="20"/>
                <w:lang w:eastAsia="ru-RU"/>
              </w:rPr>
              <w:t>Наименование показателя</w:t>
            </w:r>
          </w:p>
        </w:tc>
        <w:tc>
          <w:tcPr>
            <w:tcW w:w="629" w:type="pct"/>
            <w:vMerge w:val="restart"/>
            <w:shd w:val="clear" w:color="auto" w:fill="auto"/>
            <w:vAlign w:val="center"/>
            <w:hideMark/>
          </w:tcPr>
          <w:p w:rsidR="00AF0F81" w:rsidRPr="00C575A7" w:rsidRDefault="00AF0F81" w:rsidP="00F62025">
            <w:pPr>
              <w:spacing w:after="0" w:line="240" w:lineRule="auto"/>
              <w:jc w:val="center"/>
              <w:rPr>
                <w:rFonts w:ascii="Times New Roman" w:eastAsia="Times New Roman" w:hAnsi="Times New Roman"/>
                <w:b/>
                <w:bCs/>
                <w:color w:val="000000"/>
                <w:sz w:val="20"/>
                <w:szCs w:val="20"/>
                <w:lang w:eastAsia="ru-RU"/>
              </w:rPr>
            </w:pPr>
            <w:r w:rsidRPr="00C575A7">
              <w:rPr>
                <w:rFonts w:ascii="Times New Roman" w:eastAsia="Times New Roman" w:hAnsi="Times New Roman"/>
                <w:b/>
                <w:bCs/>
                <w:color w:val="000000"/>
                <w:sz w:val="20"/>
                <w:szCs w:val="20"/>
                <w:lang w:eastAsia="ru-RU"/>
              </w:rPr>
              <w:t>Единица измерения</w:t>
            </w:r>
          </w:p>
        </w:tc>
        <w:tc>
          <w:tcPr>
            <w:tcW w:w="559" w:type="pct"/>
            <w:vMerge w:val="restart"/>
            <w:shd w:val="clear" w:color="auto" w:fill="auto"/>
            <w:vAlign w:val="center"/>
            <w:hideMark/>
          </w:tcPr>
          <w:p w:rsidR="00AF0F81" w:rsidRPr="00C575A7" w:rsidRDefault="00AF0F81" w:rsidP="00F62025">
            <w:pPr>
              <w:spacing w:after="0" w:line="240" w:lineRule="auto"/>
              <w:jc w:val="center"/>
              <w:rPr>
                <w:rFonts w:ascii="Times New Roman" w:eastAsia="Times New Roman" w:hAnsi="Times New Roman"/>
                <w:b/>
                <w:bCs/>
                <w:color w:val="000000"/>
                <w:sz w:val="20"/>
                <w:szCs w:val="20"/>
                <w:lang w:eastAsia="ru-RU"/>
              </w:rPr>
            </w:pPr>
            <w:r w:rsidRPr="00C575A7">
              <w:rPr>
                <w:rFonts w:ascii="Times New Roman" w:eastAsia="Times New Roman" w:hAnsi="Times New Roman"/>
                <w:b/>
                <w:bCs/>
                <w:color w:val="000000"/>
                <w:sz w:val="20"/>
                <w:szCs w:val="20"/>
                <w:lang w:eastAsia="ru-RU"/>
              </w:rPr>
              <w:t>План по паспорту РП</w:t>
            </w:r>
          </w:p>
        </w:tc>
        <w:tc>
          <w:tcPr>
            <w:tcW w:w="559" w:type="pct"/>
            <w:vMerge w:val="restart"/>
            <w:shd w:val="clear" w:color="auto" w:fill="auto"/>
            <w:vAlign w:val="center"/>
            <w:hideMark/>
          </w:tcPr>
          <w:p w:rsidR="00AF0F81" w:rsidRPr="00C575A7" w:rsidRDefault="00AF0F81" w:rsidP="00F62025">
            <w:pPr>
              <w:spacing w:after="0" w:line="240" w:lineRule="auto"/>
              <w:jc w:val="center"/>
              <w:rPr>
                <w:rFonts w:ascii="Times New Roman" w:eastAsia="Times New Roman" w:hAnsi="Times New Roman"/>
                <w:b/>
                <w:bCs/>
                <w:color w:val="000000"/>
                <w:sz w:val="20"/>
                <w:szCs w:val="20"/>
                <w:lang w:eastAsia="ru-RU"/>
              </w:rPr>
            </w:pPr>
            <w:r w:rsidRPr="00C575A7">
              <w:rPr>
                <w:rFonts w:ascii="Times New Roman" w:eastAsia="Times New Roman" w:hAnsi="Times New Roman"/>
                <w:b/>
                <w:bCs/>
                <w:color w:val="000000"/>
                <w:sz w:val="20"/>
                <w:szCs w:val="20"/>
                <w:lang w:eastAsia="ru-RU"/>
              </w:rPr>
              <w:t>План по паспорту ФП</w:t>
            </w:r>
          </w:p>
        </w:tc>
        <w:tc>
          <w:tcPr>
            <w:tcW w:w="688" w:type="pct"/>
            <w:vMerge w:val="restart"/>
            <w:shd w:val="clear" w:color="auto" w:fill="auto"/>
            <w:vAlign w:val="center"/>
            <w:hideMark/>
          </w:tcPr>
          <w:p w:rsidR="00AF0F81" w:rsidRPr="00C575A7" w:rsidRDefault="00AF0F81" w:rsidP="00F62025">
            <w:pPr>
              <w:spacing w:after="0" w:line="240" w:lineRule="auto"/>
              <w:jc w:val="center"/>
              <w:rPr>
                <w:rFonts w:ascii="Times New Roman" w:eastAsia="Times New Roman" w:hAnsi="Times New Roman"/>
                <w:b/>
                <w:bCs/>
                <w:color w:val="000000"/>
                <w:sz w:val="20"/>
                <w:szCs w:val="20"/>
                <w:lang w:eastAsia="ru-RU"/>
              </w:rPr>
            </w:pPr>
            <w:r w:rsidRPr="00C575A7">
              <w:rPr>
                <w:rFonts w:ascii="Times New Roman" w:eastAsia="Times New Roman" w:hAnsi="Times New Roman"/>
                <w:b/>
                <w:bCs/>
                <w:color w:val="000000"/>
                <w:sz w:val="20"/>
                <w:szCs w:val="20"/>
                <w:lang w:eastAsia="ru-RU"/>
              </w:rPr>
              <w:t>отклонения</w:t>
            </w:r>
          </w:p>
        </w:tc>
      </w:tr>
      <w:tr w:rsidR="00AF0F81" w:rsidRPr="00C575A7" w:rsidTr="00AF0F81">
        <w:trPr>
          <w:trHeight w:val="269"/>
        </w:trPr>
        <w:tc>
          <w:tcPr>
            <w:tcW w:w="223" w:type="pct"/>
            <w:vMerge/>
            <w:vAlign w:val="center"/>
            <w:hideMark/>
          </w:tcPr>
          <w:p w:rsidR="00AF0F81" w:rsidRPr="00C575A7" w:rsidRDefault="00AF0F81" w:rsidP="00F62025">
            <w:pPr>
              <w:spacing w:after="0" w:line="240" w:lineRule="auto"/>
              <w:rPr>
                <w:rFonts w:ascii="Times New Roman" w:eastAsia="Times New Roman" w:hAnsi="Times New Roman"/>
                <w:b/>
                <w:bCs/>
                <w:color w:val="000000"/>
                <w:sz w:val="20"/>
                <w:szCs w:val="20"/>
                <w:lang w:eastAsia="ru-RU"/>
              </w:rPr>
            </w:pPr>
          </w:p>
        </w:tc>
        <w:tc>
          <w:tcPr>
            <w:tcW w:w="2342" w:type="pct"/>
            <w:vMerge/>
            <w:vAlign w:val="center"/>
            <w:hideMark/>
          </w:tcPr>
          <w:p w:rsidR="00AF0F81" w:rsidRPr="00C575A7" w:rsidRDefault="00AF0F81" w:rsidP="00F62025">
            <w:pPr>
              <w:spacing w:after="0" w:line="240" w:lineRule="auto"/>
              <w:rPr>
                <w:rFonts w:ascii="Times New Roman" w:eastAsia="Times New Roman" w:hAnsi="Times New Roman"/>
                <w:b/>
                <w:bCs/>
                <w:color w:val="000000"/>
                <w:sz w:val="20"/>
                <w:szCs w:val="20"/>
                <w:lang w:eastAsia="ru-RU"/>
              </w:rPr>
            </w:pPr>
          </w:p>
        </w:tc>
        <w:tc>
          <w:tcPr>
            <w:tcW w:w="629" w:type="pct"/>
            <w:vMerge/>
            <w:vAlign w:val="center"/>
            <w:hideMark/>
          </w:tcPr>
          <w:p w:rsidR="00AF0F81" w:rsidRPr="00C575A7" w:rsidRDefault="00AF0F81" w:rsidP="00F62025">
            <w:pPr>
              <w:spacing w:after="0" w:line="240" w:lineRule="auto"/>
              <w:rPr>
                <w:rFonts w:ascii="Times New Roman" w:eastAsia="Times New Roman" w:hAnsi="Times New Roman"/>
                <w:b/>
                <w:bCs/>
                <w:color w:val="000000"/>
                <w:sz w:val="20"/>
                <w:szCs w:val="20"/>
                <w:lang w:eastAsia="ru-RU"/>
              </w:rPr>
            </w:pPr>
          </w:p>
        </w:tc>
        <w:tc>
          <w:tcPr>
            <w:tcW w:w="559" w:type="pct"/>
            <w:vMerge/>
            <w:vAlign w:val="center"/>
            <w:hideMark/>
          </w:tcPr>
          <w:p w:rsidR="00AF0F81" w:rsidRPr="00C575A7" w:rsidRDefault="00AF0F81" w:rsidP="00F62025">
            <w:pPr>
              <w:spacing w:after="0" w:line="240" w:lineRule="auto"/>
              <w:rPr>
                <w:rFonts w:ascii="Times New Roman" w:eastAsia="Times New Roman" w:hAnsi="Times New Roman"/>
                <w:b/>
                <w:bCs/>
                <w:color w:val="000000"/>
                <w:sz w:val="20"/>
                <w:szCs w:val="20"/>
                <w:lang w:eastAsia="ru-RU"/>
              </w:rPr>
            </w:pPr>
          </w:p>
        </w:tc>
        <w:tc>
          <w:tcPr>
            <w:tcW w:w="559" w:type="pct"/>
            <w:vMerge/>
            <w:vAlign w:val="center"/>
            <w:hideMark/>
          </w:tcPr>
          <w:p w:rsidR="00AF0F81" w:rsidRPr="00C575A7" w:rsidRDefault="00AF0F81" w:rsidP="00F62025">
            <w:pPr>
              <w:spacing w:after="0" w:line="240" w:lineRule="auto"/>
              <w:rPr>
                <w:rFonts w:ascii="Times New Roman" w:eastAsia="Times New Roman" w:hAnsi="Times New Roman"/>
                <w:b/>
                <w:bCs/>
                <w:color w:val="000000"/>
                <w:sz w:val="20"/>
                <w:szCs w:val="20"/>
                <w:lang w:eastAsia="ru-RU"/>
              </w:rPr>
            </w:pPr>
          </w:p>
        </w:tc>
        <w:tc>
          <w:tcPr>
            <w:tcW w:w="688" w:type="pct"/>
            <w:vMerge/>
            <w:vAlign w:val="center"/>
            <w:hideMark/>
          </w:tcPr>
          <w:p w:rsidR="00AF0F81" w:rsidRPr="00C575A7" w:rsidRDefault="00AF0F81" w:rsidP="00F62025">
            <w:pPr>
              <w:spacing w:after="0" w:line="240" w:lineRule="auto"/>
              <w:rPr>
                <w:rFonts w:ascii="Times New Roman" w:eastAsia="Times New Roman" w:hAnsi="Times New Roman"/>
                <w:b/>
                <w:bCs/>
                <w:color w:val="000000"/>
                <w:sz w:val="20"/>
                <w:szCs w:val="20"/>
                <w:lang w:eastAsia="ru-RU"/>
              </w:rPr>
            </w:pPr>
          </w:p>
        </w:tc>
      </w:tr>
      <w:tr w:rsidR="00AF0F81" w:rsidRPr="00C575A7" w:rsidTr="00AF0F81">
        <w:trPr>
          <w:trHeight w:val="255"/>
        </w:trPr>
        <w:tc>
          <w:tcPr>
            <w:tcW w:w="223" w:type="pct"/>
            <w:shd w:val="clear" w:color="auto" w:fill="auto"/>
            <w:noWrap/>
            <w:vAlign w:val="center"/>
            <w:hideMark/>
          </w:tcPr>
          <w:p w:rsidR="00AF0F81" w:rsidRPr="00C575A7" w:rsidRDefault="00AF0F81" w:rsidP="00F62025">
            <w:pPr>
              <w:spacing w:after="0" w:line="240" w:lineRule="auto"/>
              <w:jc w:val="center"/>
              <w:rPr>
                <w:rFonts w:ascii="Times New Roman" w:eastAsia="Times New Roman" w:hAnsi="Times New Roman"/>
                <w:b/>
                <w:bCs/>
                <w:color w:val="000000"/>
                <w:sz w:val="20"/>
                <w:szCs w:val="20"/>
                <w:lang w:eastAsia="ru-RU"/>
              </w:rPr>
            </w:pPr>
            <w:r w:rsidRPr="00C575A7">
              <w:rPr>
                <w:rFonts w:ascii="Times New Roman" w:eastAsia="Times New Roman" w:hAnsi="Times New Roman"/>
                <w:b/>
                <w:bCs/>
                <w:color w:val="000000"/>
                <w:sz w:val="20"/>
                <w:szCs w:val="20"/>
                <w:lang w:eastAsia="ru-RU"/>
              </w:rPr>
              <w:t>А</w:t>
            </w:r>
          </w:p>
        </w:tc>
        <w:tc>
          <w:tcPr>
            <w:tcW w:w="2342" w:type="pct"/>
            <w:shd w:val="clear" w:color="auto" w:fill="auto"/>
            <w:vAlign w:val="center"/>
            <w:hideMark/>
          </w:tcPr>
          <w:p w:rsidR="00AF0F81" w:rsidRPr="00C575A7" w:rsidRDefault="00AF0F81" w:rsidP="00F62025">
            <w:pPr>
              <w:spacing w:after="0" w:line="240" w:lineRule="auto"/>
              <w:jc w:val="center"/>
              <w:rPr>
                <w:rFonts w:ascii="Times New Roman" w:eastAsia="Times New Roman" w:hAnsi="Times New Roman"/>
                <w:b/>
                <w:bCs/>
                <w:color w:val="000000"/>
                <w:sz w:val="20"/>
                <w:szCs w:val="20"/>
                <w:lang w:eastAsia="ru-RU"/>
              </w:rPr>
            </w:pPr>
            <w:r w:rsidRPr="00C575A7">
              <w:rPr>
                <w:rFonts w:ascii="Times New Roman" w:eastAsia="Times New Roman" w:hAnsi="Times New Roman"/>
                <w:b/>
                <w:bCs/>
                <w:color w:val="000000"/>
                <w:sz w:val="20"/>
                <w:szCs w:val="20"/>
                <w:lang w:eastAsia="ru-RU"/>
              </w:rPr>
              <w:t>1</w:t>
            </w:r>
          </w:p>
        </w:tc>
        <w:tc>
          <w:tcPr>
            <w:tcW w:w="629" w:type="pct"/>
            <w:shd w:val="clear" w:color="auto" w:fill="auto"/>
            <w:vAlign w:val="center"/>
            <w:hideMark/>
          </w:tcPr>
          <w:p w:rsidR="00AF0F81" w:rsidRPr="00C575A7" w:rsidRDefault="00AF0F81" w:rsidP="00F62025">
            <w:pPr>
              <w:spacing w:after="0" w:line="240" w:lineRule="auto"/>
              <w:jc w:val="center"/>
              <w:rPr>
                <w:rFonts w:ascii="Times New Roman" w:eastAsia="Times New Roman" w:hAnsi="Times New Roman"/>
                <w:b/>
                <w:bCs/>
                <w:color w:val="000000"/>
                <w:sz w:val="20"/>
                <w:szCs w:val="20"/>
                <w:lang w:eastAsia="ru-RU"/>
              </w:rPr>
            </w:pPr>
            <w:r w:rsidRPr="00C575A7">
              <w:rPr>
                <w:rFonts w:ascii="Times New Roman" w:eastAsia="Times New Roman" w:hAnsi="Times New Roman"/>
                <w:b/>
                <w:bCs/>
                <w:color w:val="000000"/>
                <w:sz w:val="20"/>
                <w:szCs w:val="20"/>
                <w:lang w:eastAsia="ru-RU"/>
              </w:rPr>
              <w:t>2</w:t>
            </w:r>
          </w:p>
        </w:tc>
        <w:tc>
          <w:tcPr>
            <w:tcW w:w="559" w:type="pct"/>
            <w:shd w:val="clear" w:color="auto" w:fill="auto"/>
            <w:vAlign w:val="center"/>
            <w:hideMark/>
          </w:tcPr>
          <w:p w:rsidR="00AF0F81" w:rsidRPr="00C575A7" w:rsidRDefault="00AF0F81" w:rsidP="00F62025">
            <w:pPr>
              <w:spacing w:after="0" w:line="240" w:lineRule="auto"/>
              <w:jc w:val="center"/>
              <w:rPr>
                <w:rFonts w:ascii="Times New Roman" w:eastAsia="Times New Roman" w:hAnsi="Times New Roman"/>
                <w:b/>
                <w:bCs/>
                <w:color w:val="000000"/>
                <w:sz w:val="20"/>
                <w:szCs w:val="20"/>
                <w:lang w:eastAsia="ru-RU"/>
              </w:rPr>
            </w:pPr>
            <w:r w:rsidRPr="00C575A7">
              <w:rPr>
                <w:rFonts w:ascii="Times New Roman" w:eastAsia="Times New Roman" w:hAnsi="Times New Roman"/>
                <w:b/>
                <w:bCs/>
                <w:color w:val="000000"/>
                <w:sz w:val="20"/>
                <w:szCs w:val="20"/>
                <w:lang w:eastAsia="ru-RU"/>
              </w:rPr>
              <w:t>4</w:t>
            </w:r>
          </w:p>
        </w:tc>
        <w:tc>
          <w:tcPr>
            <w:tcW w:w="559" w:type="pct"/>
            <w:shd w:val="clear" w:color="auto" w:fill="auto"/>
            <w:vAlign w:val="center"/>
            <w:hideMark/>
          </w:tcPr>
          <w:p w:rsidR="00AF0F81" w:rsidRPr="00C575A7" w:rsidRDefault="00AF0F81" w:rsidP="00F62025">
            <w:pPr>
              <w:spacing w:after="0" w:line="240" w:lineRule="auto"/>
              <w:jc w:val="center"/>
              <w:rPr>
                <w:rFonts w:ascii="Times New Roman" w:eastAsia="Times New Roman" w:hAnsi="Times New Roman"/>
                <w:b/>
                <w:bCs/>
                <w:color w:val="000000"/>
                <w:sz w:val="20"/>
                <w:szCs w:val="20"/>
                <w:lang w:eastAsia="ru-RU"/>
              </w:rPr>
            </w:pPr>
            <w:r w:rsidRPr="00C575A7">
              <w:rPr>
                <w:rFonts w:ascii="Times New Roman" w:eastAsia="Times New Roman" w:hAnsi="Times New Roman"/>
                <w:b/>
                <w:bCs/>
                <w:color w:val="000000"/>
                <w:sz w:val="20"/>
                <w:szCs w:val="20"/>
                <w:lang w:eastAsia="ru-RU"/>
              </w:rPr>
              <w:t>5</w:t>
            </w:r>
          </w:p>
        </w:tc>
        <w:tc>
          <w:tcPr>
            <w:tcW w:w="688" w:type="pct"/>
            <w:shd w:val="clear" w:color="auto" w:fill="auto"/>
            <w:vAlign w:val="center"/>
            <w:hideMark/>
          </w:tcPr>
          <w:p w:rsidR="00AF0F81" w:rsidRPr="00C575A7" w:rsidRDefault="00AF0F81" w:rsidP="00F62025">
            <w:pPr>
              <w:spacing w:after="0" w:line="240" w:lineRule="auto"/>
              <w:jc w:val="center"/>
              <w:rPr>
                <w:rFonts w:ascii="Times New Roman" w:eastAsia="Times New Roman" w:hAnsi="Times New Roman"/>
                <w:b/>
                <w:bCs/>
                <w:color w:val="000000"/>
                <w:sz w:val="20"/>
                <w:szCs w:val="20"/>
                <w:lang w:eastAsia="ru-RU"/>
              </w:rPr>
            </w:pPr>
            <w:r w:rsidRPr="00C575A7">
              <w:rPr>
                <w:rFonts w:ascii="Times New Roman" w:eastAsia="Times New Roman" w:hAnsi="Times New Roman"/>
                <w:b/>
                <w:bCs/>
                <w:color w:val="000000"/>
                <w:sz w:val="20"/>
                <w:szCs w:val="20"/>
                <w:lang w:eastAsia="ru-RU"/>
              </w:rPr>
              <w:t>6</w:t>
            </w:r>
          </w:p>
        </w:tc>
      </w:tr>
      <w:tr w:rsidR="00AF0F81" w:rsidRPr="00C575A7" w:rsidTr="00AF0F81">
        <w:trPr>
          <w:trHeight w:val="541"/>
        </w:trPr>
        <w:tc>
          <w:tcPr>
            <w:tcW w:w="223" w:type="pct"/>
            <w:shd w:val="clear" w:color="auto" w:fill="auto"/>
            <w:noWrap/>
            <w:vAlign w:val="center"/>
            <w:hideMark/>
          </w:tcPr>
          <w:p w:rsidR="00AF0F81" w:rsidRPr="00C575A7" w:rsidRDefault="00AF0F81" w:rsidP="00F62025">
            <w:pPr>
              <w:spacing w:after="0" w:line="240" w:lineRule="auto"/>
              <w:jc w:val="center"/>
              <w:rPr>
                <w:rFonts w:ascii="Times New Roman" w:eastAsia="Times New Roman" w:hAnsi="Times New Roman"/>
                <w:color w:val="000000"/>
                <w:sz w:val="20"/>
                <w:szCs w:val="20"/>
                <w:lang w:eastAsia="ru-RU"/>
              </w:rPr>
            </w:pPr>
            <w:r w:rsidRPr="00C575A7">
              <w:rPr>
                <w:rFonts w:ascii="Times New Roman" w:eastAsia="Times New Roman" w:hAnsi="Times New Roman"/>
                <w:color w:val="000000"/>
                <w:sz w:val="20"/>
                <w:szCs w:val="20"/>
                <w:lang w:eastAsia="ru-RU"/>
              </w:rPr>
              <w:t>1</w:t>
            </w:r>
          </w:p>
        </w:tc>
        <w:tc>
          <w:tcPr>
            <w:tcW w:w="2342" w:type="pct"/>
            <w:shd w:val="clear" w:color="auto" w:fill="auto"/>
            <w:vAlign w:val="center"/>
            <w:hideMark/>
          </w:tcPr>
          <w:p w:rsidR="00AF0F81" w:rsidRPr="00C575A7" w:rsidRDefault="00AF0F81" w:rsidP="00F62025">
            <w:pPr>
              <w:spacing w:after="0" w:line="240" w:lineRule="auto"/>
              <w:jc w:val="both"/>
              <w:rPr>
                <w:rFonts w:ascii="Times New Roman" w:hAnsi="Times New Roman"/>
                <w:color w:val="000000"/>
                <w:sz w:val="20"/>
                <w:szCs w:val="20"/>
                <w:lang w:eastAsia="ru-RU"/>
              </w:rPr>
            </w:pPr>
            <w:r w:rsidRPr="00C575A7">
              <w:rPr>
                <w:rFonts w:ascii="Times New Roman" w:hAnsi="Times New Roman"/>
                <w:color w:val="000000"/>
                <w:sz w:val="20"/>
                <w:szCs w:val="20"/>
              </w:rPr>
              <w:t>Доля детей в возрасте от 5 до 18 лет, охваченных дополнительным образованием</w:t>
            </w:r>
          </w:p>
        </w:tc>
        <w:tc>
          <w:tcPr>
            <w:tcW w:w="629" w:type="pct"/>
            <w:shd w:val="clear" w:color="auto" w:fill="auto"/>
            <w:vAlign w:val="center"/>
            <w:hideMark/>
          </w:tcPr>
          <w:p w:rsidR="00AF0F81" w:rsidRPr="00C575A7" w:rsidRDefault="00AF0F81" w:rsidP="00F62025">
            <w:pPr>
              <w:spacing w:after="0" w:line="240" w:lineRule="auto"/>
              <w:jc w:val="center"/>
              <w:rPr>
                <w:rFonts w:ascii="Times New Roman" w:hAnsi="Times New Roman"/>
                <w:color w:val="000000"/>
                <w:sz w:val="20"/>
                <w:szCs w:val="20"/>
                <w:lang w:eastAsia="ru-RU"/>
              </w:rPr>
            </w:pPr>
            <w:r w:rsidRPr="00C575A7">
              <w:rPr>
                <w:rFonts w:ascii="Times New Roman" w:hAnsi="Times New Roman"/>
                <w:color w:val="000000"/>
                <w:sz w:val="20"/>
                <w:szCs w:val="20"/>
              </w:rPr>
              <w:t>Процент</w:t>
            </w:r>
          </w:p>
        </w:tc>
        <w:tc>
          <w:tcPr>
            <w:tcW w:w="559" w:type="pct"/>
            <w:shd w:val="clear" w:color="auto" w:fill="auto"/>
            <w:vAlign w:val="center"/>
            <w:hideMark/>
          </w:tcPr>
          <w:p w:rsidR="00AF0F81" w:rsidRPr="00C575A7" w:rsidRDefault="00AF0F81" w:rsidP="00F62025">
            <w:pPr>
              <w:spacing w:after="0" w:line="240" w:lineRule="auto"/>
              <w:jc w:val="right"/>
              <w:rPr>
                <w:rFonts w:ascii="Times New Roman" w:hAnsi="Times New Roman"/>
                <w:color w:val="000000"/>
                <w:sz w:val="20"/>
                <w:szCs w:val="20"/>
                <w:lang w:eastAsia="ru-RU"/>
              </w:rPr>
            </w:pPr>
            <w:r w:rsidRPr="00C575A7">
              <w:rPr>
                <w:rFonts w:ascii="Times New Roman" w:hAnsi="Times New Roman"/>
                <w:color w:val="000000"/>
                <w:sz w:val="20"/>
                <w:szCs w:val="20"/>
              </w:rPr>
              <w:t>76,0</w:t>
            </w:r>
          </w:p>
        </w:tc>
        <w:tc>
          <w:tcPr>
            <w:tcW w:w="559" w:type="pct"/>
            <w:shd w:val="clear" w:color="auto" w:fill="auto"/>
            <w:vAlign w:val="center"/>
            <w:hideMark/>
          </w:tcPr>
          <w:p w:rsidR="00AF0F81" w:rsidRPr="00C575A7" w:rsidRDefault="00AF0F81" w:rsidP="00F62025">
            <w:pPr>
              <w:spacing w:after="0" w:line="240" w:lineRule="auto"/>
              <w:jc w:val="right"/>
              <w:rPr>
                <w:rFonts w:ascii="Times New Roman" w:hAnsi="Times New Roman"/>
                <w:color w:val="000000"/>
                <w:sz w:val="20"/>
                <w:szCs w:val="20"/>
                <w:lang w:eastAsia="ru-RU"/>
              </w:rPr>
            </w:pPr>
            <w:r w:rsidRPr="00C575A7">
              <w:rPr>
                <w:rFonts w:ascii="Times New Roman" w:hAnsi="Times New Roman"/>
                <w:color w:val="000000"/>
                <w:sz w:val="20"/>
                <w:szCs w:val="20"/>
              </w:rPr>
              <w:t>76,0</w:t>
            </w:r>
          </w:p>
        </w:tc>
        <w:tc>
          <w:tcPr>
            <w:tcW w:w="688" w:type="pct"/>
            <w:shd w:val="clear" w:color="auto" w:fill="auto"/>
            <w:vAlign w:val="center"/>
            <w:hideMark/>
          </w:tcPr>
          <w:p w:rsidR="00AF0F81" w:rsidRPr="00C575A7" w:rsidRDefault="00AF0F81" w:rsidP="00F62025">
            <w:pPr>
              <w:spacing w:after="0" w:line="240" w:lineRule="auto"/>
              <w:jc w:val="right"/>
              <w:rPr>
                <w:rFonts w:ascii="Times New Roman" w:eastAsia="Times New Roman" w:hAnsi="Times New Roman"/>
                <w:color w:val="000000"/>
                <w:sz w:val="20"/>
                <w:szCs w:val="20"/>
                <w:lang w:eastAsia="ru-RU"/>
              </w:rPr>
            </w:pPr>
            <w:r w:rsidRPr="00C575A7">
              <w:rPr>
                <w:rFonts w:ascii="Times New Roman" w:eastAsia="Times New Roman" w:hAnsi="Times New Roman"/>
                <w:color w:val="000000"/>
                <w:sz w:val="20"/>
                <w:szCs w:val="20"/>
                <w:lang w:eastAsia="ru-RU"/>
              </w:rPr>
              <w:t>0,0</w:t>
            </w:r>
          </w:p>
        </w:tc>
      </w:tr>
      <w:tr w:rsidR="00AF0F81" w:rsidRPr="00C575A7" w:rsidTr="00AF0F81">
        <w:trPr>
          <w:trHeight w:val="126"/>
        </w:trPr>
        <w:tc>
          <w:tcPr>
            <w:tcW w:w="223" w:type="pct"/>
            <w:shd w:val="clear" w:color="auto" w:fill="auto"/>
            <w:noWrap/>
            <w:vAlign w:val="center"/>
            <w:hideMark/>
          </w:tcPr>
          <w:p w:rsidR="00AF0F81" w:rsidRPr="00C575A7" w:rsidRDefault="00AF0F81" w:rsidP="00F62025">
            <w:pPr>
              <w:spacing w:after="0" w:line="240" w:lineRule="auto"/>
              <w:jc w:val="center"/>
              <w:rPr>
                <w:rFonts w:ascii="Times New Roman" w:eastAsia="Times New Roman" w:hAnsi="Times New Roman"/>
                <w:color w:val="000000"/>
                <w:sz w:val="20"/>
                <w:szCs w:val="20"/>
                <w:lang w:eastAsia="ru-RU"/>
              </w:rPr>
            </w:pPr>
            <w:r w:rsidRPr="00C575A7">
              <w:rPr>
                <w:rFonts w:ascii="Times New Roman" w:eastAsia="Times New Roman" w:hAnsi="Times New Roman"/>
                <w:color w:val="000000"/>
                <w:sz w:val="20"/>
                <w:szCs w:val="20"/>
                <w:lang w:eastAsia="ru-RU"/>
              </w:rPr>
              <w:t>2</w:t>
            </w:r>
          </w:p>
        </w:tc>
        <w:tc>
          <w:tcPr>
            <w:tcW w:w="2342" w:type="pct"/>
            <w:shd w:val="clear" w:color="auto" w:fill="auto"/>
            <w:vAlign w:val="center"/>
            <w:hideMark/>
          </w:tcPr>
          <w:p w:rsidR="00AF0F81" w:rsidRPr="00C575A7" w:rsidRDefault="00AF0F81" w:rsidP="00F62025">
            <w:pPr>
              <w:spacing w:after="0" w:line="240" w:lineRule="auto"/>
              <w:jc w:val="both"/>
              <w:rPr>
                <w:rFonts w:ascii="Times New Roman" w:hAnsi="Times New Roman"/>
                <w:color w:val="000000"/>
                <w:sz w:val="20"/>
                <w:szCs w:val="20"/>
              </w:rPr>
            </w:pPr>
            <w:r w:rsidRPr="00C575A7">
              <w:rPr>
                <w:rFonts w:ascii="Times New Roman" w:hAnsi="Times New Roman"/>
                <w:color w:val="000000"/>
                <w:sz w:val="20"/>
                <w:szCs w:val="20"/>
              </w:rPr>
              <w:t>Количество субъектов Российской Федерации, выдающих сертификаты дополнительного образования в рамках системы персонифицированного финансирования дополнительного образования детей</w:t>
            </w:r>
          </w:p>
        </w:tc>
        <w:tc>
          <w:tcPr>
            <w:tcW w:w="629" w:type="pct"/>
            <w:shd w:val="clear" w:color="auto" w:fill="auto"/>
            <w:vAlign w:val="center"/>
            <w:hideMark/>
          </w:tcPr>
          <w:p w:rsidR="00AF0F81" w:rsidRPr="00C575A7" w:rsidRDefault="00AF0F81" w:rsidP="00F62025">
            <w:pPr>
              <w:spacing w:after="0" w:line="240" w:lineRule="auto"/>
              <w:jc w:val="center"/>
              <w:rPr>
                <w:rFonts w:ascii="Times New Roman" w:hAnsi="Times New Roman"/>
                <w:color w:val="000000"/>
                <w:sz w:val="20"/>
                <w:szCs w:val="20"/>
              </w:rPr>
            </w:pPr>
            <w:r w:rsidRPr="00C575A7">
              <w:rPr>
                <w:rFonts w:ascii="Times New Roman" w:hAnsi="Times New Roman"/>
                <w:color w:val="000000"/>
                <w:sz w:val="20"/>
                <w:szCs w:val="20"/>
              </w:rPr>
              <w:t>Единица</w:t>
            </w:r>
          </w:p>
        </w:tc>
        <w:tc>
          <w:tcPr>
            <w:tcW w:w="559" w:type="pct"/>
            <w:shd w:val="clear" w:color="auto" w:fill="auto"/>
            <w:vAlign w:val="center"/>
            <w:hideMark/>
          </w:tcPr>
          <w:p w:rsidR="00AF0F81" w:rsidRPr="00C575A7" w:rsidRDefault="00AF0F81" w:rsidP="00F62025">
            <w:pPr>
              <w:spacing w:after="0" w:line="240" w:lineRule="auto"/>
              <w:jc w:val="right"/>
              <w:rPr>
                <w:rFonts w:ascii="Times New Roman" w:hAnsi="Times New Roman"/>
                <w:color w:val="000000"/>
                <w:sz w:val="20"/>
                <w:szCs w:val="20"/>
              </w:rPr>
            </w:pPr>
            <w:r w:rsidRPr="00C575A7">
              <w:rPr>
                <w:rFonts w:ascii="Times New Roman" w:hAnsi="Times New Roman"/>
                <w:color w:val="000000"/>
                <w:sz w:val="20"/>
                <w:szCs w:val="20"/>
              </w:rPr>
              <w:t>-</w:t>
            </w:r>
          </w:p>
        </w:tc>
        <w:tc>
          <w:tcPr>
            <w:tcW w:w="559" w:type="pct"/>
            <w:shd w:val="clear" w:color="auto" w:fill="auto"/>
            <w:vAlign w:val="center"/>
            <w:hideMark/>
          </w:tcPr>
          <w:p w:rsidR="00AF0F81" w:rsidRPr="00C575A7" w:rsidRDefault="00AF0F81" w:rsidP="00F62025">
            <w:pPr>
              <w:spacing w:after="0" w:line="240" w:lineRule="auto"/>
              <w:jc w:val="right"/>
              <w:rPr>
                <w:rFonts w:ascii="Times New Roman" w:hAnsi="Times New Roman"/>
                <w:color w:val="000000"/>
                <w:sz w:val="20"/>
                <w:szCs w:val="20"/>
              </w:rPr>
            </w:pPr>
            <w:r w:rsidRPr="00C575A7">
              <w:rPr>
                <w:rFonts w:ascii="Times New Roman" w:hAnsi="Times New Roman"/>
                <w:color w:val="000000"/>
                <w:sz w:val="20"/>
                <w:szCs w:val="20"/>
              </w:rPr>
              <w:t>-</w:t>
            </w:r>
          </w:p>
        </w:tc>
        <w:tc>
          <w:tcPr>
            <w:tcW w:w="688" w:type="pct"/>
            <w:shd w:val="clear" w:color="auto" w:fill="auto"/>
            <w:vAlign w:val="center"/>
            <w:hideMark/>
          </w:tcPr>
          <w:p w:rsidR="00AF0F81" w:rsidRPr="00C575A7" w:rsidRDefault="00AF0F81" w:rsidP="00F62025">
            <w:pPr>
              <w:spacing w:after="0" w:line="240" w:lineRule="auto"/>
              <w:jc w:val="right"/>
              <w:rPr>
                <w:rFonts w:ascii="Times New Roman" w:hAnsi="Times New Roman"/>
                <w:color w:val="000000"/>
                <w:sz w:val="20"/>
                <w:szCs w:val="20"/>
              </w:rPr>
            </w:pPr>
            <w:r w:rsidRPr="00C575A7">
              <w:rPr>
                <w:rFonts w:ascii="Times New Roman" w:hAnsi="Times New Roman"/>
                <w:color w:val="000000"/>
                <w:sz w:val="20"/>
                <w:szCs w:val="20"/>
              </w:rPr>
              <w:t>-</w:t>
            </w:r>
          </w:p>
        </w:tc>
      </w:tr>
      <w:tr w:rsidR="00AF0F81" w:rsidRPr="00C575A7" w:rsidTr="00AF0F81">
        <w:trPr>
          <w:trHeight w:val="126"/>
        </w:trPr>
        <w:tc>
          <w:tcPr>
            <w:tcW w:w="223" w:type="pct"/>
            <w:shd w:val="clear" w:color="auto" w:fill="auto"/>
            <w:noWrap/>
            <w:vAlign w:val="center"/>
          </w:tcPr>
          <w:p w:rsidR="00AF0F81" w:rsidRPr="00C575A7" w:rsidRDefault="00AF0F81" w:rsidP="00F6202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p>
        </w:tc>
        <w:tc>
          <w:tcPr>
            <w:tcW w:w="2342" w:type="pct"/>
            <w:shd w:val="clear" w:color="auto" w:fill="auto"/>
            <w:vAlign w:val="center"/>
          </w:tcPr>
          <w:p w:rsidR="00AF0F81" w:rsidRPr="00C575A7" w:rsidRDefault="00AF0F81" w:rsidP="00F62025">
            <w:pPr>
              <w:spacing w:after="0" w:line="240" w:lineRule="auto"/>
              <w:jc w:val="both"/>
              <w:rPr>
                <w:rFonts w:ascii="Times New Roman" w:hAnsi="Times New Roman"/>
                <w:color w:val="000000"/>
                <w:sz w:val="20"/>
                <w:szCs w:val="20"/>
              </w:rPr>
            </w:pPr>
            <w:r w:rsidRPr="00C575A7">
              <w:rPr>
                <w:rFonts w:ascii="Times New Roman" w:hAnsi="Times New Roman"/>
                <w:color w:val="000000"/>
                <w:sz w:val="20"/>
                <w:szCs w:val="20"/>
              </w:rPr>
              <w:t>Охват детей деятельностью региональных центров выявления, поддержки и развития способностей и талантов у детей и молодёжи, технопарков «Кванториум» и центров «IТ-куб»</w:t>
            </w:r>
          </w:p>
        </w:tc>
        <w:tc>
          <w:tcPr>
            <w:tcW w:w="629" w:type="pct"/>
            <w:shd w:val="clear" w:color="auto" w:fill="auto"/>
            <w:vAlign w:val="center"/>
          </w:tcPr>
          <w:p w:rsidR="00AF0F81" w:rsidRPr="00C575A7" w:rsidRDefault="00AF0F81" w:rsidP="00F62025">
            <w:pPr>
              <w:spacing w:after="0" w:line="240" w:lineRule="auto"/>
              <w:jc w:val="center"/>
              <w:rPr>
                <w:rFonts w:ascii="Times New Roman" w:hAnsi="Times New Roman"/>
                <w:color w:val="000000"/>
                <w:sz w:val="20"/>
                <w:szCs w:val="20"/>
              </w:rPr>
            </w:pPr>
            <w:r w:rsidRPr="00C575A7">
              <w:rPr>
                <w:rFonts w:ascii="Times New Roman" w:hAnsi="Times New Roman"/>
                <w:color w:val="000000"/>
                <w:sz w:val="20"/>
                <w:szCs w:val="20"/>
              </w:rPr>
              <w:t>Процент</w:t>
            </w:r>
          </w:p>
        </w:tc>
        <w:tc>
          <w:tcPr>
            <w:tcW w:w="559" w:type="pct"/>
            <w:shd w:val="clear" w:color="auto" w:fill="auto"/>
            <w:vAlign w:val="center"/>
          </w:tcPr>
          <w:p w:rsidR="00AF0F81" w:rsidRPr="00C575A7" w:rsidRDefault="00AF0F81" w:rsidP="00F62025">
            <w:pPr>
              <w:spacing w:after="0" w:line="240" w:lineRule="auto"/>
              <w:jc w:val="right"/>
              <w:rPr>
                <w:rFonts w:ascii="Times New Roman" w:hAnsi="Times New Roman"/>
                <w:color w:val="000000"/>
                <w:sz w:val="20"/>
                <w:szCs w:val="20"/>
              </w:rPr>
            </w:pPr>
            <w:r w:rsidRPr="00C575A7">
              <w:rPr>
                <w:rFonts w:ascii="Times New Roman" w:hAnsi="Times New Roman"/>
                <w:color w:val="000000"/>
                <w:sz w:val="20"/>
                <w:szCs w:val="20"/>
              </w:rPr>
              <w:t>16,0</w:t>
            </w:r>
          </w:p>
        </w:tc>
        <w:tc>
          <w:tcPr>
            <w:tcW w:w="559" w:type="pct"/>
            <w:shd w:val="clear" w:color="auto" w:fill="auto"/>
            <w:vAlign w:val="center"/>
          </w:tcPr>
          <w:p w:rsidR="00AF0F81" w:rsidRPr="00C575A7" w:rsidRDefault="00AF0F81" w:rsidP="00F62025">
            <w:pPr>
              <w:spacing w:after="0" w:line="240" w:lineRule="auto"/>
              <w:jc w:val="right"/>
              <w:rPr>
                <w:rFonts w:ascii="Times New Roman" w:hAnsi="Times New Roman"/>
                <w:color w:val="000000"/>
                <w:sz w:val="20"/>
                <w:szCs w:val="20"/>
              </w:rPr>
            </w:pPr>
            <w:r w:rsidRPr="00C575A7">
              <w:rPr>
                <w:rFonts w:ascii="Times New Roman" w:hAnsi="Times New Roman"/>
                <w:color w:val="000000"/>
                <w:sz w:val="20"/>
                <w:szCs w:val="20"/>
              </w:rPr>
              <w:t>16,0</w:t>
            </w:r>
          </w:p>
        </w:tc>
        <w:tc>
          <w:tcPr>
            <w:tcW w:w="688" w:type="pct"/>
            <w:shd w:val="clear" w:color="auto" w:fill="auto"/>
            <w:vAlign w:val="center"/>
          </w:tcPr>
          <w:p w:rsidR="00AF0F81" w:rsidRPr="00C575A7" w:rsidRDefault="00AF0F81" w:rsidP="00F62025">
            <w:pPr>
              <w:spacing w:after="0" w:line="240" w:lineRule="auto"/>
              <w:jc w:val="right"/>
              <w:rPr>
                <w:rFonts w:ascii="Times New Roman" w:eastAsia="Times New Roman" w:hAnsi="Times New Roman"/>
                <w:color w:val="000000"/>
                <w:sz w:val="20"/>
                <w:szCs w:val="20"/>
                <w:lang w:eastAsia="ru-RU"/>
              </w:rPr>
            </w:pPr>
            <w:r w:rsidRPr="00C575A7">
              <w:rPr>
                <w:rFonts w:ascii="Times New Roman" w:eastAsia="Times New Roman" w:hAnsi="Times New Roman"/>
                <w:color w:val="000000"/>
                <w:sz w:val="20"/>
                <w:szCs w:val="20"/>
                <w:lang w:eastAsia="ru-RU"/>
              </w:rPr>
              <w:t>0,0</w:t>
            </w:r>
          </w:p>
        </w:tc>
      </w:tr>
      <w:tr w:rsidR="00AF0F81" w:rsidRPr="00C575A7" w:rsidTr="00AF0F81">
        <w:trPr>
          <w:trHeight w:val="126"/>
        </w:trPr>
        <w:tc>
          <w:tcPr>
            <w:tcW w:w="223" w:type="pct"/>
            <w:shd w:val="clear" w:color="auto" w:fill="auto"/>
            <w:noWrap/>
            <w:vAlign w:val="center"/>
          </w:tcPr>
          <w:p w:rsidR="00AF0F81" w:rsidRPr="00C575A7" w:rsidRDefault="00AF0F81" w:rsidP="00F6202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p>
        </w:tc>
        <w:tc>
          <w:tcPr>
            <w:tcW w:w="2342" w:type="pct"/>
            <w:shd w:val="clear" w:color="auto" w:fill="auto"/>
            <w:vAlign w:val="center"/>
          </w:tcPr>
          <w:p w:rsidR="00AF0F81" w:rsidRPr="00C575A7" w:rsidRDefault="00AF0F81" w:rsidP="00F62025">
            <w:pPr>
              <w:spacing w:after="0" w:line="240" w:lineRule="auto"/>
              <w:jc w:val="both"/>
              <w:rPr>
                <w:rFonts w:ascii="Times New Roman" w:hAnsi="Times New Roman"/>
                <w:color w:val="000000"/>
                <w:sz w:val="20"/>
                <w:szCs w:val="20"/>
              </w:rPr>
            </w:pPr>
            <w:r w:rsidRPr="00C575A7">
              <w:rPr>
                <w:rFonts w:ascii="Times New Roman" w:hAnsi="Times New Roman"/>
                <w:color w:val="000000"/>
                <w:sz w:val="20"/>
                <w:szCs w:val="20"/>
              </w:rPr>
              <w:t>Доля обучающихся по образовательным программам основного и среднего общего образования, охваченных мероприятиями, направленными на раннюю профессиональную ориентацию, в том числе в рамках программы "Билет в будущее"</w:t>
            </w:r>
          </w:p>
        </w:tc>
        <w:tc>
          <w:tcPr>
            <w:tcW w:w="629" w:type="pct"/>
            <w:shd w:val="clear" w:color="auto" w:fill="auto"/>
            <w:vAlign w:val="center"/>
          </w:tcPr>
          <w:p w:rsidR="00AF0F81" w:rsidRPr="00C575A7" w:rsidRDefault="00AF0F81" w:rsidP="00F62025">
            <w:pPr>
              <w:spacing w:after="0" w:line="240" w:lineRule="auto"/>
              <w:jc w:val="center"/>
              <w:rPr>
                <w:rFonts w:ascii="Times New Roman" w:hAnsi="Times New Roman"/>
                <w:color w:val="000000"/>
                <w:sz w:val="20"/>
                <w:szCs w:val="20"/>
              </w:rPr>
            </w:pPr>
            <w:r w:rsidRPr="00C575A7">
              <w:rPr>
                <w:rFonts w:ascii="Times New Roman" w:hAnsi="Times New Roman"/>
                <w:color w:val="000000"/>
                <w:sz w:val="20"/>
                <w:szCs w:val="20"/>
              </w:rPr>
              <w:t>Процент</w:t>
            </w:r>
          </w:p>
        </w:tc>
        <w:tc>
          <w:tcPr>
            <w:tcW w:w="559" w:type="pct"/>
            <w:shd w:val="clear" w:color="auto" w:fill="auto"/>
            <w:vAlign w:val="center"/>
          </w:tcPr>
          <w:p w:rsidR="00AF0F81" w:rsidRPr="00C575A7" w:rsidRDefault="00AF0F81" w:rsidP="00F62025">
            <w:pPr>
              <w:spacing w:after="0" w:line="240" w:lineRule="auto"/>
              <w:jc w:val="right"/>
              <w:rPr>
                <w:rFonts w:ascii="Times New Roman" w:hAnsi="Times New Roman"/>
                <w:color w:val="000000"/>
                <w:sz w:val="20"/>
                <w:szCs w:val="20"/>
              </w:rPr>
            </w:pPr>
            <w:r w:rsidRPr="00C575A7">
              <w:rPr>
                <w:rFonts w:ascii="Times New Roman" w:hAnsi="Times New Roman"/>
                <w:color w:val="000000"/>
                <w:sz w:val="20"/>
                <w:szCs w:val="20"/>
              </w:rPr>
              <w:t>30,0</w:t>
            </w:r>
          </w:p>
        </w:tc>
        <w:tc>
          <w:tcPr>
            <w:tcW w:w="559" w:type="pct"/>
            <w:shd w:val="clear" w:color="auto" w:fill="auto"/>
            <w:vAlign w:val="center"/>
          </w:tcPr>
          <w:p w:rsidR="00AF0F81" w:rsidRPr="00C575A7" w:rsidRDefault="00AF0F81" w:rsidP="00F62025">
            <w:pPr>
              <w:spacing w:after="0" w:line="240" w:lineRule="auto"/>
              <w:jc w:val="right"/>
              <w:rPr>
                <w:rFonts w:ascii="Times New Roman" w:hAnsi="Times New Roman"/>
                <w:color w:val="000000"/>
                <w:sz w:val="20"/>
                <w:szCs w:val="20"/>
              </w:rPr>
            </w:pPr>
            <w:r w:rsidRPr="00C575A7">
              <w:rPr>
                <w:rFonts w:ascii="Times New Roman" w:hAnsi="Times New Roman"/>
                <w:color w:val="000000"/>
                <w:sz w:val="20"/>
                <w:szCs w:val="20"/>
              </w:rPr>
              <w:t>30,0</w:t>
            </w:r>
          </w:p>
        </w:tc>
        <w:tc>
          <w:tcPr>
            <w:tcW w:w="688" w:type="pct"/>
            <w:shd w:val="clear" w:color="auto" w:fill="auto"/>
            <w:vAlign w:val="center"/>
          </w:tcPr>
          <w:p w:rsidR="00AF0F81" w:rsidRPr="00C575A7" w:rsidRDefault="00AF0F81" w:rsidP="00F62025">
            <w:pPr>
              <w:spacing w:after="0" w:line="240" w:lineRule="auto"/>
              <w:jc w:val="right"/>
              <w:rPr>
                <w:rFonts w:ascii="Times New Roman" w:eastAsia="Times New Roman" w:hAnsi="Times New Roman"/>
                <w:color w:val="000000"/>
                <w:sz w:val="20"/>
                <w:szCs w:val="20"/>
                <w:lang w:eastAsia="ru-RU"/>
              </w:rPr>
            </w:pPr>
            <w:r w:rsidRPr="00C575A7">
              <w:rPr>
                <w:rFonts w:ascii="Times New Roman" w:eastAsia="Times New Roman" w:hAnsi="Times New Roman"/>
                <w:color w:val="000000"/>
                <w:sz w:val="20"/>
                <w:szCs w:val="20"/>
                <w:lang w:eastAsia="ru-RU"/>
              </w:rPr>
              <w:t>0,0</w:t>
            </w:r>
          </w:p>
        </w:tc>
      </w:tr>
    </w:tbl>
    <w:p w:rsidR="00AF0F81" w:rsidRDefault="00FC63AD"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2.</w:t>
      </w:r>
      <w:r w:rsidR="00AF0F81">
        <w:rPr>
          <w:rFonts w:ascii="Times New Roman" w:hAnsi="Times New Roman"/>
          <w:sz w:val="26"/>
          <w:szCs w:val="26"/>
        </w:rPr>
        <w:t>2.2. Предусмотренные к достижению на территории Калужской области показатели предусмотрены в разделе 2.2. паспорта федерального проекта в рамках достижения общественно-значимого результата «Создание и функционирование системы выявления, поддержки и развития способностей и талантов детей и молодёжи». Все показатели распределены для достижения на территории Калужской области в разделе 7.1. паспорта федерального проекта.</w:t>
      </w:r>
    </w:p>
    <w:p w:rsidR="00AF0F81" w:rsidRPr="004E763E" w:rsidRDefault="00AF0F81" w:rsidP="00F62025">
      <w:pPr>
        <w:tabs>
          <w:tab w:val="left" w:pos="1134"/>
        </w:tabs>
        <w:spacing w:after="0" w:line="240" w:lineRule="auto"/>
        <w:ind w:firstLine="709"/>
        <w:jc w:val="both"/>
        <w:rPr>
          <w:rFonts w:ascii="Times New Roman" w:hAnsi="Times New Roman"/>
          <w:b/>
          <w:sz w:val="26"/>
          <w:szCs w:val="26"/>
        </w:rPr>
      </w:pPr>
      <w:r>
        <w:rPr>
          <w:rFonts w:ascii="Times New Roman" w:hAnsi="Times New Roman"/>
          <w:b/>
          <w:sz w:val="26"/>
          <w:szCs w:val="26"/>
        </w:rPr>
        <w:t>Таким образом, п</w:t>
      </w:r>
      <w:r w:rsidRPr="004E763E">
        <w:rPr>
          <w:rFonts w:ascii="Times New Roman" w:hAnsi="Times New Roman"/>
          <w:b/>
          <w:sz w:val="26"/>
          <w:szCs w:val="26"/>
        </w:rPr>
        <w:t xml:space="preserve">редусмотренные </w:t>
      </w:r>
      <w:r>
        <w:rPr>
          <w:rFonts w:ascii="Times New Roman" w:hAnsi="Times New Roman"/>
          <w:b/>
          <w:sz w:val="26"/>
          <w:szCs w:val="26"/>
        </w:rPr>
        <w:t>показатели</w:t>
      </w:r>
      <w:r w:rsidRPr="004E763E">
        <w:rPr>
          <w:rFonts w:ascii="Times New Roman" w:hAnsi="Times New Roman"/>
          <w:b/>
          <w:sz w:val="26"/>
          <w:szCs w:val="26"/>
        </w:rPr>
        <w:t xml:space="preserve"> и общественно-значимый результат полностью соответствуют предусмотренным федеральным проектом</w:t>
      </w:r>
      <w:r>
        <w:rPr>
          <w:rFonts w:ascii="Times New Roman" w:hAnsi="Times New Roman"/>
          <w:b/>
          <w:sz w:val="26"/>
          <w:szCs w:val="26"/>
        </w:rPr>
        <w:t xml:space="preserve"> и соглашениями</w:t>
      </w:r>
      <w:r w:rsidRPr="004E763E">
        <w:rPr>
          <w:rFonts w:ascii="Times New Roman" w:hAnsi="Times New Roman"/>
          <w:b/>
          <w:sz w:val="26"/>
          <w:szCs w:val="26"/>
        </w:rPr>
        <w:t>.</w:t>
      </w:r>
    </w:p>
    <w:p w:rsidR="00AF0F81" w:rsidRPr="00314BA6" w:rsidRDefault="00FC63AD" w:rsidP="00F62025">
      <w:pPr>
        <w:tabs>
          <w:tab w:val="left" w:pos="1134"/>
        </w:tabs>
        <w:spacing w:after="0" w:line="240" w:lineRule="auto"/>
        <w:ind w:firstLine="709"/>
        <w:jc w:val="both"/>
        <w:rPr>
          <w:rFonts w:ascii="Times New Roman" w:hAnsi="Times New Roman"/>
          <w:b/>
          <w:sz w:val="26"/>
          <w:szCs w:val="26"/>
        </w:rPr>
      </w:pPr>
      <w:r>
        <w:rPr>
          <w:rFonts w:ascii="Times New Roman" w:hAnsi="Times New Roman"/>
          <w:b/>
          <w:sz w:val="26"/>
          <w:szCs w:val="26"/>
        </w:rPr>
        <w:t>2.</w:t>
      </w:r>
      <w:r w:rsidR="00AF0F81">
        <w:rPr>
          <w:rFonts w:ascii="Times New Roman" w:hAnsi="Times New Roman"/>
          <w:b/>
          <w:sz w:val="26"/>
          <w:szCs w:val="26"/>
        </w:rPr>
        <w:t>3</w:t>
      </w:r>
      <w:r w:rsidR="00AF0F81" w:rsidRPr="00314BA6">
        <w:rPr>
          <w:rFonts w:ascii="Times New Roman" w:hAnsi="Times New Roman"/>
          <w:b/>
          <w:sz w:val="26"/>
          <w:szCs w:val="26"/>
        </w:rPr>
        <w:t>. Оценка обоснованности региональных проектов и ресурсной обеспеченности их мероприятий.</w:t>
      </w:r>
    </w:p>
    <w:p w:rsidR="00AF0F81" w:rsidRPr="00DD5B05" w:rsidRDefault="00FC63AD" w:rsidP="00F62025">
      <w:pPr>
        <w:tabs>
          <w:tab w:val="left" w:pos="1134"/>
        </w:tabs>
        <w:spacing w:after="0" w:line="240" w:lineRule="auto"/>
        <w:ind w:firstLine="709"/>
        <w:jc w:val="both"/>
        <w:rPr>
          <w:rFonts w:ascii="Times New Roman" w:eastAsia="Times New Roman" w:hAnsi="Times New Roman"/>
          <w:sz w:val="26"/>
          <w:szCs w:val="26"/>
        </w:rPr>
      </w:pPr>
      <w:r>
        <w:rPr>
          <w:rFonts w:ascii="Times New Roman" w:hAnsi="Times New Roman"/>
          <w:sz w:val="26"/>
          <w:szCs w:val="26"/>
        </w:rPr>
        <w:t>2.</w:t>
      </w:r>
      <w:r w:rsidR="00AF0F81">
        <w:rPr>
          <w:rFonts w:ascii="Times New Roman" w:hAnsi="Times New Roman"/>
          <w:sz w:val="26"/>
          <w:szCs w:val="26"/>
        </w:rPr>
        <w:t>3.1. В соответствии с заключенным соглашением от 07.02.2019 № 073-2019-Е20041-1 (в ред. от 07.12.2020 № 6)</w:t>
      </w:r>
      <w:r w:rsidR="00AF0F81">
        <w:rPr>
          <w:rFonts w:ascii="Times New Roman" w:eastAsia="Times New Roman" w:hAnsi="Times New Roman"/>
          <w:sz w:val="26"/>
          <w:szCs w:val="26"/>
        </w:rPr>
        <w:t xml:space="preserve"> о реализации регионального проекта на территории Калужской области предусмотрено достижение в 2021 году четырёх показателей.</w:t>
      </w:r>
    </w:p>
    <w:p w:rsidR="00AF0F81" w:rsidRDefault="00FC63AD" w:rsidP="00F62025">
      <w:pPr>
        <w:tabs>
          <w:tab w:val="left" w:pos="1134"/>
        </w:tabs>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2.</w:t>
      </w:r>
      <w:r w:rsidR="00AF0F81">
        <w:rPr>
          <w:rFonts w:ascii="Times New Roman" w:eastAsia="Times New Roman" w:hAnsi="Times New Roman"/>
          <w:sz w:val="26"/>
          <w:szCs w:val="26"/>
        </w:rPr>
        <w:t>3.2. Обоснованность и достижимость показателя обусловлены успешным проведением мероприятий, направленных на достижение количественных результатов показателей регионального проекта.</w:t>
      </w:r>
    </w:p>
    <w:p w:rsidR="00AF0F81" w:rsidRDefault="00FC63AD" w:rsidP="00F62025">
      <w:pPr>
        <w:tabs>
          <w:tab w:val="left" w:pos="1134"/>
        </w:tabs>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2.</w:t>
      </w:r>
      <w:r w:rsidR="00AF0F81">
        <w:rPr>
          <w:rFonts w:ascii="Times New Roman" w:eastAsia="Times New Roman" w:hAnsi="Times New Roman"/>
          <w:sz w:val="26"/>
          <w:szCs w:val="26"/>
        </w:rPr>
        <w:t>3.3. Согласно представленному отчёту паспортом Регионального проекта утверждены бюджетные ассигнования</w:t>
      </w:r>
      <w:r w:rsidR="00AF0F81" w:rsidRPr="00316F78">
        <w:rPr>
          <w:rFonts w:ascii="Times New Roman" w:eastAsia="Times New Roman" w:hAnsi="Times New Roman"/>
          <w:sz w:val="26"/>
          <w:szCs w:val="26"/>
        </w:rPr>
        <w:t xml:space="preserve"> в сумме </w:t>
      </w:r>
      <w:r w:rsidR="00AF0F81">
        <w:rPr>
          <w:rFonts w:ascii="Times New Roman" w:eastAsia="Times New Roman" w:hAnsi="Times New Roman"/>
          <w:sz w:val="26"/>
          <w:szCs w:val="26"/>
        </w:rPr>
        <w:t>213 058,0</w:t>
      </w:r>
      <w:r w:rsidR="00AF0F81" w:rsidRPr="00316F78">
        <w:rPr>
          <w:rFonts w:ascii="Times New Roman" w:eastAsia="Times New Roman" w:hAnsi="Times New Roman"/>
          <w:sz w:val="26"/>
          <w:szCs w:val="26"/>
        </w:rPr>
        <w:t> тыс. руб.</w:t>
      </w:r>
      <w:r w:rsidR="00AF0F81">
        <w:rPr>
          <w:rFonts w:ascii="Times New Roman" w:eastAsia="Times New Roman" w:hAnsi="Times New Roman"/>
          <w:sz w:val="26"/>
          <w:szCs w:val="26"/>
        </w:rPr>
        <w:t>, в том числе:</w:t>
      </w:r>
    </w:p>
    <w:p w:rsidR="00AF0F81" w:rsidRDefault="00AF0F81" w:rsidP="00F62025">
      <w:pPr>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- 201 759,6 тыс. руб. – средства федерального бюджета;</w:t>
      </w:r>
    </w:p>
    <w:p w:rsidR="00AF0F81" w:rsidRDefault="00AF0F81" w:rsidP="00F62025">
      <w:pPr>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- 8 406,7 тыс. руб. – средства регионального бюджета;</w:t>
      </w:r>
    </w:p>
    <w:p w:rsidR="00AF0F81" w:rsidRDefault="00AF0F81" w:rsidP="00F62025">
      <w:pPr>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- 2 891,8 тыс. руб. – средства местного бюджета.</w:t>
      </w:r>
    </w:p>
    <w:p w:rsidR="00AF0F81" w:rsidRDefault="00AF0F81" w:rsidP="00F62025">
      <w:pPr>
        <w:spacing w:after="0" w:line="240" w:lineRule="auto"/>
        <w:ind w:firstLine="709"/>
        <w:jc w:val="both"/>
        <w:rPr>
          <w:rFonts w:ascii="Times New Roman" w:eastAsia="Times New Roman" w:hAnsi="Times New Roman"/>
          <w:sz w:val="26"/>
          <w:szCs w:val="26"/>
        </w:rPr>
      </w:pPr>
      <w:r w:rsidRPr="00316F78">
        <w:rPr>
          <w:rFonts w:ascii="Times New Roman" w:eastAsia="Times New Roman" w:hAnsi="Times New Roman"/>
          <w:sz w:val="26"/>
          <w:szCs w:val="26"/>
        </w:rPr>
        <w:t>Законом Калужской области от</w:t>
      </w:r>
      <w:r>
        <w:rPr>
          <w:rFonts w:ascii="Times New Roman" w:eastAsia="Times New Roman" w:hAnsi="Times New Roman"/>
          <w:sz w:val="26"/>
          <w:szCs w:val="26"/>
        </w:rPr>
        <w:t> </w:t>
      </w:r>
      <w:r w:rsidRPr="00316F78">
        <w:rPr>
          <w:rFonts w:ascii="Times New Roman" w:eastAsia="Times New Roman" w:hAnsi="Times New Roman"/>
          <w:sz w:val="26"/>
          <w:szCs w:val="26"/>
        </w:rPr>
        <w:t>0</w:t>
      </w:r>
      <w:r>
        <w:rPr>
          <w:rFonts w:ascii="Times New Roman" w:eastAsia="Times New Roman" w:hAnsi="Times New Roman"/>
          <w:sz w:val="26"/>
          <w:szCs w:val="26"/>
        </w:rPr>
        <w:t>3</w:t>
      </w:r>
      <w:r w:rsidRPr="00316F78">
        <w:rPr>
          <w:rFonts w:ascii="Times New Roman" w:eastAsia="Times New Roman" w:hAnsi="Times New Roman"/>
          <w:sz w:val="26"/>
          <w:szCs w:val="26"/>
        </w:rPr>
        <w:t>.12.20</w:t>
      </w:r>
      <w:r>
        <w:rPr>
          <w:rFonts w:ascii="Times New Roman" w:eastAsia="Times New Roman" w:hAnsi="Times New Roman"/>
          <w:sz w:val="26"/>
          <w:szCs w:val="26"/>
        </w:rPr>
        <w:t>20</w:t>
      </w:r>
      <w:r w:rsidRPr="00316F78">
        <w:rPr>
          <w:rFonts w:ascii="Times New Roman" w:eastAsia="Times New Roman" w:hAnsi="Times New Roman"/>
          <w:sz w:val="26"/>
          <w:szCs w:val="26"/>
        </w:rPr>
        <w:t xml:space="preserve"> № </w:t>
      </w:r>
      <w:r>
        <w:rPr>
          <w:rFonts w:ascii="Times New Roman" w:eastAsia="Times New Roman" w:hAnsi="Times New Roman"/>
          <w:sz w:val="26"/>
          <w:szCs w:val="26"/>
        </w:rPr>
        <w:t>27</w:t>
      </w:r>
      <w:r w:rsidRPr="00316F78">
        <w:rPr>
          <w:rFonts w:ascii="Times New Roman" w:eastAsia="Times New Roman" w:hAnsi="Times New Roman"/>
          <w:sz w:val="26"/>
          <w:szCs w:val="26"/>
        </w:rPr>
        <w:t>-ОЗ «Об областном бюджете на 202</w:t>
      </w:r>
      <w:r>
        <w:rPr>
          <w:rFonts w:ascii="Times New Roman" w:eastAsia="Times New Roman" w:hAnsi="Times New Roman"/>
          <w:sz w:val="26"/>
          <w:szCs w:val="26"/>
        </w:rPr>
        <w:t>1</w:t>
      </w:r>
      <w:r w:rsidRPr="00316F78">
        <w:rPr>
          <w:rFonts w:ascii="Times New Roman" w:eastAsia="Times New Roman" w:hAnsi="Times New Roman"/>
          <w:sz w:val="26"/>
          <w:szCs w:val="26"/>
        </w:rPr>
        <w:t xml:space="preserve"> год и на планов</w:t>
      </w:r>
      <w:r>
        <w:rPr>
          <w:rFonts w:ascii="Times New Roman" w:eastAsia="Times New Roman" w:hAnsi="Times New Roman"/>
          <w:sz w:val="26"/>
          <w:szCs w:val="26"/>
        </w:rPr>
        <w:t>ый период 2022 и 2023 годов» и с</w:t>
      </w:r>
      <w:r w:rsidRPr="00316F78">
        <w:rPr>
          <w:rFonts w:ascii="Times New Roman" w:eastAsia="Times New Roman" w:hAnsi="Times New Roman"/>
          <w:sz w:val="26"/>
          <w:szCs w:val="26"/>
        </w:rPr>
        <w:t xml:space="preserve">водной бюджетной росписью </w:t>
      </w:r>
      <w:r>
        <w:rPr>
          <w:rFonts w:ascii="Times New Roman" w:eastAsia="Times New Roman" w:hAnsi="Times New Roman"/>
          <w:sz w:val="26"/>
          <w:szCs w:val="26"/>
        </w:rPr>
        <w:t>утверждены бюджетные ассигнования</w:t>
      </w:r>
      <w:r w:rsidRPr="00316F78">
        <w:rPr>
          <w:rFonts w:ascii="Times New Roman" w:eastAsia="Times New Roman" w:hAnsi="Times New Roman"/>
          <w:sz w:val="26"/>
          <w:szCs w:val="26"/>
        </w:rPr>
        <w:t xml:space="preserve"> в сумме </w:t>
      </w:r>
      <w:r>
        <w:rPr>
          <w:rFonts w:ascii="Times New Roman" w:eastAsia="Times New Roman" w:hAnsi="Times New Roman"/>
          <w:sz w:val="26"/>
          <w:szCs w:val="26"/>
        </w:rPr>
        <w:t>210 166,3</w:t>
      </w:r>
      <w:r w:rsidRPr="00316F78">
        <w:rPr>
          <w:rFonts w:ascii="Times New Roman" w:eastAsia="Times New Roman" w:hAnsi="Times New Roman"/>
          <w:sz w:val="26"/>
          <w:szCs w:val="26"/>
        </w:rPr>
        <w:t> тыс. руб.</w:t>
      </w:r>
    </w:p>
    <w:p w:rsidR="00AF0F81" w:rsidRPr="00C34163" w:rsidRDefault="00AF0F81" w:rsidP="00F62025">
      <w:pPr>
        <w:tabs>
          <w:tab w:val="left" w:pos="1134"/>
        </w:tabs>
        <w:spacing w:after="0" w:line="240" w:lineRule="auto"/>
        <w:ind w:firstLine="709"/>
        <w:jc w:val="both"/>
        <w:rPr>
          <w:rFonts w:ascii="Times New Roman" w:hAnsi="Times New Roman"/>
          <w:b/>
          <w:sz w:val="26"/>
          <w:szCs w:val="26"/>
        </w:rPr>
      </w:pPr>
      <w:r w:rsidRPr="00C34163">
        <w:rPr>
          <w:rFonts w:ascii="Times New Roman" w:hAnsi="Times New Roman"/>
          <w:b/>
          <w:sz w:val="26"/>
          <w:szCs w:val="26"/>
        </w:rPr>
        <w:t>Таким образом</w:t>
      </w:r>
      <w:r>
        <w:rPr>
          <w:rFonts w:ascii="Times New Roman" w:hAnsi="Times New Roman"/>
          <w:b/>
          <w:sz w:val="26"/>
          <w:szCs w:val="26"/>
        </w:rPr>
        <w:t>,</w:t>
      </w:r>
      <w:r w:rsidRPr="00C34163">
        <w:rPr>
          <w:rFonts w:ascii="Times New Roman" w:hAnsi="Times New Roman"/>
          <w:b/>
          <w:sz w:val="26"/>
          <w:szCs w:val="26"/>
        </w:rPr>
        <w:t xml:space="preserve"> Законом об областном бюджете и сводной бюджетной росписью на 2021 год предусмотрено </w:t>
      </w:r>
      <w:r>
        <w:rPr>
          <w:rFonts w:ascii="Times New Roman" w:hAnsi="Times New Roman"/>
          <w:b/>
          <w:sz w:val="26"/>
          <w:szCs w:val="26"/>
        </w:rPr>
        <w:t>со</w:t>
      </w:r>
      <w:r w:rsidRPr="00C34163">
        <w:rPr>
          <w:rFonts w:ascii="Times New Roman" w:hAnsi="Times New Roman"/>
          <w:b/>
          <w:sz w:val="26"/>
          <w:szCs w:val="26"/>
        </w:rPr>
        <w:t>финансирование</w:t>
      </w:r>
      <w:r>
        <w:rPr>
          <w:rFonts w:ascii="Times New Roman" w:hAnsi="Times New Roman"/>
          <w:b/>
          <w:sz w:val="26"/>
          <w:szCs w:val="26"/>
        </w:rPr>
        <w:t xml:space="preserve"> мероприятий проекта за счёт средств федерального и регионального бюджетов</w:t>
      </w:r>
      <w:r w:rsidRPr="00C34163">
        <w:rPr>
          <w:rFonts w:ascii="Times New Roman" w:hAnsi="Times New Roman"/>
          <w:b/>
          <w:sz w:val="26"/>
          <w:szCs w:val="26"/>
        </w:rPr>
        <w:t>, доля которого составила 9</w:t>
      </w:r>
      <w:r>
        <w:rPr>
          <w:rFonts w:ascii="Times New Roman" w:hAnsi="Times New Roman"/>
          <w:b/>
          <w:sz w:val="26"/>
          <w:szCs w:val="26"/>
        </w:rPr>
        <w:t>8,6</w:t>
      </w:r>
      <w:r w:rsidRPr="00C34163">
        <w:rPr>
          <w:rFonts w:ascii="Times New Roman" w:hAnsi="Times New Roman"/>
          <w:b/>
          <w:sz w:val="26"/>
          <w:szCs w:val="26"/>
        </w:rPr>
        <w:t> %</w:t>
      </w:r>
      <w:r>
        <w:rPr>
          <w:rFonts w:ascii="Times New Roman" w:hAnsi="Times New Roman"/>
          <w:b/>
          <w:sz w:val="26"/>
          <w:szCs w:val="26"/>
        </w:rPr>
        <w:t>,</w:t>
      </w:r>
      <w:r w:rsidRPr="00C34163">
        <w:rPr>
          <w:rFonts w:ascii="Times New Roman" w:hAnsi="Times New Roman"/>
          <w:b/>
          <w:sz w:val="26"/>
          <w:szCs w:val="26"/>
        </w:rPr>
        <w:t xml:space="preserve"> предусмотренного паспортом регионального проекта</w:t>
      </w:r>
      <w:r>
        <w:rPr>
          <w:rFonts w:ascii="Times New Roman" w:hAnsi="Times New Roman"/>
          <w:b/>
          <w:sz w:val="26"/>
          <w:szCs w:val="26"/>
        </w:rPr>
        <w:t xml:space="preserve"> и соглашением о выделении субсидии</w:t>
      </w:r>
      <w:r w:rsidRPr="00C34163">
        <w:rPr>
          <w:rFonts w:ascii="Times New Roman" w:hAnsi="Times New Roman"/>
          <w:b/>
          <w:sz w:val="26"/>
          <w:szCs w:val="26"/>
        </w:rPr>
        <w:t>.</w:t>
      </w:r>
      <w:r>
        <w:rPr>
          <w:rFonts w:ascii="Times New Roman" w:hAnsi="Times New Roman"/>
          <w:b/>
          <w:sz w:val="26"/>
          <w:szCs w:val="26"/>
        </w:rPr>
        <w:t xml:space="preserve"> Расхождение объёма средств, определённых паспортом проекта и законом о бюджете, сложилось за счёт </w:t>
      </w:r>
      <w:r>
        <w:rPr>
          <w:rFonts w:ascii="Times New Roman" w:hAnsi="Times New Roman"/>
          <w:b/>
          <w:sz w:val="26"/>
          <w:szCs w:val="26"/>
        </w:rPr>
        <w:lastRenderedPageBreak/>
        <w:t>средств софинансирования из местных бюджетов, не подлежащих отражению в законе о бюджете.</w:t>
      </w:r>
    </w:p>
    <w:p w:rsidR="00AF0F81" w:rsidRDefault="00FC63AD" w:rsidP="00F62025">
      <w:pPr>
        <w:spacing w:after="0" w:line="240" w:lineRule="auto"/>
        <w:ind w:firstLine="709"/>
        <w:jc w:val="both"/>
        <w:rPr>
          <w:rFonts w:ascii="Times New Roman" w:hAnsi="Times New Roman"/>
          <w:b/>
          <w:sz w:val="26"/>
          <w:szCs w:val="26"/>
        </w:rPr>
      </w:pPr>
      <w:r>
        <w:rPr>
          <w:rFonts w:ascii="Times New Roman" w:hAnsi="Times New Roman"/>
          <w:b/>
          <w:sz w:val="26"/>
          <w:szCs w:val="26"/>
        </w:rPr>
        <w:t>2.</w:t>
      </w:r>
      <w:r w:rsidR="00AF0F81">
        <w:rPr>
          <w:rFonts w:ascii="Times New Roman" w:hAnsi="Times New Roman"/>
          <w:b/>
          <w:sz w:val="26"/>
          <w:szCs w:val="26"/>
        </w:rPr>
        <w:t>4. </w:t>
      </w:r>
      <w:r w:rsidR="00AF0F81" w:rsidRPr="009D0DAC">
        <w:rPr>
          <w:rFonts w:ascii="Times New Roman" w:hAnsi="Times New Roman"/>
          <w:b/>
          <w:sz w:val="26"/>
          <w:szCs w:val="26"/>
        </w:rPr>
        <w:t>Оценка системы управления разработкой и реализацией региональн</w:t>
      </w:r>
      <w:r w:rsidR="00AF0F81">
        <w:rPr>
          <w:rFonts w:ascii="Times New Roman" w:hAnsi="Times New Roman"/>
          <w:b/>
          <w:sz w:val="26"/>
          <w:szCs w:val="26"/>
        </w:rPr>
        <w:t>ого</w:t>
      </w:r>
      <w:r w:rsidR="00AF0F81" w:rsidRPr="009D0DAC">
        <w:rPr>
          <w:rFonts w:ascii="Times New Roman" w:hAnsi="Times New Roman"/>
          <w:b/>
          <w:sz w:val="26"/>
          <w:szCs w:val="26"/>
        </w:rPr>
        <w:t xml:space="preserve"> проект</w:t>
      </w:r>
      <w:r w:rsidR="00AF0F81">
        <w:rPr>
          <w:rFonts w:ascii="Times New Roman" w:hAnsi="Times New Roman"/>
          <w:b/>
          <w:sz w:val="26"/>
          <w:szCs w:val="26"/>
        </w:rPr>
        <w:t>а.</w:t>
      </w:r>
    </w:p>
    <w:p w:rsidR="00AF0F81" w:rsidRDefault="00AF0F81" w:rsidP="00F62025">
      <w:pPr>
        <w:spacing w:after="0" w:line="240" w:lineRule="auto"/>
        <w:ind w:firstLine="709"/>
        <w:jc w:val="both"/>
        <w:rPr>
          <w:rFonts w:ascii="Times New Roman" w:eastAsia="Times New Roman" w:hAnsi="Times New Roman"/>
          <w:sz w:val="26"/>
          <w:szCs w:val="26"/>
        </w:rPr>
      </w:pPr>
      <w:r>
        <w:rPr>
          <w:rFonts w:ascii="Times New Roman" w:hAnsi="Times New Roman"/>
          <w:sz w:val="26"/>
          <w:szCs w:val="26"/>
        </w:rPr>
        <w:t>По данным о</w:t>
      </w:r>
      <w:r w:rsidRPr="00134479">
        <w:rPr>
          <w:rFonts w:ascii="Times New Roman" w:hAnsi="Times New Roman"/>
          <w:sz w:val="26"/>
          <w:szCs w:val="26"/>
        </w:rPr>
        <w:t>тчёт</w:t>
      </w:r>
      <w:r>
        <w:rPr>
          <w:rFonts w:ascii="Times New Roman" w:hAnsi="Times New Roman"/>
          <w:sz w:val="26"/>
          <w:szCs w:val="26"/>
        </w:rPr>
        <w:t>а</w:t>
      </w:r>
      <w:r w:rsidRPr="00134479">
        <w:rPr>
          <w:rFonts w:ascii="Times New Roman" w:hAnsi="Times New Roman"/>
          <w:sz w:val="26"/>
          <w:szCs w:val="26"/>
        </w:rPr>
        <w:t xml:space="preserve"> о ходе реализации </w:t>
      </w:r>
      <w:r>
        <w:rPr>
          <w:rFonts w:ascii="Times New Roman" w:hAnsi="Times New Roman"/>
          <w:sz w:val="26"/>
          <w:szCs w:val="26"/>
        </w:rPr>
        <w:t>Регионального п</w:t>
      </w:r>
      <w:r w:rsidRPr="00134479">
        <w:rPr>
          <w:rFonts w:ascii="Times New Roman" w:hAnsi="Times New Roman"/>
          <w:sz w:val="26"/>
          <w:szCs w:val="26"/>
        </w:rPr>
        <w:t>роекта</w:t>
      </w:r>
      <w:r>
        <w:rPr>
          <w:rFonts w:ascii="Times New Roman" w:hAnsi="Times New Roman"/>
          <w:sz w:val="26"/>
          <w:szCs w:val="26"/>
        </w:rPr>
        <w:t xml:space="preserve"> на 01.04.2021 года установлено следующее</w:t>
      </w:r>
      <w:r w:rsidRPr="00134479">
        <w:rPr>
          <w:rFonts w:ascii="Times New Roman" w:eastAsia="Times New Roman" w:hAnsi="Times New Roman"/>
          <w:sz w:val="26"/>
          <w:szCs w:val="26"/>
        </w:rPr>
        <w:t>:</w:t>
      </w:r>
    </w:p>
    <w:p w:rsidR="00AF0F81" w:rsidRPr="00FC63AD" w:rsidRDefault="00FC63AD" w:rsidP="00F62025">
      <w:pPr>
        <w:spacing w:after="0" w:line="240" w:lineRule="auto"/>
        <w:ind w:firstLine="709"/>
        <w:jc w:val="both"/>
        <w:rPr>
          <w:rFonts w:ascii="Times New Roman" w:eastAsia="Times New Roman" w:hAnsi="Times New Roman"/>
          <w:sz w:val="26"/>
          <w:szCs w:val="26"/>
        </w:rPr>
      </w:pPr>
      <w:r w:rsidRPr="00FC63AD">
        <w:rPr>
          <w:rFonts w:ascii="Times New Roman" w:eastAsia="Times New Roman" w:hAnsi="Times New Roman"/>
          <w:sz w:val="26"/>
          <w:szCs w:val="26"/>
        </w:rPr>
        <w:t>2.</w:t>
      </w:r>
      <w:r w:rsidR="00AF0F81" w:rsidRPr="00FC63AD">
        <w:rPr>
          <w:rFonts w:ascii="Times New Roman" w:eastAsia="Times New Roman" w:hAnsi="Times New Roman"/>
          <w:sz w:val="26"/>
          <w:szCs w:val="26"/>
        </w:rPr>
        <w:t xml:space="preserve">4.1. По результатам реализации регионального проекта в </w:t>
      </w:r>
      <w:r w:rsidR="00AF0F81" w:rsidRPr="00FC63AD">
        <w:rPr>
          <w:rFonts w:ascii="Times New Roman" w:eastAsia="Times New Roman" w:hAnsi="Times New Roman"/>
          <w:sz w:val="26"/>
          <w:szCs w:val="26"/>
          <w:lang w:val="en-US"/>
        </w:rPr>
        <w:t>I</w:t>
      </w:r>
      <w:r w:rsidR="00AF0F81" w:rsidRPr="00FC63AD">
        <w:rPr>
          <w:rFonts w:ascii="Times New Roman" w:eastAsia="Times New Roman" w:hAnsi="Times New Roman"/>
          <w:sz w:val="26"/>
          <w:szCs w:val="26"/>
        </w:rPr>
        <w:t> квартале 2021 года отклонения и ключевые риски отсутствовали.</w:t>
      </w:r>
    </w:p>
    <w:p w:rsidR="00AF0F81" w:rsidRPr="00FC63AD" w:rsidRDefault="00FC63AD" w:rsidP="00F62025">
      <w:pPr>
        <w:pStyle w:val="ConsPlusNormal"/>
        <w:ind w:firstLine="709"/>
        <w:jc w:val="both"/>
        <w:rPr>
          <w:b w:val="0"/>
        </w:rPr>
      </w:pPr>
      <w:r w:rsidRPr="00FC63AD">
        <w:rPr>
          <w:b w:val="0"/>
        </w:rPr>
        <w:t>2.</w:t>
      </w:r>
      <w:r w:rsidR="00AF0F81" w:rsidRPr="00FC63AD">
        <w:rPr>
          <w:b w:val="0"/>
        </w:rPr>
        <w:t>4.2. Согласно представленным сведениям о значениях показателей установлено следующее.</w:t>
      </w:r>
    </w:p>
    <w:p w:rsidR="00AF0F81" w:rsidRPr="00FC63AD" w:rsidRDefault="00AF0F81" w:rsidP="00F62025">
      <w:pPr>
        <w:tabs>
          <w:tab w:val="left" w:pos="1647"/>
        </w:tabs>
        <w:spacing w:after="0" w:line="240" w:lineRule="auto"/>
        <w:ind w:firstLine="709"/>
        <w:jc w:val="both"/>
        <w:rPr>
          <w:rFonts w:ascii="Times New Roman" w:eastAsia="Times New Roman" w:hAnsi="Times New Roman"/>
          <w:sz w:val="26"/>
          <w:szCs w:val="26"/>
        </w:rPr>
      </w:pPr>
      <w:r w:rsidRPr="00FC63AD">
        <w:rPr>
          <w:rFonts w:ascii="Times New Roman" w:eastAsia="Times New Roman" w:hAnsi="Times New Roman"/>
          <w:sz w:val="26"/>
          <w:szCs w:val="26"/>
        </w:rPr>
        <w:t>Паспортом регионального проекта определены показатели, находящиеся в процессе реализации, достижение которых в отчётном периоде не предусмотрено.</w:t>
      </w:r>
    </w:p>
    <w:p w:rsidR="00AF0F81" w:rsidRPr="00FC63AD" w:rsidRDefault="00AF0F81" w:rsidP="00F62025">
      <w:pPr>
        <w:tabs>
          <w:tab w:val="left" w:pos="1134"/>
        </w:tabs>
        <w:spacing w:after="0" w:line="240" w:lineRule="auto"/>
        <w:ind w:firstLine="709"/>
        <w:jc w:val="both"/>
        <w:rPr>
          <w:rFonts w:ascii="Times New Roman" w:hAnsi="Times New Roman"/>
          <w:sz w:val="26"/>
          <w:szCs w:val="26"/>
        </w:rPr>
      </w:pPr>
      <w:r w:rsidRPr="00FC63AD">
        <w:rPr>
          <w:rFonts w:ascii="Times New Roman" w:hAnsi="Times New Roman"/>
          <w:sz w:val="26"/>
          <w:szCs w:val="26"/>
        </w:rPr>
        <w:t xml:space="preserve">Подробная информация о достижении показателей регионального проекта представлена </w:t>
      </w:r>
      <w:r w:rsidRPr="00EF0FF1">
        <w:rPr>
          <w:rFonts w:ascii="Times New Roman" w:hAnsi="Times New Roman"/>
          <w:sz w:val="26"/>
          <w:szCs w:val="26"/>
        </w:rPr>
        <w:t>в приложении № </w:t>
      </w:r>
      <w:r w:rsidR="00733D67" w:rsidRPr="00EF0FF1">
        <w:rPr>
          <w:rFonts w:ascii="Times New Roman" w:hAnsi="Times New Roman"/>
          <w:sz w:val="26"/>
          <w:szCs w:val="26"/>
        </w:rPr>
        <w:t>2</w:t>
      </w:r>
      <w:r w:rsidRPr="00EF0FF1">
        <w:rPr>
          <w:rFonts w:ascii="Times New Roman" w:hAnsi="Times New Roman"/>
          <w:sz w:val="26"/>
          <w:szCs w:val="26"/>
        </w:rPr>
        <w:t>7.</w:t>
      </w:r>
    </w:p>
    <w:p w:rsidR="00AF0F81" w:rsidRPr="00FC63AD" w:rsidRDefault="00FC63AD" w:rsidP="00F62025">
      <w:pPr>
        <w:pStyle w:val="ConsPlusNormal"/>
        <w:ind w:firstLine="709"/>
        <w:jc w:val="both"/>
        <w:rPr>
          <w:b w:val="0"/>
        </w:rPr>
      </w:pPr>
      <w:r w:rsidRPr="00FC63AD">
        <w:rPr>
          <w:b w:val="0"/>
        </w:rPr>
        <w:t>2.</w:t>
      </w:r>
      <w:r w:rsidR="00AF0F81" w:rsidRPr="00FC63AD">
        <w:rPr>
          <w:b w:val="0"/>
        </w:rPr>
        <w:t>4.3. В отчётном периоде достижение результата не предусмотрено. Достижение запланированного результата ожидается в конце 2021 года.</w:t>
      </w:r>
    </w:p>
    <w:p w:rsidR="00AF0F81" w:rsidRPr="00FC63AD" w:rsidRDefault="00AF0F81" w:rsidP="00F62025">
      <w:pPr>
        <w:pStyle w:val="ConsPlusNormal"/>
        <w:ind w:firstLine="709"/>
        <w:jc w:val="both"/>
        <w:rPr>
          <w:b w:val="0"/>
        </w:rPr>
      </w:pPr>
      <w:r w:rsidRPr="00FC63AD">
        <w:rPr>
          <w:b w:val="0"/>
        </w:rPr>
        <w:t xml:space="preserve">В соответствии с данными отчёта о ходе выполнения регионального проекта за </w:t>
      </w:r>
      <w:r w:rsidRPr="00FC63AD">
        <w:rPr>
          <w:b w:val="0"/>
          <w:lang w:val="en-US"/>
        </w:rPr>
        <w:t>I</w:t>
      </w:r>
      <w:r w:rsidRPr="00FC63AD">
        <w:rPr>
          <w:b w:val="0"/>
        </w:rPr>
        <w:t> квартал 2021 года установлено успешное достижение следующих контрольных точек:</w:t>
      </w:r>
    </w:p>
    <w:p w:rsidR="00AF0F81" w:rsidRPr="00FC63AD" w:rsidRDefault="00AF0F81" w:rsidP="00F62025">
      <w:pPr>
        <w:pStyle w:val="ConsPlusNormal"/>
        <w:ind w:firstLine="709"/>
        <w:jc w:val="both"/>
        <w:rPr>
          <w:b w:val="0"/>
        </w:rPr>
      </w:pPr>
      <w:r w:rsidRPr="00FC63AD">
        <w:rPr>
          <w:b w:val="0"/>
        </w:rPr>
        <w:t>- По состоянию на 31.03.2021 проведён ежеквартальный мониторинг эффективности использования закупленного оборудования и средств обучения. По результатам которого установлено, что на базе 101 образовательной организации успешно функционируют 167 новых объединений технической направленности и 1575 новых мест для реализации дополнительных общеобразовательных программ по компьютерному дизайну, автопрофилю, хайтеку, робототехники, созданных в рамках реализации федерального проекта «Успех каждого ребёнка» в 2020 году</w:t>
      </w:r>
    </w:p>
    <w:p w:rsidR="00AF0F81" w:rsidRPr="00FC63AD" w:rsidRDefault="00AF0F81" w:rsidP="00F62025">
      <w:pPr>
        <w:pStyle w:val="ConsPlusNormal"/>
        <w:ind w:firstLine="709"/>
        <w:jc w:val="both"/>
        <w:rPr>
          <w:b w:val="0"/>
        </w:rPr>
      </w:pPr>
      <w:r w:rsidRPr="00FC63AD">
        <w:rPr>
          <w:b w:val="0"/>
        </w:rPr>
        <w:t>Проведённые мероприятия позволили вовлечь дополнительно в систему дополнительного образования 15 030 детей, решить проблему неравномерного охвата детей услугами дополнительного образования в различных муниципальных образованиях и обеспечить реальную возможность каждому ребёнку получения услуг качественного дополнительного инженерного образования.</w:t>
      </w:r>
    </w:p>
    <w:p w:rsidR="00AF0F81" w:rsidRDefault="00AF0F81" w:rsidP="00F62025">
      <w:pPr>
        <w:tabs>
          <w:tab w:val="left" w:pos="1134"/>
        </w:tabs>
        <w:spacing w:after="0" w:line="240" w:lineRule="auto"/>
        <w:ind w:firstLine="709"/>
        <w:jc w:val="both"/>
        <w:rPr>
          <w:rFonts w:ascii="Times New Roman" w:hAnsi="Times New Roman"/>
          <w:sz w:val="26"/>
          <w:szCs w:val="26"/>
        </w:rPr>
      </w:pPr>
      <w:r w:rsidRPr="00FC63AD">
        <w:rPr>
          <w:rFonts w:ascii="Times New Roman" w:hAnsi="Times New Roman"/>
          <w:sz w:val="26"/>
          <w:szCs w:val="26"/>
        </w:rPr>
        <w:t>- Принятие решения о создании регионального центра выявления и поддержки одарённых детей Калужской области (далее – региональный центр) с планируемым сроком достижения 30.05.2021. В соответствии с представленными документами, подтверждающих достижение контрольной</w:t>
      </w:r>
      <w:r>
        <w:rPr>
          <w:rFonts w:ascii="Times New Roman" w:hAnsi="Times New Roman"/>
          <w:sz w:val="26"/>
          <w:szCs w:val="26"/>
        </w:rPr>
        <w:t xml:space="preserve"> точки, приказом от 22.09.2020 № 1128 (в редакции от 18.03.2021 № 300) региональный центр создан. Однако в отчёте указана дата достижения контрольной точки 18.03.2021, на дату внесения изменения в приказ министерства о создании регионального центра.</w:t>
      </w:r>
    </w:p>
    <w:p w:rsidR="00AF0F81" w:rsidRPr="00E4446E" w:rsidRDefault="00AF0F81" w:rsidP="00F62025">
      <w:pPr>
        <w:pStyle w:val="ConsPlusNormal"/>
        <w:ind w:firstLine="709"/>
        <w:jc w:val="both"/>
      </w:pPr>
      <w:r w:rsidRPr="00E4446E">
        <w:t>Таким образом</w:t>
      </w:r>
      <w:r>
        <w:t>,</w:t>
      </w:r>
      <w:r w:rsidRPr="00E4446E">
        <w:t xml:space="preserve"> указанная дата выполнения контрольной точки</w:t>
      </w:r>
      <w:r>
        <w:t xml:space="preserve"> «</w:t>
      </w:r>
      <w:r w:rsidRPr="00FE3BD7">
        <w:t>Принятие решение о создании регионального центра выявления и поддержки одарённых детей Калужской области</w:t>
      </w:r>
      <w:r>
        <w:t>»</w:t>
      </w:r>
      <w:r w:rsidRPr="00E4446E">
        <w:t xml:space="preserve"> </w:t>
      </w:r>
      <w:r>
        <w:t>18</w:t>
      </w:r>
      <w:r w:rsidRPr="00E4446E">
        <w:t>.0</w:t>
      </w:r>
      <w:r>
        <w:t>3</w:t>
      </w:r>
      <w:r w:rsidRPr="00E4446E">
        <w:t>.2021 не верна. Фактическая дата выполнения, в соответствии с представленными документами</w:t>
      </w:r>
      <w:r>
        <w:t xml:space="preserve"> – 22.09.2020, относится к 2020 году.</w:t>
      </w:r>
    </w:p>
    <w:p w:rsidR="00AF0F81" w:rsidRPr="00477C40" w:rsidRDefault="00FC63AD" w:rsidP="00F62025">
      <w:pPr>
        <w:tabs>
          <w:tab w:val="left" w:pos="1134"/>
        </w:tabs>
        <w:spacing w:after="0" w:line="240" w:lineRule="auto"/>
        <w:ind w:firstLine="709"/>
        <w:jc w:val="both"/>
        <w:rPr>
          <w:rFonts w:ascii="Times New Roman" w:eastAsia="Times New Roman" w:hAnsi="Times New Roman"/>
          <w:bCs/>
          <w:sz w:val="26"/>
          <w:szCs w:val="26"/>
          <w:lang w:eastAsia="ru-RU"/>
        </w:rPr>
      </w:pPr>
      <w:r w:rsidRPr="00FC63AD">
        <w:rPr>
          <w:rFonts w:ascii="Times New Roman" w:hAnsi="Times New Roman"/>
          <w:sz w:val="26"/>
          <w:szCs w:val="26"/>
        </w:rPr>
        <w:t>2.</w:t>
      </w:r>
      <w:r w:rsidR="00AF0F81" w:rsidRPr="00FC63AD">
        <w:rPr>
          <w:rFonts w:ascii="Times New Roman" w:hAnsi="Times New Roman"/>
          <w:sz w:val="26"/>
          <w:szCs w:val="26"/>
        </w:rPr>
        <w:t>4.4. Финансирование</w:t>
      </w:r>
      <w:r w:rsidR="00AF0F81" w:rsidRPr="00B52B2B">
        <w:rPr>
          <w:rFonts w:ascii="Times New Roman" w:hAnsi="Times New Roman"/>
          <w:sz w:val="26"/>
          <w:szCs w:val="26"/>
        </w:rPr>
        <w:t xml:space="preserve"> регионального проекта в 2021 году предусмотрено в</w:t>
      </w:r>
      <w:r w:rsidR="00AF0F81">
        <w:rPr>
          <w:rFonts w:ascii="Times New Roman" w:hAnsi="Times New Roman"/>
          <w:sz w:val="26"/>
          <w:szCs w:val="26"/>
        </w:rPr>
        <w:t xml:space="preserve"> </w:t>
      </w:r>
      <w:r w:rsidR="00AF0F81" w:rsidRPr="00477C40">
        <w:rPr>
          <w:rFonts w:ascii="Times New Roman" w:eastAsia="Times New Roman" w:hAnsi="Times New Roman"/>
          <w:bCs/>
          <w:sz w:val="26"/>
          <w:szCs w:val="26"/>
          <w:lang w:eastAsia="ru-RU"/>
        </w:rPr>
        <w:t>рамках подпрограммы «Развитие общего образования» государственной программы Калужской области «Развитие общего и дополнительного образования в Калужской области»</w:t>
      </w:r>
    </w:p>
    <w:p w:rsidR="00AF0F81" w:rsidRPr="00AB166E" w:rsidRDefault="00AF0F81" w:rsidP="00F62025">
      <w:pPr>
        <w:spacing w:after="0" w:line="240" w:lineRule="auto"/>
        <w:ind w:firstLine="709"/>
        <w:jc w:val="both"/>
        <w:rPr>
          <w:rFonts w:ascii="Times New Roman" w:eastAsia="Times New Roman" w:hAnsi="Times New Roman"/>
          <w:bCs/>
          <w:sz w:val="26"/>
          <w:szCs w:val="26"/>
          <w:lang w:eastAsia="ru-RU"/>
        </w:rPr>
      </w:pPr>
      <w:r w:rsidRPr="00AB166E">
        <w:rPr>
          <w:rFonts w:ascii="Times New Roman" w:eastAsia="Times New Roman" w:hAnsi="Times New Roman"/>
          <w:bCs/>
          <w:sz w:val="26"/>
          <w:szCs w:val="26"/>
          <w:lang w:eastAsia="ru-RU"/>
        </w:rPr>
        <w:t xml:space="preserve">В течении 2021 года планируется выполнение мероприятий на сумму </w:t>
      </w:r>
      <w:r w:rsidRPr="001364E9">
        <w:rPr>
          <w:rFonts w:ascii="Times New Roman" w:eastAsia="Times New Roman" w:hAnsi="Times New Roman"/>
          <w:bCs/>
          <w:sz w:val="26"/>
          <w:szCs w:val="26"/>
          <w:lang w:eastAsia="ru-RU"/>
        </w:rPr>
        <w:t>213 058,0</w:t>
      </w:r>
      <w:r w:rsidRPr="00AB166E">
        <w:rPr>
          <w:rFonts w:ascii="Times New Roman" w:eastAsia="Times New Roman" w:hAnsi="Times New Roman"/>
          <w:bCs/>
          <w:sz w:val="26"/>
          <w:szCs w:val="26"/>
          <w:lang w:eastAsia="ru-RU"/>
        </w:rPr>
        <w:t> тыс. руб., в том числе:</w:t>
      </w:r>
    </w:p>
    <w:p w:rsidR="00AF0F81" w:rsidRPr="001364E9" w:rsidRDefault="00AF0F81" w:rsidP="00F62025">
      <w:pPr>
        <w:spacing w:after="0" w:line="240" w:lineRule="auto"/>
        <w:ind w:firstLine="709"/>
        <w:jc w:val="both"/>
        <w:rPr>
          <w:rFonts w:ascii="Times New Roman" w:eastAsia="Times New Roman" w:hAnsi="Times New Roman"/>
          <w:bCs/>
          <w:sz w:val="26"/>
          <w:szCs w:val="26"/>
          <w:lang w:eastAsia="ru-RU"/>
        </w:rPr>
      </w:pPr>
      <w:r w:rsidRPr="001364E9">
        <w:rPr>
          <w:rFonts w:ascii="Times New Roman" w:eastAsia="Times New Roman" w:hAnsi="Times New Roman"/>
          <w:bCs/>
          <w:sz w:val="26"/>
          <w:szCs w:val="26"/>
          <w:lang w:eastAsia="ru-RU"/>
        </w:rPr>
        <w:lastRenderedPageBreak/>
        <w:noBreakHyphen/>
        <w:t> 10 106,0 тыс. руб.</w:t>
      </w:r>
      <w:r w:rsidRPr="00775E82">
        <w:rPr>
          <w:rFonts w:ascii="Times New Roman" w:eastAsia="Times New Roman" w:hAnsi="Times New Roman"/>
          <w:sz w:val="26"/>
          <w:szCs w:val="26"/>
        </w:rPr>
        <w:t xml:space="preserve"> </w:t>
      </w:r>
      <w:r>
        <w:rPr>
          <w:rFonts w:ascii="Times New Roman" w:eastAsia="Times New Roman" w:hAnsi="Times New Roman"/>
          <w:sz w:val="26"/>
          <w:szCs w:val="26"/>
        </w:rPr>
        <w:t>–</w:t>
      </w:r>
      <w:r w:rsidRPr="001364E9">
        <w:rPr>
          <w:rFonts w:ascii="Times New Roman" w:eastAsia="Times New Roman" w:hAnsi="Times New Roman"/>
          <w:bCs/>
          <w:sz w:val="26"/>
          <w:szCs w:val="26"/>
          <w:lang w:eastAsia="ru-RU"/>
        </w:rPr>
        <w:t xml:space="preserve">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r>
        <w:rPr>
          <w:rFonts w:ascii="Times New Roman" w:eastAsia="Times New Roman" w:hAnsi="Times New Roman"/>
          <w:bCs/>
          <w:sz w:val="26"/>
          <w:szCs w:val="26"/>
          <w:lang w:eastAsia="ru-RU"/>
        </w:rPr>
        <w:t>;</w:t>
      </w:r>
    </w:p>
    <w:p w:rsidR="00AF0F81" w:rsidRPr="001364E9" w:rsidRDefault="00AF0F81" w:rsidP="00F62025">
      <w:pPr>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xml:space="preserve">- 202 952,0 тыс. руб. </w:t>
      </w:r>
      <w:r>
        <w:rPr>
          <w:rFonts w:ascii="Times New Roman" w:eastAsia="Times New Roman" w:hAnsi="Times New Roman"/>
          <w:sz w:val="26"/>
          <w:szCs w:val="26"/>
        </w:rPr>
        <w:t xml:space="preserve">– </w:t>
      </w:r>
      <w:r>
        <w:rPr>
          <w:rFonts w:ascii="Times New Roman" w:eastAsia="Times New Roman" w:hAnsi="Times New Roman"/>
          <w:bCs/>
          <w:sz w:val="26"/>
          <w:szCs w:val="26"/>
          <w:lang w:eastAsia="ru-RU"/>
        </w:rPr>
        <w:t>на с</w:t>
      </w:r>
      <w:r w:rsidRPr="001364E9">
        <w:rPr>
          <w:rFonts w:ascii="Times New Roman" w:eastAsia="Times New Roman" w:hAnsi="Times New Roman"/>
          <w:bCs/>
          <w:sz w:val="26"/>
          <w:szCs w:val="26"/>
          <w:lang w:eastAsia="ru-RU"/>
        </w:rPr>
        <w:t>оздание центров выявления и поддержки одарённых детей</w:t>
      </w:r>
      <w:r>
        <w:rPr>
          <w:rFonts w:ascii="Times New Roman" w:eastAsia="Times New Roman" w:hAnsi="Times New Roman"/>
          <w:bCs/>
          <w:sz w:val="26"/>
          <w:szCs w:val="26"/>
          <w:lang w:eastAsia="ru-RU"/>
        </w:rPr>
        <w:t>.</w:t>
      </w:r>
    </w:p>
    <w:p w:rsidR="00AF0F81" w:rsidRPr="00956A53" w:rsidRDefault="00AF0F81" w:rsidP="00F62025">
      <w:pPr>
        <w:tabs>
          <w:tab w:val="left" w:pos="1134"/>
        </w:tabs>
        <w:spacing w:after="0" w:line="240" w:lineRule="auto"/>
        <w:ind w:firstLine="709"/>
        <w:jc w:val="both"/>
        <w:rPr>
          <w:rFonts w:ascii="Times New Roman" w:hAnsi="Times New Roman"/>
          <w:b/>
          <w:sz w:val="26"/>
          <w:szCs w:val="26"/>
        </w:rPr>
      </w:pPr>
      <w:r w:rsidRPr="00956A53">
        <w:rPr>
          <w:rFonts w:ascii="Times New Roman" w:hAnsi="Times New Roman"/>
          <w:b/>
          <w:sz w:val="26"/>
          <w:szCs w:val="26"/>
        </w:rPr>
        <w:t xml:space="preserve">В </w:t>
      </w:r>
      <w:r w:rsidRPr="00956A53">
        <w:rPr>
          <w:rFonts w:ascii="Times New Roman" w:hAnsi="Times New Roman"/>
          <w:b/>
          <w:sz w:val="26"/>
          <w:szCs w:val="26"/>
          <w:lang w:val="en-US"/>
        </w:rPr>
        <w:t>I</w:t>
      </w:r>
      <w:r w:rsidRPr="00956A53">
        <w:rPr>
          <w:rFonts w:ascii="Times New Roman" w:hAnsi="Times New Roman"/>
          <w:b/>
          <w:sz w:val="26"/>
          <w:szCs w:val="26"/>
        </w:rPr>
        <w:t> квартале 2021 года кассовые расходы не осуществлялись.</w:t>
      </w:r>
    </w:p>
    <w:p w:rsidR="00AF0F81" w:rsidRDefault="00AF0F81"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 xml:space="preserve">Подробная информация о кассовых расходах регионального проекта </w:t>
      </w:r>
      <w:r w:rsidRPr="00EF0FF1">
        <w:rPr>
          <w:rFonts w:ascii="Times New Roman" w:hAnsi="Times New Roman"/>
          <w:sz w:val="26"/>
          <w:szCs w:val="26"/>
        </w:rPr>
        <w:t>представлена в приложении № </w:t>
      </w:r>
      <w:r w:rsidR="00733D67" w:rsidRPr="00EF0FF1">
        <w:rPr>
          <w:rFonts w:ascii="Times New Roman" w:hAnsi="Times New Roman"/>
          <w:sz w:val="26"/>
          <w:szCs w:val="26"/>
        </w:rPr>
        <w:t>28</w:t>
      </w:r>
    </w:p>
    <w:p w:rsidR="00C76563" w:rsidRDefault="00C76563" w:rsidP="00F62025">
      <w:pPr>
        <w:spacing w:after="0" w:line="240" w:lineRule="auto"/>
        <w:ind w:firstLine="709"/>
        <w:jc w:val="both"/>
        <w:rPr>
          <w:rFonts w:ascii="Times New Roman" w:eastAsia="Times New Roman" w:hAnsi="Times New Roman"/>
          <w:b/>
          <w:sz w:val="26"/>
          <w:szCs w:val="26"/>
        </w:rPr>
      </w:pPr>
    </w:p>
    <w:p w:rsidR="00AF0F81" w:rsidRDefault="00FC63AD" w:rsidP="00F62025">
      <w:pPr>
        <w:spacing w:after="0" w:line="240" w:lineRule="auto"/>
        <w:ind w:firstLine="709"/>
        <w:jc w:val="both"/>
        <w:rPr>
          <w:rFonts w:ascii="Times New Roman" w:eastAsia="Times New Roman" w:hAnsi="Times New Roman"/>
          <w:b/>
          <w:sz w:val="26"/>
          <w:szCs w:val="26"/>
        </w:rPr>
      </w:pPr>
      <w:r>
        <w:rPr>
          <w:rFonts w:ascii="Times New Roman" w:eastAsia="Times New Roman" w:hAnsi="Times New Roman"/>
          <w:b/>
          <w:sz w:val="26"/>
          <w:szCs w:val="26"/>
        </w:rPr>
        <w:t>2.</w:t>
      </w:r>
      <w:r w:rsidR="00AF0F81" w:rsidRPr="0084155F">
        <w:rPr>
          <w:rFonts w:ascii="Times New Roman" w:eastAsia="Times New Roman" w:hAnsi="Times New Roman"/>
          <w:b/>
          <w:sz w:val="26"/>
          <w:szCs w:val="26"/>
        </w:rPr>
        <w:t>5. Выводы:</w:t>
      </w:r>
    </w:p>
    <w:p w:rsidR="00AF0F81" w:rsidRPr="00FC63AD" w:rsidRDefault="00FC63AD" w:rsidP="00F62025">
      <w:pPr>
        <w:tabs>
          <w:tab w:val="left" w:pos="1134"/>
        </w:tabs>
        <w:spacing w:after="0" w:line="240" w:lineRule="auto"/>
        <w:ind w:firstLine="709"/>
        <w:jc w:val="both"/>
        <w:rPr>
          <w:rFonts w:ascii="Times New Roman" w:hAnsi="Times New Roman"/>
          <w:sz w:val="26"/>
          <w:szCs w:val="26"/>
        </w:rPr>
      </w:pPr>
      <w:r w:rsidRPr="00686261">
        <w:rPr>
          <w:rFonts w:ascii="Times New Roman" w:hAnsi="Times New Roman"/>
          <w:b/>
          <w:sz w:val="26"/>
          <w:szCs w:val="26"/>
        </w:rPr>
        <w:t>2.</w:t>
      </w:r>
      <w:r w:rsidR="00AF0F81" w:rsidRPr="00686261">
        <w:rPr>
          <w:rFonts w:ascii="Times New Roman" w:hAnsi="Times New Roman"/>
          <w:b/>
          <w:sz w:val="26"/>
          <w:szCs w:val="26"/>
        </w:rPr>
        <w:t>5.1.</w:t>
      </w:r>
      <w:r w:rsidR="00AF0F81" w:rsidRPr="00FC63AD">
        <w:rPr>
          <w:rFonts w:ascii="Times New Roman" w:hAnsi="Times New Roman"/>
          <w:sz w:val="26"/>
          <w:szCs w:val="26"/>
        </w:rPr>
        <w:t> Предусмотренный показатель и общественно-значимый результат полностью соответствуют предусмотренным федеральным проектом и соглашениями.</w:t>
      </w:r>
    </w:p>
    <w:p w:rsidR="00AF0F81" w:rsidRPr="00FC63AD" w:rsidRDefault="00FC63AD" w:rsidP="00F62025">
      <w:pPr>
        <w:spacing w:after="0" w:line="240" w:lineRule="auto"/>
        <w:ind w:firstLine="709"/>
        <w:jc w:val="both"/>
        <w:rPr>
          <w:rFonts w:ascii="Times New Roman" w:hAnsi="Times New Roman"/>
          <w:sz w:val="26"/>
          <w:szCs w:val="26"/>
        </w:rPr>
      </w:pPr>
      <w:r w:rsidRPr="00686261">
        <w:rPr>
          <w:rFonts w:ascii="Times New Roman" w:eastAsia="Times New Roman" w:hAnsi="Times New Roman"/>
          <w:b/>
          <w:sz w:val="26"/>
          <w:szCs w:val="26"/>
        </w:rPr>
        <w:t>2.</w:t>
      </w:r>
      <w:r w:rsidR="00AF0F81" w:rsidRPr="00686261">
        <w:rPr>
          <w:rFonts w:ascii="Times New Roman" w:eastAsia="Times New Roman" w:hAnsi="Times New Roman"/>
          <w:b/>
          <w:sz w:val="26"/>
          <w:szCs w:val="26"/>
        </w:rPr>
        <w:t>5.2.</w:t>
      </w:r>
      <w:r w:rsidR="00AF0F81" w:rsidRPr="00FC63AD">
        <w:rPr>
          <w:rFonts w:ascii="Times New Roman" w:eastAsia="Times New Roman" w:hAnsi="Times New Roman"/>
          <w:sz w:val="26"/>
          <w:szCs w:val="26"/>
        </w:rPr>
        <w:t> </w:t>
      </w:r>
      <w:r w:rsidR="00AF0F81" w:rsidRPr="00FC63AD">
        <w:rPr>
          <w:rFonts w:ascii="Times New Roman" w:hAnsi="Times New Roman"/>
          <w:sz w:val="26"/>
          <w:szCs w:val="26"/>
        </w:rPr>
        <w:t>Законом об областном бюджете и сводной бюджетной росписью на 2021 год предусмотрено софинансирование мероприятий проекта за счёт средств федерального и регионального бюджетов, доля которого составила 98,6 %, предусмотренного паспортом регионального проекта и соглашением о выделении субсидии. Расхождение объёма средств, определённых паспортом проекта и законом о бюджете, сложилось за счёт средств софинансирования из местных бюджетов, не подлежащих отражению в законе о бюджете.</w:t>
      </w:r>
    </w:p>
    <w:p w:rsidR="00AF0F81" w:rsidRPr="00FC63AD" w:rsidRDefault="00FC63AD" w:rsidP="00F62025">
      <w:pPr>
        <w:tabs>
          <w:tab w:val="left" w:pos="1134"/>
        </w:tabs>
        <w:spacing w:after="0" w:line="240" w:lineRule="auto"/>
        <w:ind w:firstLine="709"/>
        <w:jc w:val="both"/>
        <w:rPr>
          <w:rFonts w:ascii="Times New Roman" w:hAnsi="Times New Roman"/>
          <w:sz w:val="26"/>
          <w:szCs w:val="26"/>
        </w:rPr>
      </w:pPr>
      <w:r w:rsidRPr="00686261">
        <w:rPr>
          <w:rFonts w:ascii="Times New Roman" w:hAnsi="Times New Roman"/>
          <w:b/>
          <w:sz w:val="26"/>
          <w:szCs w:val="26"/>
        </w:rPr>
        <w:t>2.</w:t>
      </w:r>
      <w:r w:rsidR="00AF0F81" w:rsidRPr="00686261">
        <w:rPr>
          <w:rFonts w:ascii="Times New Roman" w:hAnsi="Times New Roman"/>
          <w:b/>
          <w:sz w:val="26"/>
          <w:szCs w:val="26"/>
        </w:rPr>
        <w:t>5.3.</w:t>
      </w:r>
      <w:r w:rsidR="00AF0F81" w:rsidRPr="00FC63AD">
        <w:rPr>
          <w:rFonts w:ascii="Times New Roman" w:hAnsi="Times New Roman"/>
          <w:sz w:val="26"/>
          <w:szCs w:val="26"/>
        </w:rPr>
        <w:t> Дата выполнения контрольной точки «Принятие решения о создании регионального центра выявления и поддержки одарённых детей Калужской области» 18.03.2021 не верна. Фактическая дата выполнения, в соответствии с представленными документами – 22.09.2020, относится к 2020 году.</w:t>
      </w:r>
    </w:p>
    <w:p w:rsidR="00FC63AD" w:rsidRDefault="00FC63AD" w:rsidP="00F62025">
      <w:pPr>
        <w:tabs>
          <w:tab w:val="left" w:pos="1134"/>
        </w:tabs>
        <w:spacing w:after="0" w:line="240" w:lineRule="auto"/>
        <w:ind w:firstLine="709"/>
        <w:jc w:val="both"/>
        <w:rPr>
          <w:rFonts w:ascii="Times New Roman" w:hAnsi="Times New Roman"/>
          <w:sz w:val="26"/>
          <w:szCs w:val="26"/>
        </w:rPr>
      </w:pPr>
      <w:r w:rsidRPr="00686261">
        <w:rPr>
          <w:rFonts w:ascii="Times New Roman" w:eastAsia="Times New Roman" w:hAnsi="Times New Roman"/>
          <w:b/>
          <w:sz w:val="26"/>
          <w:szCs w:val="26"/>
        </w:rPr>
        <w:t>2.</w:t>
      </w:r>
      <w:r w:rsidR="00AF0F81" w:rsidRPr="00686261">
        <w:rPr>
          <w:rFonts w:ascii="Times New Roman" w:eastAsia="Times New Roman" w:hAnsi="Times New Roman"/>
          <w:b/>
          <w:sz w:val="26"/>
          <w:szCs w:val="26"/>
        </w:rPr>
        <w:t>5.4.</w:t>
      </w:r>
      <w:r w:rsidR="00AF0F81" w:rsidRPr="00FC63AD">
        <w:rPr>
          <w:rFonts w:ascii="Times New Roman" w:eastAsia="Times New Roman" w:hAnsi="Times New Roman"/>
          <w:sz w:val="26"/>
          <w:szCs w:val="26"/>
        </w:rPr>
        <w:t> </w:t>
      </w:r>
      <w:r w:rsidR="00AF0F81" w:rsidRPr="00FC63AD">
        <w:rPr>
          <w:rFonts w:ascii="Times New Roman" w:hAnsi="Times New Roman"/>
          <w:sz w:val="26"/>
          <w:szCs w:val="26"/>
        </w:rPr>
        <w:t xml:space="preserve">В </w:t>
      </w:r>
      <w:r w:rsidR="00AF0F81" w:rsidRPr="00FC63AD">
        <w:rPr>
          <w:rFonts w:ascii="Times New Roman" w:hAnsi="Times New Roman"/>
          <w:sz w:val="26"/>
          <w:szCs w:val="26"/>
          <w:lang w:val="en-US"/>
        </w:rPr>
        <w:t>I</w:t>
      </w:r>
      <w:r w:rsidR="00AF0F81" w:rsidRPr="00FC63AD">
        <w:rPr>
          <w:rFonts w:ascii="Times New Roman" w:hAnsi="Times New Roman"/>
          <w:sz w:val="26"/>
          <w:szCs w:val="26"/>
        </w:rPr>
        <w:t> квартале 2021 года кассовые расходы не осуществлялись.</w:t>
      </w:r>
    </w:p>
    <w:p w:rsidR="006D11A6" w:rsidRPr="00D95E70" w:rsidRDefault="006D11A6" w:rsidP="00F62025">
      <w:pPr>
        <w:tabs>
          <w:tab w:val="left" w:pos="1134"/>
        </w:tabs>
        <w:spacing w:after="0" w:line="240" w:lineRule="auto"/>
        <w:ind w:firstLine="709"/>
        <w:jc w:val="both"/>
        <w:rPr>
          <w:rFonts w:ascii="Times New Roman" w:eastAsia="Times New Roman" w:hAnsi="Times New Roman"/>
          <w:sz w:val="26"/>
          <w:szCs w:val="26"/>
        </w:rPr>
      </w:pPr>
    </w:p>
    <w:p w:rsidR="00AF0F81" w:rsidRDefault="00AF0F81" w:rsidP="006D11A6">
      <w:pPr>
        <w:spacing w:after="0" w:line="240" w:lineRule="auto"/>
        <w:jc w:val="center"/>
        <w:rPr>
          <w:rFonts w:ascii="Times New Roman" w:hAnsi="Times New Roman"/>
          <w:b/>
          <w:sz w:val="26"/>
          <w:szCs w:val="26"/>
        </w:rPr>
      </w:pPr>
      <w:r>
        <w:rPr>
          <w:rFonts w:ascii="Times New Roman" w:hAnsi="Times New Roman"/>
          <w:b/>
          <w:sz w:val="26"/>
          <w:szCs w:val="26"/>
        </w:rPr>
        <w:t>3. Р</w:t>
      </w:r>
      <w:r w:rsidRPr="006A6811">
        <w:rPr>
          <w:rFonts w:ascii="Times New Roman" w:hAnsi="Times New Roman"/>
          <w:b/>
          <w:sz w:val="26"/>
          <w:szCs w:val="26"/>
        </w:rPr>
        <w:t>еализаци</w:t>
      </w:r>
      <w:r>
        <w:rPr>
          <w:rFonts w:ascii="Times New Roman" w:hAnsi="Times New Roman"/>
          <w:b/>
          <w:sz w:val="26"/>
          <w:szCs w:val="26"/>
        </w:rPr>
        <w:t>я</w:t>
      </w:r>
      <w:r w:rsidRPr="006A6811">
        <w:rPr>
          <w:rFonts w:ascii="Times New Roman" w:hAnsi="Times New Roman"/>
          <w:b/>
          <w:sz w:val="26"/>
          <w:szCs w:val="26"/>
        </w:rPr>
        <w:t xml:space="preserve"> регионального проекта </w:t>
      </w:r>
      <w:r>
        <w:rPr>
          <w:rFonts w:ascii="Times New Roman" w:hAnsi="Times New Roman"/>
          <w:b/>
          <w:sz w:val="26"/>
          <w:szCs w:val="26"/>
        </w:rPr>
        <w:t>«</w:t>
      </w:r>
      <w:r w:rsidRPr="00F02AA3">
        <w:rPr>
          <w:rFonts w:ascii="Times New Roman" w:hAnsi="Times New Roman"/>
          <w:b/>
          <w:sz w:val="26"/>
          <w:szCs w:val="26"/>
        </w:rPr>
        <w:t>Цифровая образовательная среда</w:t>
      </w:r>
      <w:r w:rsidR="006D11A6">
        <w:rPr>
          <w:rFonts w:ascii="Times New Roman" w:hAnsi="Times New Roman"/>
          <w:b/>
          <w:sz w:val="26"/>
          <w:szCs w:val="26"/>
        </w:rPr>
        <w:t>» за </w:t>
      </w:r>
      <w:r>
        <w:rPr>
          <w:rFonts w:ascii="Times New Roman" w:hAnsi="Times New Roman"/>
          <w:b/>
          <w:sz w:val="26"/>
          <w:szCs w:val="26"/>
          <w:lang w:val="en-US"/>
        </w:rPr>
        <w:t>I </w:t>
      </w:r>
      <w:r>
        <w:rPr>
          <w:rFonts w:ascii="Times New Roman" w:hAnsi="Times New Roman"/>
          <w:b/>
          <w:sz w:val="26"/>
          <w:szCs w:val="26"/>
        </w:rPr>
        <w:t xml:space="preserve">квартал </w:t>
      </w:r>
      <w:r w:rsidRPr="006A6811">
        <w:rPr>
          <w:rFonts w:ascii="Times New Roman" w:hAnsi="Times New Roman"/>
          <w:b/>
          <w:sz w:val="26"/>
          <w:szCs w:val="26"/>
        </w:rPr>
        <w:t>20</w:t>
      </w:r>
      <w:r>
        <w:rPr>
          <w:rFonts w:ascii="Times New Roman" w:hAnsi="Times New Roman"/>
          <w:b/>
          <w:sz w:val="26"/>
          <w:szCs w:val="26"/>
        </w:rPr>
        <w:t>21 </w:t>
      </w:r>
      <w:r w:rsidRPr="006A6811">
        <w:rPr>
          <w:rFonts w:ascii="Times New Roman" w:hAnsi="Times New Roman"/>
          <w:b/>
          <w:sz w:val="26"/>
          <w:szCs w:val="26"/>
        </w:rPr>
        <w:t>год</w:t>
      </w:r>
      <w:r>
        <w:rPr>
          <w:rFonts w:ascii="Times New Roman" w:hAnsi="Times New Roman"/>
          <w:b/>
          <w:sz w:val="26"/>
          <w:szCs w:val="26"/>
        </w:rPr>
        <w:t>а</w:t>
      </w:r>
    </w:p>
    <w:p w:rsidR="00FC63AD" w:rsidRPr="006A6811" w:rsidRDefault="00FC63AD" w:rsidP="00F62025">
      <w:pPr>
        <w:spacing w:after="0" w:line="240" w:lineRule="auto"/>
        <w:ind w:firstLine="709"/>
        <w:jc w:val="center"/>
        <w:rPr>
          <w:rFonts w:ascii="Times New Roman" w:hAnsi="Times New Roman"/>
          <w:b/>
          <w:sz w:val="26"/>
          <w:szCs w:val="26"/>
        </w:rPr>
      </w:pPr>
    </w:p>
    <w:p w:rsidR="00AF0F81" w:rsidRDefault="00FC63AD" w:rsidP="00F62025">
      <w:pPr>
        <w:spacing w:after="0" w:line="240" w:lineRule="auto"/>
        <w:ind w:firstLine="709"/>
        <w:jc w:val="both"/>
        <w:rPr>
          <w:rFonts w:ascii="Times New Roman" w:hAnsi="Times New Roman"/>
          <w:sz w:val="26"/>
          <w:szCs w:val="26"/>
        </w:rPr>
      </w:pPr>
      <w:r>
        <w:rPr>
          <w:rFonts w:ascii="Times New Roman" w:hAnsi="Times New Roman"/>
          <w:b/>
          <w:sz w:val="26"/>
          <w:szCs w:val="26"/>
        </w:rPr>
        <w:t>3.</w:t>
      </w:r>
      <w:r w:rsidR="00AF0F81" w:rsidRPr="0003519A">
        <w:rPr>
          <w:rFonts w:ascii="Times New Roman" w:hAnsi="Times New Roman"/>
          <w:b/>
          <w:sz w:val="26"/>
          <w:szCs w:val="26"/>
        </w:rPr>
        <w:t>1.</w:t>
      </w:r>
      <w:r w:rsidR="00AF0F81">
        <w:rPr>
          <w:rFonts w:ascii="Times New Roman" w:hAnsi="Times New Roman"/>
          <w:sz w:val="26"/>
          <w:szCs w:val="26"/>
        </w:rPr>
        <w:t> </w:t>
      </w:r>
      <w:r w:rsidR="00AF0F81" w:rsidRPr="00BA0114">
        <w:rPr>
          <w:rFonts w:ascii="Times New Roman" w:eastAsia="Times New Roman" w:hAnsi="Times New Roman"/>
          <w:b/>
          <w:sz w:val="26"/>
          <w:szCs w:val="26"/>
        </w:rPr>
        <w:t>Анализ соблюдения требований нормативных и методических документов, регламентирующих разработку, корректировку и реализацию региональных проектов</w:t>
      </w:r>
    </w:p>
    <w:p w:rsidR="00AF0F81" w:rsidRDefault="00FC63AD" w:rsidP="00F62025">
      <w:pPr>
        <w:spacing w:after="0" w:line="240" w:lineRule="auto"/>
        <w:ind w:firstLine="709"/>
        <w:jc w:val="both"/>
        <w:rPr>
          <w:rFonts w:ascii="Times New Roman" w:hAnsi="Times New Roman"/>
          <w:sz w:val="26"/>
          <w:szCs w:val="26"/>
        </w:rPr>
      </w:pPr>
      <w:r>
        <w:rPr>
          <w:rFonts w:ascii="Times New Roman" w:hAnsi="Times New Roman"/>
          <w:b/>
          <w:sz w:val="26"/>
          <w:szCs w:val="26"/>
        </w:rPr>
        <w:t xml:space="preserve"> </w:t>
      </w:r>
      <w:r w:rsidR="00AF0F81">
        <w:rPr>
          <w:rFonts w:ascii="Times New Roman" w:hAnsi="Times New Roman"/>
          <w:sz w:val="26"/>
          <w:szCs w:val="26"/>
        </w:rPr>
        <w:t xml:space="preserve"> Паспорт регионального проекта по структуре, наполнению и актуализации данных соответствует требованиям нормативным правовым актов, регламентирующих порядок его формирования. По состоянию на 01.04.2021 </w:t>
      </w:r>
      <w:r w:rsidR="00AF0F81" w:rsidRPr="008C11E7">
        <w:rPr>
          <w:rFonts w:ascii="Times New Roman" w:hAnsi="Times New Roman"/>
          <w:sz w:val="26"/>
          <w:szCs w:val="26"/>
        </w:rPr>
        <w:t>паспорт</w:t>
      </w:r>
      <w:r w:rsidR="00AF0F81">
        <w:rPr>
          <w:rFonts w:ascii="Times New Roman" w:hAnsi="Times New Roman"/>
          <w:sz w:val="26"/>
          <w:szCs w:val="26"/>
        </w:rPr>
        <w:t xml:space="preserve"> регионального проекта актуализирован </w:t>
      </w:r>
      <w:r w:rsidR="00AF0F81" w:rsidRPr="00F02AA3">
        <w:rPr>
          <w:rFonts w:ascii="Times New Roman" w:hAnsi="Times New Roman"/>
          <w:sz w:val="26"/>
          <w:szCs w:val="26"/>
        </w:rPr>
        <w:t>23</w:t>
      </w:r>
      <w:r w:rsidR="00AF0F81">
        <w:rPr>
          <w:rFonts w:ascii="Times New Roman" w:hAnsi="Times New Roman"/>
          <w:sz w:val="26"/>
          <w:szCs w:val="26"/>
        </w:rPr>
        <w:t>.03.2021 версия № </w:t>
      </w:r>
      <w:r w:rsidR="00AF0F81" w:rsidRPr="00F02AA3">
        <w:rPr>
          <w:rFonts w:ascii="Times New Roman" w:hAnsi="Times New Roman"/>
          <w:sz w:val="26"/>
          <w:szCs w:val="26"/>
        </w:rPr>
        <w:t>17</w:t>
      </w:r>
      <w:r w:rsidR="00AF0F81">
        <w:rPr>
          <w:rFonts w:ascii="Times New Roman" w:hAnsi="Times New Roman"/>
          <w:sz w:val="26"/>
          <w:szCs w:val="26"/>
        </w:rPr>
        <w:t>.</w:t>
      </w:r>
    </w:p>
    <w:p w:rsidR="00AF0F81" w:rsidRDefault="00AF0F81" w:rsidP="00F62025">
      <w:pPr>
        <w:spacing w:after="0" w:line="240" w:lineRule="auto"/>
        <w:ind w:firstLine="709"/>
        <w:jc w:val="both"/>
        <w:rPr>
          <w:rFonts w:ascii="Times New Roman" w:hAnsi="Times New Roman"/>
          <w:sz w:val="26"/>
          <w:szCs w:val="26"/>
        </w:rPr>
      </w:pPr>
      <w:r>
        <w:rPr>
          <w:rFonts w:ascii="Times New Roman" w:hAnsi="Times New Roman"/>
          <w:sz w:val="26"/>
          <w:szCs w:val="26"/>
        </w:rPr>
        <w:t>В соответствии с паспортом р</w:t>
      </w:r>
      <w:r w:rsidRPr="008C11E7">
        <w:rPr>
          <w:rFonts w:ascii="Times New Roman" w:hAnsi="Times New Roman"/>
          <w:sz w:val="26"/>
          <w:szCs w:val="26"/>
        </w:rPr>
        <w:t>егиональн</w:t>
      </w:r>
      <w:r>
        <w:rPr>
          <w:rFonts w:ascii="Times New Roman" w:hAnsi="Times New Roman"/>
          <w:sz w:val="26"/>
          <w:szCs w:val="26"/>
        </w:rPr>
        <w:t>ый</w:t>
      </w:r>
      <w:r w:rsidRPr="008C11E7">
        <w:rPr>
          <w:rFonts w:ascii="Times New Roman" w:hAnsi="Times New Roman"/>
          <w:sz w:val="26"/>
          <w:szCs w:val="26"/>
        </w:rPr>
        <w:t xml:space="preserve"> проект имеет связь с</w:t>
      </w:r>
      <w:r>
        <w:rPr>
          <w:rFonts w:ascii="Times New Roman" w:hAnsi="Times New Roman"/>
          <w:sz w:val="26"/>
          <w:szCs w:val="26"/>
        </w:rPr>
        <w:t xml:space="preserve"> </w:t>
      </w:r>
      <w:r w:rsidRPr="008C11E7">
        <w:rPr>
          <w:rFonts w:ascii="Times New Roman" w:hAnsi="Times New Roman"/>
          <w:sz w:val="26"/>
          <w:szCs w:val="26"/>
        </w:rPr>
        <w:t>государственн</w:t>
      </w:r>
      <w:r>
        <w:rPr>
          <w:rFonts w:ascii="Times New Roman" w:hAnsi="Times New Roman"/>
          <w:sz w:val="26"/>
          <w:szCs w:val="26"/>
        </w:rPr>
        <w:t>ой</w:t>
      </w:r>
      <w:r w:rsidRPr="008C11E7">
        <w:rPr>
          <w:rFonts w:ascii="Times New Roman" w:hAnsi="Times New Roman"/>
          <w:sz w:val="26"/>
          <w:szCs w:val="26"/>
        </w:rPr>
        <w:t xml:space="preserve"> программ</w:t>
      </w:r>
      <w:r>
        <w:rPr>
          <w:rFonts w:ascii="Times New Roman" w:hAnsi="Times New Roman"/>
          <w:sz w:val="26"/>
          <w:szCs w:val="26"/>
        </w:rPr>
        <w:t>ой</w:t>
      </w:r>
      <w:r w:rsidRPr="008C11E7">
        <w:rPr>
          <w:rFonts w:ascii="Times New Roman" w:hAnsi="Times New Roman"/>
          <w:sz w:val="26"/>
          <w:szCs w:val="26"/>
        </w:rPr>
        <w:t xml:space="preserve"> Калужской области</w:t>
      </w:r>
      <w:r>
        <w:rPr>
          <w:rFonts w:ascii="Times New Roman" w:hAnsi="Times New Roman"/>
          <w:sz w:val="26"/>
          <w:szCs w:val="26"/>
        </w:rPr>
        <w:t xml:space="preserve"> «Развитие общего и дополнительного образования в Калужской области» (Постановление Правительства Калужской области от 29.01.2019 № 38 с изменениями и дополнениями) в рамках подпрограммы «Развитие общего образования».</w:t>
      </w:r>
    </w:p>
    <w:p w:rsidR="00AF0F81" w:rsidRDefault="00AF0F81" w:rsidP="00F62025">
      <w:pPr>
        <w:spacing w:after="0" w:line="240" w:lineRule="auto"/>
        <w:ind w:firstLine="709"/>
        <w:jc w:val="both"/>
        <w:rPr>
          <w:rFonts w:ascii="Times New Roman" w:hAnsi="Times New Roman"/>
          <w:sz w:val="26"/>
          <w:szCs w:val="26"/>
        </w:rPr>
      </w:pPr>
      <w:r>
        <w:rPr>
          <w:rFonts w:ascii="Times New Roman" w:hAnsi="Times New Roman"/>
          <w:sz w:val="26"/>
          <w:szCs w:val="26"/>
        </w:rPr>
        <w:t>Для выполнения задачи о</w:t>
      </w:r>
      <w:r w:rsidRPr="00265EDC">
        <w:rPr>
          <w:rFonts w:ascii="Times New Roman" w:hAnsi="Times New Roman"/>
          <w:sz w:val="26"/>
          <w:szCs w:val="26"/>
        </w:rPr>
        <w:t>беспечению реализации цифровой трансформации системы образования предусмотрено достижение о</w:t>
      </w:r>
      <w:r>
        <w:rPr>
          <w:rFonts w:ascii="Times New Roman" w:hAnsi="Times New Roman"/>
          <w:sz w:val="26"/>
          <w:szCs w:val="26"/>
        </w:rPr>
        <w:t xml:space="preserve">бщественно-значимого результата по созданию и внедрению </w:t>
      </w:r>
      <w:r w:rsidRPr="00265EDC">
        <w:rPr>
          <w:rFonts w:ascii="Times New Roman" w:hAnsi="Times New Roman"/>
          <w:sz w:val="26"/>
          <w:szCs w:val="26"/>
        </w:rPr>
        <w:t>в общеобразовательных организациях цифров</w:t>
      </w:r>
      <w:r>
        <w:rPr>
          <w:rFonts w:ascii="Times New Roman" w:hAnsi="Times New Roman"/>
          <w:sz w:val="26"/>
          <w:szCs w:val="26"/>
        </w:rPr>
        <w:t>ой</w:t>
      </w:r>
      <w:r w:rsidRPr="00265EDC">
        <w:rPr>
          <w:rFonts w:ascii="Times New Roman" w:hAnsi="Times New Roman"/>
          <w:sz w:val="26"/>
          <w:szCs w:val="26"/>
        </w:rPr>
        <w:t xml:space="preserve"> образовательн</w:t>
      </w:r>
      <w:r>
        <w:rPr>
          <w:rFonts w:ascii="Times New Roman" w:hAnsi="Times New Roman"/>
          <w:sz w:val="26"/>
          <w:szCs w:val="26"/>
        </w:rPr>
        <w:t>ой</w:t>
      </w:r>
      <w:r w:rsidRPr="00265EDC">
        <w:rPr>
          <w:rFonts w:ascii="Times New Roman" w:hAnsi="Times New Roman"/>
          <w:sz w:val="26"/>
          <w:szCs w:val="26"/>
        </w:rPr>
        <w:t xml:space="preserve"> сред</w:t>
      </w:r>
      <w:r>
        <w:rPr>
          <w:rFonts w:ascii="Times New Roman" w:hAnsi="Times New Roman"/>
          <w:sz w:val="26"/>
          <w:szCs w:val="26"/>
        </w:rPr>
        <w:t>ы</w:t>
      </w:r>
      <w:r w:rsidRPr="00CB0F13">
        <w:rPr>
          <w:rFonts w:ascii="Times New Roman" w:hAnsi="Times New Roman"/>
          <w:sz w:val="26"/>
          <w:szCs w:val="26"/>
        </w:rPr>
        <w:t>.</w:t>
      </w:r>
    </w:p>
    <w:p w:rsidR="00AF0F81" w:rsidRDefault="00AF0F81" w:rsidP="00F62025">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Региональный проект полностью соответствует федеральному проекту «</w:t>
      </w:r>
      <w:r w:rsidRPr="00265EDC">
        <w:rPr>
          <w:rFonts w:ascii="Times New Roman" w:hAnsi="Times New Roman"/>
          <w:sz w:val="26"/>
          <w:szCs w:val="26"/>
        </w:rPr>
        <w:t>Цифровая образовательная среда</w:t>
      </w:r>
      <w:r>
        <w:rPr>
          <w:rFonts w:ascii="Times New Roman" w:hAnsi="Times New Roman"/>
          <w:sz w:val="26"/>
          <w:szCs w:val="26"/>
        </w:rPr>
        <w:t>», реализуемому в рамках национального проекта «</w:t>
      </w:r>
      <w:r w:rsidRPr="005C7C37">
        <w:rPr>
          <w:rFonts w:ascii="Times New Roman" w:hAnsi="Times New Roman"/>
          <w:sz w:val="26"/>
          <w:szCs w:val="26"/>
        </w:rPr>
        <w:t>Образование</w:t>
      </w:r>
      <w:r>
        <w:rPr>
          <w:rFonts w:ascii="Times New Roman" w:hAnsi="Times New Roman"/>
          <w:sz w:val="26"/>
          <w:szCs w:val="26"/>
        </w:rPr>
        <w:t>». Федеральный проект имеет связь с г</w:t>
      </w:r>
      <w:r w:rsidRPr="000D799F">
        <w:rPr>
          <w:rFonts w:ascii="Times New Roman" w:hAnsi="Times New Roman"/>
          <w:sz w:val="26"/>
          <w:szCs w:val="26"/>
        </w:rPr>
        <w:t>осударственн</w:t>
      </w:r>
      <w:r>
        <w:rPr>
          <w:rFonts w:ascii="Times New Roman" w:hAnsi="Times New Roman"/>
          <w:sz w:val="26"/>
          <w:szCs w:val="26"/>
        </w:rPr>
        <w:t>ой</w:t>
      </w:r>
      <w:r w:rsidRPr="000D799F">
        <w:rPr>
          <w:rFonts w:ascii="Times New Roman" w:hAnsi="Times New Roman"/>
          <w:sz w:val="26"/>
          <w:szCs w:val="26"/>
        </w:rPr>
        <w:t xml:space="preserve"> программ</w:t>
      </w:r>
      <w:r>
        <w:rPr>
          <w:rFonts w:ascii="Times New Roman" w:hAnsi="Times New Roman"/>
          <w:sz w:val="26"/>
          <w:szCs w:val="26"/>
        </w:rPr>
        <w:t>ой</w:t>
      </w:r>
      <w:r w:rsidRPr="000D799F">
        <w:rPr>
          <w:rFonts w:ascii="Times New Roman" w:hAnsi="Times New Roman"/>
          <w:sz w:val="26"/>
          <w:szCs w:val="26"/>
        </w:rPr>
        <w:t xml:space="preserve"> Российской Федерации </w:t>
      </w:r>
      <w:r>
        <w:rPr>
          <w:rFonts w:ascii="Times New Roman" w:hAnsi="Times New Roman"/>
          <w:sz w:val="26"/>
          <w:szCs w:val="26"/>
        </w:rPr>
        <w:t>«</w:t>
      </w:r>
      <w:r w:rsidRPr="005C7C37">
        <w:rPr>
          <w:rFonts w:ascii="Times New Roman" w:hAnsi="Times New Roman"/>
          <w:sz w:val="26"/>
          <w:szCs w:val="26"/>
        </w:rPr>
        <w:t>Развитие образования</w:t>
      </w:r>
      <w:r>
        <w:rPr>
          <w:rFonts w:ascii="Times New Roman" w:hAnsi="Times New Roman"/>
          <w:sz w:val="26"/>
          <w:szCs w:val="26"/>
        </w:rPr>
        <w:t xml:space="preserve">», утверждённой Постановлением Правительства РФ от 26.12.2017 № 1642 (с изменениями и дополнениями) в рамках </w:t>
      </w:r>
      <w:r>
        <w:rPr>
          <w:rFonts w:ascii="Times New Roman" w:hAnsi="Times New Roman"/>
          <w:sz w:val="26"/>
          <w:szCs w:val="26"/>
        </w:rPr>
        <w:lastRenderedPageBreak/>
        <w:t xml:space="preserve">подпрограмм </w:t>
      </w:r>
      <w:r w:rsidRPr="005C7C37">
        <w:rPr>
          <w:rFonts w:ascii="Times New Roman" w:hAnsi="Times New Roman"/>
          <w:sz w:val="26"/>
          <w:szCs w:val="26"/>
        </w:rPr>
        <w:t>«</w:t>
      </w:r>
      <w:r w:rsidRPr="000143C3">
        <w:rPr>
          <w:rFonts w:ascii="Times New Roman" w:hAnsi="Times New Roman"/>
          <w:sz w:val="26"/>
          <w:szCs w:val="26"/>
        </w:rPr>
        <w:t>Развитие дополнительного образования детей и реализация мероприятий молодёжной политики</w:t>
      </w:r>
      <w:r w:rsidRPr="005C7C37">
        <w:rPr>
          <w:rFonts w:ascii="Times New Roman" w:hAnsi="Times New Roman"/>
          <w:sz w:val="26"/>
          <w:szCs w:val="26"/>
        </w:rPr>
        <w:t>», «</w:t>
      </w:r>
      <w:r w:rsidRPr="000143C3">
        <w:rPr>
          <w:rFonts w:ascii="Times New Roman" w:hAnsi="Times New Roman"/>
          <w:sz w:val="26"/>
          <w:szCs w:val="26"/>
        </w:rPr>
        <w:t>Развитие дошкольного и общего образования</w:t>
      </w:r>
      <w:r w:rsidRPr="005C7C37">
        <w:rPr>
          <w:rFonts w:ascii="Times New Roman" w:hAnsi="Times New Roman"/>
          <w:sz w:val="26"/>
          <w:szCs w:val="26"/>
        </w:rPr>
        <w:t>»</w:t>
      </w:r>
      <w:r>
        <w:rPr>
          <w:rFonts w:ascii="Times New Roman" w:hAnsi="Times New Roman"/>
          <w:sz w:val="26"/>
          <w:szCs w:val="26"/>
        </w:rPr>
        <w:t>. Также федеральный проект имеет связь с г</w:t>
      </w:r>
      <w:r w:rsidRPr="003E7B09">
        <w:rPr>
          <w:rFonts w:ascii="Times New Roman" w:hAnsi="Times New Roman"/>
          <w:sz w:val="26"/>
          <w:szCs w:val="26"/>
        </w:rPr>
        <w:t>осударственн</w:t>
      </w:r>
      <w:r>
        <w:rPr>
          <w:rFonts w:ascii="Times New Roman" w:hAnsi="Times New Roman"/>
          <w:sz w:val="26"/>
          <w:szCs w:val="26"/>
        </w:rPr>
        <w:t>ой</w:t>
      </w:r>
      <w:r w:rsidRPr="003E7B09">
        <w:rPr>
          <w:rFonts w:ascii="Times New Roman" w:hAnsi="Times New Roman"/>
          <w:sz w:val="26"/>
          <w:szCs w:val="26"/>
        </w:rPr>
        <w:t xml:space="preserve"> программ</w:t>
      </w:r>
      <w:r>
        <w:rPr>
          <w:rFonts w:ascii="Times New Roman" w:hAnsi="Times New Roman"/>
          <w:sz w:val="26"/>
          <w:szCs w:val="26"/>
        </w:rPr>
        <w:t>ой</w:t>
      </w:r>
      <w:r w:rsidRPr="003E7B09">
        <w:rPr>
          <w:rFonts w:ascii="Times New Roman" w:hAnsi="Times New Roman"/>
          <w:sz w:val="26"/>
          <w:szCs w:val="26"/>
        </w:rPr>
        <w:t xml:space="preserve"> Российской Федерации </w:t>
      </w:r>
      <w:r>
        <w:rPr>
          <w:rFonts w:ascii="Times New Roman" w:hAnsi="Times New Roman"/>
          <w:sz w:val="26"/>
          <w:szCs w:val="26"/>
        </w:rPr>
        <w:t>«</w:t>
      </w:r>
      <w:r w:rsidRPr="003E7B09">
        <w:rPr>
          <w:rFonts w:ascii="Times New Roman" w:hAnsi="Times New Roman"/>
          <w:sz w:val="26"/>
          <w:szCs w:val="26"/>
        </w:rPr>
        <w:t>Информационное общество</w:t>
      </w:r>
      <w:r>
        <w:rPr>
          <w:rFonts w:ascii="Times New Roman" w:hAnsi="Times New Roman"/>
          <w:sz w:val="26"/>
          <w:szCs w:val="26"/>
        </w:rPr>
        <w:t>»,</w:t>
      </w:r>
      <w:r w:rsidRPr="003E7B09">
        <w:rPr>
          <w:rFonts w:ascii="Times New Roman" w:hAnsi="Times New Roman"/>
          <w:sz w:val="26"/>
          <w:szCs w:val="26"/>
        </w:rPr>
        <w:t xml:space="preserve"> </w:t>
      </w:r>
      <w:r>
        <w:rPr>
          <w:rFonts w:ascii="Times New Roman" w:hAnsi="Times New Roman"/>
          <w:sz w:val="26"/>
          <w:szCs w:val="26"/>
        </w:rPr>
        <w:t>утверждённой Постановлением Правительства РФ от 15.04.2014 № 313 (с изменениями и дополнениями) в рамках подпрограммы «И</w:t>
      </w:r>
      <w:r w:rsidRPr="003E7B09">
        <w:rPr>
          <w:rFonts w:ascii="Times New Roman" w:hAnsi="Times New Roman"/>
          <w:sz w:val="26"/>
          <w:szCs w:val="26"/>
        </w:rPr>
        <w:t>нформационно-телекоммуникационная инфраструктура информационного общества и услуги, оказываемые на е</w:t>
      </w:r>
      <w:r>
        <w:rPr>
          <w:rFonts w:ascii="Times New Roman" w:hAnsi="Times New Roman"/>
          <w:sz w:val="26"/>
          <w:szCs w:val="26"/>
        </w:rPr>
        <w:t>ё основе»</w:t>
      </w:r>
    </w:p>
    <w:p w:rsidR="00AF0F81" w:rsidRDefault="00AF0F81" w:rsidP="00F62025">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 xml:space="preserve">По состоянию на 01.04.2021 </w:t>
      </w:r>
      <w:r w:rsidRPr="008C11E7">
        <w:rPr>
          <w:rFonts w:ascii="Times New Roman" w:hAnsi="Times New Roman"/>
          <w:sz w:val="26"/>
          <w:szCs w:val="26"/>
        </w:rPr>
        <w:t>паспорт</w:t>
      </w:r>
      <w:r>
        <w:rPr>
          <w:rFonts w:ascii="Times New Roman" w:hAnsi="Times New Roman"/>
          <w:sz w:val="26"/>
          <w:szCs w:val="26"/>
        </w:rPr>
        <w:t xml:space="preserve"> федерального проекта актуализирован 12.03.2021 версия № 24.</w:t>
      </w:r>
    </w:p>
    <w:p w:rsidR="00AF0F81" w:rsidRDefault="00AF0F81" w:rsidP="00F62025">
      <w:pPr>
        <w:spacing w:after="0" w:line="240" w:lineRule="auto"/>
        <w:ind w:firstLine="709"/>
        <w:jc w:val="both"/>
        <w:rPr>
          <w:rFonts w:ascii="Times New Roman" w:hAnsi="Times New Roman"/>
          <w:sz w:val="26"/>
          <w:szCs w:val="26"/>
        </w:rPr>
      </w:pPr>
      <w:r>
        <w:rPr>
          <w:rFonts w:ascii="Times New Roman" w:hAnsi="Times New Roman"/>
          <w:sz w:val="26"/>
          <w:szCs w:val="26"/>
        </w:rPr>
        <w:t>Показатели, предусмотренные паспортом регионального проекта в разделе 2.1, полностью соответствуют показателям, предусмотренным к достижению на территории области, определенным паспортом федерального проекта в разделе 7.1. под кодом региона – 40.</w:t>
      </w:r>
    </w:p>
    <w:p w:rsidR="00AF0F81" w:rsidRDefault="00AF0F81" w:rsidP="00F62025">
      <w:pPr>
        <w:spacing w:after="0" w:line="240" w:lineRule="auto"/>
        <w:ind w:firstLine="709"/>
        <w:jc w:val="both"/>
        <w:rPr>
          <w:rFonts w:ascii="Times New Roman" w:hAnsi="Times New Roman"/>
          <w:sz w:val="26"/>
          <w:szCs w:val="26"/>
        </w:rPr>
      </w:pPr>
      <w:r>
        <w:rPr>
          <w:rFonts w:ascii="Times New Roman" w:hAnsi="Times New Roman"/>
          <w:sz w:val="26"/>
          <w:szCs w:val="26"/>
        </w:rPr>
        <w:t xml:space="preserve">В целях </w:t>
      </w:r>
      <w:r w:rsidRPr="00AE70A4">
        <w:rPr>
          <w:rFonts w:ascii="Times New Roman" w:hAnsi="Times New Roman"/>
          <w:b/>
          <w:sz w:val="26"/>
          <w:szCs w:val="26"/>
        </w:rPr>
        <w:t>реализации мероприятий</w:t>
      </w:r>
      <w:r>
        <w:rPr>
          <w:rFonts w:ascii="Times New Roman" w:hAnsi="Times New Roman"/>
          <w:sz w:val="26"/>
          <w:szCs w:val="26"/>
        </w:rPr>
        <w:t xml:space="preserve"> федерального проекта на территории Калужской области заключено соглашение о реализации регионального проекта «Цифровая образовательная среда» на территории Калужской области от 05.02.2019 № 073-2019-Е40040-1 (в ред. от 08.12.2020 № 3).</w:t>
      </w:r>
    </w:p>
    <w:p w:rsidR="00AF0F81" w:rsidRDefault="00AF0F81" w:rsidP="00F62025">
      <w:pPr>
        <w:spacing w:after="0" w:line="240" w:lineRule="auto"/>
        <w:ind w:firstLine="709"/>
        <w:jc w:val="both"/>
        <w:rPr>
          <w:rFonts w:ascii="Times New Roman" w:hAnsi="Times New Roman"/>
          <w:sz w:val="26"/>
          <w:szCs w:val="26"/>
        </w:rPr>
      </w:pPr>
      <w:r>
        <w:rPr>
          <w:rFonts w:ascii="Times New Roman" w:hAnsi="Times New Roman"/>
          <w:sz w:val="26"/>
          <w:szCs w:val="26"/>
        </w:rPr>
        <w:t xml:space="preserve">Предметом соглашения является </w:t>
      </w:r>
      <w:r w:rsidRPr="000E5515">
        <w:rPr>
          <w:rFonts w:ascii="Times New Roman" w:hAnsi="Times New Roman"/>
          <w:sz w:val="26"/>
          <w:szCs w:val="26"/>
        </w:rPr>
        <w:t xml:space="preserve">организация взаимодействия </w:t>
      </w:r>
      <w:r>
        <w:rPr>
          <w:rFonts w:ascii="Times New Roman" w:hAnsi="Times New Roman"/>
          <w:sz w:val="26"/>
          <w:szCs w:val="26"/>
        </w:rPr>
        <w:t xml:space="preserve">министерства просвещения Российской Федерации и министерства образования и науки Калужской области </w:t>
      </w:r>
      <w:r w:rsidRPr="000E5515">
        <w:rPr>
          <w:rFonts w:ascii="Times New Roman" w:hAnsi="Times New Roman"/>
          <w:sz w:val="26"/>
          <w:szCs w:val="26"/>
        </w:rPr>
        <w:t>при реализации регионального проекта и осуществления мониторинга его реализации по</w:t>
      </w:r>
      <w:r>
        <w:rPr>
          <w:rFonts w:ascii="Times New Roman" w:hAnsi="Times New Roman"/>
          <w:sz w:val="26"/>
          <w:szCs w:val="26"/>
        </w:rPr>
        <w:t xml:space="preserve"> </w:t>
      </w:r>
      <w:r w:rsidRPr="000E5515">
        <w:rPr>
          <w:rFonts w:ascii="Times New Roman" w:hAnsi="Times New Roman"/>
          <w:sz w:val="26"/>
          <w:szCs w:val="26"/>
        </w:rPr>
        <w:t>достижению целей, показателей и результатов федерального проекта в части мероприятий,</w:t>
      </w:r>
      <w:r>
        <w:rPr>
          <w:rFonts w:ascii="Times New Roman" w:hAnsi="Times New Roman"/>
          <w:sz w:val="26"/>
          <w:szCs w:val="26"/>
        </w:rPr>
        <w:t xml:space="preserve"> </w:t>
      </w:r>
      <w:r w:rsidRPr="000E5515">
        <w:rPr>
          <w:rFonts w:ascii="Times New Roman" w:hAnsi="Times New Roman"/>
          <w:sz w:val="26"/>
          <w:szCs w:val="26"/>
        </w:rPr>
        <w:t>реализуемых в Субъекте и (или) муниципальных образованиях, расположенных на</w:t>
      </w:r>
      <w:r>
        <w:rPr>
          <w:rFonts w:ascii="Times New Roman" w:hAnsi="Times New Roman"/>
          <w:sz w:val="26"/>
          <w:szCs w:val="26"/>
        </w:rPr>
        <w:t xml:space="preserve"> </w:t>
      </w:r>
      <w:r w:rsidRPr="000E5515">
        <w:rPr>
          <w:rFonts w:ascii="Times New Roman" w:hAnsi="Times New Roman"/>
          <w:sz w:val="26"/>
          <w:szCs w:val="26"/>
        </w:rPr>
        <w:t>территории Субъекта</w:t>
      </w:r>
      <w:r>
        <w:rPr>
          <w:rFonts w:ascii="Times New Roman" w:hAnsi="Times New Roman"/>
          <w:sz w:val="26"/>
          <w:szCs w:val="26"/>
        </w:rPr>
        <w:t>. Срок действия соглашения до 30.12.2024.</w:t>
      </w:r>
    </w:p>
    <w:p w:rsidR="00AF0F81" w:rsidRDefault="00AF0F81" w:rsidP="00F62025">
      <w:pPr>
        <w:spacing w:after="0" w:line="240" w:lineRule="auto"/>
        <w:ind w:firstLine="709"/>
        <w:jc w:val="both"/>
        <w:rPr>
          <w:rFonts w:ascii="Times New Roman" w:eastAsia="Times New Roman" w:hAnsi="Times New Roman"/>
          <w:sz w:val="26"/>
          <w:szCs w:val="26"/>
        </w:rPr>
      </w:pPr>
      <w:r>
        <w:rPr>
          <w:rFonts w:ascii="Times New Roman" w:hAnsi="Times New Roman"/>
          <w:sz w:val="26"/>
          <w:szCs w:val="26"/>
        </w:rPr>
        <w:t>С</w:t>
      </w:r>
      <w:r w:rsidRPr="000E5515">
        <w:rPr>
          <w:rFonts w:ascii="Times New Roman" w:hAnsi="Times New Roman"/>
          <w:sz w:val="26"/>
          <w:szCs w:val="26"/>
        </w:rPr>
        <w:t xml:space="preserve">оглашением </w:t>
      </w:r>
      <w:r>
        <w:rPr>
          <w:rFonts w:ascii="Times New Roman" w:hAnsi="Times New Roman"/>
          <w:sz w:val="26"/>
          <w:szCs w:val="26"/>
        </w:rPr>
        <w:t>от 05.02.2019 № 073-2019-Е40040-1 (в ред. от 08.12.2020 № 3)</w:t>
      </w:r>
      <w:r>
        <w:rPr>
          <w:rFonts w:ascii="Times New Roman" w:eastAsia="Times New Roman" w:hAnsi="Times New Roman"/>
          <w:sz w:val="26"/>
          <w:szCs w:val="26"/>
        </w:rPr>
        <w:t xml:space="preserve"> утверждены к достижению региональным проектом показатели, предусмотренные паспортом федерального проекта.</w:t>
      </w:r>
    </w:p>
    <w:p w:rsidR="00AF0F81" w:rsidRDefault="00AF0F81" w:rsidP="00F62025">
      <w:pPr>
        <w:spacing w:after="0" w:line="240" w:lineRule="auto"/>
        <w:ind w:firstLine="709"/>
        <w:jc w:val="both"/>
        <w:rPr>
          <w:rFonts w:ascii="Times New Roman" w:hAnsi="Times New Roman"/>
          <w:sz w:val="26"/>
          <w:szCs w:val="26"/>
        </w:rPr>
      </w:pPr>
      <w:r>
        <w:rPr>
          <w:rFonts w:ascii="Times New Roman" w:hAnsi="Times New Roman"/>
          <w:sz w:val="26"/>
          <w:szCs w:val="26"/>
        </w:rPr>
        <w:t xml:space="preserve">В целях </w:t>
      </w:r>
      <w:r w:rsidRPr="00AE70A4">
        <w:rPr>
          <w:rFonts w:ascii="Times New Roman" w:hAnsi="Times New Roman"/>
          <w:b/>
          <w:sz w:val="26"/>
          <w:szCs w:val="26"/>
        </w:rPr>
        <w:t>предоставления субсидии</w:t>
      </w:r>
      <w:r>
        <w:rPr>
          <w:rFonts w:ascii="Times New Roman" w:hAnsi="Times New Roman"/>
          <w:sz w:val="26"/>
          <w:szCs w:val="26"/>
        </w:rPr>
        <w:t xml:space="preserve"> из федерального бюджета бюджету Калужской области между министерством просвещения Российской Федерации и министерством образования и науки Калужской области заключены следующие соглашения:</w:t>
      </w:r>
    </w:p>
    <w:p w:rsidR="00AF0F81" w:rsidRPr="0049547D" w:rsidRDefault="00AF0F81" w:rsidP="00F62025">
      <w:pPr>
        <w:spacing w:after="0" w:line="240" w:lineRule="auto"/>
        <w:ind w:firstLine="709"/>
        <w:jc w:val="both"/>
        <w:rPr>
          <w:rFonts w:ascii="Times New Roman" w:hAnsi="Times New Roman"/>
          <w:sz w:val="26"/>
          <w:szCs w:val="26"/>
        </w:rPr>
      </w:pPr>
      <w:r>
        <w:rPr>
          <w:rFonts w:ascii="Times New Roman" w:hAnsi="Times New Roman"/>
          <w:sz w:val="26"/>
          <w:szCs w:val="26"/>
        </w:rPr>
        <w:t xml:space="preserve">- от 25.12.2020 № 073-09-2021-018 (в ред. от 18.03.2021 № 1) </w:t>
      </w:r>
      <w:r w:rsidRPr="0049547D">
        <w:rPr>
          <w:rFonts w:ascii="Times New Roman" w:hAnsi="Times New Roman"/>
          <w:sz w:val="26"/>
          <w:szCs w:val="26"/>
        </w:rPr>
        <w:t>на софинансирование</w:t>
      </w:r>
      <w:r>
        <w:rPr>
          <w:rFonts w:ascii="Times New Roman" w:hAnsi="Times New Roman"/>
          <w:sz w:val="26"/>
          <w:szCs w:val="26"/>
        </w:rPr>
        <w:t xml:space="preserve"> </w:t>
      </w:r>
      <w:r w:rsidRPr="0049547D">
        <w:rPr>
          <w:rFonts w:ascii="Times New Roman" w:hAnsi="Times New Roman"/>
          <w:sz w:val="26"/>
          <w:szCs w:val="26"/>
        </w:rPr>
        <w:t>расходных обязательств субъектов Российской Федерации, возникающих при реализации</w:t>
      </w:r>
      <w:r>
        <w:rPr>
          <w:rFonts w:ascii="Times New Roman" w:hAnsi="Times New Roman"/>
          <w:sz w:val="26"/>
          <w:szCs w:val="26"/>
        </w:rPr>
        <w:t xml:space="preserve"> </w:t>
      </w:r>
      <w:r w:rsidRPr="0049547D">
        <w:rPr>
          <w:rFonts w:ascii="Times New Roman" w:hAnsi="Times New Roman"/>
          <w:sz w:val="26"/>
          <w:szCs w:val="26"/>
        </w:rPr>
        <w:t>региональных проектов, обеспечивающих достижение целей, показателей и результатов</w:t>
      </w:r>
      <w:r>
        <w:rPr>
          <w:rFonts w:ascii="Times New Roman" w:hAnsi="Times New Roman"/>
          <w:sz w:val="26"/>
          <w:szCs w:val="26"/>
        </w:rPr>
        <w:t xml:space="preserve"> </w:t>
      </w:r>
      <w:r w:rsidRPr="0049547D">
        <w:rPr>
          <w:rFonts w:ascii="Times New Roman" w:hAnsi="Times New Roman"/>
          <w:sz w:val="26"/>
          <w:szCs w:val="26"/>
        </w:rPr>
        <w:t>мероприятий «Государственная поддержка образовательных организаций в целях</w:t>
      </w:r>
      <w:r>
        <w:rPr>
          <w:rFonts w:ascii="Times New Roman" w:hAnsi="Times New Roman"/>
          <w:sz w:val="26"/>
          <w:szCs w:val="26"/>
        </w:rPr>
        <w:t xml:space="preserve"> </w:t>
      </w:r>
      <w:r w:rsidRPr="0049547D">
        <w:rPr>
          <w:rFonts w:ascii="Times New Roman" w:hAnsi="Times New Roman"/>
          <w:sz w:val="26"/>
          <w:szCs w:val="26"/>
        </w:rPr>
        <w:t>оснащения (обновления) их компьютерным, мультимедийным, презентационным</w:t>
      </w:r>
      <w:r>
        <w:rPr>
          <w:rFonts w:ascii="Times New Roman" w:hAnsi="Times New Roman"/>
          <w:sz w:val="26"/>
          <w:szCs w:val="26"/>
        </w:rPr>
        <w:t xml:space="preserve"> </w:t>
      </w:r>
      <w:r w:rsidRPr="0049547D">
        <w:rPr>
          <w:rFonts w:ascii="Times New Roman" w:hAnsi="Times New Roman"/>
          <w:sz w:val="26"/>
          <w:szCs w:val="26"/>
        </w:rPr>
        <w:t>оборудованием и программным обеспечением в рамках эксперимента по модернизации</w:t>
      </w:r>
      <w:r>
        <w:rPr>
          <w:rFonts w:ascii="Times New Roman" w:hAnsi="Times New Roman"/>
          <w:sz w:val="26"/>
          <w:szCs w:val="26"/>
        </w:rPr>
        <w:t xml:space="preserve"> </w:t>
      </w:r>
      <w:r w:rsidRPr="0049547D">
        <w:rPr>
          <w:rFonts w:ascii="Times New Roman" w:hAnsi="Times New Roman"/>
          <w:sz w:val="26"/>
          <w:szCs w:val="26"/>
        </w:rPr>
        <w:t>начального общего, основного общего и среднего общего образования» и «Создание</w:t>
      </w:r>
      <w:r>
        <w:rPr>
          <w:rFonts w:ascii="Times New Roman" w:hAnsi="Times New Roman"/>
          <w:sz w:val="26"/>
          <w:szCs w:val="26"/>
        </w:rPr>
        <w:t xml:space="preserve"> </w:t>
      </w:r>
      <w:r w:rsidRPr="0049547D">
        <w:rPr>
          <w:rFonts w:ascii="Times New Roman" w:hAnsi="Times New Roman"/>
          <w:sz w:val="26"/>
          <w:szCs w:val="26"/>
        </w:rPr>
        <w:t>центров цифрового образ</w:t>
      </w:r>
      <w:r>
        <w:rPr>
          <w:rFonts w:ascii="Times New Roman" w:hAnsi="Times New Roman"/>
          <w:sz w:val="26"/>
          <w:szCs w:val="26"/>
        </w:rPr>
        <w:t>ования детей»</w:t>
      </w:r>
      <w:r w:rsidRPr="0049547D">
        <w:rPr>
          <w:rFonts w:ascii="Times New Roman" w:hAnsi="Times New Roman"/>
          <w:sz w:val="26"/>
          <w:szCs w:val="26"/>
        </w:rPr>
        <w:t>;</w:t>
      </w:r>
    </w:p>
    <w:p w:rsidR="00AF0F81" w:rsidRDefault="00AF0F81" w:rsidP="00F62025">
      <w:pPr>
        <w:autoSpaceDE w:val="0"/>
        <w:autoSpaceDN w:val="0"/>
        <w:adjustRightInd w:val="0"/>
        <w:spacing w:after="0" w:line="240" w:lineRule="auto"/>
        <w:ind w:firstLine="709"/>
        <w:jc w:val="both"/>
        <w:rPr>
          <w:rFonts w:ascii="Times New Roman" w:hAnsi="Times New Roman"/>
          <w:sz w:val="27"/>
          <w:szCs w:val="27"/>
          <w:lang w:eastAsia="ru-RU"/>
        </w:rPr>
      </w:pPr>
      <w:r>
        <w:rPr>
          <w:rFonts w:ascii="Times New Roman" w:hAnsi="Times New Roman"/>
          <w:sz w:val="26"/>
          <w:szCs w:val="26"/>
        </w:rPr>
        <w:t xml:space="preserve">- от 22.12.2020 № 071-09-2021-178 </w:t>
      </w:r>
      <w:r w:rsidRPr="0049547D">
        <w:rPr>
          <w:rFonts w:ascii="Times New Roman" w:hAnsi="Times New Roman"/>
          <w:sz w:val="26"/>
          <w:szCs w:val="26"/>
        </w:rPr>
        <w:t>на софинансирование</w:t>
      </w:r>
      <w:r>
        <w:rPr>
          <w:rFonts w:ascii="Times New Roman" w:hAnsi="Times New Roman"/>
          <w:sz w:val="26"/>
          <w:szCs w:val="26"/>
        </w:rPr>
        <w:t xml:space="preserve"> </w:t>
      </w:r>
      <w:r w:rsidRPr="0049547D">
        <w:rPr>
          <w:rFonts w:ascii="Times New Roman" w:hAnsi="Times New Roman"/>
          <w:sz w:val="26"/>
          <w:szCs w:val="26"/>
        </w:rPr>
        <w:t>расходных обязательств</w:t>
      </w:r>
      <w:r>
        <w:rPr>
          <w:rFonts w:ascii="Times New Roman" w:hAnsi="Times New Roman"/>
          <w:sz w:val="27"/>
          <w:szCs w:val="27"/>
          <w:lang w:eastAsia="ru-RU"/>
        </w:rPr>
        <w:t xml:space="preserve"> для формирования ИТ-инфраструктуры в государственных (муниципальных) образовательных организациях, реализующих программы общего образования, в соответствии с утверждённым стандартом для обеспечения в помещениях безопасного доступа к государственным, муниципальным и иным информационным системам, а также к сети «Интернет».</w:t>
      </w:r>
    </w:p>
    <w:p w:rsidR="00AF0F81" w:rsidRDefault="00AF0F81" w:rsidP="00F62025">
      <w:pPr>
        <w:spacing w:after="0" w:line="240" w:lineRule="auto"/>
        <w:ind w:firstLine="709"/>
        <w:jc w:val="both"/>
        <w:rPr>
          <w:rFonts w:ascii="Times New Roman" w:hAnsi="Times New Roman"/>
          <w:sz w:val="26"/>
          <w:szCs w:val="26"/>
        </w:rPr>
      </w:pPr>
      <w:r>
        <w:rPr>
          <w:rFonts w:ascii="Times New Roman" w:hAnsi="Times New Roman"/>
          <w:sz w:val="26"/>
          <w:szCs w:val="26"/>
        </w:rPr>
        <w:t xml:space="preserve">Соглашениями о реализации регионального проекта предусмотрено финансовое обеспечение расходных обязательств, в виде субсидии. Также </w:t>
      </w:r>
      <w:r>
        <w:rPr>
          <w:rFonts w:ascii="Times New Roman" w:hAnsi="Times New Roman"/>
          <w:sz w:val="26"/>
          <w:szCs w:val="26"/>
        </w:rPr>
        <w:lastRenderedPageBreak/>
        <w:t>соглашением утверждён порядок, условия, сроки предоставления субсидии и порядок взаимодействия, а также предусмотрена ответственность сторон.</w:t>
      </w:r>
    </w:p>
    <w:p w:rsidR="00AF0F81" w:rsidRPr="00692BFB" w:rsidRDefault="00AF0F81" w:rsidP="00F62025">
      <w:pPr>
        <w:spacing w:after="0" w:line="240" w:lineRule="auto"/>
        <w:ind w:firstLine="709"/>
        <w:jc w:val="both"/>
        <w:rPr>
          <w:rFonts w:ascii="Times New Roman" w:hAnsi="Times New Roman"/>
          <w:sz w:val="26"/>
          <w:szCs w:val="26"/>
        </w:rPr>
      </w:pPr>
      <w:r>
        <w:rPr>
          <w:rFonts w:ascii="Times New Roman" w:hAnsi="Times New Roman"/>
          <w:sz w:val="26"/>
          <w:szCs w:val="26"/>
        </w:rPr>
        <w:t>С</w:t>
      </w:r>
      <w:r w:rsidRPr="00692BFB">
        <w:rPr>
          <w:rFonts w:ascii="Times New Roman" w:hAnsi="Times New Roman"/>
          <w:sz w:val="26"/>
          <w:szCs w:val="26"/>
        </w:rPr>
        <w:t xml:space="preserve">оглашениями предусмотрены к финансированию средства, </w:t>
      </w:r>
      <w:r>
        <w:rPr>
          <w:rFonts w:ascii="Times New Roman" w:hAnsi="Times New Roman"/>
          <w:sz w:val="26"/>
          <w:szCs w:val="26"/>
        </w:rPr>
        <w:t>утверждённые</w:t>
      </w:r>
      <w:r w:rsidRPr="00692BFB">
        <w:rPr>
          <w:rFonts w:ascii="Times New Roman" w:hAnsi="Times New Roman"/>
          <w:sz w:val="26"/>
          <w:szCs w:val="26"/>
        </w:rPr>
        <w:t xml:space="preserve"> паспортом федерального проекта. Средства федерального бюджета на 2021 год предусмотрены в </w:t>
      </w:r>
      <w:r w:rsidRPr="00B1489D">
        <w:rPr>
          <w:rFonts w:ascii="Times New Roman" w:hAnsi="Times New Roman"/>
          <w:sz w:val="26"/>
          <w:szCs w:val="26"/>
        </w:rPr>
        <w:t>объёме 413 196,8 тыс. руб.</w:t>
      </w:r>
    </w:p>
    <w:p w:rsidR="00AF0F81" w:rsidRPr="00AE70A4" w:rsidRDefault="00FC63AD" w:rsidP="00F62025">
      <w:pPr>
        <w:tabs>
          <w:tab w:val="left" w:pos="1134"/>
        </w:tabs>
        <w:spacing w:after="0" w:line="240" w:lineRule="auto"/>
        <w:ind w:firstLine="709"/>
        <w:jc w:val="both"/>
        <w:rPr>
          <w:rFonts w:ascii="Times New Roman" w:hAnsi="Times New Roman"/>
          <w:b/>
          <w:sz w:val="26"/>
          <w:szCs w:val="26"/>
        </w:rPr>
      </w:pPr>
      <w:r>
        <w:rPr>
          <w:rFonts w:ascii="Times New Roman" w:hAnsi="Times New Roman"/>
          <w:b/>
          <w:sz w:val="26"/>
          <w:szCs w:val="26"/>
        </w:rPr>
        <w:t>3.</w:t>
      </w:r>
      <w:r w:rsidR="00AF0F81">
        <w:rPr>
          <w:rFonts w:ascii="Times New Roman" w:hAnsi="Times New Roman"/>
          <w:b/>
          <w:sz w:val="26"/>
          <w:szCs w:val="26"/>
        </w:rPr>
        <w:t>2</w:t>
      </w:r>
      <w:r w:rsidR="00AF0F81" w:rsidRPr="00AE70A4">
        <w:rPr>
          <w:rFonts w:ascii="Times New Roman" w:hAnsi="Times New Roman"/>
          <w:b/>
          <w:sz w:val="26"/>
          <w:szCs w:val="26"/>
        </w:rPr>
        <w:t>. Анализ согласованности задач и сбалансированности параметров региональных проектов.</w:t>
      </w:r>
    </w:p>
    <w:p w:rsidR="00AF0F81" w:rsidRDefault="00FC63AD" w:rsidP="00F62025">
      <w:pPr>
        <w:tabs>
          <w:tab w:val="left" w:pos="1134"/>
        </w:tabs>
        <w:spacing w:after="0" w:line="240" w:lineRule="auto"/>
        <w:ind w:firstLine="709"/>
        <w:jc w:val="both"/>
        <w:rPr>
          <w:rFonts w:ascii="Times New Roman" w:eastAsia="Times New Roman" w:hAnsi="Times New Roman"/>
          <w:sz w:val="26"/>
          <w:szCs w:val="26"/>
        </w:rPr>
      </w:pPr>
      <w:r>
        <w:rPr>
          <w:rFonts w:ascii="Times New Roman" w:hAnsi="Times New Roman"/>
          <w:sz w:val="26"/>
          <w:szCs w:val="26"/>
        </w:rPr>
        <w:t>3.</w:t>
      </w:r>
      <w:r w:rsidR="00AF0F81" w:rsidRPr="006D5B3A">
        <w:rPr>
          <w:rFonts w:ascii="Times New Roman" w:hAnsi="Times New Roman"/>
          <w:sz w:val="26"/>
          <w:szCs w:val="26"/>
        </w:rPr>
        <w:t>2.1. В соответствии с заключенным соглашением от 05.02.2019 № 073-2019-Е40040-1 (в ред. от 08.12.2020 № 3)</w:t>
      </w:r>
      <w:r w:rsidR="00AF0F81" w:rsidRPr="006D5B3A">
        <w:rPr>
          <w:rFonts w:ascii="Times New Roman" w:eastAsia="Times New Roman" w:hAnsi="Times New Roman"/>
          <w:sz w:val="26"/>
          <w:szCs w:val="26"/>
        </w:rPr>
        <w:t xml:space="preserve"> о реализации регионального проекта, на территории Калужской области паспортом проекта по результатам 2021 года не предусмотрено достижение количественных значений показателей регионального проекта.</w:t>
      </w:r>
    </w:p>
    <w:p w:rsidR="00AF0F81" w:rsidRDefault="00FC63AD"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3.</w:t>
      </w:r>
      <w:r w:rsidR="00AF0F81">
        <w:rPr>
          <w:rFonts w:ascii="Times New Roman" w:hAnsi="Times New Roman"/>
          <w:sz w:val="26"/>
          <w:szCs w:val="26"/>
        </w:rPr>
        <w:t>2.2. Предусмотренные к достижению на территории Калужской области показатели указаны в разделе 2.2. паспорта федерального проекта в рамках достижения общественно-значимого результата «Создание и внедрение в общеобразовательных организациях цифровой образовательной среды». Все показатели распределены для достижения на территории Калужской области в разделе 7.1. паспорта федерального проекта.</w:t>
      </w:r>
    </w:p>
    <w:p w:rsidR="00AF0F81" w:rsidRPr="004E763E" w:rsidRDefault="00AF0F81" w:rsidP="00F62025">
      <w:pPr>
        <w:tabs>
          <w:tab w:val="left" w:pos="1134"/>
        </w:tabs>
        <w:spacing w:after="0" w:line="240" w:lineRule="auto"/>
        <w:ind w:firstLine="709"/>
        <w:jc w:val="both"/>
        <w:rPr>
          <w:rFonts w:ascii="Times New Roman" w:hAnsi="Times New Roman"/>
          <w:b/>
          <w:sz w:val="26"/>
          <w:szCs w:val="26"/>
        </w:rPr>
      </w:pPr>
      <w:r>
        <w:rPr>
          <w:rFonts w:ascii="Times New Roman" w:hAnsi="Times New Roman"/>
          <w:b/>
          <w:sz w:val="26"/>
          <w:szCs w:val="26"/>
        </w:rPr>
        <w:t>Таким образом, п</w:t>
      </w:r>
      <w:r w:rsidRPr="004E763E">
        <w:rPr>
          <w:rFonts w:ascii="Times New Roman" w:hAnsi="Times New Roman"/>
          <w:b/>
          <w:sz w:val="26"/>
          <w:szCs w:val="26"/>
        </w:rPr>
        <w:t xml:space="preserve">редусмотренные </w:t>
      </w:r>
      <w:r>
        <w:rPr>
          <w:rFonts w:ascii="Times New Roman" w:hAnsi="Times New Roman"/>
          <w:b/>
          <w:sz w:val="26"/>
          <w:szCs w:val="26"/>
        </w:rPr>
        <w:t>показатели</w:t>
      </w:r>
      <w:r w:rsidRPr="004E763E">
        <w:rPr>
          <w:rFonts w:ascii="Times New Roman" w:hAnsi="Times New Roman"/>
          <w:b/>
          <w:sz w:val="26"/>
          <w:szCs w:val="26"/>
        </w:rPr>
        <w:t xml:space="preserve"> и общественно-значимый результат полностью соответствуют предусмотренным федеральным проектом</w:t>
      </w:r>
      <w:r>
        <w:rPr>
          <w:rFonts w:ascii="Times New Roman" w:hAnsi="Times New Roman"/>
          <w:b/>
          <w:sz w:val="26"/>
          <w:szCs w:val="26"/>
        </w:rPr>
        <w:t xml:space="preserve"> и соглашениями</w:t>
      </w:r>
      <w:r w:rsidRPr="004E763E">
        <w:rPr>
          <w:rFonts w:ascii="Times New Roman" w:hAnsi="Times New Roman"/>
          <w:b/>
          <w:sz w:val="26"/>
          <w:szCs w:val="26"/>
        </w:rPr>
        <w:t>.</w:t>
      </w:r>
    </w:p>
    <w:p w:rsidR="00AF0F81" w:rsidRPr="00314BA6" w:rsidRDefault="00FC63AD" w:rsidP="00F62025">
      <w:pPr>
        <w:tabs>
          <w:tab w:val="left" w:pos="1134"/>
        </w:tabs>
        <w:spacing w:after="0" w:line="240" w:lineRule="auto"/>
        <w:ind w:firstLine="709"/>
        <w:jc w:val="both"/>
        <w:rPr>
          <w:rFonts w:ascii="Times New Roman" w:hAnsi="Times New Roman"/>
          <w:b/>
          <w:sz w:val="26"/>
          <w:szCs w:val="26"/>
        </w:rPr>
      </w:pPr>
      <w:r>
        <w:rPr>
          <w:rFonts w:ascii="Times New Roman" w:hAnsi="Times New Roman"/>
          <w:b/>
          <w:sz w:val="26"/>
          <w:szCs w:val="26"/>
        </w:rPr>
        <w:t>3.</w:t>
      </w:r>
      <w:r w:rsidR="00AF0F81">
        <w:rPr>
          <w:rFonts w:ascii="Times New Roman" w:hAnsi="Times New Roman"/>
          <w:b/>
          <w:sz w:val="26"/>
          <w:szCs w:val="26"/>
        </w:rPr>
        <w:t>3</w:t>
      </w:r>
      <w:r w:rsidR="00AF0F81" w:rsidRPr="00314BA6">
        <w:rPr>
          <w:rFonts w:ascii="Times New Roman" w:hAnsi="Times New Roman"/>
          <w:b/>
          <w:sz w:val="26"/>
          <w:szCs w:val="26"/>
        </w:rPr>
        <w:t>. Оценка обоснованности региональных проектов и ресурсной обеспеченности их мероприятий.</w:t>
      </w:r>
    </w:p>
    <w:p w:rsidR="00AF0F81" w:rsidRPr="00DD5B05" w:rsidRDefault="00FC63AD" w:rsidP="00F62025">
      <w:pPr>
        <w:tabs>
          <w:tab w:val="left" w:pos="1134"/>
        </w:tabs>
        <w:spacing w:after="0" w:line="240" w:lineRule="auto"/>
        <w:ind w:firstLine="709"/>
        <w:jc w:val="both"/>
        <w:rPr>
          <w:rFonts w:ascii="Times New Roman" w:eastAsia="Times New Roman" w:hAnsi="Times New Roman"/>
          <w:sz w:val="26"/>
          <w:szCs w:val="26"/>
        </w:rPr>
      </w:pPr>
      <w:r>
        <w:rPr>
          <w:rFonts w:ascii="Times New Roman" w:hAnsi="Times New Roman"/>
          <w:sz w:val="26"/>
          <w:szCs w:val="26"/>
        </w:rPr>
        <w:t>3.</w:t>
      </w:r>
      <w:r w:rsidR="00AF0F81" w:rsidRPr="006D5B3A">
        <w:rPr>
          <w:rFonts w:ascii="Times New Roman" w:hAnsi="Times New Roman"/>
          <w:sz w:val="26"/>
          <w:szCs w:val="26"/>
        </w:rPr>
        <w:t>3.1. В соответствии с заключенным соглашением от 05.02.2019 № 073-2019-Е40040-1 (в ред. от 08.12.2020 № 3)</w:t>
      </w:r>
      <w:r w:rsidR="00AF0F81" w:rsidRPr="006D5B3A">
        <w:rPr>
          <w:rFonts w:ascii="Times New Roman" w:eastAsia="Times New Roman" w:hAnsi="Times New Roman"/>
          <w:sz w:val="26"/>
          <w:szCs w:val="26"/>
        </w:rPr>
        <w:t xml:space="preserve"> о реализации регионального проекта на территории Калужской области не предусмотрено достижение количественных результатов показателей.</w:t>
      </w:r>
    </w:p>
    <w:p w:rsidR="00AF0F81" w:rsidRDefault="00FC63AD" w:rsidP="00F62025">
      <w:pPr>
        <w:tabs>
          <w:tab w:val="left" w:pos="1134"/>
        </w:tabs>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3.</w:t>
      </w:r>
      <w:r w:rsidR="00AF0F81">
        <w:rPr>
          <w:rFonts w:ascii="Times New Roman" w:eastAsia="Times New Roman" w:hAnsi="Times New Roman"/>
          <w:sz w:val="26"/>
          <w:szCs w:val="26"/>
        </w:rPr>
        <w:t xml:space="preserve">3.2. Обоснованность и достижимость результата показателя обусловлены успешным проведением мероприятий, направленных на достижение результата </w:t>
      </w:r>
      <w:r w:rsidR="00AF0F81">
        <w:rPr>
          <w:rFonts w:ascii="Times New Roman" w:hAnsi="Times New Roman"/>
          <w:sz w:val="26"/>
          <w:szCs w:val="26"/>
        </w:rPr>
        <w:t xml:space="preserve">по созданию и внедрению </w:t>
      </w:r>
      <w:r w:rsidR="00AF0F81" w:rsidRPr="00265EDC">
        <w:rPr>
          <w:rFonts w:ascii="Times New Roman" w:hAnsi="Times New Roman"/>
          <w:sz w:val="26"/>
          <w:szCs w:val="26"/>
        </w:rPr>
        <w:t>в общеобразовательных организациях цифров</w:t>
      </w:r>
      <w:r w:rsidR="00AF0F81">
        <w:rPr>
          <w:rFonts w:ascii="Times New Roman" w:hAnsi="Times New Roman"/>
          <w:sz w:val="26"/>
          <w:szCs w:val="26"/>
        </w:rPr>
        <w:t>ой</w:t>
      </w:r>
      <w:r w:rsidR="00AF0F81" w:rsidRPr="00265EDC">
        <w:rPr>
          <w:rFonts w:ascii="Times New Roman" w:hAnsi="Times New Roman"/>
          <w:sz w:val="26"/>
          <w:szCs w:val="26"/>
        </w:rPr>
        <w:t xml:space="preserve"> образовательн</w:t>
      </w:r>
      <w:r w:rsidR="00AF0F81">
        <w:rPr>
          <w:rFonts w:ascii="Times New Roman" w:hAnsi="Times New Roman"/>
          <w:sz w:val="26"/>
          <w:szCs w:val="26"/>
        </w:rPr>
        <w:t>ой</w:t>
      </w:r>
      <w:r w:rsidR="00AF0F81" w:rsidRPr="00265EDC">
        <w:rPr>
          <w:rFonts w:ascii="Times New Roman" w:hAnsi="Times New Roman"/>
          <w:sz w:val="26"/>
          <w:szCs w:val="26"/>
        </w:rPr>
        <w:t xml:space="preserve"> сред</w:t>
      </w:r>
      <w:r w:rsidR="00AF0F81">
        <w:rPr>
          <w:rFonts w:ascii="Times New Roman" w:hAnsi="Times New Roman"/>
          <w:sz w:val="26"/>
          <w:szCs w:val="26"/>
        </w:rPr>
        <w:t>ы</w:t>
      </w:r>
      <w:r w:rsidR="00AF0F81">
        <w:rPr>
          <w:rFonts w:ascii="Times New Roman" w:eastAsia="Times New Roman" w:hAnsi="Times New Roman"/>
          <w:sz w:val="26"/>
          <w:szCs w:val="26"/>
        </w:rPr>
        <w:t>.</w:t>
      </w:r>
    </w:p>
    <w:p w:rsidR="00AF0F81" w:rsidRDefault="00FC63AD" w:rsidP="00F62025">
      <w:pPr>
        <w:tabs>
          <w:tab w:val="left" w:pos="1134"/>
        </w:tabs>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3.</w:t>
      </w:r>
      <w:r w:rsidR="00AF0F81">
        <w:rPr>
          <w:rFonts w:ascii="Times New Roman" w:eastAsia="Times New Roman" w:hAnsi="Times New Roman"/>
          <w:sz w:val="26"/>
          <w:szCs w:val="26"/>
        </w:rPr>
        <w:t>3.3. Согласно представленному отчёту паспортом Регионального проекта утверждены бюджетные ассигнования</w:t>
      </w:r>
      <w:r w:rsidR="00AF0F81" w:rsidRPr="00316F78">
        <w:rPr>
          <w:rFonts w:ascii="Times New Roman" w:eastAsia="Times New Roman" w:hAnsi="Times New Roman"/>
          <w:sz w:val="26"/>
          <w:szCs w:val="26"/>
        </w:rPr>
        <w:t xml:space="preserve"> в сумме </w:t>
      </w:r>
      <w:r w:rsidR="00AF0F81">
        <w:rPr>
          <w:rFonts w:ascii="Times New Roman" w:eastAsia="Times New Roman" w:hAnsi="Times New Roman"/>
          <w:sz w:val="26"/>
          <w:szCs w:val="26"/>
        </w:rPr>
        <w:t>431 196,8</w:t>
      </w:r>
      <w:r w:rsidR="00AF0F81" w:rsidRPr="00316F78">
        <w:rPr>
          <w:rFonts w:ascii="Times New Roman" w:eastAsia="Times New Roman" w:hAnsi="Times New Roman"/>
          <w:sz w:val="26"/>
          <w:szCs w:val="26"/>
        </w:rPr>
        <w:t> тыс. руб.</w:t>
      </w:r>
      <w:r w:rsidR="00AF0F81">
        <w:rPr>
          <w:rFonts w:ascii="Times New Roman" w:eastAsia="Times New Roman" w:hAnsi="Times New Roman"/>
          <w:sz w:val="26"/>
          <w:szCs w:val="26"/>
        </w:rPr>
        <w:t>, в том числе:</w:t>
      </w:r>
    </w:p>
    <w:p w:rsidR="00AF0F81" w:rsidRPr="00B1489D" w:rsidRDefault="00AF0F81" w:rsidP="00F62025">
      <w:pPr>
        <w:spacing w:after="0" w:line="240" w:lineRule="auto"/>
        <w:ind w:firstLine="709"/>
        <w:jc w:val="both"/>
        <w:rPr>
          <w:rFonts w:ascii="Times New Roman" w:eastAsia="Times New Roman" w:hAnsi="Times New Roman"/>
          <w:sz w:val="26"/>
          <w:szCs w:val="26"/>
        </w:rPr>
      </w:pPr>
      <w:r w:rsidRPr="00B1489D">
        <w:rPr>
          <w:rFonts w:ascii="Times New Roman" w:eastAsia="Times New Roman" w:hAnsi="Times New Roman"/>
          <w:sz w:val="26"/>
          <w:szCs w:val="26"/>
        </w:rPr>
        <w:t>- 413 196,8 тыс. руб. – средства федерального бюджета;</w:t>
      </w:r>
    </w:p>
    <w:p w:rsidR="00AF0F81" w:rsidRPr="00B1489D" w:rsidRDefault="00AF0F81" w:rsidP="00F62025">
      <w:pPr>
        <w:spacing w:after="0" w:line="240" w:lineRule="auto"/>
        <w:ind w:firstLine="709"/>
        <w:jc w:val="both"/>
        <w:rPr>
          <w:rFonts w:ascii="Times New Roman" w:eastAsia="Times New Roman" w:hAnsi="Times New Roman"/>
          <w:sz w:val="26"/>
          <w:szCs w:val="26"/>
        </w:rPr>
      </w:pPr>
      <w:r w:rsidRPr="00B1489D">
        <w:rPr>
          <w:rFonts w:ascii="Times New Roman" w:eastAsia="Times New Roman" w:hAnsi="Times New Roman"/>
          <w:sz w:val="26"/>
          <w:szCs w:val="26"/>
        </w:rPr>
        <w:t>- 17 247,9 тыс. руб. – средства регионального бюджета;</w:t>
      </w:r>
    </w:p>
    <w:p w:rsidR="00AF0F81" w:rsidRDefault="00AF0F81" w:rsidP="00F62025">
      <w:pPr>
        <w:spacing w:after="0" w:line="240" w:lineRule="auto"/>
        <w:ind w:firstLine="709"/>
        <w:jc w:val="both"/>
        <w:rPr>
          <w:rFonts w:ascii="Times New Roman" w:eastAsia="Times New Roman" w:hAnsi="Times New Roman"/>
          <w:sz w:val="26"/>
          <w:szCs w:val="26"/>
        </w:rPr>
      </w:pPr>
      <w:r w:rsidRPr="00B1489D">
        <w:rPr>
          <w:rFonts w:ascii="Times New Roman" w:eastAsia="Times New Roman" w:hAnsi="Times New Roman"/>
          <w:sz w:val="26"/>
          <w:szCs w:val="26"/>
        </w:rPr>
        <w:t>Законом Калужской области от 03.12.2020 № 27-ОЗ «Об областном бюджете на 2021 год и на плановый период 2022 и 2023 годов» и сводной бюджетной росписью утверждены бюджетные ассигнования в сумме 431 196,8 тыс. руб.</w:t>
      </w:r>
    </w:p>
    <w:p w:rsidR="00AF0F81" w:rsidRPr="00C34163" w:rsidRDefault="00AF0F81" w:rsidP="00F62025">
      <w:pPr>
        <w:tabs>
          <w:tab w:val="left" w:pos="1134"/>
        </w:tabs>
        <w:spacing w:after="0" w:line="240" w:lineRule="auto"/>
        <w:ind w:firstLine="709"/>
        <w:jc w:val="both"/>
        <w:rPr>
          <w:rFonts w:ascii="Times New Roman" w:hAnsi="Times New Roman"/>
          <w:b/>
          <w:sz w:val="26"/>
          <w:szCs w:val="26"/>
        </w:rPr>
      </w:pPr>
      <w:r w:rsidRPr="00C34163">
        <w:rPr>
          <w:rFonts w:ascii="Times New Roman" w:hAnsi="Times New Roman"/>
          <w:b/>
          <w:sz w:val="26"/>
          <w:szCs w:val="26"/>
        </w:rPr>
        <w:t>Таким образом</w:t>
      </w:r>
      <w:r>
        <w:rPr>
          <w:rFonts w:ascii="Times New Roman" w:hAnsi="Times New Roman"/>
          <w:b/>
          <w:sz w:val="26"/>
          <w:szCs w:val="26"/>
        </w:rPr>
        <w:t>,</w:t>
      </w:r>
      <w:r w:rsidRPr="00C34163">
        <w:rPr>
          <w:rFonts w:ascii="Times New Roman" w:hAnsi="Times New Roman"/>
          <w:b/>
          <w:sz w:val="26"/>
          <w:szCs w:val="26"/>
        </w:rPr>
        <w:t xml:space="preserve"> Законом об областном бюджете и сводной бюджетной росписью на 2021 год предусмотрено </w:t>
      </w:r>
      <w:r>
        <w:rPr>
          <w:rFonts w:ascii="Times New Roman" w:hAnsi="Times New Roman"/>
          <w:b/>
          <w:sz w:val="26"/>
          <w:szCs w:val="26"/>
        </w:rPr>
        <w:t>со</w:t>
      </w:r>
      <w:r w:rsidRPr="00C34163">
        <w:rPr>
          <w:rFonts w:ascii="Times New Roman" w:hAnsi="Times New Roman"/>
          <w:b/>
          <w:sz w:val="26"/>
          <w:szCs w:val="26"/>
        </w:rPr>
        <w:t>финансирование</w:t>
      </w:r>
      <w:r>
        <w:rPr>
          <w:rFonts w:ascii="Times New Roman" w:hAnsi="Times New Roman"/>
          <w:b/>
          <w:sz w:val="26"/>
          <w:szCs w:val="26"/>
        </w:rPr>
        <w:t xml:space="preserve"> мероприятий проекта за счёт средств федерального и регионального бюджетов</w:t>
      </w:r>
      <w:r w:rsidRPr="00C34163">
        <w:rPr>
          <w:rFonts w:ascii="Times New Roman" w:hAnsi="Times New Roman"/>
          <w:b/>
          <w:sz w:val="26"/>
          <w:szCs w:val="26"/>
        </w:rPr>
        <w:t xml:space="preserve">, доля которого составила </w:t>
      </w:r>
      <w:r>
        <w:rPr>
          <w:rFonts w:ascii="Times New Roman" w:hAnsi="Times New Roman"/>
          <w:b/>
          <w:sz w:val="26"/>
          <w:szCs w:val="26"/>
        </w:rPr>
        <w:t>100,0</w:t>
      </w:r>
      <w:r w:rsidRPr="00C34163">
        <w:rPr>
          <w:rFonts w:ascii="Times New Roman" w:hAnsi="Times New Roman"/>
          <w:b/>
          <w:sz w:val="26"/>
          <w:szCs w:val="26"/>
        </w:rPr>
        <w:t> %</w:t>
      </w:r>
      <w:r>
        <w:rPr>
          <w:rFonts w:ascii="Times New Roman" w:hAnsi="Times New Roman"/>
          <w:b/>
          <w:sz w:val="26"/>
          <w:szCs w:val="26"/>
        </w:rPr>
        <w:t>,</w:t>
      </w:r>
      <w:r w:rsidRPr="00C34163">
        <w:rPr>
          <w:rFonts w:ascii="Times New Roman" w:hAnsi="Times New Roman"/>
          <w:b/>
          <w:sz w:val="26"/>
          <w:szCs w:val="26"/>
        </w:rPr>
        <w:t xml:space="preserve"> предусмотренного паспортом регионального проекта</w:t>
      </w:r>
      <w:r>
        <w:rPr>
          <w:rFonts w:ascii="Times New Roman" w:hAnsi="Times New Roman"/>
          <w:b/>
          <w:sz w:val="26"/>
          <w:szCs w:val="26"/>
        </w:rPr>
        <w:t xml:space="preserve"> и соглашением о выделении субсидии</w:t>
      </w:r>
      <w:r w:rsidRPr="00C34163">
        <w:rPr>
          <w:rFonts w:ascii="Times New Roman" w:hAnsi="Times New Roman"/>
          <w:b/>
          <w:sz w:val="26"/>
          <w:szCs w:val="26"/>
        </w:rPr>
        <w:t>.</w:t>
      </w:r>
    </w:p>
    <w:p w:rsidR="00AF0F81" w:rsidRDefault="00FC63AD" w:rsidP="00F62025">
      <w:pPr>
        <w:spacing w:after="0" w:line="240" w:lineRule="auto"/>
        <w:ind w:firstLine="709"/>
        <w:jc w:val="both"/>
        <w:rPr>
          <w:rFonts w:ascii="Times New Roman" w:hAnsi="Times New Roman"/>
          <w:b/>
          <w:sz w:val="26"/>
          <w:szCs w:val="26"/>
        </w:rPr>
      </w:pPr>
      <w:r>
        <w:rPr>
          <w:rFonts w:ascii="Times New Roman" w:hAnsi="Times New Roman"/>
          <w:b/>
          <w:sz w:val="26"/>
          <w:szCs w:val="26"/>
        </w:rPr>
        <w:t>3.</w:t>
      </w:r>
      <w:r w:rsidR="00AF0F81">
        <w:rPr>
          <w:rFonts w:ascii="Times New Roman" w:hAnsi="Times New Roman"/>
          <w:b/>
          <w:sz w:val="26"/>
          <w:szCs w:val="26"/>
        </w:rPr>
        <w:t>4. </w:t>
      </w:r>
      <w:r w:rsidR="00AF0F81" w:rsidRPr="009D0DAC">
        <w:rPr>
          <w:rFonts w:ascii="Times New Roman" w:hAnsi="Times New Roman"/>
          <w:b/>
          <w:sz w:val="26"/>
          <w:szCs w:val="26"/>
        </w:rPr>
        <w:t>Оценка системы управления разработкой и реализацией региональн</w:t>
      </w:r>
      <w:r w:rsidR="00AF0F81">
        <w:rPr>
          <w:rFonts w:ascii="Times New Roman" w:hAnsi="Times New Roman"/>
          <w:b/>
          <w:sz w:val="26"/>
          <w:szCs w:val="26"/>
        </w:rPr>
        <w:t>ого</w:t>
      </w:r>
      <w:r w:rsidR="00AF0F81" w:rsidRPr="009D0DAC">
        <w:rPr>
          <w:rFonts w:ascii="Times New Roman" w:hAnsi="Times New Roman"/>
          <w:b/>
          <w:sz w:val="26"/>
          <w:szCs w:val="26"/>
        </w:rPr>
        <w:t xml:space="preserve"> проект</w:t>
      </w:r>
      <w:r w:rsidR="00AF0F81">
        <w:rPr>
          <w:rFonts w:ascii="Times New Roman" w:hAnsi="Times New Roman"/>
          <w:b/>
          <w:sz w:val="26"/>
          <w:szCs w:val="26"/>
        </w:rPr>
        <w:t>а.</w:t>
      </w:r>
    </w:p>
    <w:p w:rsidR="00AF0F81" w:rsidRPr="00FC63AD" w:rsidRDefault="00AF0F81" w:rsidP="00F62025">
      <w:pPr>
        <w:spacing w:after="0" w:line="240" w:lineRule="auto"/>
        <w:ind w:firstLine="709"/>
        <w:jc w:val="both"/>
        <w:rPr>
          <w:rFonts w:ascii="Times New Roman" w:eastAsia="Times New Roman" w:hAnsi="Times New Roman"/>
          <w:sz w:val="26"/>
          <w:szCs w:val="26"/>
        </w:rPr>
      </w:pPr>
      <w:r>
        <w:rPr>
          <w:rFonts w:ascii="Times New Roman" w:hAnsi="Times New Roman"/>
          <w:sz w:val="26"/>
          <w:szCs w:val="26"/>
        </w:rPr>
        <w:t>По данным о</w:t>
      </w:r>
      <w:r w:rsidRPr="00134479">
        <w:rPr>
          <w:rFonts w:ascii="Times New Roman" w:hAnsi="Times New Roman"/>
          <w:sz w:val="26"/>
          <w:szCs w:val="26"/>
        </w:rPr>
        <w:t>тчёт</w:t>
      </w:r>
      <w:r>
        <w:rPr>
          <w:rFonts w:ascii="Times New Roman" w:hAnsi="Times New Roman"/>
          <w:sz w:val="26"/>
          <w:szCs w:val="26"/>
        </w:rPr>
        <w:t>а</w:t>
      </w:r>
      <w:r w:rsidRPr="00134479">
        <w:rPr>
          <w:rFonts w:ascii="Times New Roman" w:hAnsi="Times New Roman"/>
          <w:sz w:val="26"/>
          <w:szCs w:val="26"/>
        </w:rPr>
        <w:t xml:space="preserve"> о ходе реализации </w:t>
      </w:r>
      <w:r>
        <w:rPr>
          <w:rFonts w:ascii="Times New Roman" w:hAnsi="Times New Roman"/>
          <w:sz w:val="26"/>
          <w:szCs w:val="26"/>
        </w:rPr>
        <w:t>Регионального п</w:t>
      </w:r>
      <w:r w:rsidRPr="00134479">
        <w:rPr>
          <w:rFonts w:ascii="Times New Roman" w:hAnsi="Times New Roman"/>
          <w:sz w:val="26"/>
          <w:szCs w:val="26"/>
        </w:rPr>
        <w:t>роекта</w:t>
      </w:r>
      <w:r>
        <w:rPr>
          <w:rFonts w:ascii="Times New Roman" w:hAnsi="Times New Roman"/>
          <w:sz w:val="26"/>
          <w:szCs w:val="26"/>
        </w:rPr>
        <w:t xml:space="preserve"> на 01.04.2021 года </w:t>
      </w:r>
      <w:r w:rsidRPr="00FC63AD">
        <w:rPr>
          <w:rFonts w:ascii="Times New Roman" w:hAnsi="Times New Roman"/>
          <w:sz w:val="26"/>
          <w:szCs w:val="26"/>
        </w:rPr>
        <w:t>установлено следующее</w:t>
      </w:r>
      <w:r w:rsidRPr="00FC63AD">
        <w:rPr>
          <w:rFonts w:ascii="Times New Roman" w:eastAsia="Times New Roman" w:hAnsi="Times New Roman"/>
          <w:sz w:val="26"/>
          <w:szCs w:val="26"/>
        </w:rPr>
        <w:t>:</w:t>
      </w:r>
    </w:p>
    <w:p w:rsidR="00AF0F81" w:rsidRPr="00FC63AD" w:rsidRDefault="00FC63AD" w:rsidP="00F62025">
      <w:pPr>
        <w:spacing w:after="0" w:line="240" w:lineRule="auto"/>
        <w:ind w:firstLine="709"/>
        <w:jc w:val="both"/>
        <w:rPr>
          <w:rFonts w:ascii="Times New Roman" w:eastAsia="Times New Roman" w:hAnsi="Times New Roman"/>
          <w:sz w:val="26"/>
          <w:szCs w:val="26"/>
        </w:rPr>
      </w:pPr>
      <w:r w:rsidRPr="00FC63AD">
        <w:rPr>
          <w:rFonts w:ascii="Times New Roman" w:eastAsia="Times New Roman" w:hAnsi="Times New Roman"/>
          <w:sz w:val="26"/>
          <w:szCs w:val="26"/>
        </w:rPr>
        <w:t>3.</w:t>
      </w:r>
      <w:r w:rsidR="00AF0F81" w:rsidRPr="00FC63AD">
        <w:rPr>
          <w:rFonts w:ascii="Times New Roman" w:eastAsia="Times New Roman" w:hAnsi="Times New Roman"/>
          <w:sz w:val="26"/>
          <w:szCs w:val="26"/>
        </w:rPr>
        <w:t xml:space="preserve">4.1. По результатам реализации регионального проекта в </w:t>
      </w:r>
      <w:r w:rsidR="00AF0F81" w:rsidRPr="00FC63AD">
        <w:rPr>
          <w:rFonts w:ascii="Times New Roman" w:eastAsia="Times New Roman" w:hAnsi="Times New Roman"/>
          <w:sz w:val="26"/>
          <w:szCs w:val="26"/>
          <w:lang w:val="en-US"/>
        </w:rPr>
        <w:t>I</w:t>
      </w:r>
      <w:r w:rsidR="00AF0F81" w:rsidRPr="00FC63AD">
        <w:rPr>
          <w:rFonts w:ascii="Times New Roman" w:eastAsia="Times New Roman" w:hAnsi="Times New Roman"/>
          <w:sz w:val="26"/>
          <w:szCs w:val="26"/>
        </w:rPr>
        <w:t> квартале 2021 года отклонения и ключевые риски отсутствовали.</w:t>
      </w:r>
    </w:p>
    <w:p w:rsidR="00AF0F81" w:rsidRPr="00FC63AD" w:rsidRDefault="00FC63AD" w:rsidP="00F62025">
      <w:pPr>
        <w:pStyle w:val="ConsPlusNormal"/>
        <w:ind w:firstLine="709"/>
        <w:jc w:val="both"/>
        <w:rPr>
          <w:b w:val="0"/>
        </w:rPr>
      </w:pPr>
      <w:r w:rsidRPr="00FC63AD">
        <w:rPr>
          <w:b w:val="0"/>
        </w:rPr>
        <w:lastRenderedPageBreak/>
        <w:t>3.</w:t>
      </w:r>
      <w:r w:rsidR="00AF0F81" w:rsidRPr="00FC63AD">
        <w:rPr>
          <w:b w:val="0"/>
        </w:rPr>
        <w:t>4.2. Согласно представленным сведениям о значениях показателей установлено следующее.</w:t>
      </w:r>
    </w:p>
    <w:p w:rsidR="00AF0F81" w:rsidRPr="00FC63AD" w:rsidRDefault="00AF0F81" w:rsidP="00F62025">
      <w:pPr>
        <w:tabs>
          <w:tab w:val="left" w:pos="1647"/>
        </w:tabs>
        <w:spacing w:after="0" w:line="240" w:lineRule="auto"/>
        <w:ind w:firstLine="709"/>
        <w:jc w:val="both"/>
        <w:rPr>
          <w:rFonts w:ascii="Times New Roman" w:eastAsia="Times New Roman" w:hAnsi="Times New Roman"/>
          <w:sz w:val="26"/>
          <w:szCs w:val="26"/>
        </w:rPr>
      </w:pPr>
      <w:r w:rsidRPr="00FC63AD">
        <w:rPr>
          <w:rFonts w:ascii="Times New Roman" w:eastAsia="Times New Roman" w:hAnsi="Times New Roman"/>
          <w:sz w:val="26"/>
          <w:szCs w:val="26"/>
        </w:rPr>
        <w:t>Паспортом регионального проекта определены показатели, находящиеся в процессе реализации, достижение которых в отчётном периоде не предусмотрено.</w:t>
      </w:r>
    </w:p>
    <w:p w:rsidR="00AF0F81" w:rsidRPr="00FC63AD" w:rsidRDefault="00AF0F81" w:rsidP="00F62025">
      <w:pPr>
        <w:tabs>
          <w:tab w:val="left" w:pos="1134"/>
        </w:tabs>
        <w:spacing w:after="0" w:line="240" w:lineRule="auto"/>
        <w:ind w:firstLine="709"/>
        <w:jc w:val="both"/>
        <w:rPr>
          <w:rFonts w:ascii="Times New Roman" w:hAnsi="Times New Roman"/>
          <w:sz w:val="26"/>
          <w:szCs w:val="26"/>
        </w:rPr>
      </w:pPr>
      <w:r w:rsidRPr="00FC63AD">
        <w:rPr>
          <w:rFonts w:ascii="Times New Roman" w:hAnsi="Times New Roman"/>
          <w:sz w:val="26"/>
          <w:szCs w:val="26"/>
        </w:rPr>
        <w:t xml:space="preserve">Подробная информация о достижении показателей регионального проекта </w:t>
      </w:r>
      <w:r w:rsidRPr="00EF0FF1">
        <w:rPr>
          <w:rFonts w:ascii="Times New Roman" w:hAnsi="Times New Roman"/>
          <w:sz w:val="26"/>
          <w:szCs w:val="26"/>
        </w:rPr>
        <w:t>представлена в приложении № </w:t>
      </w:r>
      <w:r w:rsidR="00733D67" w:rsidRPr="00EF0FF1">
        <w:rPr>
          <w:rFonts w:ascii="Times New Roman" w:hAnsi="Times New Roman"/>
          <w:sz w:val="26"/>
          <w:szCs w:val="26"/>
        </w:rPr>
        <w:t>29</w:t>
      </w:r>
    </w:p>
    <w:p w:rsidR="00AF0F81" w:rsidRPr="00FC63AD" w:rsidRDefault="00FC63AD" w:rsidP="00F62025">
      <w:pPr>
        <w:pStyle w:val="ConsPlusNormal"/>
        <w:ind w:firstLine="709"/>
        <w:jc w:val="both"/>
        <w:rPr>
          <w:b w:val="0"/>
        </w:rPr>
      </w:pPr>
      <w:r w:rsidRPr="00FC63AD">
        <w:rPr>
          <w:b w:val="0"/>
        </w:rPr>
        <w:t>3.</w:t>
      </w:r>
      <w:r w:rsidR="00AF0F81" w:rsidRPr="00FC63AD">
        <w:rPr>
          <w:b w:val="0"/>
        </w:rPr>
        <w:t>4.3. В отчётном периоде достижение результата не предусмотрено. Достижение запланированного результата ожидается в конце 2024 года.</w:t>
      </w:r>
    </w:p>
    <w:p w:rsidR="00AF0F81" w:rsidRPr="00FC63AD" w:rsidRDefault="00AF0F81" w:rsidP="00F62025">
      <w:pPr>
        <w:pStyle w:val="ConsPlusNormal"/>
        <w:ind w:firstLine="709"/>
        <w:jc w:val="both"/>
        <w:rPr>
          <w:b w:val="0"/>
        </w:rPr>
      </w:pPr>
      <w:r w:rsidRPr="00FC63AD">
        <w:rPr>
          <w:b w:val="0"/>
        </w:rPr>
        <w:t xml:space="preserve">В соответствии с данными отчёта о ходе выполнения регионального проекта за </w:t>
      </w:r>
      <w:r w:rsidRPr="00FC63AD">
        <w:rPr>
          <w:b w:val="0"/>
          <w:lang w:val="en-US"/>
        </w:rPr>
        <w:t>I</w:t>
      </w:r>
      <w:r w:rsidRPr="00FC63AD">
        <w:rPr>
          <w:b w:val="0"/>
        </w:rPr>
        <w:t> квартал 2021 года установлено успешное достижение следующих контрольных точек:</w:t>
      </w:r>
    </w:p>
    <w:p w:rsidR="00AF0F81" w:rsidRDefault="00AF0F81" w:rsidP="00F62025">
      <w:pPr>
        <w:pStyle w:val="ConsPlusNormal"/>
        <w:ind w:firstLine="709"/>
        <w:jc w:val="both"/>
        <w:rPr>
          <w:b w:val="0"/>
        </w:rPr>
      </w:pPr>
      <w:r w:rsidRPr="003D524A">
        <w:rPr>
          <w:b w:val="0"/>
        </w:rPr>
        <w:t>- По состоянию на 31.03.2021 года проведён ежеквартальный мониторинг выполнения показателей создания и функционирования центра цифрового образования «IT-куб». По ре</w:t>
      </w:r>
      <w:r>
        <w:rPr>
          <w:b w:val="0"/>
        </w:rPr>
        <w:t>зультатам которого установлено следующее.</w:t>
      </w:r>
    </w:p>
    <w:p w:rsidR="00AF0F81" w:rsidRDefault="00AF0F81" w:rsidP="00F62025">
      <w:pPr>
        <w:pStyle w:val="ConsPlusNormal"/>
        <w:ind w:firstLine="709"/>
        <w:jc w:val="both"/>
        <w:rPr>
          <w:b w:val="0"/>
        </w:rPr>
      </w:pPr>
      <w:r>
        <w:rPr>
          <w:b w:val="0"/>
        </w:rPr>
        <w:t xml:space="preserve">По результатам </w:t>
      </w:r>
      <w:r>
        <w:rPr>
          <w:b w:val="0"/>
          <w:lang w:val="en-US"/>
        </w:rPr>
        <w:t>I</w:t>
      </w:r>
      <w:r>
        <w:rPr>
          <w:b w:val="0"/>
        </w:rPr>
        <w:t> </w:t>
      </w:r>
      <w:r w:rsidRPr="007F4BE7">
        <w:rPr>
          <w:b w:val="0"/>
        </w:rPr>
        <w:t>квартал</w:t>
      </w:r>
      <w:r>
        <w:rPr>
          <w:b w:val="0"/>
        </w:rPr>
        <w:t>а</w:t>
      </w:r>
      <w:r w:rsidRPr="007F4BE7">
        <w:rPr>
          <w:b w:val="0"/>
        </w:rPr>
        <w:t xml:space="preserve"> 2021</w:t>
      </w:r>
      <w:r>
        <w:rPr>
          <w:b w:val="0"/>
        </w:rPr>
        <w:t> </w:t>
      </w:r>
      <w:r w:rsidRPr="007F4BE7">
        <w:rPr>
          <w:b w:val="0"/>
        </w:rPr>
        <w:t>года в ЦЦО «IT-куб» обуча</w:t>
      </w:r>
      <w:r>
        <w:rPr>
          <w:b w:val="0"/>
        </w:rPr>
        <w:t>лось</w:t>
      </w:r>
      <w:r w:rsidRPr="007F4BE7">
        <w:rPr>
          <w:b w:val="0"/>
        </w:rPr>
        <w:t xml:space="preserve"> 409</w:t>
      </w:r>
      <w:r>
        <w:rPr>
          <w:b w:val="0"/>
        </w:rPr>
        <w:t> </w:t>
      </w:r>
      <w:r w:rsidRPr="007F4BE7">
        <w:rPr>
          <w:b w:val="0"/>
        </w:rPr>
        <w:t>школьников, в мероприятиях, акциях, мастер - классах, воркшопах</w:t>
      </w:r>
      <w:r>
        <w:rPr>
          <w:rStyle w:val="af4"/>
          <w:b w:val="0"/>
        </w:rPr>
        <w:footnoteReference w:id="3"/>
      </w:r>
      <w:r w:rsidRPr="007F4BE7">
        <w:rPr>
          <w:b w:val="0"/>
        </w:rPr>
        <w:t xml:space="preserve"> и т.д. на базе ЦЦО «IT-куб» приняли участие 842 чел. В 1 квартале 2021 года проведены такие значимые меропри</w:t>
      </w:r>
      <w:r>
        <w:rPr>
          <w:b w:val="0"/>
        </w:rPr>
        <w:t>ятия, как образовательный трек-</w:t>
      </w:r>
      <w:r w:rsidRPr="007F4BE7">
        <w:rPr>
          <w:b w:val="0"/>
        </w:rPr>
        <w:t>интенсив</w:t>
      </w:r>
      <w:r>
        <w:rPr>
          <w:rStyle w:val="af4"/>
          <w:b w:val="0"/>
        </w:rPr>
        <w:footnoteReference w:id="4"/>
      </w:r>
      <w:r w:rsidRPr="007F4BE7">
        <w:rPr>
          <w:b w:val="0"/>
        </w:rPr>
        <w:t xml:space="preserve"> «Цифровая трансформация», квиз</w:t>
      </w:r>
      <w:r>
        <w:rPr>
          <w:rStyle w:val="af4"/>
          <w:b w:val="0"/>
        </w:rPr>
        <w:footnoteReference w:id="5"/>
      </w:r>
      <w:r w:rsidRPr="007F4BE7">
        <w:rPr>
          <w:b w:val="0"/>
        </w:rPr>
        <w:t xml:space="preserve"> «Международный день Лего», мастер - класс «Космомастер: 60 лет со дня первого полёта человека в космос», клуб «Профессионал»: Год науки и технологий», акция «В геймдизайнеры</w:t>
      </w:r>
      <w:r>
        <w:rPr>
          <w:rStyle w:val="af4"/>
          <w:b w:val="0"/>
        </w:rPr>
        <w:footnoteReference w:id="6"/>
      </w:r>
      <w:r w:rsidRPr="007F4BE7">
        <w:rPr>
          <w:b w:val="0"/>
        </w:rPr>
        <w:t xml:space="preserve"> пойду, пусть меня научат», воркшоп «IT- профессии XXI века».</w:t>
      </w:r>
    </w:p>
    <w:p w:rsidR="00AF0F81" w:rsidRDefault="00AF0F81" w:rsidP="00F62025">
      <w:pPr>
        <w:pStyle w:val="ConsPlusNormal"/>
        <w:ind w:firstLine="709"/>
        <w:jc w:val="both"/>
        <w:rPr>
          <w:b w:val="0"/>
        </w:rPr>
      </w:pPr>
      <w:r w:rsidRPr="007F4BE7">
        <w:rPr>
          <w:b w:val="0"/>
        </w:rPr>
        <w:t>В целях организации профориентационной</w:t>
      </w:r>
      <w:r>
        <w:rPr>
          <w:rStyle w:val="af4"/>
          <w:b w:val="0"/>
        </w:rPr>
        <w:footnoteReference w:id="7"/>
      </w:r>
      <w:r w:rsidRPr="007F4BE7">
        <w:rPr>
          <w:b w:val="0"/>
        </w:rPr>
        <w:t xml:space="preserve"> работы с учащимися привлечены п</w:t>
      </w:r>
      <w:r>
        <w:rPr>
          <w:b w:val="0"/>
        </w:rPr>
        <w:t>артнёры: ЗАО «Компания «Астрал».</w:t>
      </w:r>
      <w:r w:rsidRPr="007F4BE7">
        <w:rPr>
          <w:b w:val="0"/>
        </w:rPr>
        <w:t xml:space="preserve"> </w:t>
      </w:r>
      <w:r>
        <w:rPr>
          <w:b w:val="0"/>
        </w:rPr>
        <w:t>К</w:t>
      </w:r>
      <w:r w:rsidRPr="007F4BE7">
        <w:rPr>
          <w:b w:val="0"/>
        </w:rPr>
        <w:t>ружковое движение «Национальная технологическая инициатива». С 09.11.2020 ЦЦО «IT-куб»</w:t>
      </w:r>
      <w:r>
        <w:rPr>
          <w:rStyle w:val="af4"/>
          <w:b w:val="0"/>
        </w:rPr>
        <w:footnoteReference w:id="8"/>
      </w:r>
      <w:r w:rsidRPr="007F4BE7">
        <w:rPr>
          <w:b w:val="0"/>
        </w:rPr>
        <w:t xml:space="preserve"> присвоен статус площадки по подготовке обучающихся к Олимпиадам научно - технологических инициатив, заключено соглашение о сотрудничестве с Кружковым движением «Национальная технологическая инициатива». В рамках реализации образовательного трек-интенсива «Цифровая трансформация» реализован партнёрский трек от детского технопарка «Кванториум».</w:t>
      </w:r>
    </w:p>
    <w:p w:rsidR="00AF0F81" w:rsidRPr="009E2F98" w:rsidRDefault="00AF0F81" w:rsidP="00F62025">
      <w:pPr>
        <w:pStyle w:val="ConsPlusNormal"/>
        <w:ind w:firstLine="709"/>
        <w:jc w:val="both"/>
        <w:rPr>
          <w:color w:val="000000"/>
          <w:lang w:bidi="ru-RU"/>
        </w:rPr>
      </w:pPr>
      <w:r w:rsidRPr="009E2F98">
        <w:rPr>
          <w:color w:val="000000"/>
          <w:lang w:bidi="ru-RU"/>
        </w:rPr>
        <w:t>Минимальные показатели функционирования центра цифрового образовании «</w:t>
      </w:r>
      <w:r w:rsidRPr="009E2F98">
        <w:rPr>
          <w:color w:val="000000"/>
          <w:lang w:val="en-US" w:bidi="ru-RU"/>
        </w:rPr>
        <w:t>I</w:t>
      </w:r>
      <w:r w:rsidRPr="009E2F98">
        <w:rPr>
          <w:color w:val="000000"/>
          <w:lang w:bidi="ru-RU"/>
        </w:rPr>
        <w:t>Т-куб» и результаты их выполнения представлены в таблице</w:t>
      </w:r>
      <w:r w:rsidR="00FC6144" w:rsidRPr="009E2F98">
        <w:rPr>
          <w:color w:val="000000"/>
          <w:lang w:bidi="ru-RU"/>
        </w:rPr>
        <w:t xml:space="preserve"> № 6</w:t>
      </w:r>
      <w:r w:rsidR="006D11A6" w:rsidRPr="009E2F98">
        <w:rPr>
          <w:color w:val="000000"/>
          <w:lang w:bidi="ru-RU"/>
        </w:rPr>
        <w:t>.</w:t>
      </w:r>
    </w:p>
    <w:p w:rsidR="00AF0F81" w:rsidRPr="009E2F98" w:rsidRDefault="006D11A6" w:rsidP="006D11A6">
      <w:pPr>
        <w:pStyle w:val="ConsPlusNormal"/>
        <w:jc w:val="right"/>
        <w:rPr>
          <w:b w:val="0"/>
        </w:rPr>
      </w:pPr>
      <w:r w:rsidRPr="009E2F98">
        <w:rPr>
          <w:color w:val="000000"/>
          <w:lang w:bidi="ru-RU"/>
        </w:rPr>
        <w:br w:type="page"/>
      </w:r>
      <w:r w:rsidR="00AF0F81" w:rsidRPr="009E2F98">
        <w:rPr>
          <w:b w:val="0"/>
          <w:color w:val="000000"/>
          <w:lang w:bidi="ru-RU"/>
        </w:rPr>
        <w:lastRenderedPageBreak/>
        <w:t xml:space="preserve">Таблица </w:t>
      </w:r>
      <w:r w:rsidR="00FC6144" w:rsidRPr="009E2F98">
        <w:rPr>
          <w:b w:val="0"/>
          <w:color w:val="000000"/>
          <w:lang w:bidi="ru-RU"/>
        </w:rPr>
        <w:t>№ 6</w:t>
      </w:r>
    </w:p>
    <w:tbl>
      <w:tblPr>
        <w:tblW w:w="5000" w:type="pct"/>
        <w:tblLook w:val="04A0" w:firstRow="1" w:lastRow="0" w:firstColumn="1" w:lastColumn="0" w:noHBand="0" w:noVBand="1"/>
      </w:tblPr>
      <w:tblGrid>
        <w:gridCol w:w="452"/>
        <w:gridCol w:w="5753"/>
        <w:gridCol w:w="1682"/>
        <w:gridCol w:w="961"/>
        <w:gridCol w:w="722"/>
      </w:tblGrid>
      <w:tr w:rsidR="00AF0F81" w:rsidRPr="007F4BE7" w:rsidTr="009D2D5E">
        <w:trPr>
          <w:trHeight w:hRule="exact" w:val="510"/>
        </w:trPr>
        <w:tc>
          <w:tcPr>
            <w:tcW w:w="23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0F81" w:rsidRPr="007F4BE7" w:rsidRDefault="00AF0F81" w:rsidP="00F62025">
            <w:pPr>
              <w:spacing w:after="0" w:line="240" w:lineRule="auto"/>
              <w:jc w:val="center"/>
              <w:rPr>
                <w:rFonts w:ascii="Times New Roman" w:eastAsia="Times New Roman" w:hAnsi="Times New Roman"/>
                <w:b/>
                <w:bCs/>
                <w:color w:val="000000"/>
                <w:sz w:val="20"/>
                <w:szCs w:val="20"/>
                <w:lang w:eastAsia="ru-RU"/>
              </w:rPr>
            </w:pPr>
            <w:r w:rsidRPr="007F4BE7">
              <w:rPr>
                <w:rFonts w:ascii="Times New Roman" w:eastAsia="Arial Unicode MS" w:hAnsi="Times New Roman"/>
                <w:b/>
                <w:bCs/>
                <w:color w:val="000000"/>
                <w:sz w:val="20"/>
                <w:szCs w:val="20"/>
                <w:lang w:eastAsia="ru-RU"/>
              </w:rPr>
              <w:t>№</w:t>
            </w:r>
          </w:p>
        </w:tc>
        <w:tc>
          <w:tcPr>
            <w:tcW w:w="3006" w:type="pct"/>
            <w:tcBorders>
              <w:top w:val="single" w:sz="4" w:space="0" w:color="auto"/>
              <w:left w:val="nil"/>
              <w:bottom w:val="single" w:sz="4" w:space="0" w:color="auto"/>
              <w:right w:val="single" w:sz="4" w:space="0" w:color="auto"/>
            </w:tcBorders>
            <w:shd w:val="clear" w:color="000000" w:fill="FFFFFF"/>
            <w:vAlign w:val="center"/>
            <w:hideMark/>
          </w:tcPr>
          <w:p w:rsidR="00AF0F81" w:rsidRPr="007F4BE7" w:rsidRDefault="00AF0F81" w:rsidP="00F62025">
            <w:pPr>
              <w:spacing w:after="0" w:line="240" w:lineRule="auto"/>
              <w:jc w:val="center"/>
              <w:rPr>
                <w:rFonts w:ascii="Times New Roman" w:eastAsia="Times New Roman" w:hAnsi="Times New Roman"/>
                <w:b/>
                <w:bCs/>
                <w:color w:val="000000"/>
                <w:sz w:val="20"/>
                <w:szCs w:val="20"/>
                <w:lang w:eastAsia="ru-RU"/>
              </w:rPr>
            </w:pPr>
            <w:r w:rsidRPr="007F4BE7">
              <w:rPr>
                <w:rFonts w:ascii="Times New Roman" w:eastAsia="Arial Unicode MS" w:hAnsi="Times New Roman"/>
                <w:b/>
                <w:bCs/>
                <w:color w:val="000000"/>
                <w:sz w:val="20"/>
                <w:szCs w:val="20"/>
                <w:lang w:eastAsia="ru-RU"/>
              </w:rPr>
              <w:t>Наименование индикатора/показателя</w:t>
            </w:r>
          </w:p>
        </w:tc>
        <w:tc>
          <w:tcPr>
            <w:tcW w:w="879" w:type="pct"/>
            <w:tcBorders>
              <w:top w:val="single" w:sz="4" w:space="0" w:color="auto"/>
              <w:left w:val="nil"/>
              <w:bottom w:val="single" w:sz="4" w:space="0" w:color="auto"/>
              <w:right w:val="single" w:sz="4" w:space="0" w:color="auto"/>
            </w:tcBorders>
            <w:shd w:val="clear" w:color="000000" w:fill="FFFFFF"/>
            <w:vAlign w:val="center"/>
            <w:hideMark/>
          </w:tcPr>
          <w:p w:rsidR="00AF0F81" w:rsidRPr="007F4BE7" w:rsidRDefault="00AF0F81" w:rsidP="00F62025">
            <w:pPr>
              <w:spacing w:after="0" w:line="240" w:lineRule="auto"/>
              <w:jc w:val="center"/>
              <w:rPr>
                <w:rFonts w:ascii="Times New Roman" w:eastAsia="Times New Roman" w:hAnsi="Times New Roman"/>
                <w:b/>
                <w:bCs/>
                <w:color w:val="000000"/>
                <w:sz w:val="20"/>
                <w:szCs w:val="20"/>
                <w:lang w:eastAsia="ru-RU"/>
              </w:rPr>
            </w:pPr>
            <w:r w:rsidRPr="007F4BE7">
              <w:rPr>
                <w:rFonts w:ascii="Times New Roman" w:eastAsia="Arial Unicode MS" w:hAnsi="Times New Roman"/>
                <w:b/>
                <w:bCs/>
                <w:color w:val="000000"/>
                <w:sz w:val="20"/>
                <w:szCs w:val="20"/>
                <w:lang w:eastAsia="ru-RU"/>
              </w:rPr>
              <w:t>План на конец 2021</w:t>
            </w:r>
            <w:r w:rsidR="009D2D5E">
              <w:rPr>
                <w:rFonts w:ascii="Times New Roman" w:eastAsia="Arial Unicode MS" w:hAnsi="Times New Roman"/>
                <w:b/>
                <w:bCs/>
                <w:color w:val="000000"/>
                <w:sz w:val="20"/>
                <w:szCs w:val="20"/>
                <w:lang w:eastAsia="ru-RU"/>
              </w:rPr>
              <w:t xml:space="preserve"> года</w:t>
            </w:r>
          </w:p>
        </w:tc>
        <w:tc>
          <w:tcPr>
            <w:tcW w:w="502" w:type="pct"/>
            <w:tcBorders>
              <w:top w:val="single" w:sz="4" w:space="0" w:color="auto"/>
              <w:left w:val="nil"/>
              <w:bottom w:val="single" w:sz="4" w:space="0" w:color="auto"/>
              <w:right w:val="single" w:sz="4" w:space="0" w:color="auto"/>
            </w:tcBorders>
            <w:shd w:val="clear" w:color="000000" w:fill="FFFFFF"/>
            <w:vAlign w:val="center"/>
            <w:hideMark/>
          </w:tcPr>
          <w:p w:rsidR="00AF0F81" w:rsidRPr="007F4BE7" w:rsidRDefault="00AF0F81" w:rsidP="00F62025">
            <w:pPr>
              <w:spacing w:after="0" w:line="240" w:lineRule="auto"/>
              <w:jc w:val="center"/>
              <w:rPr>
                <w:rFonts w:ascii="Times New Roman" w:eastAsia="Times New Roman" w:hAnsi="Times New Roman"/>
                <w:b/>
                <w:bCs/>
                <w:color w:val="000000"/>
                <w:sz w:val="20"/>
                <w:szCs w:val="20"/>
                <w:lang w:eastAsia="ru-RU"/>
              </w:rPr>
            </w:pPr>
            <w:r w:rsidRPr="007F4BE7">
              <w:rPr>
                <w:rFonts w:ascii="Times New Roman" w:eastAsia="Arial Unicode MS" w:hAnsi="Times New Roman"/>
                <w:b/>
                <w:bCs/>
                <w:color w:val="000000"/>
                <w:sz w:val="20"/>
                <w:szCs w:val="20"/>
                <w:lang w:eastAsia="ru-RU"/>
              </w:rPr>
              <w:t>Факт I квартал 2021</w:t>
            </w:r>
          </w:p>
        </w:tc>
        <w:tc>
          <w:tcPr>
            <w:tcW w:w="377" w:type="pct"/>
            <w:tcBorders>
              <w:top w:val="single" w:sz="4" w:space="0" w:color="auto"/>
              <w:left w:val="nil"/>
              <w:bottom w:val="single" w:sz="4" w:space="0" w:color="auto"/>
              <w:right w:val="single" w:sz="4" w:space="0" w:color="auto"/>
            </w:tcBorders>
            <w:shd w:val="clear" w:color="auto" w:fill="auto"/>
            <w:vAlign w:val="center"/>
            <w:hideMark/>
          </w:tcPr>
          <w:p w:rsidR="00AF0F81" w:rsidRPr="007F4BE7" w:rsidRDefault="00AF0F81" w:rsidP="00F62025">
            <w:pPr>
              <w:spacing w:after="0" w:line="240" w:lineRule="auto"/>
              <w:jc w:val="center"/>
              <w:rPr>
                <w:rFonts w:ascii="Times New Roman" w:eastAsia="Times New Roman" w:hAnsi="Times New Roman"/>
                <w:b/>
                <w:bCs/>
                <w:color w:val="000000"/>
                <w:sz w:val="20"/>
                <w:szCs w:val="20"/>
                <w:lang w:eastAsia="ru-RU"/>
              </w:rPr>
            </w:pPr>
            <w:r w:rsidRPr="007F4BE7">
              <w:rPr>
                <w:rFonts w:ascii="Times New Roman" w:eastAsia="Times New Roman" w:hAnsi="Times New Roman"/>
                <w:b/>
                <w:bCs/>
                <w:color w:val="000000"/>
                <w:sz w:val="20"/>
                <w:szCs w:val="20"/>
                <w:lang w:eastAsia="ru-RU"/>
              </w:rPr>
              <w:t>%</w:t>
            </w:r>
          </w:p>
        </w:tc>
      </w:tr>
      <w:tr w:rsidR="00AF0F81" w:rsidRPr="007F4BE7" w:rsidTr="009D2D5E">
        <w:trPr>
          <w:trHeight w:hRule="exact" w:val="1530"/>
        </w:trPr>
        <w:tc>
          <w:tcPr>
            <w:tcW w:w="236" w:type="pct"/>
            <w:tcBorders>
              <w:top w:val="nil"/>
              <w:left w:val="single" w:sz="4" w:space="0" w:color="auto"/>
              <w:bottom w:val="single" w:sz="4" w:space="0" w:color="auto"/>
              <w:right w:val="single" w:sz="4" w:space="0" w:color="auto"/>
            </w:tcBorders>
            <w:shd w:val="clear" w:color="000000" w:fill="FFFFFF"/>
            <w:vAlign w:val="center"/>
            <w:hideMark/>
          </w:tcPr>
          <w:p w:rsidR="00AF0F81" w:rsidRPr="007F4BE7" w:rsidRDefault="00AF0F81" w:rsidP="00F62025">
            <w:pPr>
              <w:spacing w:after="0" w:line="240" w:lineRule="auto"/>
              <w:jc w:val="center"/>
              <w:rPr>
                <w:rFonts w:ascii="Times New Roman" w:eastAsia="Times New Roman" w:hAnsi="Times New Roman"/>
                <w:color w:val="000000"/>
                <w:sz w:val="20"/>
                <w:szCs w:val="20"/>
                <w:lang w:eastAsia="ru-RU"/>
              </w:rPr>
            </w:pPr>
            <w:r w:rsidRPr="007F4BE7">
              <w:rPr>
                <w:rFonts w:ascii="Times New Roman" w:eastAsia="Arial Unicode MS" w:hAnsi="Times New Roman"/>
                <w:color w:val="000000"/>
                <w:sz w:val="20"/>
                <w:szCs w:val="20"/>
                <w:lang w:eastAsia="ru-RU"/>
              </w:rPr>
              <w:t>1</w:t>
            </w:r>
          </w:p>
        </w:tc>
        <w:tc>
          <w:tcPr>
            <w:tcW w:w="3006" w:type="pct"/>
            <w:tcBorders>
              <w:top w:val="nil"/>
              <w:left w:val="nil"/>
              <w:bottom w:val="single" w:sz="4" w:space="0" w:color="auto"/>
              <w:right w:val="single" w:sz="4" w:space="0" w:color="auto"/>
            </w:tcBorders>
            <w:shd w:val="clear" w:color="000000" w:fill="FFFFFF"/>
            <w:vAlign w:val="center"/>
            <w:hideMark/>
          </w:tcPr>
          <w:p w:rsidR="00AF0F81" w:rsidRPr="007F4BE7" w:rsidRDefault="00AF0F81" w:rsidP="00F62025">
            <w:pPr>
              <w:spacing w:after="0" w:line="240" w:lineRule="auto"/>
              <w:rPr>
                <w:rFonts w:ascii="Times New Roman" w:eastAsia="Times New Roman" w:hAnsi="Times New Roman"/>
                <w:color w:val="000000"/>
                <w:sz w:val="20"/>
                <w:szCs w:val="20"/>
                <w:lang w:eastAsia="ru-RU"/>
              </w:rPr>
            </w:pPr>
            <w:r w:rsidRPr="007F4BE7">
              <w:rPr>
                <w:rFonts w:ascii="Times New Roman" w:eastAsia="Arial Unicode MS" w:hAnsi="Times New Roman"/>
                <w:color w:val="000000"/>
                <w:sz w:val="20"/>
                <w:szCs w:val="20"/>
                <w:lang w:eastAsia="ru-RU"/>
              </w:rPr>
              <w:t>Численность детей в возрасте от 5 до 18 лет, обучающихся за счёт средств соответствующего бюджета бюджетной системы, предоставляемых учредителем образовательной организации (бюджета субъекта Российской Федерации и (или) местных бюджетов), по дополнительным общеобразовательным программам на базе созданного Центра (человек)</w:t>
            </w:r>
          </w:p>
        </w:tc>
        <w:tc>
          <w:tcPr>
            <w:tcW w:w="879" w:type="pct"/>
            <w:tcBorders>
              <w:top w:val="nil"/>
              <w:left w:val="nil"/>
              <w:bottom w:val="single" w:sz="4" w:space="0" w:color="auto"/>
              <w:right w:val="single" w:sz="4" w:space="0" w:color="auto"/>
            </w:tcBorders>
            <w:shd w:val="clear" w:color="000000" w:fill="FFFFFF"/>
            <w:vAlign w:val="center"/>
            <w:hideMark/>
          </w:tcPr>
          <w:p w:rsidR="00AF0F81" w:rsidRPr="007F4BE7" w:rsidRDefault="00AF0F81" w:rsidP="00F62025">
            <w:pPr>
              <w:spacing w:after="0" w:line="240" w:lineRule="auto"/>
              <w:jc w:val="right"/>
              <w:rPr>
                <w:rFonts w:ascii="Times New Roman" w:eastAsia="Times New Roman" w:hAnsi="Times New Roman"/>
                <w:color w:val="000000"/>
                <w:sz w:val="20"/>
                <w:szCs w:val="20"/>
                <w:lang w:eastAsia="ru-RU"/>
              </w:rPr>
            </w:pPr>
            <w:r w:rsidRPr="007F4BE7">
              <w:rPr>
                <w:rFonts w:ascii="Times New Roman" w:eastAsia="Arial Unicode MS" w:hAnsi="Times New Roman"/>
                <w:color w:val="000000"/>
                <w:sz w:val="20"/>
                <w:szCs w:val="20"/>
                <w:lang w:eastAsia="ru-RU"/>
              </w:rPr>
              <w:t>400,0</w:t>
            </w:r>
          </w:p>
        </w:tc>
        <w:tc>
          <w:tcPr>
            <w:tcW w:w="502" w:type="pct"/>
            <w:tcBorders>
              <w:top w:val="nil"/>
              <w:left w:val="nil"/>
              <w:bottom w:val="single" w:sz="4" w:space="0" w:color="auto"/>
              <w:right w:val="single" w:sz="4" w:space="0" w:color="auto"/>
            </w:tcBorders>
            <w:shd w:val="clear" w:color="000000" w:fill="FFFFFF"/>
            <w:vAlign w:val="center"/>
            <w:hideMark/>
          </w:tcPr>
          <w:p w:rsidR="00AF0F81" w:rsidRPr="007F4BE7" w:rsidRDefault="00AF0F81" w:rsidP="00F62025">
            <w:pPr>
              <w:spacing w:after="0" w:line="240" w:lineRule="auto"/>
              <w:jc w:val="right"/>
              <w:rPr>
                <w:rFonts w:ascii="Times New Roman" w:eastAsia="Times New Roman" w:hAnsi="Times New Roman"/>
                <w:color w:val="000000"/>
                <w:sz w:val="20"/>
                <w:szCs w:val="20"/>
                <w:lang w:eastAsia="ru-RU"/>
              </w:rPr>
            </w:pPr>
            <w:r w:rsidRPr="007F4BE7">
              <w:rPr>
                <w:rFonts w:ascii="Times New Roman" w:eastAsia="Arial Unicode MS" w:hAnsi="Times New Roman"/>
                <w:color w:val="000000"/>
                <w:sz w:val="20"/>
                <w:szCs w:val="20"/>
                <w:lang w:eastAsia="ru-RU"/>
              </w:rPr>
              <w:t>409,0</w:t>
            </w:r>
          </w:p>
        </w:tc>
        <w:tc>
          <w:tcPr>
            <w:tcW w:w="377" w:type="pct"/>
            <w:tcBorders>
              <w:top w:val="nil"/>
              <w:left w:val="nil"/>
              <w:bottom w:val="single" w:sz="4" w:space="0" w:color="auto"/>
              <w:right w:val="single" w:sz="4" w:space="0" w:color="auto"/>
            </w:tcBorders>
            <w:shd w:val="clear" w:color="auto" w:fill="auto"/>
            <w:vAlign w:val="center"/>
            <w:hideMark/>
          </w:tcPr>
          <w:p w:rsidR="00AF0F81" w:rsidRPr="007F4BE7" w:rsidRDefault="00AF0F81" w:rsidP="00F62025">
            <w:pPr>
              <w:spacing w:after="0" w:line="240" w:lineRule="auto"/>
              <w:jc w:val="right"/>
              <w:rPr>
                <w:rFonts w:ascii="Times New Roman" w:eastAsia="Times New Roman" w:hAnsi="Times New Roman"/>
                <w:color w:val="000000"/>
                <w:sz w:val="20"/>
                <w:szCs w:val="20"/>
                <w:lang w:eastAsia="ru-RU"/>
              </w:rPr>
            </w:pPr>
            <w:r w:rsidRPr="007F4BE7">
              <w:rPr>
                <w:rFonts w:ascii="Times New Roman" w:eastAsia="Times New Roman" w:hAnsi="Times New Roman"/>
                <w:color w:val="000000"/>
                <w:sz w:val="20"/>
                <w:szCs w:val="20"/>
                <w:lang w:eastAsia="ru-RU"/>
              </w:rPr>
              <w:t>102,3</w:t>
            </w:r>
          </w:p>
        </w:tc>
      </w:tr>
      <w:tr w:rsidR="00AF0F81" w:rsidRPr="007F4BE7" w:rsidTr="009D2D5E">
        <w:trPr>
          <w:trHeight w:hRule="exact" w:val="1020"/>
        </w:trPr>
        <w:tc>
          <w:tcPr>
            <w:tcW w:w="236" w:type="pct"/>
            <w:tcBorders>
              <w:top w:val="nil"/>
              <w:left w:val="single" w:sz="4" w:space="0" w:color="auto"/>
              <w:bottom w:val="single" w:sz="4" w:space="0" w:color="auto"/>
              <w:right w:val="single" w:sz="4" w:space="0" w:color="auto"/>
            </w:tcBorders>
            <w:shd w:val="clear" w:color="000000" w:fill="FFFFFF"/>
            <w:vAlign w:val="center"/>
            <w:hideMark/>
          </w:tcPr>
          <w:p w:rsidR="00AF0F81" w:rsidRPr="007F4BE7" w:rsidRDefault="00AF0F81" w:rsidP="00F62025">
            <w:pPr>
              <w:spacing w:after="0" w:line="240" w:lineRule="auto"/>
              <w:jc w:val="center"/>
              <w:rPr>
                <w:rFonts w:ascii="Times New Roman" w:eastAsia="Times New Roman" w:hAnsi="Times New Roman"/>
                <w:color w:val="000000"/>
                <w:sz w:val="20"/>
                <w:szCs w:val="20"/>
                <w:lang w:eastAsia="ru-RU"/>
              </w:rPr>
            </w:pPr>
            <w:r w:rsidRPr="007F4BE7">
              <w:rPr>
                <w:rFonts w:ascii="Times New Roman" w:eastAsia="Arial Unicode MS" w:hAnsi="Times New Roman"/>
                <w:color w:val="000000"/>
                <w:sz w:val="20"/>
                <w:szCs w:val="20"/>
                <w:lang w:eastAsia="ru-RU"/>
              </w:rPr>
              <w:t>2</w:t>
            </w:r>
          </w:p>
        </w:tc>
        <w:tc>
          <w:tcPr>
            <w:tcW w:w="3006" w:type="pct"/>
            <w:tcBorders>
              <w:top w:val="nil"/>
              <w:left w:val="nil"/>
              <w:bottom w:val="single" w:sz="4" w:space="0" w:color="auto"/>
              <w:right w:val="single" w:sz="4" w:space="0" w:color="auto"/>
            </w:tcBorders>
            <w:shd w:val="clear" w:color="000000" w:fill="FFFFFF"/>
            <w:vAlign w:val="center"/>
            <w:hideMark/>
          </w:tcPr>
          <w:p w:rsidR="00AF0F81" w:rsidRPr="007F4BE7" w:rsidRDefault="00AF0F81" w:rsidP="00F62025">
            <w:pPr>
              <w:spacing w:after="0" w:line="240" w:lineRule="auto"/>
              <w:rPr>
                <w:rFonts w:ascii="Times New Roman" w:eastAsia="Times New Roman" w:hAnsi="Times New Roman"/>
                <w:color w:val="000000"/>
                <w:sz w:val="20"/>
                <w:szCs w:val="20"/>
                <w:lang w:eastAsia="ru-RU"/>
              </w:rPr>
            </w:pPr>
            <w:r w:rsidRPr="007F4BE7">
              <w:rPr>
                <w:rFonts w:ascii="Times New Roman" w:eastAsia="Arial Unicode MS" w:hAnsi="Times New Roman"/>
                <w:color w:val="000000"/>
                <w:sz w:val="20"/>
                <w:szCs w:val="20"/>
                <w:lang w:eastAsia="ru-RU"/>
              </w:rPr>
              <w:t>Численность детей от 5 до 18 лет, принявших участие в проведённых на базе Центра мероприятиях (в том числе дистанционных), тематика которых соответствует направлениям деятельности Центра(человек)</w:t>
            </w:r>
          </w:p>
        </w:tc>
        <w:tc>
          <w:tcPr>
            <w:tcW w:w="879" w:type="pct"/>
            <w:tcBorders>
              <w:top w:val="nil"/>
              <w:left w:val="nil"/>
              <w:bottom w:val="single" w:sz="4" w:space="0" w:color="auto"/>
              <w:right w:val="single" w:sz="4" w:space="0" w:color="auto"/>
            </w:tcBorders>
            <w:shd w:val="clear" w:color="000000" w:fill="FFFFFF"/>
            <w:vAlign w:val="center"/>
            <w:hideMark/>
          </w:tcPr>
          <w:p w:rsidR="00AF0F81" w:rsidRPr="007F4BE7" w:rsidRDefault="00AF0F81" w:rsidP="00F62025">
            <w:pPr>
              <w:spacing w:after="0" w:line="240" w:lineRule="auto"/>
              <w:jc w:val="right"/>
              <w:rPr>
                <w:rFonts w:ascii="Times New Roman" w:eastAsia="Times New Roman" w:hAnsi="Times New Roman"/>
                <w:color w:val="000000"/>
                <w:sz w:val="20"/>
                <w:szCs w:val="20"/>
                <w:lang w:eastAsia="ru-RU"/>
              </w:rPr>
            </w:pPr>
            <w:r w:rsidRPr="007F4BE7">
              <w:rPr>
                <w:rFonts w:ascii="Times New Roman" w:eastAsia="Arial Unicode MS" w:hAnsi="Times New Roman"/>
                <w:color w:val="000000"/>
                <w:sz w:val="20"/>
                <w:szCs w:val="20"/>
                <w:lang w:eastAsia="ru-RU"/>
              </w:rPr>
              <w:t>1 500,0</w:t>
            </w:r>
          </w:p>
        </w:tc>
        <w:tc>
          <w:tcPr>
            <w:tcW w:w="502" w:type="pct"/>
            <w:tcBorders>
              <w:top w:val="nil"/>
              <w:left w:val="nil"/>
              <w:bottom w:val="single" w:sz="4" w:space="0" w:color="auto"/>
              <w:right w:val="single" w:sz="4" w:space="0" w:color="auto"/>
            </w:tcBorders>
            <w:shd w:val="clear" w:color="000000" w:fill="FFFFFF"/>
            <w:vAlign w:val="center"/>
            <w:hideMark/>
          </w:tcPr>
          <w:p w:rsidR="00AF0F81" w:rsidRPr="007F4BE7" w:rsidRDefault="00AF0F81" w:rsidP="00F62025">
            <w:pPr>
              <w:spacing w:after="0" w:line="240" w:lineRule="auto"/>
              <w:jc w:val="right"/>
              <w:rPr>
                <w:rFonts w:ascii="Times New Roman" w:eastAsia="Times New Roman" w:hAnsi="Times New Roman"/>
                <w:color w:val="000000"/>
                <w:sz w:val="20"/>
                <w:szCs w:val="20"/>
                <w:lang w:eastAsia="ru-RU"/>
              </w:rPr>
            </w:pPr>
            <w:r w:rsidRPr="007F4BE7">
              <w:rPr>
                <w:rFonts w:ascii="Times New Roman" w:eastAsia="Arial Unicode MS" w:hAnsi="Times New Roman"/>
                <w:color w:val="000000"/>
                <w:sz w:val="20"/>
                <w:szCs w:val="20"/>
                <w:lang w:eastAsia="ru-RU"/>
              </w:rPr>
              <w:t>842,0</w:t>
            </w:r>
          </w:p>
        </w:tc>
        <w:tc>
          <w:tcPr>
            <w:tcW w:w="377" w:type="pct"/>
            <w:tcBorders>
              <w:top w:val="nil"/>
              <w:left w:val="nil"/>
              <w:bottom w:val="single" w:sz="4" w:space="0" w:color="auto"/>
              <w:right w:val="single" w:sz="4" w:space="0" w:color="auto"/>
            </w:tcBorders>
            <w:shd w:val="clear" w:color="auto" w:fill="auto"/>
            <w:vAlign w:val="center"/>
            <w:hideMark/>
          </w:tcPr>
          <w:p w:rsidR="00AF0F81" w:rsidRPr="007F4BE7" w:rsidRDefault="00AF0F81" w:rsidP="00F62025">
            <w:pPr>
              <w:spacing w:after="0" w:line="240" w:lineRule="auto"/>
              <w:jc w:val="right"/>
              <w:rPr>
                <w:rFonts w:ascii="Times New Roman" w:eastAsia="Times New Roman" w:hAnsi="Times New Roman"/>
                <w:color w:val="000000"/>
                <w:sz w:val="20"/>
                <w:szCs w:val="20"/>
                <w:lang w:eastAsia="ru-RU"/>
              </w:rPr>
            </w:pPr>
            <w:r w:rsidRPr="007F4BE7">
              <w:rPr>
                <w:rFonts w:ascii="Times New Roman" w:eastAsia="Times New Roman" w:hAnsi="Times New Roman"/>
                <w:color w:val="000000"/>
                <w:sz w:val="20"/>
                <w:szCs w:val="20"/>
                <w:lang w:eastAsia="ru-RU"/>
              </w:rPr>
              <w:t>56,1</w:t>
            </w:r>
          </w:p>
        </w:tc>
      </w:tr>
      <w:tr w:rsidR="00AF0F81" w:rsidRPr="007F4BE7" w:rsidTr="009D2D5E">
        <w:trPr>
          <w:trHeight w:hRule="exact" w:val="765"/>
        </w:trPr>
        <w:tc>
          <w:tcPr>
            <w:tcW w:w="236" w:type="pct"/>
            <w:tcBorders>
              <w:top w:val="nil"/>
              <w:left w:val="single" w:sz="4" w:space="0" w:color="auto"/>
              <w:bottom w:val="single" w:sz="4" w:space="0" w:color="auto"/>
              <w:right w:val="single" w:sz="4" w:space="0" w:color="auto"/>
            </w:tcBorders>
            <w:shd w:val="clear" w:color="000000" w:fill="FFFFFF"/>
            <w:vAlign w:val="center"/>
            <w:hideMark/>
          </w:tcPr>
          <w:p w:rsidR="00AF0F81" w:rsidRPr="007F4BE7" w:rsidRDefault="00AF0F81" w:rsidP="00F62025">
            <w:pPr>
              <w:spacing w:after="0" w:line="240" w:lineRule="auto"/>
              <w:jc w:val="center"/>
              <w:rPr>
                <w:rFonts w:ascii="Times New Roman" w:eastAsia="Times New Roman" w:hAnsi="Times New Roman"/>
                <w:color w:val="000000"/>
                <w:sz w:val="20"/>
                <w:szCs w:val="20"/>
                <w:lang w:eastAsia="ru-RU"/>
              </w:rPr>
            </w:pPr>
            <w:r w:rsidRPr="007F4BE7">
              <w:rPr>
                <w:rFonts w:ascii="Times New Roman" w:eastAsia="Arial Unicode MS" w:hAnsi="Times New Roman"/>
                <w:color w:val="000000"/>
                <w:sz w:val="20"/>
                <w:szCs w:val="20"/>
                <w:lang w:eastAsia="ru-RU"/>
              </w:rPr>
              <w:t>3</w:t>
            </w:r>
          </w:p>
        </w:tc>
        <w:tc>
          <w:tcPr>
            <w:tcW w:w="3006" w:type="pct"/>
            <w:tcBorders>
              <w:top w:val="nil"/>
              <w:left w:val="nil"/>
              <w:bottom w:val="single" w:sz="4" w:space="0" w:color="auto"/>
              <w:right w:val="single" w:sz="4" w:space="0" w:color="auto"/>
            </w:tcBorders>
            <w:shd w:val="clear" w:color="000000" w:fill="FFFFFF"/>
            <w:vAlign w:val="center"/>
            <w:hideMark/>
          </w:tcPr>
          <w:p w:rsidR="00AF0F81" w:rsidRPr="007F4BE7" w:rsidRDefault="00AF0F81" w:rsidP="00F62025">
            <w:pPr>
              <w:spacing w:after="0" w:line="240" w:lineRule="auto"/>
              <w:rPr>
                <w:rFonts w:ascii="Times New Roman" w:eastAsia="Times New Roman" w:hAnsi="Times New Roman"/>
                <w:color w:val="000000"/>
                <w:sz w:val="20"/>
                <w:szCs w:val="20"/>
                <w:lang w:eastAsia="ru-RU"/>
              </w:rPr>
            </w:pPr>
            <w:r w:rsidRPr="007F4BE7">
              <w:rPr>
                <w:rFonts w:ascii="Times New Roman" w:eastAsia="Arial Unicode MS" w:hAnsi="Times New Roman"/>
                <w:color w:val="000000"/>
                <w:sz w:val="20"/>
                <w:szCs w:val="20"/>
                <w:lang w:eastAsia="ru-RU"/>
              </w:rPr>
              <w:t>Количество проведённых на базе Центра проектных олимпиад, хакатонов</w:t>
            </w:r>
            <w:r>
              <w:rPr>
                <w:rStyle w:val="af4"/>
                <w:rFonts w:ascii="Times New Roman" w:eastAsia="Arial Unicode MS" w:hAnsi="Times New Roman"/>
                <w:color w:val="000000"/>
                <w:sz w:val="20"/>
                <w:szCs w:val="20"/>
                <w:lang w:eastAsia="ru-RU"/>
              </w:rPr>
              <w:footnoteReference w:id="9"/>
            </w:r>
            <w:r w:rsidRPr="007F4BE7">
              <w:rPr>
                <w:rFonts w:ascii="Times New Roman" w:eastAsia="Arial Unicode MS" w:hAnsi="Times New Roman"/>
                <w:color w:val="000000"/>
                <w:sz w:val="20"/>
                <w:szCs w:val="20"/>
                <w:lang w:eastAsia="ru-RU"/>
              </w:rPr>
              <w:t xml:space="preserve"> и других образовательных мероприятий, соответствующих направлениям деятельности Центра (единиц)</w:t>
            </w:r>
          </w:p>
        </w:tc>
        <w:tc>
          <w:tcPr>
            <w:tcW w:w="879" w:type="pct"/>
            <w:tcBorders>
              <w:top w:val="nil"/>
              <w:left w:val="nil"/>
              <w:bottom w:val="single" w:sz="4" w:space="0" w:color="auto"/>
              <w:right w:val="single" w:sz="4" w:space="0" w:color="auto"/>
            </w:tcBorders>
            <w:shd w:val="clear" w:color="000000" w:fill="FFFFFF"/>
            <w:vAlign w:val="center"/>
            <w:hideMark/>
          </w:tcPr>
          <w:p w:rsidR="00AF0F81" w:rsidRPr="007F4BE7" w:rsidRDefault="00AF0F81" w:rsidP="00F62025">
            <w:pPr>
              <w:spacing w:after="0" w:line="240" w:lineRule="auto"/>
              <w:jc w:val="right"/>
              <w:rPr>
                <w:rFonts w:ascii="Times New Roman" w:eastAsia="Times New Roman" w:hAnsi="Times New Roman"/>
                <w:color w:val="000000"/>
                <w:sz w:val="20"/>
                <w:szCs w:val="20"/>
                <w:lang w:eastAsia="ru-RU"/>
              </w:rPr>
            </w:pPr>
            <w:r w:rsidRPr="007F4BE7">
              <w:rPr>
                <w:rFonts w:ascii="Times New Roman" w:eastAsia="Arial Unicode MS" w:hAnsi="Times New Roman"/>
                <w:color w:val="000000"/>
                <w:sz w:val="20"/>
                <w:szCs w:val="20"/>
                <w:lang w:eastAsia="ru-RU"/>
              </w:rPr>
              <w:t>6,0</w:t>
            </w:r>
          </w:p>
        </w:tc>
        <w:tc>
          <w:tcPr>
            <w:tcW w:w="502" w:type="pct"/>
            <w:tcBorders>
              <w:top w:val="nil"/>
              <w:left w:val="nil"/>
              <w:bottom w:val="single" w:sz="4" w:space="0" w:color="auto"/>
              <w:right w:val="single" w:sz="4" w:space="0" w:color="auto"/>
            </w:tcBorders>
            <w:shd w:val="clear" w:color="000000" w:fill="FFFFFF"/>
            <w:vAlign w:val="center"/>
            <w:hideMark/>
          </w:tcPr>
          <w:p w:rsidR="00AF0F81" w:rsidRPr="007F4BE7" w:rsidRDefault="00AF0F81" w:rsidP="00F62025">
            <w:pPr>
              <w:spacing w:after="0" w:line="240" w:lineRule="auto"/>
              <w:jc w:val="right"/>
              <w:rPr>
                <w:rFonts w:ascii="Times New Roman" w:eastAsia="Times New Roman" w:hAnsi="Times New Roman"/>
                <w:color w:val="000000"/>
                <w:sz w:val="20"/>
                <w:szCs w:val="20"/>
                <w:lang w:eastAsia="ru-RU"/>
              </w:rPr>
            </w:pPr>
            <w:r w:rsidRPr="007F4BE7">
              <w:rPr>
                <w:rFonts w:ascii="Times New Roman" w:eastAsia="Arial Unicode MS" w:hAnsi="Times New Roman"/>
                <w:color w:val="000000"/>
                <w:sz w:val="20"/>
                <w:szCs w:val="20"/>
                <w:lang w:eastAsia="ru-RU"/>
              </w:rPr>
              <w:t>6,0</w:t>
            </w:r>
          </w:p>
        </w:tc>
        <w:tc>
          <w:tcPr>
            <w:tcW w:w="377" w:type="pct"/>
            <w:tcBorders>
              <w:top w:val="nil"/>
              <w:left w:val="nil"/>
              <w:bottom w:val="single" w:sz="4" w:space="0" w:color="auto"/>
              <w:right w:val="single" w:sz="4" w:space="0" w:color="auto"/>
            </w:tcBorders>
            <w:shd w:val="clear" w:color="auto" w:fill="auto"/>
            <w:vAlign w:val="center"/>
            <w:hideMark/>
          </w:tcPr>
          <w:p w:rsidR="00AF0F81" w:rsidRPr="007F4BE7" w:rsidRDefault="00AF0F81" w:rsidP="00F62025">
            <w:pPr>
              <w:spacing w:after="0" w:line="240" w:lineRule="auto"/>
              <w:jc w:val="right"/>
              <w:rPr>
                <w:rFonts w:ascii="Times New Roman" w:eastAsia="Times New Roman" w:hAnsi="Times New Roman"/>
                <w:color w:val="000000"/>
                <w:sz w:val="20"/>
                <w:szCs w:val="20"/>
                <w:lang w:eastAsia="ru-RU"/>
              </w:rPr>
            </w:pPr>
            <w:r w:rsidRPr="007F4BE7">
              <w:rPr>
                <w:rFonts w:ascii="Times New Roman" w:eastAsia="Times New Roman" w:hAnsi="Times New Roman"/>
                <w:color w:val="000000"/>
                <w:sz w:val="20"/>
                <w:szCs w:val="20"/>
                <w:lang w:eastAsia="ru-RU"/>
              </w:rPr>
              <w:t>100,0</w:t>
            </w:r>
          </w:p>
        </w:tc>
      </w:tr>
      <w:tr w:rsidR="00AF0F81" w:rsidRPr="007F4BE7" w:rsidTr="009D2D5E">
        <w:trPr>
          <w:trHeight w:hRule="exact" w:val="510"/>
        </w:trPr>
        <w:tc>
          <w:tcPr>
            <w:tcW w:w="236" w:type="pct"/>
            <w:tcBorders>
              <w:top w:val="nil"/>
              <w:left w:val="single" w:sz="4" w:space="0" w:color="auto"/>
              <w:bottom w:val="single" w:sz="4" w:space="0" w:color="auto"/>
              <w:right w:val="single" w:sz="4" w:space="0" w:color="auto"/>
            </w:tcBorders>
            <w:shd w:val="clear" w:color="000000" w:fill="FFFFFF"/>
            <w:vAlign w:val="center"/>
            <w:hideMark/>
          </w:tcPr>
          <w:p w:rsidR="00AF0F81" w:rsidRPr="007F4BE7" w:rsidRDefault="00AF0F81" w:rsidP="00F62025">
            <w:pPr>
              <w:spacing w:after="0" w:line="240" w:lineRule="auto"/>
              <w:jc w:val="center"/>
              <w:rPr>
                <w:rFonts w:ascii="Times New Roman" w:eastAsia="Times New Roman" w:hAnsi="Times New Roman"/>
                <w:color w:val="000000"/>
                <w:sz w:val="20"/>
                <w:szCs w:val="20"/>
                <w:lang w:eastAsia="ru-RU"/>
              </w:rPr>
            </w:pPr>
            <w:r w:rsidRPr="007F4BE7">
              <w:rPr>
                <w:rFonts w:ascii="Times New Roman" w:eastAsia="Arial Unicode MS" w:hAnsi="Times New Roman"/>
                <w:color w:val="000000"/>
                <w:sz w:val="20"/>
                <w:szCs w:val="20"/>
                <w:lang w:eastAsia="ru-RU"/>
              </w:rPr>
              <w:t>4</w:t>
            </w:r>
          </w:p>
        </w:tc>
        <w:tc>
          <w:tcPr>
            <w:tcW w:w="3006" w:type="pct"/>
            <w:tcBorders>
              <w:top w:val="nil"/>
              <w:left w:val="nil"/>
              <w:bottom w:val="single" w:sz="4" w:space="0" w:color="auto"/>
              <w:right w:val="single" w:sz="4" w:space="0" w:color="auto"/>
            </w:tcBorders>
            <w:shd w:val="clear" w:color="000000" w:fill="FFFFFF"/>
            <w:vAlign w:val="center"/>
            <w:hideMark/>
          </w:tcPr>
          <w:p w:rsidR="00AF0F81" w:rsidRPr="007F4BE7" w:rsidRDefault="00AF0F81" w:rsidP="00F62025">
            <w:pPr>
              <w:spacing w:after="0" w:line="240" w:lineRule="auto"/>
              <w:rPr>
                <w:rFonts w:ascii="Times New Roman" w:eastAsia="Times New Roman" w:hAnsi="Times New Roman"/>
                <w:color w:val="000000"/>
                <w:sz w:val="20"/>
                <w:szCs w:val="20"/>
                <w:lang w:eastAsia="ru-RU"/>
              </w:rPr>
            </w:pPr>
            <w:r w:rsidRPr="007F4BE7">
              <w:rPr>
                <w:rFonts w:ascii="Times New Roman" w:eastAsia="Arial Unicode MS" w:hAnsi="Times New Roman"/>
                <w:color w:val="000000"/>
                <w:sz w:val="20"/>
                <w:szCs w:val="20"/>
                <w:lang w:eastAsia="ru-RU"/>
              </w:rPr>
              <w:t>Количество реализуемых дополнительных общеобразовательных программ (единиц)</w:t>
            </w:r>
          </w:p>
        </w:tc>
        <w:tc>
          <w:tcPr>
            <w:tcW w:w="879" w:type="pct"/>
            <w:tcBorders>
              <w:top w:val="nil"/>
              <w:left w:val="nil"/>
              <w:bottom w:val="single" w:sz="4" w:space="0" w:color="auto"/>
              <w:right w:val="single" w:sz="4" w:space="0" w:color="auto"/>
            </w:tcBorders>
            <w:shd w:val="clear" w:color="000000" w:fill="FFFFFF"/>
            <w:vAlign w:val="center"/>
            <w:hideMark/>
          </w:tcPr>
          <w:p w:rsidR="00AF0F81" w:rsidRPr="007F4BE7" w:rsidRDefault="00AF0F81" w:rsidP="00F62025">
            <w:pPr>
              <w:spacing w:after="0" w:line="240" w:lineRule="auto"/>
              <w:jc w:val="right"/>
              <w:rPr>
                <w:rFonts w:ascii="Times New Roman" w:eastAsia="Times New Roman" w:hAnsi="Times New Roman"/>
                <w:color w:val="000000"/>
                <w:sz w:val="20"/>
                <w:szCs w:val="20"/>
                <w:lang w:eastAsia="ru-RU"/>
              </w:rPr>
            </w:pPr>
            <w:r w:rsidRPr="007F4BE7">
              <w:rPr>
                <w:rFonts w:ascii="Times New Roman" w:eastAsia="Arial Unicode MS" w:hAnsi="Times New Roman"/>
                <w:color w:val="000000"/>
                <w:sz w:val="20"/>
                <w:szCs w:val="20"/>
                <w:lang w:eastAsia="ru-RU"/>
              </w:rPr>
              <w:t>6,0</w:t>
            </w:r>
          </w:p>
        </w:tc>
        <w:tc>
          <w:tcPr>
            <w:tcW w:w="502" w:type="pct"/>
            <w:tcBorders>
              <w:top w:val="nil"/>
              <w:left w:val="nil"/>
              <w:bottom w:val="single" w:sz="4" w:space="0" w:color="auto"/>
              <w:right w:val="single" w:sz="4" w:space="0" w:color="auto"/>
            </w:tcBorders>
            <w:shd w:val="clear" w:color="000000" w:fill="FFFFFF"/>
            <w:vAlign w:val="center"/>
            <w:hideMark/>
          </w:tcPr>
          <w:p w:rsidR="00AF0F81" w:rsidRPr="007F4BE7" w:rsidRDefault="00AF0F81" w:rsidP="00F62025">
            <w:pPr>
              <w:spacing w:after="0" w:line="240" w:lineRule="auto"/>
              <w:jc w:val="right"/>
              <w:rPr>
                <w:rFonts w:ascii="Times New Roman" w:eastAsia="Times New Roman" w:hAnsi="Times New Roman"/>
                <w:color w:val="000000"/>
                <w:sz w:val="20"/>
                <w:szCs w:val="20"/>
                <w:lang w:eastAsia="ru-RU"/>
              </w:rPr>
            </w:pPr>
            <w:r w:rsidRPr="007F4BE7">
              <w:rPr>
                <w:rFonts w:ascii="Times New Roman" w:eastAsia="Arial Unicode MS" w:hAnsi="Times New Roman"/>
                <w:color w:val="000000"/>
                <w:sz w:val="20"/>
                <w:szCs w:val="20"/>
                <w:lang w:eastAsia="ru-RU"/>
              </w:rPr>
              <w:t>11,0</w:t>
            </w:r>
          </w:p>
        </w:tc>
        <w:tc>
          <w:tcPr>
            <w:tcW w:w="377" w:type="pct"/>
            <w:tcBorders>
              <w:top w:val="nil"/>
              <w:left w:val="nil"/>
              <w:bottom w:val="single" w:sz="4" w:space="0" w:color="auto"/>
              <w:right w:val="single" w:sz="4" w:space="0" w:color="auto"/>
            </w:tcBorders>
            <w:shd w:val="clear" w:color="auto" w:fill="auto"/>
            <w:vAlign w:val="center"/>
            <w:hideMark/>
          </w:tcPr>
          <w:p w:rsidR="00AF0F81" w:rsidRPr="007F4BE7" w:rsidRDefault="00AF0F81" w:rsidP="00F62025">
            <w:pPr>
              <w:spacing w:after="0" w:line="240" w:lineRule="auto"/>
              <w:jc w:val="right"/>
              <w:rPr>
                <w:rFonts w:ascii="Times New Roman" w:eastAsia="Times New Roman" w:hAnsi="Times New Roman"/>
                <w:color w:val="000000"/>
                <w:sz w:val="20"/>
                <w:szCs w:val="20"/>
                <w:lang w:eastAsia="ru-RU"/>
              </w:rPr>
            </w:pPr>
            <w:r w:rsidRPr="007F4BE7">
              <w:rPr>
                <w:rFonts w:ascii="Times New Roman" w:eastAsia="Times New Roman" w:hAnsi="Times New Roman"/>
                <w:color w:val="000000"/>
                <w:sz w:val="20"/>
                <w:szCs w:val="20"/>
                <w:lang w:eastAsia="ru-RU"/>
              </w:rPr>
              <w:t>183,3</w:t>
            </w:r>
          </w:p>
        </w:tc>
      </w:tr>
      <w:tr w:rsidR="00AF0F81" w:rsidRPr="007F4BE7" w:rsidTr="009D2D5E">
        <w:trPr>
          <w:trHeight w:hRule="exact" w:val="765"/>
        </w:trPr>
        <w:tc>
          <w:tcPr>
            <w:tcW w:w="236" w:type="pct"/>
            <w:tcBorders>
              <w:top w:val="nil"/>
              <w:left w:val="single" w:sz="4" w:space="0" w:color="auto"/>
              <w:bottom w:val="single" w:sz="4" w:space="0" w:color="auto"/>
              <w:right w:val="single" w:sz="4" w:space="0" w:color="auto"/>
            </w:tcBorders>
            <w:shd w:val="clear" w:color="000000" w:fill="FFFFFF"/>
            <w:vAlign w:val="center"/>
            <w:hideMark/>
          </w:tcPr>
          <w:p w:rsidR="00AF0F81" w:rsidRPr="007F4BE7" w:rsidRDefault="00AF0F81" w:rsidP="00F62025">
            <w:pPr>
              <w:spacing w:after="0" w:line="240" w:lineRule="auto"/>
              <w:jc w:val="center"/>
              <w:rPr>
                <w:rFonts w:ascii="Times New Roman" w:eastAsia="Times New Roman" w:hAnsi="Times New Roman"/>
                <w:color w:val="000000"/>
                <w:sz w:val="20"/>
                <w:szCs w:val="20"/>
                <w:lang w:eastAsia="ru-RU"/>
              </w:rPr>
            </w:pPr>
            <w:r w:rsidRPr="007F4BE7">
              <w:rPr>
                <w:rFonts w:ascii="Times New Roman" w:eastAsia="Arial Unicode MS" w:hAnsi="Times New Roman"/>
                <w:color w:val="000000"/>
                <w:sz w:val="20"/>
                <w:szCs w:val="20"/>
                <w:lang w:eastAsia="ru-RU"/>
              </w:rPr>
              <w:t>5</w:t>
            </w:r>
          </w:p>
        </w:tc>
        <w:tc>
          <w:tcPr>
            <w:tcW w:w="3006" w:type="pct"/>
            <w:tcBorders>
              <w:top w:val="nil"/>
              <w:left w:val="nil"/>
              <w:bottom w:val="single" w:sz="4" w:space="0" w:color="auto"/>
              <w:right w:val="single" w:sz="4" w:space="0" w:color="auto"/>
            </w:tcBorders>
            <w:shd w:val="clear" w:color="000000" w:fill="FFFFFF"/>
            <w:vAlign w:val="center"/>
            <w:hideMark/>
          </w:tcPr>
          <w:p w:rsidR="00AF0F81" w:rsidRPr="007F4BE7" w:rsidRDefault="00AF0F81" w:rsidP="00F62025">
            <w:pPr>
              <w:spacing w:after="0" w:line="240" w:lineRule="auto"/>
              <w:rPr>
                <w:rFonts w:ascii="Times New Roman" w:eastAsia="Times New Roman" w:hAnsi="Times New Roman"/>
                <w:color w:val="000000"/>
                <w:sz w:val="20"/>
                <w:szCs w:val="20"/>
                <w:lang w:eastAsia="ru-RU"/>
              </w:rPr>
            </w:pPr>
            <w:r w:rsidRPr="007F4BE7">
              <w:rPr>
                <w:rFonts w:ascii="Times New Roman" w:eastAsia="Arial Unicode MS" w:hAnsi="Times New Roman"/>
                <w:color w:val="000000"/>
                <w:sz w:val="20"/>
                <w:szCs w:val="20"/>
                <w:lang w:eastAsia="ru-RU"/>
              </w:rPr>
              <w:t>Доля педагогических работников Центра, прошедших обучение по программам из реестра программ повышения квалификации федерального оператора (процент)</w:t>
            </w:r>
          </w:p>
        </w:tc>
        <w:tc>
          <w:tcPr>
            <w:tcW w:w="879" w:type="pct"/>
            <w:tcBorders>
              <w:top w:val="nil"/>
              <w:left w:val="nil"/>
              <w:bottom w:val="single" w:sz="4" w:space="0" w:color="auto"/>
              <w:right w:val="single" w:sz="4" w:space="0" w:color="auto"/>
            </w:tcBorders>
            <w:shd w:val="clear" w:color="000000" w:fill="FFFFFF"/>
            <w:vAlign w:val="center"/>
            <w:hideMark/>
          </w:tcPr>
          <w:p w:rsidR="00AF0F81" w:rsidRPr="007F4BE7" w:rsidRDefault="00AF0F81" w:rsidP="00F62025">
            <w:pPr>
              <w:spacing w:after="0" w:line="240" w:lineRule="auto"/>
              <w:jc w:val="right"/>
              <w:rPr>
                <w:rFonts w:ascii="Times New Roman" w:eastAsia="Times New Roman" w:hAnsi="Times New Roman"/>
                <w:color w:val="000000"/>
                <w:sz w:val="20"/>
                <w:szCs w:val="20"/>
                <w:lang w:eastAsia="ru-RU"/>
              </w:rPr>
            </w:pPr>
            <w:r w:rsidRPr="007F4BE7">
              <w:rPr>
                <w:rFonts w:ascii="Times New Roman" w:eastAsia="Arial Unicode MS" w:hAnsi="Times New Roman"/>
                <w:color w:val="000000"/>
                <w:sz w:val="20"/>
                <w:szCs w:val="20"/>
                <w:lang w:eastAsia="ru-RU"/>
              </w:rPr>
              <w:t>100,0</w:t>
            </w:r>
          </w:p>
        </w:tc>
        <w:tc>
          <w:tcPr>
            <w:tcW w:w="502" w:type="pct"/>
            <w:tcBorders>
              <w:top w:val="nil"/>
              <w:left w:val="nil"/>
              <w:bottom w:val="single" w:sz="4" w:space="0" w:color="auto"/>
              <w:right w:val="single" w:sz="4" w:space="0" w:color="auto"/>
            </w:tcBorders>
            <w:shd w:val="clear" w:color="000000" w:fill="FFFFFF"/>
            <w:vAlign w:val="center"/>
            <w:hideMark/>
          </w:tcPr>
          <w:p w:rsidR="00AF0F81" w:rsidRPr="007F4BE7" w:rsidRDefault="00AF0F81" w:rsidP="00F62025">
            <w:pPr>
              <w:spacing w:after="0" w:line="240" w:lineRule="auto"/>
              <w:jc w:val="right"/>
              <w:rPr>
                <w:rFonts w:ascii="Times New Roman" w:eastAsia="Times New Roman" w:hAnsi="Times New Roman"/>
                <w:color w:val="000000"/>
                <w:sz w:val="20"/>
                <w:szCs w:val="20"/>
                <w:lang w:eastAsia="ru-RU"/>
              </w:rPr>
            </w:pPr>
            <w:r w:rsidRPr="007F4BE7">
              <w:rPr>
                <w:rFonts w:ascii="Times New Roman" w:eastAsia="Arial Unicode MS" w:hAnsi="Times New Roman"/>
                <w:color w:val="000000"/>
                <w:sz w:val="20"/>
                <w:szCs w:val="20"/>
                <w:lang w:eastAsia="ru-RU"/>
              </w:rPr>
              <w:t>92,0</w:t>
            </w:r>
          </w:p>
        </w:tc>
        <w:tc>
          <w:tcPr>
            <w:tcW w:w="377" w:type="pct"/>
            <w:tcBorders>
              <w:top w:val="nil"/>
              <w:left w:val="nil"/>
              <w:bottom w:val="single" w:sz="4" w:space="0" w:color="auto"/>
              <w:right w:val="single" w:sz="4" w:space="0" w:color="auto"/>
            </w:tcBorders>
            <w:shd w:val="clear" w:color="auto" w:fill="auto"/>
            <w:vAlign w:val="center"/>
            <w:hideMark/>
          </w:tcPr>
          <w:p w:rsidR="00AF0F81" w:rsidRPr="007F4BE7" w:rsidRDefault="00AF0F81" w:rsidP="00F62025">
            <w:pPr>
              <w:spacing w:after="0" w:line="240" w:lineRule="auto"/>
              <w:jc w:val="right"/>
              <w:rPr>
                <w:rFonts w:ascii="Times New Roman" w:eastAsia="Times New Roman" w:hAnsi="Times New Roman"/>
                <w:color w:val="000000"/>
                <w:sz w:val="20"/>
                <w:szCs w:val="20"/>
                <w:lang w:eastAsia="ru-RU"/>
              </w:rPr>
            </w:pPr>
            <w:r w:rsidRPr="007F4BE7">
              <w:rPr>
                <w:rFonts w:ascii="Times New Roman" w:eastAsia="Times New Roman" w:hAnsi="Times New Roman"/>
                <w:color w:val="000000"/>
                <w:sz w:val="20"/>
                <w:szCs w:val="20"/>
                <w:lang w:eastAsia="ru-RU"/>
              </w:rPr>
              <w:t>92,0</w:t>
            </w:r>
          </w:p>
        </w:tc>
      </w:tr>
    </w:tbl>
    <w:p w:rsidR="00D95E70" w:rsidRDefault="00D95E70" w:rsidP="00F62025">
      <w:pPr>
        <w:pStyle w:val="ConsPlusNormal"/>
        <w:ind w:firstLine="709"/>
        <w:jc w:val="both"/>
        <w:rPr>
          <w:b w:val="0"/>
        </w:rPr>
      </w:pPr>
    </w:p>
    <w:p w:rsidR="00AF0F81" w:rsidRDefault="00AF0F81" w:rsidP="00F62025">
      <w:pPr>
        <w:pStyle w:val="ConsPlusNormal"/>
        <w:ind w:firstLine="709"/>
        <w:jc w:val="both"/>
        <w:rPr>
          <w:b w:val="0"/>
        </w:rPr>
      </w:pPr>
      <w:r>
        <w:rPr>
          <w:b w:val="0"/>
        </w:rPr>
        <w:t>Как видно из таблицы все показатели функционирования центра выполнены более 50 % или выполнены полностью.</w:t>
      </w:r>
    </w:p>
    <w:p w:rsidR="00AF0F81" w:rsidRDefault="00AF0F81" w:rsidP="00F62025">
      <w:pPr>
        <w:pStyle w:val="ConsPlusNormal"/>
        <w:ind w:firstLine="709"/>
        <w:jc w:val="both"/>
        <w:rPr>
          <w:b w:val="0"/>
        </w:rPr>
      </w:pPr>
      <w:r w:rsidRPr="00784F8A">
        <w:rPr>
          <w:b w:val="0"/>
        </w:rPr>
        <w:t>- Разработаны, согласованы и утверждены документы по приобретению оборудования, расходных материалов, средств для обновления материально-технической базы общеобразовательных организаций и профессиональных образовательных организаций в целях внедрения цифровой образовательной среды</w:t>
      </w:r>
      <w:r>
        <w:rPr>
          <w:b w:val="0"/>
        </w:rPr>
        <w:t>.</w:t>
      </w:r>
    </w:p>
    <w:p w:rsidR="00AF0F81" w:rsidRDefault="00AF0F81" w:rsidP="00F62025">
      <w:pPr>
        <w:pStyle w:val="ConsPlusNormal"/>
        <w:ind w:firstLine="709"/>
        <w:jc w:val="both"/>
        <w:rPr>
          <w:b w:val="0"/>
        </w:rPr>
      </w:pPr>
      <w:r>
        <w:rPr>
          <w:b w:val="0"/>
        </w:rPr>
        <w:t>Результатом достижения контрольной точки стали следующие документы:</w:t>
      </w:r>
    </w:p>
    <w:p w:rsidR="00AF0F81" w:rsidRPr="00471A5B" w:rsidRDefault="00AF0F81" w:rsidP="00F62025">
      <w:pPr>
        <w:pStyle w:val="ConsPlusNormal"/>
        <w:ind w:firstLine="709"/>
        <w:jc w:val="both"/>
        <w:rPr>
          <w:b w:val="0"/>
        </w:rPr>
      </w:pPr>
      <w:r>
        <w:rPr>
          <w:b w:val="0"/>
        </w:rPr>
        <w:t>1. Приказ министерства образования и науки Калужской области от 15.01.2021 № 39 «</w:t>
      </w:r>
      <w:r w:rsidRPr="00471A5B">
        <w:rPr>
          <w:b w:val="0"/>
        </w:rPr>
        <w:t>Об утверждении должностных лиц, ответственных за реализацию отдельных мероприятий и</w:t>
      </w:r>
      <w:r>
        <w:rPr>
          <w:b w:val="0"/>
        </w:rPr>
        <w:t xml:space="preserve"> </w:t>
      </w:r>
      <w:r w:rsidRPr="00471A5B">
        <w:rPr>
          <w:b w:val="0"/>
        </w:rPr>
        <w:t>выполнение</w:t>
      </w:r>
      <w:r>
        <w:rPr>
          <w:b w:val="0"/>
        </w:rPr>
        <w:t xml:space="preserve"> </w:t>
      </w:r>
      <w:r w:rsidRPr="00471A5B">
        <w:rPr>
          <w:b w:val="0"/>
        </w:rPr>
        <w:t>результатов</w:t>
      </w:r>
      <w:r>
        <w:rPr>
          <w:b w:val="0"/>
        </w:rPr>
        <w:t xml:space="preserve"> </w:t>
      </w:r>
      <w:r w:rsidRPr="00471A5B">
        <w:rPr>
          <w:b w:val="0"/>
        </w:rPr>
        <w:t>(индикаторов,</w:t>
      </w:r>
      <w:r>
        <w:rPr>
          <w:b w:val="0"/>
        </w:rPr>
        <w:t xml:space="preserve"> </w:t>
      </w:r>
      <w:r w:rsidRPr="00471A5B">
        <w:rPr>
          <w:b w:val="0"/>
        </w:rPr>
        <w:t>целевых</w:t>
      </w:r>
      <w:r>
        <w:rPr>
          <w:b w:val="0"/>
        </w:rPr>
        <w:t xml:space="preserve"> </w:t>
      </w:r>
      <w:r w:rsidRPr="00471A5B">
        <w:rPr>
          <w:b w:val="0"/>
        </w:rPr>
        <w:t>показателей)</w:t>
      </w:r>
      <w:r>
        <w:rPr>
          <w:b w:val="0"/>
        </w:rPr>
        <w:t xml:space="preserve"> </w:t>
      </w:r>
      <w:r w:rsidRPr="00471A5B">
        <w:rPr>
          <w:b w:val="0"/>
        </w:rPr>
        <w:t>государственной</w:t>
      </w:r>
      <w:r>
        <w:rPr>
          <w:b w:val="0"/>
        </w:rPr>
        <w:t xml:space="preserve"> </w:t>
      </w:r>
      <w:r w:rsidRPr="00471A5B">
        <w:rPr>
          <w:b w:val="0"/>
        </w:rPr>
        <w:t>программы</w:t>
      </w:r>
      <w:r>
        <w:rPr>
          <w:b w:val="0"/>
        </w:rPr>
        <w:t xml:space="preserve"> </w:t>
      </w:r>
      <w:r w:rsidRPr="00471A5B">
        <w:rPr>
          <w:b w:val="0"/>
        </w:rPr>
        <w:t>Калужской</w:t>
      </w:r>
      <w:r>
        <w:rPr>
          <w:b w:val="0"/>
        </w:rPr>
        <w:t xml:space="preserve"> </w:t>
      </w:r>
      <w:r w:rsidRPr="00471A5B">
        <w:rPr>
          <w:b w:val="0"/>
        </w:rPr>
        <w:t>области «Развитие общего и дополнительного образования в Калужской области», государственной</w:t>
      </w:r>
      <w:r>
        <w:rPr>
          <w:b w:val="0"/>
        </w:rPr>
        <w:t xml:space="preserve"> </w:t>
      </w:r>
      <w:r w:rsidRPr="00471A5B">
        <w:rPr>
          <w:b w:val="0"/>
        </w:rPr>
        <w:t>программы</w:t>
      </w:r>
      <w:r>
        <w:rPr>
          <w:b w:val="0"/>
        </w:rPr>
        <w:t xml:space="preserve"> </w:t>
      </w:r>
      <w:r w:rsidRPr="00471A5B">
        <w:rPr>
          <w:b w:val="0"/>
        </w:rPr>
        <w:t>Калужской</w:t>
      </w:r>
      <w:r>
        <w:rPr>
          <w:b w:val="0"/>
        </w:rPr>
        <w:t xml:space="preserve"> </w:t>
      </w:r>
      <w:r w:rsidRPr="00471A5B">
        <w:rPr>
          <w:b w:val="0"/>
        </w:rPr>
        <w:t>области «Развитие профессионального образования и науки в Калужской области» и региональных</w:t>
      </w:r>
      <w:r>
        <w:rPr>
          <w:b w:val="0"/>
        </w:rPr>
        <w:t xml:space="preserve"> </w:t>
      </w:r>
      <w:r w:rsidRPr="00471A5B">
        <w:rPr>
          <w:b w:val="0"/>
        </w:rPr>
        <w:t>проектов</w:t>
      </w:r>
      <w:r>
        <w:rPr>
          <w:b w:val="0"/>
        </w:rPr>
        <w:t xml:space="preserve"> </w:t>
      </w:r>
      <w:r w:rsidRPr="00471A5B">
        <w:rPr>
          <w:b w:val="0"/>
        </w:rPr>
        <w:t>«Современная</w:t>
      </w:r>
      <w:r>
        <w:rPr>
          <w:b w:val="0"/>
        </w:rPr>
        <w:t xml:space="preserve"> </w:t>
      </w:r>
      <w:r w:rsidRPr="00471A5B">
        <w:rPr>
          <w:b w:val="0"/>
        </w:rPr>
        <w:t>школа», «Успех каждого ребёнка», «Цифровая образовательная среда», «Содействие занятости женщин - создание условий дошкольного образования для детей в возрасте до трех лет», «Информационная инфраструктура» в 2021 году</w:t>
      </w:r>
      <w:r>
        <w:rPr>
          <w:b w:val="0"/>
        </w:rPr>
        <w:t>»;</w:t>
      </w:r>
    </w:p>
    <w:p w:rsidR="00AF0F81" w:rsidRDefault="00AF0F81" w:rsidP="00F62025">
      <w:pPr>
        <w:pStyle w:val="ConsPlusNormal"/>
        <w:ind w:firstLine="709"/>
        <w:jc w:val="both"/>
        <w:rPr>
          <w:b w:val="0"/>
        </w:rPr>
      </w:pPr>
      <w:r>
        <w:rPr>
          <w:b w:val="0"/>
        </w:rPr>
        <w:t>2. Приказ министерства образования и науки Калужской области от 29.01.2021 № 112 «</w:t>
      </w:r>
      <w:r w:rsidRPr="00D4196F">
        <w:rPr>
          <w:b w:val="0"/>
        </w:rPr>
        <w:t>О реализации на территории Калужской области федеральных проектов «Современная школа»,</w:t>
      </w:r>
      <w:r>
        <w:rPr>
          <w:b w:val="0"/>
        </w:rPr>
        <w:t xml:space="preserve"> </w:t>
      </w:r>
      <w:r w:rsidRPr="00D4196F">
        <w:rPr>
          <w:b w:val="0"/>
        </w:rPr>
        <w:t>«Цифровая образовательная среда»,</w:t>
      </w:r>
      <w:r>
        <w:rPr>
          <w:b w:val="0"/>
        </w:rPr>
        <w:t xml:space="preserve"> </w:t>
      </w:r>
      <w:r w:rsidRPr="00D4196F">
        <w:rPr>
          <w:b w:val="0"/>
        </w:rPr>
        <w:t>«Успех</w:t>
      </w:r>
      <w:r>
        <w:rPr>
          <w:b w:val="0"/>
        </w:rPr>
        <w:t xml:space="preserve"> </w:t>
      </w:r>
      <w:r w:rsidRPr="00D4196F">
        <w:rPr>
          <w:b w:val="0"/>
        </w:rPr>
        <w:t>каждого</w:t>
      </w:r>
      <w:r>
        <w:rPr>
          <w:b w:val="0"/>
        </w:rPr>
        <w:t xml:space="preserve"> </w:t>
      </w:r>
      <w:r w:rsidRPr="00D4196F">
        <w:rPr>
          <w:b w:val="0"/>
        </w:rPr>
        <w:t>ребёнка»</w:t>
      </w:r>
      <w:r>
        <w:rPr>
          <w:b w:val="0"/>
        </w:rPr>
        <w:t xml:space="preserve"> </w:t>
      </w:r>
      <w:r w:rsidRPr="00D4196F">
        <w:rPr>
          <w:b w:val="0"/>
        </w:rPr>
        <w:t>национального проекта «Образование» в 2021</w:t>
      </w:r>
      <w:r>
        <w:rPr>
          <w:b w:val="0"/>
        </w:rPr>
        <w:t> </w:t>
      </w:r>
      <w:r w:rsidRPr="00D4196F">
        <w:rPr>
          <w:b w:val="0"/>
        </w:rPr>
        <w:t>году</w:t>
      </w:r>
      <w:r>
        <w:rPr>
          <w:b w:val="0"/>
        </w:rPr>
        <w:t>».</w:t>
      </w:r>
    </w:p>
    <w:p w:rsidR="00AF0F81" w:rsidRDefault="00AF0F81" w:rsidP="00F62025">
      <w:pPr>
        <w:pStyle w:val="ConsPlusNormal"/>
        <w:ind w:firstLine="709"/>
        <w:jc w:val="both"/>
        <w:rPr>
          <w:b w:val="0"/>
        </w:rPr>
      </w:pPr>
      <w:r>
        <w:rPr>
          <w:b w:val="0"/>
        </w:rPr>
        <w:t>Данным приказом утверждено:</w:t>
      </w:r>
    </w:p>
    <w:p w:rsidR="00AF0F81" w:rsidRDefault="00AF0F81" w:rsidP="00F62025">
      <w:pPr>
        <w:pStyle w:val="ConsPlusNormal"/>
        <w:numPr>
          <w:ilvl w:val="0"/>
          <w:numId w:val="3"/>
        </w:numPr>
        <w:tabs>
          <w:tab w:val="left" w:pos="1134"/>
        </w:tabs>
        <w:ind w:left="0" w:firstLine="709"/>
        <w:jc w:val="both"/>
        <w:rPr>
          <w:b w:val="0"/>
        </w:rPr>
      </w:pPr>
      <w:r>
        <w:rPr>
          <w:b w:val="0"/>
        </w:rPr>
        <w:t xml:space="preserve">перечень </w:t>
      </w:r>
      <w:r w:rsidRPr="00D4196F">
        <w:rPr>
          <w:b w:val="0"/>
        </w:rPr>
        <w:t>общеобразовательных организаций, на базе которых планируется создание и функционирование Центров образования естественно-научной и технологической направленностей «Точка роста» в 2021 году</w:t>
      </w:r>
      <w:r>
        <w:rPr>
          <w:b w:val="0"/>
        </w:rPr>
        <w:t>;</w:t>
      </w:r>
    </w:p>
    <w:p w:rsidR="00AF0F81" w:rsidRDefault="00AF0F81" w:rsidP="00F62025">
      <w:pPr>
        <w:pStyle w:val="ConsPlusNormal"/>
        <w:numPr>
          <w:ilvl w:val="0"/>
          <w:numId w:val="3"/>
        </w:numPr>
        <w:tabs>
          <w:tab w:val="left" w:pos="1134"/>
        </w:tabs>
        <w:ind w:left="0" w:firstLine="709"/>
        <w:jc w:val="both"/>
        <w:rPr>
          <w:b w:val="0"/>
        </w:rPr>
      </w:pPr>
      <w:r>
        <w:rPr>
          <w:b w:val="0"/>
        </w:rPr>
        <w:lastRenderedPageBreak/>
        <w:t xml:space="preserve">типовое положение </w:t>
      </w:r>
      <w:r w:rsidRPr="00D4196F">
        <w:rPr>
          <w:b w:val="0"/>
        </w:rPr>
        <w:t>о Центре образования естественно-научной и технологической направленностей «Точка роста» на базе общеобразовательной организации</w:t>
      </w:r>
      <w:r>
        <w:rPr>
          <w:b w:val="0"/>
        </w:rPr>
        <w:t>);</w:t>
      </w:r>
    </w:p>
    <w:p w:rsidR="00AF0F81" w:rsidRDefault="00AF0F81" w:rsidP="00F62025">
      <w:pPr>
        <w:pStyle w:val="ConsPlusNormal"/>
        <w:numPr>
          <w:ilvl w:val="0"/>
          <w:numId w:val="3"/>
        </w:numPr>
        <w:tabs>
          <w:tab w:val="left" w:pos="1134"/>
        </w:tabs>
        <w:ind w:left="0" w:firstLine="709"/>
        <w:jc w:val="both"/>
        <w:rPr>
          <w:b w:val="0"/>
        </w:rPr>
      </w:pPr>
      <w:r>
        <w:rPr>
          <w:b w:val="0"/>
        </w:rPr>
        <w:t>м</w:t>
      </w:r>
      <w:r w:rsidRPr="005914F9">
        <w:rPr>
          <w:b w:val="0"/>
        </w:rPr>
        <w:t>инимальные индикаторы и показатели реализации мероприятий по созданию и функционированию в общеобразовательных организациях, расположенных в сельской местности и малых городах, центров образования естественно-научной и технологической направленностей «Точка роста»</w:t>
      </w:r>
      <w:r>
        <w:rPr>
          <w:b w:val="0"/>
        </w:rPr>
        <w:t>;</w:t>
      </w:r>
    </w:p>
    <w:p w:rsidR="00AF0F81" w:rsidRPr="005914F9" w:rsidRDefault="00AF0F81" w:rsidP="00F62025">
      <w:pPr>
        <w:pStyle w:val="ConsPlusNormal"/>
        <w:numPr>
          <w:ilvl w:val="0"/>
          <w:numId w:val="3"/>
        </w:numPr>
        <w:tabs>
          <w:tab w:val="left" w:pos="1134"/>
        </w:tabs>
        <w:ind w:left="0" w:firstLine="709"/>
        <w:jc w:val="both"/>
        <w:rPr>
          <w:b w:val="0"/>
        </w:rPr>
      </w:pPr>
      <w:r>
        <w:rPr>
          <w:b w:val="0"/>
        </w:rPr>
        <w:t>п</w:t>
      </w:r>
      <w:r w:rsidRPr="005914F9">
        <w:rPr>
          <w:b w:val="0"/>
        </w:rPr>
        <w:t>еречень общеобразовательных организаций, находящихся на территории Калужской области, в которых запланированы мероприятия по обновлению материально-технической базы цифровой образовательной среды в 2021</w:t>
      </w:r>
      <w:r>
        <w:rPr>
          <w:b w:val="0"/>
        </w:rPr>
        <w:t> году;</w:t>
      </w:r>
    </w:p>
    <w:p w:rsidR="00AF0F81" w:rsidRDefault="00AF0F81" w:rsidP="00F62025">
      <w:pPr>
        <w:pStyle w:val="ConsPlusNormal"/>
        <w:numPr>
          <w:ilvl w:val="0"/>
          <w:numId w:val="3"/>
        </w:numPr>
        <w:tabs>
          <w:tab w:val="left" w:pos="1134"/>
        </w:tabs>
        <w:ind w:left="0" w:firstLine="709"/>
        <w:jc w:val="both"/>
        <w:rPr>
          <w:b w:val="0"/>
        </w:rPr>
      </w:pPr>
      <w:bookmarkStart w:id="1" w:name="bookmark4"/>
      <w:r>
        <w:rPr>
          <w:b w:val="0"/>
        </w:rPr>
        <w:t>т</w:t>
      </w:r>
      <w:r w:rsidRPr="005914F9">
        <w:rPr>
          <w:b w:val="0"/>
        </w:rPr>
        <w:t xml:space="preserve">иповое </w:t>
      </w:r>
      <w:r>
        <w:rPr>
          <w:b w:val="0"/>
        </w:rPr>
        <w:t>п</w:t>
      </w:r>
      <w:r w:rsidRPr="005914F9">
        <w:rPr>
          <w:b w:val="0"/>
        </w:rPr>
        <w:t>оложение о детском технопарке «Кванториум» на базе общеобразовательной организации</w:t>
      </w:r>
      <w:bookmarkEnd w:id="1"/>
      <w:r>
        <w:rPr>
          <w:b w:val="0"/>
        </w:rPr>
        <w:t>;</w:t>
      </w:r>
    </w:p>
    <w:p w:rsidR="00AF0F81" w:rsidRDefault="00AF0F81" w:rsidP="00F62025">
      <w:pPr>
        <w:pStyle w:val="ConsPlusNormal"/>
        <w:numPr>
          <w:ilvl w:val="0"/>
          <w:numId w:val="3"/>
        </w:numPr>
        <w:tabs>
          <w:tab w:val="left" w:pos="1134"/>
        </w:tabs>
        <w:ind w:left="0" w:firstLine="709"/>
        <w:jc w:val="both"/>
        <w:rPr>
          <w:b w:val="0"/>
        </w:rPr>
      </w:pPr>
      <w:bookmarkStart w:id="2" w:name="bookmark3"/>
      <w:r>
        <w:rPr>
          <w:b w:val="0"/>
        </w:rPr>
        <w:t>м</w:t>
      </w:r>
      <w:r w:rsidRPr="005914F9">
        <w:rPr>
          <w:b w:val="0"/>
        </w:rPr>
        <w:t>есторасположение детского технопарка «Кванториум»</w:t>
      </w:r>
      <w:bookmarkEnd w:id="2"/>
      <w:r>
        <w:rPr>
          <w:b w:val="0"/>
        </w:rPr>
        <w:t>;</w:t>
      </w:r>
    </w:p>
    <w:p w:rsidR="00AF0F81" w:rsidRPr="005914F9" w:rsidRDefault="00AF0F81" w:rsidP="00F62025">
      <w:pPr>
        <w:pStyle w:val="ConsPlusNormal"/>
        <w:numPr>
          <w:ilvl w:val="0"/>
          <w:numId w:val="3"/>
        </w:numPr>
        <w:tabs>
          <w:tab w:val="left" w:pos="1134"/>
        </w:tabs>
        <w:ind w:left="0" w:firstLine="709"/>
        <w:jc w:val="both"/>
        <w:rPr>
          <w:b w:val="0"/>
        </w:rPr>
      </w:pPr>
      <w:r>
        <w:rPr>
          <w:b w:val="0"/>
        </w:rPr>
        <w:t>м</w:t>
      </w:r>
      <w:r w:rsidRPr="005914F9">
        <w:rPr>
          <w:b w:val="0"/>
        </w:rPr>
        <w:t>инимальные показатели создания и функционирования детских технопарков «Кванториум» на базе общеобразовательных организаций</w:t>
      </w:r>
    </w:p>
    <w:p w:rsidR="00AF0F81" w:rsidRDefault="00AF0F81" w:rsidP="00F62025">
      <w:pPr>
        <w:pStyle w:val="ConsPlusNormal"/>
        <w:ind w:firstLine="709"/>
        <w:jc w:val="both"/>
        <w:rPr>
          <w:b w:val="0"/>
        </w:rPr>
      </w:pPr>
      <w:r>
        <w:rPr>
          <w:b w:val="0"/>
        </w:rPr>
        <w:t>3. Приказ министерства образования и науки Калужской области от 19.03.2021 № 306 «</w:t>
      </w:r>
      <w:r w:rsidRPr="009046A9">
        <w:rPr>
          <w:b w:val="0"/>
        </w:rPr>
        <w:t>О внесении изменения в приказ министерства образования и науки Калужской области от 29.01.2021 № 112 «О реализации на территории Калужской области федеральных проектов «Современная школа»,</w:t>
      </w:r>
      <w:r>
        <w:rPr>
          <w:b w:val="0"/>
        </w:rPr>
        <w:t xml:space="preserve"> </w:t>
      </w:r>
      <w:r w:rsidRPr="009046A9">
        <w:rPr>
          <w:b w:val="0"/>
        </w:rPr>
        <w:t>«Цифровая образовательная среда»,</w:t>
      </w:r>
      <w:r>
        <w:rPr>
          <w:b w:val="0"/>
        </w:rPr>
        <w:t xml:space="preserve"> </w:t>
      </w:r>
      <w:r w:rsidRPr="009046A9">
        <w:rPr>
          <w:b w:val="0"/>
        </w:rPr>
        <w:t>«Успех</w:t>
      </w:r>
      <w:r>
        <w:rPr>
          <w:b w:val="0"/>
        </w:rPr>
        <w:t xml:space="preserve"> </w:t>
      </w:r>
      <w:r w:rsidRPr="009046A9">
        <w:rPr>
          <w:b w:val="0"/>
        </w:rPr>
        <w:t>каждого</w:t>
      </w:r>
      <w:r>
        <w:rPr>
          <w:b w:val="0"/>
        </w:rPr>
        <w:t xml:space="preserve"> </w:t>
      </w:r>
      <w:r w:rsidRPr="009046A9">
        <w:rPr>
          <w:b w:val="0"/>
        </w:rPr>
        <w:t>ребёнка»</w:t>
      </w:r>
      <w:r>
        <w:rPr>
          <w:b w:val="0"/>
        </w:rPr>
        <w:t xml:space="preserve"> </w:t>
      </w:r>
      <w:r w:rsidRPr="009046A9">
        <w:rPr>
          <w:b w:val="0"/>
        </w:rPr>
        <w:t>национально</w:t>
      </w:r>
      <w:r>
        <w:rPr>
          <w:b w:val="0"/>
        </w:rPr>
        <w:t>го проекта «Образование» в 2021 </w:t>
      </w:r>
      <w:r w:rsidRPr="009046A9">
        <w:rPr>
          <w:b w:val="0"/>
        </w:rPr>
        <w:t>году»</w:t>
      </w:r>
      <w:r>
        <w:rPr>
          <w:b w:val="0"/>
        </w:rPr>
        <w:t xml:space="preserve"> (изменения коснулись п</w:t>
      </w:r>
      <w:r w:rsidRPr="009046A9">
        <w:rPr>
          <w:b w:val="0"/>
        </w:rPr>
        <w:t>еречня общеобразовательных организаций, находящихся на территории Калужской области, в которых запланированы мероприятия по обновлению материально-технической базы цифровой</w:t>
      </w:r>
      <w:r>
        <w:rPr>
          <w:b w:val="0"/>
        </w:rPr>
        <w:t xml:space="preserve"> образовательной среды в 2021 году</w:t>
      </w:r>
      <w:r w:rsidRPr="009046A9">
        <w:rPr>
          <w:b w:val="0"/>
        </w:rPr>
        <w:t>);</w:t>
      </w:r>
    </w:p>
    <w:p w:rsidR="00AF0F81" w:rsidRDefault="00AF0F81" w:rsidP="00F62025">
      <w:pPr>
        <w:pStyle w:val="ConsPlusNormal"/>
        <w:ind w:firstLine="709"/>
        <w:jc w:val="both"/>
        <w:rPr>
          <w:b w:val="0"/>
        </w:rPr>
      </w:pPr>
      <w:r>
        <w:rPr>
          <w:b w:val="0"/>
        </w:rPr>
        <w:t>4. Приказ министерства образования и науки Калужской области от 01.03.2021 № 218 «</w:t>
      </w:r>
      <w:r w:rsidRPr="009046A9">
        <w:rPr>
          <w:b w:val="0"/>
        </w:rPr>
        <w:t>Об утверждении инфраструктурного листа для проведения мероприятий по приобретению оборудования в рамках государственной поддержки образовательных организаций в целях оснащения (обновления) их компьютерным, мультимедийным, презентационным оборудованием и программным обеспечением в рамках реализации регионального проекта «Цифровая образовательная среда» в 2021 году.</w:t>
      </w:r>
      <w:r>
        <w:rPr>
          <w:b w:val="0"/>
        </w:rPr>
        <w:t xml:space="preserve"> В соответствии с приказом предполагается приобрести оборудование для проведения учебного процесса с определёнными характеристиками, в том числе:</w:t>
      </w:r>
    </w:p>
    <w:p w:rsidR="00AF0F81" w:rsidRDefault="00AF0F81" w:rsidP="00F62025">
      <w:pPr>
        <w:pStyle w:val="ConsPlusNormal"/>
        <w:numPr>
          <w:ilvl w:val="0"/>
          <w:numId w:val="4"/>
        </w:numPr>
        <w:tabs>
          <w:tab w:val="left" w:pos="1134"/>
        </w:tabs>
        <w:ind w:left="0" w:firstLine="709"/>
        <w:jc w:val="both"/>
        <w:rPr>
          <w:b w:val="0"/>
        </w:rPr>
      </w:pPr>
      <w:r>
        <w:rPr>
          <w:b w:val="0"/>
        </w:rPr>
        <w:t>152 шт. многофункциональных устройств (принтер, сканер, копир);</w:t>
      </w:r>
    </w:p>
    <w:p w:rsidR="00AF0F81" w:rsidRDefault="00AF0F81" w:rsidP="00F62025">
      <w:pPr>
        <w:pStyle w:val="ConsPlusNormal"/>
        <w:numPr>
          <w:ilvl w:val="0"/>
          <w:numId w:val="4"/>
        </w:numPr>
        <w:tabs>
          <w:tab w:val="left" w:pos="1134"/>
        </w:tabs>
        <w:ind w:left="0" w:firstLine="709"/>
        <w:jc w:val="both"/>
        <w:rPr>
          <w:b w:val="0"/>
        </w:rPr>
      </w:pPr>
      <w:r>
        <w:rPr>
          <w:b w:val="0"/>
        </w:rPr>
        <w:t>2128 шт. ноутбуков;</w:t>
      </w:r>
    </w:p>
    <w:p w:rsidR="00AF0F81" w:rsidRDefault="00AF0F81" w:rsidP="00F62025">
      <w:pPr>
        <w:pStyle w:val="ConsPlusNormal"/>
        <w:numPr>
          <w:ilvl w:val="0"/>
          <w:numId w:val="4"/>
        </w:numPr>
        <w:tabs>
          <w:tab w:val="left" w:pos="1134"/>
        </w:tabs>
        <w:ind w:left="0" w:firstLine="709"/>
        <w:jc w:val="both"/>
        <w:rPr>
          <w:b w:val="0"/>
        </w:rPr>
      </w:pPr>
      <w:r>
        <w:rPr>
          <w:b w:val="0"/>
        </w:rPr>
        <w:t>152 шт. серверов для немалокомплектных школ;</w:t>
      </w:r>
    </w:p>
    <w:p w:rsidR="00AF0F81" w:rsidRDefault="00AF0F81" w:rsidP="00F62025">
      <w:pPr>
        <w:pStyle w:val="ConsPlusNormal"/>
        <w:numPr>
          <w:ilvl w:val="0"/>
          <w:numId w:val="4"/>
        </w:numPr>
        <w:tabs>
          <w:tab w:val="left" w:pos="1134"/>
        </w:tabs>
        <w:ind w:left="0" w:firstLine="709"/>
        <w:jc w:val="both"/>
        <w:rPr>
          <w:b w:val="0"/>
        </w:rPr>
      </w:pPr>
      <w:r>
        <w:rPr>
          <w:b w:val="0"/>
        </w:rPr>
        <w:t>456 шт. учебные классы для работы с цифровым образовательным контентом на базе интерактивного комплекса.</w:t>
      </w:r>
    </w:p>
    <w:p w:rsidR="00AF0F81" w:rsidRPr="001E5890" w:rsidRDefault="00AF0F81" w:rsidP="00F62025">
      <w:pPr>
        <w:tabs>
          <w:tab w:val="left" w:pos="1134"/>
        </w:tabs>
        <w:spacing w:after="0" w:line="240" w:lineRule="auto"/>
        <w:ind w:firstLine="709"/>
        <w:jc w:val="both"/>
        <w:rPr>
          <w:rFonts w:ascii="Times New Roman" w:eastAsia="Times New Roman" w:hAnsi="Times New Roman"/>
          <w:bCs/>
          <w:sz w:val="26"/>
          <w:szCs w:val="26"/>
          <w:lang w:eastAsia="ru-RU"/>
        </w:rPr>
      </w:pPr>
      <w:r w:rsidRPr="001E5890">
        <w:rPr>
          <w:rFonts w:ascii="Times New Roman" w:eastAsia="Times New Roman" w:hAnsi="Times New Roman"/>
          <w:bCs/>
          <w:sz w:val="26"/>
          <w:szCs w:val="26"/>
          <w:lang w:eastAsia="ru-RU"/>
        </w:rPr>
        <w:t xml:space="preserve">Во II квартале 2021 года запланирована закупка компьютерного оборудования в рамках государственной поддержки образовательных организаций в целях оснащения (обновления) их компьютерным, мультимедийным, презентационным оборудованием и программным обеспечением в рамках эксперимента по модернизации начального общего, основного общего и среднего общего образования в рамках реализации регионального проекта «Цифровая образовательная среда» (федеральный проект «Цифровая образовательная среда» национального проекта «Образование»). Заказчиком данной закупки выступает государственное автономное образовательное учреждение дополнительного профессионального образования Калужской области «Калужский государственный институт развития образования». Начальная максимальная цена, включающая в </w:t>
      </w:r>
      <w:r w:rsidRPr="001E5890">
        <w:rPr>
          <w:rFonts w:ascii="Times New Roman" w:eastAsia="Times New Roman" w:hAnsi="Times New Roman"/>
          <w:bCs/>
          <w:sz w:val="26"/>
          <w:szCs w:val="26"/>
          <w:lang w:eastAsia="ru-RU"/>
        </w:rPr>
        <w:lastRenderedPageBreak/>
        <w:t>себя все затраты, издержки и иные расходы Исполнителя, связанные с исполнением договора, составила 192 739,2 тыс. руб.</w:t>
      </w:r>
    </w:p>
    <w:p w:rsidR="00AF0F81" w:rsidRPr="00477C40" w:rsidRDefault="00FC63AD" w:rsidP="00F62025">
      <w:pPr>
        <w:tabs>
          <w:tab w:val="left" w:pos="1134"/>
        </w:tabs>
        <w:spacing w:after="0" w:line="240" w:lineRule="auto"/>
        <w:ind w:firstLine="709"/>
        <w:jc w:val="both"/>
        <w:rPr>
          <w:rFonts w:ascii="Times New Roman" w:eastAsia="Times New Roman" w:hAnsi="Times New Roman"/>
          <w:bCs/>
          <w:sz w:val="26"/>
          <w:szCs w:val="26"/>
          <w:lang w:eastAsia="ru-RU"/>
        </w:rPr>
      </w:pPr>
      <w:r w:rsidRPr="00FC63AD">
        <w:rPr>
          <w:rFonts w:ascii="Times New Roman" w:hAnsi="Times New Roman"/>
          <w:sz w:val="26"/>
          <w:szCs w:val="26"/>
        </w:rPr>
        <w:t>3.</w:t>
      </w:r>
      <w:r w:rsidR="00AF0F81" w:rsidRPr="00FC63AD">
        <w:rPr>
          <w:rFonts w:ascii="Times New Roman" w:hAnsi="Times New Roman"/>
          <w:sz w:val="26"/>
          <w:szCs w:val="26"/>
        </w:rPr>
        <w:t>4.4. Финансирование</w:t>
      </w:r>
      <w:r w:rsidR="00AF0F81" w:rsidRPr="00B52B2B">
        <w:rPr>
          <w:rFonts w:ascii="Times New Roman" w:hAnsi="Times New Roman"/>
          <w:sz w:val="26"/>
          <w:szCs w:val="26"/>
        </w:rPr>
        <w:t xml:space="preserve"> регионального проекта в 2021 году предусмотрено в</w:t>
      </w:r>
      <w:r w:rsidR="00AF0F81">
        <w:rPr>
          <w:rFonts w:ascii="Times New Roman" w:hAnsi="Times New Roman"/>
          <w:sz w:val="26"/>
          <w:szCs w:val="26"/>
        </w:rPr>
        <w:t xml:space="preserve"> </w:t>
      </w:r>
      <w:r w:rsidR="00AF0F81" w:rsidRPr="00477C40">
        <w:rPr>
          <w:rFonts w:ascii="Times New Roman" w:eastAsia="Times New Roman" w:hAnsi="Times New Roman"/>
          <w:bCs/>
          <w:sz w:val="26"/>
          <w:szCs w:val="26"/>
          <w:lang w:eastAsia="ru-RU"/>
        </w:rPr>
        <w:t>рамках подпрограммы «Развитие общего образования» государственной программы Калужской области «Развитие общего и дополнительного образования в Калужской области»</w:t>
      </w:r>
    </w:p>
    <w:p w:rsidR="00AF0F81" w:rsidRDefault="00AF0F81" w:rsidP="00F62025">
      <w:pPr>
        <w:spacing w:after="0" w:line="240" w:lineRule="auto"/>
        <w:ind w:firstLine="709"/>
        <w:jc w:val="both"/>
        <w:rPr>
          <w:rFonts w:ascii="Times New Roman" w:eastAsia="Times New Roman" w:hAnsi="Times New Roman"/>
          <w:bCs/>
          <w:sz w:val="26"/>
          <w:szCs w:val="26"/>
          <w:lang w:eastAsia="ru-RU"/>
        </w:rPr>
      </w:pPr>
      <w:r w:rsidRPr="00AB166E">
        <w:rPr>
          <w:rFonts w:ascii="Times New Roman" w:eastAsia="Times New Roman" w:hAnsi="Times New Roman"/>
          <w:bCs/>
          <w:sz w:val="26"/>
          <w:szCs w:val="26"/>
          <w:lang w:eastAsia="ru-RU"/>
        </w:rPr>
        <w:t xml:space="preserve">В течении 2021 года планируется выполнение </w:t>
      </w:r>
      <w:r>
        <w:rPr>
          <w:rFonts w:ascii="Times New Roman" w:eastAsia="Times New Roman" w:hAnsi="Times New Roman"/>
          <w:bCs/>
          <w:sz w:val="26"/>
          <w:szCs w:val="26"/>
          <w:lang w:eastAsia="ru-RU"/>
        </w:rPr>
        <w:t>одного мероприятия «</w:t>
      </w:r>
      <w:r w:rsidRPr="001E5890">
        <w:rPr>
          <w:rFonts w:ascii="Times New Roman" w:eastAsia="Times New Roman" w:hAnsi="Times New Roman"/>
          <w:bCs/>
          <w:sz w:val="26"/>
          <w:szCs w:val="26"/>
          <w:lang w:eastAsia="ru-RU"/>
        </w:rPr>
        <w:t>Государственная поддержка образовательных организаций в целях оснащения (обновления) их компьютерным, мультимедийным, презентационным оборудованием и программным обеспечением в рамках эксперимента по модернизации начального общего, основного общего и среднего общего образования</w:t>
      </w:r>
      <w:r w:rsidRPr="00C920DB">
        <w:rPr>
          <w:rFonts w:ascii="Times New Roman" w:eastAsia="Times New Roman" w:hAnsi="Times New Roman"/>
          <w:bCs/>
          <w:sz w:val="26"/>
          <w:szCs w:val="26"/>
          <w:lang w:eastAsia="ru-RU"/>
        </w:rPr>
        <w:t>»</w:t>
      </w:r>
      <w:r w:rsidRPr="00AB166E">
        <w:rPr>
          <w:rFonts w:ascii="Times New Roman" w:eastAsia="Times New Roman" w:hAnsi="Times New Roman"/>
          <w:bCs/>
          <w:sz w:val="26"/>
          <w:szCs w:val="26"/>
          <w:lang w:eastAsia="ru-RU"/>
        </w:rPr>
        <w:t xml:space="preserve"> на сумму </w:t>
      </w:r>
      <w:r w:rsidRPr="001E5890">
        <w:rPr>
          <w:rFonts w:ascii="Times New Roman" w:eastAsia="Times New Roman" w:hAnsi="Times New Roman"/>
          <w:bCs/>
          <w:sz w:val="26"/>
          <w:szCs w:val="26"/>
          <w:lang w:eastAsia="ru-RU"/>
        </w:rPr>
        <w:t>431 196,8</w:t>
      </w:r>
      <w:r w:rsidRPr="00AB166E">
        <w:rPr>
          <w:rFonts w:ascii="Times New Roman" w:eastAsia="Times New Roman" w:hAnsi="Times New Roman"/>
          <w:bCs/>
          <w:sz w:val="26"/>
          <w:szCs w:val="26"/>
          <w:lang w:eastAsia="ru-RU"/>
        </w:rPr>
        <w:t> тыс. руб.</w:t>
      </w:r>
      <w:r>
        <w:rPr>
          <w:rFonts w:ascii="Times New Roman" w:eastAsia="Times New Roman" w:hAnsi="Times New Roman"/>
          <w:bCs/>
          <w:sz w:val="26"/>
          <w:szCs w:val="26"/>
          <w:lang w:eastAsia="ru-RU"/>
        </w:rPr>
        <w:t xml:space="preserve"> </w:t>
      </w:r>
    </w:p>
    <w:p w:rsidR="00AF0F81" w:rsidRPr="00956A53" w:rsidRDefault="00AF0F81" w:rsidP="00F62025">
      <w:pPr>
        <w:tabs>
          <w:tab w:val="left" w:pos="1134"/>
        </w:tabs>
        <w:spacing w:after="0" w:line="240" w:lineRule="auto"/>
        <w:ind w:firstLine="709"/>
        <w:jc w:val="both"/>
        <w:rPr>
          <w:rFonts w:ascii="Times New Roman" w:hAnsi="Times New Roman"/>
          <w:b/>
          <w:sz w:val="26"/>
          <w:szCs w:val="26"/>
        </w:rPr>
      </w:pPr>
      <w:r w:rsidRPr="00956A53">
        <w:rPr>
          <w:rFonts w:ascii="Times New Roman" w:hAnsi="Times New Roman"/>
          <w:b/>
          <w:sz w:val="26"/>
          <w:szCs w:val="26"/>
        </w:rPr>
        <w:t xml:space="preserve">В </w:t>
      </w:r>
      <w:r w:rsidRPr="00956A53">
        <w:rPr>
          <w:rFonts w:ascii="Times New Roman" w:hAnsi="Times New Roman"/>
          <w:b/>
          <w:sz w:val="26"/>
          <w:szCs w:val="26"/>
          <w:lang w:val="en-US"/>
        </w:rPr>
        <w:t>I</w:t>
      </w:r>
      <w:r w:rsidRPr="00956A53">
        <w:rPr>
          <w:rFonts w:ascii="Times New Roman" w:hAnsi="Times New Roman"/>
          <w:b/>
          <w:sz w:val="26"/>
          <w:szCs w:val="26"/>
        </w:rPr>
        <w:t> квартале 2021 года кассовые расходы не осуществлялись.</w:t>
      </w:r>
    </w:p>
    <w:p w:rsidR="00AF0F81" w:rsidRDefault="00AF0F81"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 xml:space="preserve">Подробная информация о кассовых расходах регионального проекта </w:t>
      </w:r>
      <w:r w:rsidRPr="00EF0FF1">
        <w:rPr>
          <w:rFonts w:ascii="Times New Roman" w:hAnsi="Times New Roman"/>
          <w:sz w:val="26"/>
          <w:szCs w:val="26"/>
        </w:rPr>
        <w:t>представлена в приложении № </w:t>
      </w:r>
      <w:r w:rsidR="00733D67" w:rsidRPr="00EF0FF1">
        <w:rPr>
          <w:rFonts w:ascii="Times New Roman" w:hAnsi="Times New Roman"/>
          <w:sz w:val="26"/>
          <w:szCs w:val="26"/>
        </w:rPr>
        <w:t>30</w:t>
      </w:r>
      <w:r w:rsidRPr="00EF0FF1">
        <w:rPr>
          <w:rFonts w:ascii="Times New Roman" w:hAnsi="Times New Roman"/>
          <w:sz w:val="26"/>
          <w:szCs w:val="26"/>
        </w:rPr>
        <w:t>.</w:t>
      </w:r>
    </w:p>
    <w:p w:rsidR="00C76563" w:rsidRDefault="00C76563" w:rsidP="00F62025">
      <w:pPr>
        <w:spacing w:after="0" w:line="240" w:lineRule="auto"/>
        <w:ind w:firstLine="709"/>
        <w:jc w:val="both"/>
        <w:rPr>
          <w:rFonts w:ascii="Times New Roman" w:eastAsia="Times New Roman" w:hAnsi="Times New Roman"/>
          <w:b/>
          <w:sz w:val="26"/>
          <w:szCs w:val="26"/>
        </w:rPr>
      </w:pPr>
    </w:p>
    <w:p w:rsidR="00AF0F81" w:rsidRDefault="00FC63AD" w:rsidP="00F62025">
      <w:pPr>
        <w:spacing w:after="0" w:line="240" w:lineRule="auto"/>
        <w:ind w:firstLine="709"/>
        <w:jc w:val="both"/>
        <w:rPr>
          <w:rFonts w:ascii="Times New Roman" w:eastAsia="Times New Roman" w:hAnsi="Times New Roman"/>
          <w:b/>
          <w:sz w:val="26"/>
          <w:szCs w:val="26"/>
        </w:rPr>
      </w:pPr>
      <w:r>
        <w:rPr>
          <w:rFonts w:ascii="Times New Roman" w:eastAsia="Times New Roman" w:hAnsi="Times New Roman"/>
          <w:b/>
          <w:sz w:val="26"/>
          <w:szCs w:val="26"/>
        </w:rPr>
        <w:t>3.</w:t>
      </w:r>
      <w:r w:rsidR="00AF0F81" w:rsidRPr="0084155F">
        <w:rPr>
          <w:rFonts w:ascii="Times New Roman" w:eastAsia="Times New Roman" w:hAnsi="Times New Roman"/>
          <w:b/>
          <w:sz w:val="26"/>
          <w:szCs w:val="26"/>
        </w:rPr>
        <w:t>5. Выводы:</w:t>
      </w:r>
    </w:p>
    <w:p w:rsidR="00AF0F81" w:rsidRPr="00FC63AD" w:rsidRDefault="00FC63AD" w:rsidP="00F62025">
      <w:pPr>
        <w:tabs>
          <w:tab w:val="left" w:pos="1134"/>
        </w:tabs>
        <w:spacing w:after="0" w:line="240" w:lineRule="auto"/>
        <w:ind w:firstLine="709"/>
        <w:jc w:val="both"/>
        <w:rPr>
          <w:rFonts w:ascii="Times New Roman" w:hAnsi="Times New Roman"/>
          <w:sz w:val="26"/>
          <w:szCs w:val="26"/>
        </w:rPr>
      </w:pPr>
      <w:r w:rsidRPr="00686261">
        <w:rPr>
          <w:rFonts w:ascii="Times New Roman" w:hAnsi="Times New Roman"/>
          <w:b/>
          <w:sz w:val="26"/>
          <w:szCs w:val="26"/>
        </w:rPr>
        <w:t>3.</w:t>
      </w:r>
      <w:r w:rsidR="00AF0F81" w:rsidRPr="00686261">
        <w:rPr>
          <w:rFonts w:ascii="Times New Roman" w:hAnsi="Times New Roman"/>
          <w:b/>
          <w:sz w:val="26"/>
          <w:szCs w:val="26"/>
        </w:rPr>
        <w:t>5.1.</w:t>
      </w:r>
      <w:r w:rsidR="00AF0F81" w:rsidRPr="00FC63AD">
        <w:rPr>
          <w:rFonts w:ascii="Times New Roman" w:hAnsi="Times New Roman"/>
          <w:sz w:val="26"/>
          <w:szCs w:val="26"/>
        </w:rPr>
        <w:t> Предусмотренный показатели и общественно-значимый результат полностью соответствуют предусмотренным федеральным проектом и соглашениями.</w:t>
      </w:r>
    </w:p>
    <w:p w:rsidR="00AF0F81" w:rsidRPr="00FC63AD" w:rsidRDefault="00FC63AD" w:rsidP="00F62025">
      <w:pPr>
        <w:tabs>
          <w:tab w:val="left" w:pos="1134"/>
        </w:tabs>
        <w:spacing w:after="0" w:line="240" w:lineRule="auto"/>
        <w:ind w:firstLine="709"/>
        <w:jc w:val="both"/>
        <w:rPr>
          <w:rFonts w:ascii="Times New Roman" w:hAnsi="Times New Roman"/>
          <w:sz w:val="26"/>
          <w:szCs w:val="26"/>
        </w:rPr>
      </w:pPr>
      <w:r w:rsidRPr="00686261">
        <w:rPr>
          <w:rFonts w:ascii="Times New Roman" w:hAnsi="Times New Roman"/>
          <w:b/>
          <w:sz w:val="26"/>
          <w:szCs w:val="26"/>
        </w:rPr>
        <w:t>3.</w:t>
      </w:r>
      <w:r w:rsidR="00AF0F81" w:rsidRPr="00686261">
        <w:rPr>
          <w:rFonts w:ascii="Times New Roman" w:hAnsi="Times New Roman"/>
          <w:b/>
          <w:sz w:val="26"/>
          <w:szCs w:val="26"/>
        </w:rPr>
        <w:t>5.2.</w:t>
      </w:r>
      <w:r w:rsidR="00AF0F81" w:rsidRPr="00FC63AD">
        <w:rPr>
          <w:rFonts w:ascii="Times New Roman" w:hAnsi="Times New Roman"/>
          <w:sz w:val="26"/>
          <w:szCs w:val="26"/>
        </w:rPr>
        <w:t> Достижение количественных значений показателей регионального проекта в отчётном периоде не предусмотрено.</w:t>
      </w:r>
    </w:p>
    <w:p w:rsidR="00AF0F81" w:rsidRPr="00FC63AD" w:rsidRDefault="00FC63AD" w:rsidP="00F62025">
      <w:pPr>
        <w:spacing w:after="0" w:line="240" w:lineRule="auto"/>
        <w:ind w:firstLine="709"/>
        <w:jc w:val="both"/>
        <w:rPr>
          <w:rFonts w:ascii="Times New Roman" w:hAnsi="Times New Roman"/>
          <w:sz w:val="26"/>
          <w:szCs w:val="26"/>
        </w:rPr>
      </w:pPr>
      <w:r w:rsidRPr="00686261">
        <w:rPr>
          <w:rFonts w:ascii="Times New Roman" w:eastAsia="Times New Roman" w:hAnsi="Times New Roman"/>
          <w:b/>
          <w:sz w:val="26"/>
          <w:szCs w:val="26"/>
        </w:rPr>
        <w:t>3.</w:t>
      </w:r>
      <w:r w:rsidR="00AF0F81" w:rsidRPr="00686261">
        <w:rPr>
          <w:rFonts w:ascii="Times New Roman" w:eastAsia="Times New Roman" w:hAnsi="Times New Roman"/>
          <w:b/>
          <w:sz w:val="26"/>
          <w:szCs w:val="26"/>
        </w:rPr>
        <w:t>5.3.</w:t>
      </w:r>
      <w:r w:rsidR="00AF0F81" w:rsidRPr="00FC63AD">
        <w:rPr>
          <w:rFonts w:ascii="Times New Roman" w:eastAsia="Times New Roman" w:hAnsi="Times New Roman"/>
          <w:sz w:val="26"/>
          <w:szCs w:val="26"/>
        </w:rPr>
        <w:t> </w:t>
      </w:r>
      <w:r w:rsidR="00AF0F81" w:rsidRPr="00FC63AD">
        <w:rPr>
          <w:rFonts w:ascii="Times New Roman" w:hAnsi="Times New Roman"/>
          <w:sz w:val="26"/>
          <w:szCs w:val="26"/>
        </w:rPr>
        <w:t xml:space="preserve">Законом об областном бюджете и сводной бюджетной росписью на 2021 год предусмотрено софинансирование мероприятий проекта за счёт средств федерального и регионального бюджетов, доля которого составила 100 %, предусмотренного паспортом регионального проекта и соглашением о выделении субсидии. </w:t>
      </w:r>
    </w:p>
    <w:p w:rsidR="00AF0F81" w:rsidRPr="00FC63AD" w:rsidRDefault="00FC63AD" w:rsidP="00F62025">
      <w:pPr>
        <w:tabs>
          <w:tab w:val="left" w:pos="1134"/>
        </w:tabs>
        <w:spacing w:after="0" w:line="240" w:lineRule="auto"/>
        <w:ind w:firstLine="709"/>
        <w:jc w:val="both"/>
        <w:rPr>
          <w:rFonts w:ascii="Times New Roman" w:eastAsia="Times New Roman" w:hAnsi="Times New Roman"/>
          <w:sz w:val="26"/>
          <w:szCs w:val="26"/>
        </w:rPr>
      </w:pPr>
      <w:r w:rsidRPr="00686261">
        <w:rPr>
          <w:rFonts w:ascii="Times New Roman" w:eastAsia="Times New Roman" w:hAnsi="Times New Roman"/>
          <w:b/>
          <w:sz w:val="26"/>
          <w:szCs w:val="26"/>
        </w:rPr>
        <w:t>3.</w:t>
      </w:r>
      <w:r w:rsidR="00AF0F81" w:rsidRPr="00686261">
        <w:rPr>
          <w:rFonts w:ascii="Times New Roman" w:eastAsia="Times New Roman" w:hAnsi="Times New Roman"/>
          <w:b/>
          <w:sz w:val="26"/>
          <w:szCs w:val="26"/>
        </w:rPr>
        <w:t>5.4.</w:t>
      </w:r>
      <w:r w:rsidR="00AF0F81" w:rsidRPr="00FC63AD">
        <w:rPr>
          <w:rFonts w:ascii="Times New Roman" w:eastAsia="Times New Roman" w:hAnsi="Times New Roman"/>
          <w:sz w:val="26"/>
          <w:szCs w:val="26"/>
        </w:rPr>
        <w:t> </w:t>
      </w:r>
      <w:r w:rsidR="00AF0F81" w:rsidRPr="00FC63AD">
        <w:rPr>
          <w:rFonts w:ascii="Times New Roman" w:hAnsi="Times New Roman"/>
          <w:sz w:val="26"/>
          <w:szCs w:val="26"/>
        </w:rPr>
        <w:t xml:space="preserve">В </w:t>
      </w:r>
      <w:r w:rsidR="00AF0F81" w:rsidRPr="00FC63AD">
        <w:rPr>
          <w:rFonts w:ascii="Times New Roman" w:hAnsi="Times New Roman"/>
          <w:sz w:val="26"/>
          <w:szCs w:val="26"/>
          <w:lang w:val="en-US"/>
        </w:rPr>
        <w:t>I</w:t>
      </w:r>
      <w:r w:rsidR="00AF0F81" w:rsidRPr="00FC63AD">
        <w:rPr>
          <w:rFonts w:ascii="Times New Roman" w:hAnsi="Times New Roman"/>
          <w:sz w:val="26"/>
          <w:szCs w:val="26"/>
        </w:rPr>
        <w:t> квартале 2021 года кассовые расходы не осуществлялись.</w:t>
      </w:r>
    </w:p>
    <w:p w:rsidR="00D95E70" w:rsidRDefault="00D95E70" w:rsidP="00F62025">
      <w:pPr>
        <w:tabs>
          <w:tab w:val="left" w:pos="1134"/>
        </w:tabs>
        <w:spacing w:after="0" w:line="240" w:lineRule="auto"/>
        <w:ind w:firstLine="709"/>
        <w:jc w:val="both"/>
        <w:rPr>
          <w:rFonts w:ascii="Times New Roman" w:eastAsia="Times New Roman" w:hAnsi="Times New Roman"/>
          <w:b/>
          <w:sz w:val="26"/>
          <w:szCs w:val="26"/>
        </w:rPr>
      </w:pPr>
    </w:p>
    <w:p w:rsidR="00AF0F81" w:rsidRDefault="00AF0F81" w:rsidP="009D2D5E">
      <w:pPr>
        <w:spacing w:after="0" w:line="240" w:lineRule="auto"/>
        <w:jc w:val="center"/>
        <w:rPr>
          <w:rFonts w:ascii="Times New Roman" w:hAnsi="Times New Roman"/>
          <w:b/>
          <w:sz w:val="26"/>
          <w:szCs w:val="26"/>
        </w:rPr>
      </w:pPr>
      <w:r>
        <w:rPr>
          <w:rFonts w:ascii="Times New Roman" w:hAnsi="Times New Roman"/>
          <w:b/>
          <w:sz w:val="26"/>
          <w:szCs w:val="26"/>
        </w:rPr>
        <w:t>4. Р</w:t>
      </w:r>
      <w:r w:rsidRPr="006A6811">
        <w:rPr>
          <w:rFonts w:ascii="Times New Roman" w:hAnsi="Times New Roman"/>
          <w:b/>
          <w:sz w:val="26"/>
          <w:szCs w:val="26"/>
        </w:rPr>
        <w:t>еализаци</w:t>
      </w:r>
      <w:r>
        <w:rPr>
          <w:rFonts w:ascii="Times New Roman" w:hAnsi="Times New Roman"/>
          <w:b/>
          <w:sz w:val="26"/>
          <w:szCs w:val="26"/>
        </w:rPr>
        <w:t>я</w:t>
      </w:r>
      <w:r w:rsidRPr="006A6811">
        <w:rPr>
          <w:rFonts w:ascii="Times New Roman" w:hAnsi="Times New Roman"/>
          <w:b/>
          <w:sz w:val="26"/>
          <w:szCs w:val="26"/>
        </w:rPr>
        <w:t xml:space="preserve"> регионального проекта </w:t>
      </w:r>
      <w:r>
        <w:rPr>
          <w:rFonts w:ascii="Times New Roman" w:hAnsi="Times New Roman"/>
          <w:b/>
          <w:sz w:val="26"/>
          <w:szCs w:val="26"/>
        </w:rPr>
        <w:t>«</w:t>
      </w:r>
      <w:r w:rsidRPr="00C920DB">
        <w:rPr>
          <w:rFonts w:ascii="Times New Roman" w:hAnsi="Times New Roman"/>
          <w:b/>
          <w:sz w:val="26"/>
          <w:szCs w:val="26"/>
        </w:rPr>
        <w:t>Молодые профессионалы (Повышение конкурентоспособности профессионального образования)</w:t>
      </w:r>
      <w:r>
        <w:rPr>
          <w:rFonts w:ascii="Times New Roman" w:hAnsi="Times New Roman"/>
          <w:b/>
          <w:sz w:val="26"/>
          <w:szCs w:val="26"/>
        </w:rPr>
        <w:t>»</w:t>
      </w:r>
    </w:p>
    <w:p w:rsidR="00FC63AD" w:rsidRDefault="00FC63AD" w:rsidP="00F62025">
      <w:pPr>
        <w:spacing w:after="0" w:line="240" w:lineRule="auto"/>
        <w:ind w:firstLine="709"/>
        <w:jc w:val="both"/>
        <w:rPr>
          <w:rFonts w:ascii="Times New Roman" w:hAnsi="Times New Roman"/>
          <w:b/>
          <w:sz w:val="26"/>
          <w:szCs w:val="26"/>
        </w:rPr>
      </w:pPr>
    </w:p>
    <w:p w:rsidR="00AF0F81" w:rsidRDefault="00FC63AD" w:rsidP="00F62025">
      <w:pPr>
        <w:spacing w:after="0" w:line="240" w:lineRule="auto"/>
        <w:ind w:firstLine="709"/>
        <w:jc w:val="both"/>
        <w:rPr>
          <w:rFonts w:ascii="Times New Roman" w:hAnsi="Times New Roman"/>
          <w:sz w:val="26"/>
          <w:szCs w:val="26"/>
        </w:rPr>
      </w:pPr>
      <w:r>
        <w:rPr>
          <w:rFonts w:ascii="Times New Roman" w:hAnsi="Times New Roman"/>
          <w:b/>
          <w:sz w:val="26"/>
          <w:szCs w:val="26"/>
        </w:rPr>
        <w:t>4.</w:t>
      </w:r>
      <w:r w:rsidR="00AF0F81" w:rsidRPr="0003519A">
        <w:rPr>
          <w:rFonts w:ascii="Times New Roman" w:hAnsi="Times New Roman"/>
          <w:b/>
          <w:sz w:val="26"/>
          <w:szCs w:val="26"/>
        </w:rPr>
        <w:t>1.</w:t>
      </w:r>
      <w:r w:rsidR="00AF0F81">
        <w:rPr>
          <w:rFonts w:ascii="Times New Roman" w:hAnsi="Times New Roman"/>
          <w:sz w:val="26"/>
          <w:szCs w:val="26"/>
        </w:rPr>
        <w:t> </w:t>
      </w:r>
      <w:r w:rsidR="00AF0F81" w:rsidRPr="00BA0114">
        <w:rPr>
          <w:rFonts w:ascii="Times New Roman" w:eastAsia="Times New Roman" w:hAnsi="Times New Roman"/>
          <w:b/>
          <w:sz w:val="26"/>
          <w:szCs w:val="26"/>
        </w:rPr>
        <w:t>Анализ соблюдения требований нормативных и методических документов, регламентирующих разработку, корректировку и реализацию региональных проектов</w:t>
      </w:r>
    </w:p>
    <w:p w:rsidR="00AF0F81" w:rsidRDefault="00AF0F81" w:rsidP="00F62025">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 xml:space="preserve">Паспорт регионального проекта по структуре, наполнению и актуализации данных соответствует требованиям нормативных правовых актов, регламентирующих порядок его формирования. По состоянию на 01.04.2021 </w:t>
      </w:r>
      <w:r w:rsidRPr="008C11E7">
        <w:rPr>
          <w:rFonts w:ascii="Times New Roman" w:hAnsi="Times New Roman"/>
          <w:sz w:val="26"/>
          <w:szCs w:val="26"/>
        </w:rPr>
        <w:t>паспорт</w:t>
      </w:r>
      <w:r>
        <w:rPr>
          <w:rFonts w:ascii="Times New Roman" w:hAnsi="Times New Roman"/>
          <w:sz w:val="26"/>
          <w:szCs w:val="26"/>
        </w:rPr>
        <w:t xml:space="preserve"> регионального проекта актуализирован 04.03.2021 версия № </w:t>
      </w:r>
      <w:r w:rsidRPr="00F02AA3">
        <w:rPr>
          <w:rFonts w:ascii="Times New Roman" w:hAnsi="Times New Roman"/>
          <w:sz w:val="26"/>
          <w:szCs w:val="26"/>
        </w:rPr>
        <w:t>1</w:t>
      </w:r>
      <w:r>
        <w:rPr>
          <w:rFonts w:ascii="Times New Roman" w:hAnsi="Times New Roman"/>
          <w:sz w:val="26"/>
          <w:szCs w:val="26"/>
        </w:rPr>
        <w:t>3.</w:t>
      </w:r>
    </w:p>
    <w:p w:rsidR="00AF0F81" w:rsidRDefault="00AF0F81" w:rsidP="00F62025">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В соответствии с паспортом, р</w:t>
      </w:r>
      <w:r w:rsidRPr="008C11E7">
        <w:rPr>
          <w:rFonts w:ascii="Times New Roman" w:hAnsi="Times New Roman"/>
          <w:sz w:val="26"/>
          <w:szCs w:val="26"/>
        </w:rPr>
        <w:t>егиональн</w:t>
      </w:r>
      <w:r>
        <w:rPr>
          <w:rFonts w:ascii="Times New Roman" w:hAnsi="Times New Roman"/>
          <w:sz w:val="26"/>
          <w:szCs w:val="26"/>
        </w:rPr>
        <w:t>ый</w:t>
      </w:r>
      <w:r w:rsidRPr="008C11E7">
        <w:rPr>
          <w:rFonts w:ascii="Times New Roman" w:hAnsi="Times New Roman"/>
          <w:sz w:val="26"/>
          <w:szCs w:val="26"/>
        </w:rPr>
        <w:t xml:space="preserve"> проект имеет связь с</w:t>
      </w:r>
      <w:r>
        <w:rPr>
          <w:rFonts w:ascii="Times New Roman" w:hAnsi="Times New Roman"/>
          <w:sz w:val="26"/>
          <w:szCs w:val="26"/>
        </w:rPr>
        <w:t xml:space="preserve"> </w:t>
      </w:r>
      <w:r w:rsidRPr="008C11E7">
        <w:rPr>
          <w:rFonts w:ascii="Times New Roman" w:hAnsi="Times New Roman"/>
          <w:sz w:val="26"/>
          <w:szCs w:val="26"/>
        </w:rPr>
        <w:t>государственн</w:t>
      </w:r>
      <w:r>
        <w:rPr>
          <w:rFonts w:ascii="Times New Roman" w:hAnsi="Times New Roman"/>
          <w:sz w:val="26"/>
          <w:szCs w:val="26"/>
        </w:rPr>
        <w:t>ой</w:t>
      </w:r>
      <w:r w:rsidRPr="008C11E7">
        <w:rPr>
          <w:rFonts w:ascii="Times New Roman" w:hAnsi="Times New Roman"/>
          <w:sz w:val="26"/>
          <w:szCs w:val="26"/>
        </w:rPr>
        <w:t xml:space="preserve"> программ</w:t>
      </w:r>
      <w:r>
        <w:rPr>
          <w:rFonts w:ascii="Times New Roman" w:hAnsi="Times New Roman"/>
          <w:sz w:val="26"/>
          <w:szCs w:val="26"/>
        </w:rPr>
        <w:t>ой</w:t>
      </w:r>
      <w:r w:rsidRPr="008C11E7">
        <w:rPr>
          <w:rFonts w:ascii="Times New Roman" w:hAnsi="Times New Roman"/>
          <w:sz w:val="26"/>
          <w:szCs w:val="26"/>
        </w:rPr>
        <w:t xml:space="preserve"> Калужской области</w:t>
      </w:r>
      <w:r>
        <w:rPr>
          <w:rFonts w:ascii="Times New Roman" w:hAnsi="Times New Roman"/>
          <w:sz w:val="26"/>
          <w:szCs w:val="26"/>
        </w:rPr>
        <w:t xml:space="preserve"> «Развитие профессионального образования и науки в Калужской области»</w:t>
      </w:r>
      <w:r w:rsidRPr="00154CB5">
        <w:rPr>
          <w:rFonts w:ascii="Times New Roman" w:hAnsi="Times New Roman"/>
          <w:sz w:val="26"/>
          <w:szCs w:val="26"/>
        </w:rPr>
        <w:t xml:space="preserve"> </w:t>
      </w:r>
      <w:r>
        <w:rPr>
          <w:rFonts w:ascii="Times New Roman" w:hAnsi="Times New Roman"/>
          <w:sz w:val="26"/>
          <w:szCs w:val="26"/>
        </w:rPr>
        <w:t>(Постановление Правительства Калужской области от 12.02.2019 № 93 (с учётом изменений и дополнений) в рамках подпрограммы «Развитие профессионального образования».</w:t>
      </w:r>
    </w:p>
    <w:p w:rsidR="00AF0F81" w:rsidRDefault="00AF0F81" w:rsidP="00F62025">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 xml:space="preserve">Региональным проектом предусмотрено </w:t>
      </w:r>
      <w:r w:rsidRPr="00265EDC">
        <w:rPr>
          <w:rFonts w:ascii="Times New Roman" w:hAnsi="Times New Roman"/>
          <w:sz w:val="26"/>
          <w:szCs w:val="26"/>
        </w:rPr>
        <w:t>достижение о</w:t>
      </w:r>
      <w:r>
        <w:rPr>
          <w:rFonts w:ascii="Times New Roman" w:hAnsi="Times New Roman"/>
          <w:sz w:val="26"/>
          <w:szCs w:val="26"/>
        </w:rPr>
        <w:t>бщественно-значимого результата по о</w:t>
      </w:r>
      <w:r w:rsidRPr="00154CB5">
        <w:rPr>
          <w:rFonts w:ascii="Times New Roman" w:hAnsi="Times New Roman"/>
          <w:sz w:val="26"/>
          <w:szCs w:val="26"/>
        </w:rPr>
        <w:t>беспечен</w:t>
      </w:r>
      <w:r>
        <w:rPr>
          <w:rFonts w:ascii="Times New Roman" w:hAnsi="Times New Roman"/>
          <w:sz w:val="26"/>
          <w:szCs w:val="26"/>
        </w:rPr>
        <w:t>ию</w:t>
      </w:r>
      <w:r w:rsidRPr="00154CB5">
        <w:rPr>
          <w:rFonts w:ascii="Times New Roman" w:hAnsi="Times New Roman"/>
          <w:sz w:val="26"/>
          <w:szCs w:val="26"/>
        </w:rPr>
        <w:t xml:space="preserve"> возможност</w:t>
      </w:r>
      <w:r>
        <w:rPr>
          <w:rFonts w:ascii="Times New Roman" w:hAnsi="Times New Roman"/>
          <w:sz w:val="26"/>
          <w:szCs w:val="26"/>
        </w:rPr>
        <w:t>ей</w:t>
      </w:r>
      <w:r w:rsidRPr="00154CB5">
        <w:rPr>
          <w:rFonts w:ascii="Times New Roman" w:hAnsi="Times New Roman"/>
          <w:sz w:val="26"/>
          <w:szCs w:val="26"/>
        </w:rPr>
        <w:t xml:space="preserve"> обучающимся образовательных организаций, реализующих программы среднего профессионального образования, получить профессиональное образование, соответствующее требованиям экономики и запросам рынка труда</w:t>
      </w:r>
      <w:r w:rsidRPr="00CB0F13">
        <w:rPr>
          <w:rFonts w:ascii="Times New Roman" w:hAnsi="Times New Roman"/>
          <w:sz w:val="26"/>
          <w:szCs w:val="26"/>
        </w:rPr>
        <w:t>.</w:t>
      </w:r>
    </w:p>
    <w:p w:rsidR="00AF0F81" w:rsidRDefault="00AF0F81" w:rsidP="00F62025">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lastRenderedPageBreak/>
        <w:t> Региональный проект полностью соответствует федеральному проекту «</w:t>
      </w:r>
      <w:r w:rsidRPr="00154CB5">
        <w:rPr>
          <w:rFonts w:ascii="Times New Roman" w:hAnsi="Times New Roman"/>
          <w:sz w:val="26"/>
          <w:szCs w:val="26"/>
        </w:rPr>
        <w:t>Молодые профессионалы (Повышение конкурентоспособности профессионального образования)</w:t>
      </w:r>
      <w:r>
        <w:rPr>
          <w:rFonts w:ascii="Times New Roman" w:hAnsi="Times New Roman"/>
          <w:sz w:val="26"/>
          <w:szCs w:val="26"/>
        </w:rPr>
        <w:t>», реализуемому в рамках национального проекта «</w:t>
      </w:r>
      <w:r w:rsidRPr="005C7C37">
        <w:rPr>
          <w:rFonts w:ascii="Times New Roman" w:hAnsi="Times New Roman"/>
          <w:sz w:val="26"/>
          <w:szCs w:val="26"/>
        </w:rPr>
        <w:t>Образование</w:t>
      </w:r>
      <w:r>
        <w:rPr>
          <w:rFonts w:ascii="Times New Roman" w:hAnsi="Times New Roman"/>
          <w:sz w:val="26"/>
          <w:szCs w:val="26"/>
        </w:rPr>
        <w:t>». Федеральный проект имеет связь с г</w:t>
      </w:r>
      <w:r w:rsidRPr="000D799F">
        <w:rPr>
          <w:rFonts w:ascii="Times New Roman" w:hAnsi="Times New Roman"/>
          <w:sz w:val="26"/>
          <w:szCs w:val="26"/>
        </w:rPr>
        <w:t>осударственн</w:t>
      </w:r>
      <w:r>
        <w:rPr>
          <w:rFonts w:ascii="Times New Roman" w:hAnsi="Times New Roman"/>
          <w:sz w:val="26"/>
          <w:szCs w:val="26"/>
        </w:rPr>
        <w:t>ыми</w:t>
      </w:r>
      <w:r w:rsidRPr="000D799F">
        <w:rPr>
          <w:rFonts w:ascii="Times New Roman" w:hAnsi="Times New Roman"/>
          <w:sz w:val="26"/>
          <w:szCs w:val="26"/>
        </w:rPr>
        <w:t xml:space="preserve"> программ</w:t>
      </w:r>
      <w:r>
        <w:rPr>
          <w:rFonts w:ascii="Times New Roman" w:hAnsi="Times New Roman"/>
          <w:sz w:val="26"/>
          <w:szCs w:val="26"/>
        </w:rPr>
        <w:t>ами</w:t>
      </w:r>
      <w:r w:rsidRPr="000D799F">
        <w:rPr>
          <w:rFonts w:ascii="Times New Roman" w:hAnsi="Times New Roman"/>
          <w:sz w:val="26"/>
          <w:szCs w:val="26"/>
        </w:rPr>
        <w:t xml:space="preserve"> Российской Федерации</w:t>
      </w:r>
      <w:r>
        <w:rPr>
          <w:rFonts w:ascii="Times New Roman" w:hAnsi="Times New Roman"/>
          <w:sz w:val="26"/>
          <w:szCs w:val="26"/>
        </w:rPr>
        <w:t>:</w:t>
      </w:r>
    </w:p>
    <w:p w:rsidR="00AF0F81" w:rsidRDefault="00AF0F81" w:rsidP="00F62025">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 «</w:t>
      </w:r>
      <w:r w:rsidRPr="005C7C37">
        <w:rPr>
          <w:rFonts w:ascii="Times New Roman" w:hAnsi="Times New Roman"/>
          <w:sz w:val="26"/>
          <w:szCs w:val="26"/>
        </w:rPr>
        <w:t>Развитие образования</w:t>
      </w:r>
      <w:r>
        <w:rPr>
          <w:rFonts w:ascii="Times New Roman" w:hAnsi="Times New Roman"/>
          <w:sz w:val="26"/>
          <w:szCs w:val="26"/>
        </w:rPr>
        <w:t>», утверждённой Постановлением Правительства РФ от 26.12.2017 № 1642 (с изменениями и дополнениями) в рамках п</w:t>
      </w:r>
      <w:r w:rsidRPr="002B77BE">
        <w:rPr>
          <w:rFonts w:ascii="Times New Roman" w:hAnsi="Times New Roman"/>
          <w:sz w:val="26"/>
          <w:szCs w:val="26"/>
        </w:rPr>
        <w:t>одпрограмм</w:t>
      </w:r>
      <w:r>
        <w:rPr>
          <w:rFonts w:ascii="Times New Roman" w:hAnsi="Times New Roman"/>
          <w:sz w:val="26"/>
          <w:szCs w:val="26"/>
        </w:rPr>
        <w:t>ы</w:t>
      </w:r>
      <w:r w:rsidRPr="002B77BE">
        <w:rPr>
          <w:rFonts w:ascii="Times New Roman" w:hAnsi="Times New Roman"/>
          <w:sz w:val="26"/>
          <w:szCs w:val="26"/>
        </w:rPr>
        <w:t xml:space="preserve"> "Развитие среднего профессионального и дополнительного профессионального образования"</w:t>
      </w:r>
      <w:r>
        <w:rPr>
          <w:rFonts w:ascii="Times New Roman" w:hAnsi="Times New Roman"/>
          <w:sz w:val="26"/>
          <w:szCs w:val="26"/>
        </w:rPr>
        <w:t>.</w:t>
      </w:r>
    </w:p>
    <w:p w:rsidR="00AF0F81" w:rsidRPr="00673DBD" w:rsidRDefault="00AF0F81" w:rsidP="00F62025">
      <w:pPr>
        <w:autoSpaceDE w:val="0"/>
        <w:autoSpaceDN w:val="0"/>
        <w:adjustRightInd w:val="0"/>
        <w:spacing w:after="0" w:line="240" w:lineRule="auto"/>
        <w:ind w:firstLine="709"/>
        <w:jc w:val="both"/>
        <w:rPr>
          <w:rFonts w:ascii="Times New Roman" w:hAnsi="Times New Roman"/>
          <w:sz w:val="26"/>
          <w:szCs w:val="26"/>
        </w:rPr>
      </w:pPr>
      <w:r w:rsidRPr="00673DBD">
        <w:rPr>
          <w:rFonts w:ascii="Times New Roman" w:hAnsi="Times New Roman"/>
          <w:sz w:val="26"/>
          <w:szCs w:val="26"/>
        </w:rPr>
        <w:t>- </w:t>
      </w:r>
      <w:r>
        <w:rPr>
          <w:rFonts w:ascii="Times New Roman" w:hAnsi="Times New Roman"/>
          <w:sz w:val="26"/>
          <w:szCs w:val="26"/>
        </w:rPr>
        <w:t>«</w:t>
      </w:r>
      <w:r w:rsidRPr="00673DBD">
        <w:rPr>
          <w:rFonts w:ascii="Times New Roman" w:hAnsi="Times New Roman"/>
          <w:sz w:val="26"/>
          <w:szCs w:val="26"/>
        </w:rPr>
        <w:t xml:space="preserve">Научно-технологическое развитие Российской Федерации" </w:t>
      </w:r>
      <w:r>
        <w:rPr>
          <w:rFonts w:ascii="Times New Roman" w:hAnsi="Times New Roman"/>
          <w:sz w:val="26"/>
          <w:szCs w:val="26"/>
        </w:rPr>
        <w:t>утверждённой Постановлением Правительства РФ от </w:t>
      </w:r>
      <w:r w:rsidRPr="00673DBD">
        <w:rPr>
          <w:rFonts w:ascii="Times New Roman" w:hAnsi="Times New Roman"/>
          <w:sz w:val="26"/>
          <w:szCs w:val="26"/>
        </w:rPr>
        <w:t xml:space="preserve">29.03.2019 </w:t>
      </w:r>
      <w:r>
        <w:rPr>
          <w:rFonts w:ascii="Times New Roman" w:hAnsi="Times New Roman"/>
          <w:sz w:val="26"/>
          <w:szCs w:val="26"/>
        </w:rPr>
        <w:t>№ </w:t>
      </w:r>
      <w:r w:rsidRPr="00673DBD">
        <w:rPr>
          <w:rFonts w:ascii="Times New Roman" w:hAnsi="Times New Roman"/>
          <w:sz w:val="26"/>
          <w:szCs w:val="26"/>
        </w:rPr>
        <w:t xml:space="preserve">377 </w:t>
      </w:r>
      <w:r>
        <w:rPr>
          <w:rFonts w:ascii="Times New Roman" w:hAnsi="Times New Roman"/>
          <w:sz w:val="26"/>
          <w:szCs w:val="26"/>
        </w:rPr>
        <w:t>(с изменениями и дополнениями) в рамках п</w:t>
      </w:r>
      <w:r w:rsidRPr="002B77BE">
        <w:rPr>
          <w:rFonts w:ascii="Times New Roman" w:hAnsi="Times New Roman"/>
          <w:sz w:val="26"/>
          <w:szCs w:val="26"/>
        </w:rPr>
        <w:t>одпрограмм</w:t>
      </w:r>
      <w:r>
        <w:rPr>
          <w:rFonts w:ascii="Times New Roman" w:hAnsi="Times New Roman"/>
          <w:sz w:val="26"/>
          <w:szCs w:val="26"/>
        </w:rPr>
        <w:t>ы</w:t>
      </w:r>
      <w:r w:rsidRPr="002B77BE">
        <w:rPr>
          <w:rFonts w:ascii="Times New Roman" w:hAnsi="Times New Roman"/>
          <w:sz w:val="26"/>
          <w:szCs w:val="26"/>
        </w:rPr>
        <w:t xml:space="preserve"> </w:t>
      </w:r>
      <w:r>
        <w:rPr>
          <w:rFonts w:ascii="Times New Roman" w:hAnsi="Times New Roman"/>
          <w:sz w:val="26"/>
          <w:szCs w:val="26"/>
        </w:rPr>
        <w:t>«</w:t>
      </w:r>
      <w:r w:rsidRPr="00673DBD">
        <w:rPr>
          <w:rFonts w:ascii="Times New Roman" w:hAnsi="Times New Roman"/>
          <w:sz w:val="26"/>
          <w:szCs w:val="26"/>
        </w:rPr>
        <w:t>Обеспечение глобальной конкурентоспособности российского высшего образования</w:t>
      </w:r>
      <w:r>
        <w:rPr>
          <w:rFonts w:ascii="Times New Roman" w:hAnsi="Times New Roman"/>
          <w:sz w:val="26"/>
          <w:szCs w:val="26"/>
        </w:rPr>
        <w:t>»</w:t>
      </w:r>
    </w:p>
    <w:p w:rsidR="00AF0F81" w:rsidRPr="00673DBD" w:rsidRDefault="00AF0F81" w:rsidP="00F62025">
      <w:pPr>
        <w:autoSpaceDE w:val="0"/>
        <w:autoSpaceDN w:val="0"/>
        <w:adjustRightInd w:val="0"/>
        <w:spacing w:after="0" w:line="240" w:lineRule="auto"/>
        <w:ind w:firstLine="709"/>
        <w:jc w:val="both"/>
        <w:rPr>
          <w:rFonts w:ascii="Times New Roman" w:hAnsi="Times New Roman"/>
          <w:sz w:val="26"/>
          <w:szCs w:val="26"/>
        </w:rPr>
      </w:pPr>
      <w:r w:rsidRPr="00673DBD">
        <w:rPr>
          <w:rFonts w:ascii="Times New Roman" w:hAnsi="Times New Roman"/>
          <w:sz w:val="26"/>
          <w:szCs w:val="26"/>
        </w:rPr>
        <w:t xml:space="preserve">- «Содействие занятости населения» </w:t>
      </w:r>
      <w:r>
        <w:rPr>
          <w:rFonts w:ascii="Times New Roman" w:hAnsi="Times New Roman"/>
          <w:sz w:val="26"/>
          <w:szCs w:val="26"/>
        </w:rPr>
        <w:t>утверждённой Постановлением Правительства РФ</w:t>
      </w:r>
      <w:r w:rsidRPr="00673DBD">
        <w:rPr>
          <w:rFonts w:ascii="Times New Roman" w:hAnsi="Times New Roman"/>
          <w:sz w:val="26"/>
          <w:szCs w:val="26"/>
        </w:rPr>
        <w:t xml:space="preserve"> от</w:t>
      </w:r>
      <w:r>
        <w:rPr>
          <w:rFonts w:ascii="Times New Roman" w:hAnsi="Times New Roman"/>
          <w:sz w:val="26"/>
          <w:szCs w:val="26"/>
        </w:rPr>
        <w:t> </w:t>
      </w:r>
      <w:r w:rsidRPr="00673DBD">
        <w:rPr>
          <w:rFonts w:ascii="Times New Roman" w:hAnsi="Times New Roman"/>
          <w:sz w:val="26"/>
          <w:szCs w:val="26"/>
        </w:rPr>
        <w:t xml:space="preserve">15.04.2014 </w:t>
      </w:r>
      <w:r>
        <w:rPr>
          <w:rFonts w:ascii="Times New Roman" w:hAnsi="Times New Roman"/>
          <w:sz w:val="26"/>
          <w:szCs w:val="26"/>
        </w:rPr>
        <w:t>№ </w:t>
      </w:r>
      <w:r w:rsidRPr="00673DBD">
        <w:rPr>
          <w:rFonts w:ascii="Times New Roman" w:hAnsi="Times New Roman"/>
          <w:sz w:val="26"/>
          <w:szCs w:val="26"/>
        </w:rPr>
        <w:t xml:space="preserve">298 </w:t>
      </w:r>
      <w:r>
        <w:rPr>
          <w:rFonts w:ascii="Times New Roman" w:hAnsi="Times New Roman"/>
          <w:sz w:val="26"/>
          <w:szCs w:val="26"/>
        </w:rPr>
        <w:t>(с изменениями и дополнениями) в рамках п</w:t>
      </w:r>
      <w:r w:rsidRPr="002B77BE">
        <w:rPr>
          <w:rFonts w:ascii="Times New Roman" w:hAnsi="Times New Roman"/>
          <w:sz w:val="26"/>
          <w:szCs w:val="26"/>
        </w:rPr>
        <w:t>одпрограмм</w:t>
      </w:r>
      <w:r>
        <w:rPr>
          <w:rFonts w:ascii="Times New Roman" w:hAnsi="Times New Roman"/>
          <w:sz w:val="26"/>
          <w:szCs w:val="26"/>
        </w:rPr>
        <w:t>ы</w:t>
      </w:r>
      <w:r w:rsidRPr="00673DBD">
        <w:rPr>
          <w:rFonts w:ascii="Times New Roman" w:hAnsi="Times New Roman"/>
          <w:sz w:val="26"/>
          <w:szCs w:val="26"/>
        </w:rPr>
        <w:t xml:space="preserve"> "Развитие институтов рынка труда"</w:t>
      </w:r>
    </w:p>
    <w:p w:rsidR="00AF0F81" w:rsidRDefault="00AF0F81" w:rsidP="00F62025">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 xml:space="preserve">По состоянию на 01.04.2021 </w:t>
      </w:r>
      <w:r w:rsidRPr="008C11E7">
        <w:rPr>
          <w:rFonts w:ascii="Times New Roman" w:hAnsi="Times New Roman"/>
          <w:sz w:val="26"/>
          <w:szCs w:val="26"/>
        </w:rPr>
        <w:t>паспорт</w:t>
      </w:r>
      <w:r>
        <w:rPr>
          <w:rFonts w:ascii="Times New Roman" w:hAnsi="Times New Roman"/>
          <w:sz w:val="26"/>
          <w:szCs w:val="26"/>
        </w:rPr>
        <w:t xml:space="preserve"> федерального проекта актуализирован 19.02.2021 версия № 60.</w:t>
      </w:r>
    </w:p>
    <w:p w:rsidR="00AF0F81" w:rsidRDefault="00AF0F81" w:rsidP="00F62025">
      <w:pPr>
        <w:spacing w:after="0" w:line="240" w:lineRule="auto"/>
        <w:ind w:firstLine="709"/>
        <w:jc w:val="both"/>
        <w:rPr>
          <w:rFonts w:ascii="Times New Roman" w:hAnsi="Times New Roman"/>
          <w:sz w:val="26"/>
          <w:szCs w:val="26"/>
        </w:rPr>
      </w:pPr>
      <w:r>
        <w:rPr>
          <w:rFonts w:ascii="Times New Roman" w:hAnsi="Times New Roman"/>
          <w:sz w:val="26"/>
          <w:szCs w:val="26"/>
        </w:rPr>
        <w:t>Показатели, предусмотренные паспортом регионального проекта в разделе 2.1. полностью соответствуют показателям, предусмотренным к достижению на территории области, определенным паспортом федерального проекта в разделе 7.1. под кодом региона – 40.</w:t>
      </w:r>
    </w:p>
    <w:p w:rsidR="00AF0F81" w:rsidRDefault="00AF0F81" w:rsidP="00F62025">
      <w:pPr>
        <w:spacing w:after="0" w:line="240" w:lineRule="auto"/>
        <w:ind w:firstLine="709"/>
        <w:jc w:val="both"/>
        <w:rPr>
          <w:rFonts w:ascii="Times New Roman" w:hAnsi="Times New Roman"/>
          <w:sz w:val="26"/>
          <w:szCs w:val="26"/>
        </w:rPr>
      </w:pPr>
      <w:r>
        <w:rPr>
          <w:rFonts w:ascii="Times New Roman" w:hAnsi="Times New Roman"/>
          <w:sz w:val="26"/>
          <w:szCs w:val="26"/>
        </w:rPr>
        <w:t xml:space="preserve">В целях </w:t>
      </w:r>
      <w:r w:rsidRPr="00AE70A4">
        <w:rPr>
          <w:rFonts w:ascii="Times New Roman" w:hAnsi="Times New Roman"/>
          <w:b/>
          <w:sz w:val="26"/>
          <w:szCs w:val="26"/>
        </w:rPr>
        <w:t>реализации мероприятий</w:t>
      </w:r>
      <w:r>
        <w:rPr>
          <w:rFonts w:ascii="Times New Roman" w:hAnsi="Times New Roman"/>
          <w:sz w:val="26"/>
          <w:szCs w:val="26"/>
        </w:rPr>
        <w:t xml:space="preserve"> федерального проекта на территории Калужской области заключено соглашение о реализации регионального проекта «</w:t>
      </w:r>
      <w:r w:rsidRPr="00673DBD">
        <w:rPr>
          <w:rFonts w:ascii="Times New Roman" w:hAnsi="Times New Roman"/>
          <w:sz w:val="26"/>
          <w:szCs w:val="26"/>
        </w:rPr>
        <w:t>Молодые профессионалы (Повышение конкурентоспособности профессионального образования)</w:t>
      </w:r>
      <w:r>
        <w:rPr>
          <w:rFonts w:ascii="Times New Roman" w:hAnsi="Times New Roman"/>
          <w:sz w:val="26"/>
          <w:szCs w:val="26"/>
        </w:rPr>
        <w:t>» на территории Калужской области от 05.02.2019 № 073-2019-Е60040-1 (в ред. от 07.12.2020 № 4).</w:t>
      </w:r>
    </w:p>
    <w:p w:rsidR="00AF0F81" w:rsidRDefault="00AF0F81" w:rsidP="00F62025">
      <w:pPr>
        <w:spacing w:after="0" w:line="240" w:lineRule="auto"/>
        <w:ind w:firstLine="709"/>
        <w:jc w:val="both"/>
        <w:rPr>
          <w:rFonts w:ascii="Times New Roman" w:hAnsi="Times New Roman"/>
          <w:sz w:val="26"/>
          <w:szCs w:val="26"/>
        </w:rPr>
      </w:pPr>
      <w:r>
        <w:rPr>
          <w:rFonts w:ascii="Times New Roman" w:hAnsi="Times New Roman"/>
          <w:sz w:val="26"/>
          <w:szCs w:val="26"/>
        </w:rPr>
        <w:t xml:space="preserve">Предметом соглашения является </w:t>
      </w:r>
      <w:r w:rsidRPr="000E5515">
        <w:rPr>
          <w:rFonts w:ascii="Times New Roman" w:hAnsi="Times New Roman"/>
          <w:sz w:val="26"/>
          <w:szCs w:val="26"/>
        </w:rPr>
        <w:t xml:space="preserve">организация взаимодействия </w:t>
      </w:r>
      <w:r>
        <w:rPr>
          <w:rFonts w:ascii="Times New Roman" w:hAnsi="Times New Roman"/>
          <w:sz w:val="26"/>
          <w:szCs w:val="26"/>
        </w:rPr>
        <w:t xml:space="preserve">министерства просвещения Российской Федерации и министерства образования и науки Калужской области </w:t>
      </w:r>
      <w:r w:rsidRPr="000E5515">
        <w:rPr>
          <w:rFonts w:ascii="Times New Roman" w:hAnsi="Times New Roman"/>
          <w:sz w:val="26"/>
          <w:szCs w:val="26"/>
        </w:rPr>
        <w:t>при реализации регионального проекта и осуществления мониторинга его реализации по</w:t>
      </w:r>
      <w:r>
        <w:rPr>
          <w:rFonts w:ascii="Times New Roman" w:hAnsi="Times New Roman"/>
          <w:sz w:val="26"/>
          <w:szCs w:val="26"/>
        </w:rPr>
        <w:t xml:space="preserve"> </w:t>
      </w:r>
      <w:r w:rsidRPr="000E5515">
        <w:rPr>
          <w:rFonts w:ascii="Times New Roman" w:hAnsi="Times New Roman"/>
          <w:sz w:val="26"/>
          <w:szCs w:val="26"/>
        </w:rPr>
        <w:t>достижению целей, показателей и результатов федерального проекта в части мероприятий,</w:t>
      </w:r>
      <w:r>
        <w:rPr>
          <w:rFonts w:ascii="Times New Roman" w:hAnsi="Times New Roman"/>
          <w:sz w:val="26"/>
          <w:szCs w:val="26"/>
        </w:rPr>
        <w:t xml:space="preserve"> </w:t>
      </w:r>
      <w:r w:rsidRPr="000E5515">
        <w:rPr>
          <w:rFonts w:ascii="Times New Roman" w:hAnsi="Times New Roman"/>
          <w:sz w:val="26"/>
          <w:szCs w:val="26"/>
        </w:rPr>
        <w:t>реализуемых в Субъекте и (или) муниципальных образованиях, расположенных на</w:t>
      </w:r>
      <w:r>
        <w:rPr>
          <w:rFonts w:ascii="Times New Roman" w:hAnsi="Times New Roman"/>
          <w:sz w:val="26"/>
          <w:szCs w:val="26"/>
        </w:rPr>
        <w:t xml:space="preserve"> </w:t>
      </w:r>
      <w:r w:rsidRPr="000E5515">
        <w:rPr>
          <w:rFonts w:ascii="Times New Roman" w:hAnsi="Times New Roman"/>
          <w:sz w:val="26"/>
          <w:szCs w:val="26"/>
        </w:rPr>
        <w:t>территории Субъекта</w:t>
      </w:r>
      <w:r>
        <w:rPr>
          <w:rFonts w:ascii="Times New Roman" w:hAnsi="Times New Roman"/>
          <w:sz w:val="26"/>
          <w:szCs w:val="26"/>
        </w:rPr>
        <w:t>. Срок действия соглашения до 31.12.2024.</w:t>
      </w:r>
    </w:p>
    <w:p w:rsidR="00AF0F81" w:rsidRDefault="00AF0F81" w:rsidP="00F62025">
      <w:pPr>
        <w:spacing w:after="0" w:line="240" w:lineRule="auto"/>
        <w:ind w:firstLine="709"/>
        <w:jc w:val="both"/>
        <w:rPr>
          <w:rFonts w:ascii="Times New Roman" w:eastAsia="Times New Roman" w:hAnsi="Times New Roman"/>
          <w:sz w:val="26"/>
          <w:szCs w:val="26"/>
        </w:rPr>
      </w:pPr>
      <w:r>
        <w:rPr>
          <w:rFonts w:ascii="Times New Roman" w:hAnsi="Times New Roman"/>
          <w:sz w:val="26"/>
          <w:szCs w:val="26"/>
        </w:rPr>
        <w:t>С</w:t>
      </w:r>
      <w:r w:rsidRPr="000E5515">
        <w:rPr>
          <w:rFonts w:ascii="Times New Roman" w:hAnsi="Times New Roman"/>
          <w:sz w:val="26"/>
          <w:szCs w:val="26"/>
        </w:rPr>
        <w:t xml:space="preserve">оглашением </w:t>
      </w:r>
      <w:r>
        <w:rPr>
          <w:rFonts w:ascii="Times New Roman" w:hAnsi="Times New Roman"/>
          <w:sz w:val="26"/>
          <w:szCs w:val="26"/>
        </w:rPr>
        <w:t>от 05.02.2019 № 073-2019-Е60040-1 (в ред. от 07.12.2020 № 4)</w:t>
      </w:r>
      <w:r>
        <w:rPr>
          <w:rFonts w:ascii="Times New Roman" w:eastAsia="Times New Roman" w:hAnsi="Times New Roman"/>
          <w:sz w:val="26"/>
          <w:szCs w:val="26"/>
        </w:rPr>
        <w:t xml:space="preserve"> утверждены к достижению региональным проектом показатели, предусмотренные паспортом федерального проекта.</w:t>
      </w:r>
    </w:p>
    <w:p w:rsidR="00AF0F81" w:rsidRPr="0049547D" w:rsidRDefault="00AF0F81" w:rsidP="00F62025">
      <w:pPr>
        <w:spacing w:after="0" w:line="240" w:lineRule="auto"/>
        <w:ind w:firstLine="709"/>
        <w:jc w:val="both"/>
        <w:rPr>
          <w:rFonts w:ascii="Times New Roman" w:hAnsi="Times New Roman"/>
          <w:sz w:val="26"/>
          <w:szCs w:val="26"/>
        </w:rPr>
      </w:pPr>
      <w:r>
        <w:rPr>
          <w:rFonts w:ascii="Times New Roman" w:hAnsi="Times New Roman"/>
          <w:sz w:val="26"/>
          <w:szCs w:val="26"/>
        </w:rPr>
        <w:t xml:space="preserve">В целях </w:t>
      </w:r>
      <w:r w:rsidRPr="00555D8C">
        <w:rPr>
          <w:rFonts w:ascii="Times New Roman" w:hAnsi="Times New Roman"/>
          <w:b/>
          <w:sz w:val="26"/>
          <w:szCs w:val="26"/>
        </w:rPr>
        <w:t>предоставления субсидии</w:t>
      </w:r>
      <w:r>
        <w:rPr>
          <w:rFonts w:ascii="Times New Roman" w:hAnsi="Times New Roman"/>
          <w:sz w:val="26"/>
          <w:szCs w:val="26"/>
        </w:rPr>
        <w:t xml:space="preserve"> из федерального бюджета бюджету Калужской области между министерством просвещения Российской Федерации и министерством образования и науки Калужской области заключено соглашение от 25.12.2020 № 073-09-2021-268 </w:t>
      </w:r>
      <w:r w:rsidRPr="0049547D">
        <w:rPr>
          <w:rFonts w:ascii="Times New Roman" w:hAnsi="Times New Roman"/>
          <w:sz w:val="26"/>
          <w:szCs w:val="26"/>
        </w:rPr>
        <w:t>на софинансирование</w:t>
      </w:r>
      <w:r>
        <w:rPr>
          <w:rFonts w:ascii="Times New Roman" w:hAnsi="Times New Roman"/>
          <w:sz w:val="26"/>
          <w:szCs w:val="26"/>
        </w:rPr>
        <w:t xml:space="preserve"> </w:t>
      </w:r>
      <w:r w:rsidRPr="0049547D">
        <w:rPr>
          <w:rFonts w:ascii="Times New Roman" w:hAnsi="Times New Roman"/>
          <w:sz w:val="26"/>
          <w:szCs w:val="26"/>
        </w:rPr>
        <w:t xml:space="preserve">расходных обязательств </w:t>
      </w:r>
      <w:r w:rsidRPr="00555D8C">
        <w:rPr>
          <w:rFonts w:ascii="Times New Roman" w:hAnsi="Times New Roman"/>
          <w:sz w:val="26"/>
          <w:szCs w:val="26"/>
        </w:rPr>
        <w:t>субъектов Российской Федерации, возникающих при реализации</w:t>
      </w:r>
      <w:r>
        <w:rPr>
          <w:rFonts w:ascii="Times New Roman" w:hAnsi="Times New Roman"/>
          <w:sz w:val="26"/>
          <w:szCs w:val="26"/>
        </w:rPr>
        <w:t xml:space="preserve"> </w:t>
      </w:r>
      <w:r w:rsidRPr="00555D8C">
        <w:rPr>
          <w:rFonts w:ascii="Times New Roman" w:hAnsi="Times New Roman"/>
          <w:sz w:val="26"/>
          <w:szCs w:val="26"/>
        </w:rPr>
        <w:t>региональных проектов, обеспечивающих достижение целей, показателей и результатов</w:t>
      </w:r>
      <w:r>
        <w:rPr>
          <w:rFonts w:ascii="Times New Roman" w:hAnsi="Times New Roman"/>
          <w:sz w:val="26"/>
          <w:szCs w:val="26"/>
        </w:rPr>
        <w:t xml:space="preserve"> </w:t>
      </w:r>
      <w:r w:rsidRPr="00555D8C">
        <w:rPr>
          <w:rFonts w:ascii="Times New Roman" w:hAnsi="Times New Roman"/>
          <w:sz w:val="26"/>
          <w:szCs w:val="26"/>
        </w:rPr>
        <w:t>мероприятия «Создание и обеспечение функционирования центров опережающей</w:t>
      </w:r>
      <w:r>
        <w:rPr>
          <w:rFonts w:ascii="Times New Roman" w:hAnsi="Times New Roman"/>
          <w:sz w:val="26"/>
          <w:szCs w:val="26"/>
        </w:rPr>
        <w:t xml:space="preserve"> </w:t>
      </w:r>
      <w:r w:rsidRPr="00555D8C">
        <w:rPr>
          <w:rFonts w:ascii="Times New Roman" w:hAnsi="Times New Roman"/>
          <w:sz w:val="26"/>
          <w:szCs w:val="26"/>
        </w:rPr>
        <w:t>профессиональной подготовки»</w:t>
      </w:r>
      <w:r w:rsidRPr="0049547D">
        <w:rPr>
          <w:rFonts w:ascii="Times New Roman" w:hAnsi="Times New Roman"/>
          <w:sz w:val="26"/>
          <w:szCs w:val="26"/>
        </w:rPr>
        <w:t>;</w:t>
      </w:r>
    </w:p>
    <w:p w:rsidR="00AF0F81" w:rsidRDefault="00AF0F81" w:rsidP="00F62025">
      <w:pPr>
        <w:spacing w:after="0" w:line="240" w:lineRule="auto"/>
        <w:ind w:firstLine="709"/>
        <w:jc w:val="both"/>
        <w:rPr>
          <w:rFonts w:ascii="Times New Roman" w:hAnsi="Times New Roman"/>
          <w:sz w:val="26"/>
          <w:szCs w:val="26"/>
        </w:rPr>
      </w:pPr>
      <w:r>
        <w:rPr>
          <w:rFonts w:ascii="Times New Roman" w:hAnsi="Times New Roman"/>
          <w:sz w:val="26"/>
          <w:szCs w:val="26"/>
        </w:rPr>
        <w:t>Соглашениями о реализации регионального проекта предусмотрено финансовое обеспечение расходных обязательств, в виде субсидии. Также соглашением утверждён порядок, условия, сроки предоставления субсидии и порядок взаимодействия, а также предусмотрена ответственность сторон.</w:t>
      </w:r>
    </w:p>
    <w:p w:rsidR="00AF0F81" w:rsidRPr="00692BFB" w:rsidRDefault="00AF0F81" w:rsidP="00F62025">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lastRenderedPageBreak/>
        <w:t>С</w:t>
      </w:r>
      <w:r w:rsidRPr="00692BFB">
        <w:rPr>
          <w:rFonts w:ascii="Times New Roman" w:hAnsi="Times New Roman"/>
          <w:sz w:val="26"/>
          <w:szCs w:val="26"/>
        </w:rPr>
        <w:t xml:space="preserve">оглашениями предусмотрены к финансированию средства, </w:t>
      </w:r>
      <w:r>
        <w:rPr>
          <w:rFonts w:ascii="Times New Roman" w:hAnsi="Times New Roman"/>
          <w:sz w:val="26"/>
          <w:szCs w:val="26"/>
        </w:rPr>
        <w:t>утверждённые</w:t>
      </w:r>
      <w:r w:rsidRPr="00692BFB">
        <w:rPr>
          <w:rFonts w:ascii="Times New Roman" w:hAnsi="Times New Roman"/>
          <w:sz w:val="26"/>
          <w:szCs w:val="26"/>
        </w:rPr>
        <w:t xml:space="preserve"> паспортом федерального проекта. Средства федерального бюджета на 2021 год </w:t>
      </w:r>
      <w:r>
        <w:rPr>
          <w:rFonts w:ascii="Times New Roman" w:hAnsi="Times New Roman"/>
          <w:sz w:val="26"/>
          <w:szCs w:val="26"/>
        </w:rPr>
        <w:t>не предусмотрены. Софинансирование из федерального бюджета на с</w:t>
      </w:r>
      <w:r w:rsidRPr="00555D8C">
        <w:rPr>
          <w:rFonts w:ascii="Times New Roman" w:hAnsi="Times New Roman"/>
          <w:sz w:val="26"/>
          <w:szCs w:val="26"/>
        </w:rPr>
        <w:t xml:space="preserve">оздание и обеспечение функционирования центров опережающей профессиональной подготовки </w:t>
      </w:r>
      <w:r>
        <w:rPr>
          <w:rFonts w:ascii="Times New Roman" w:hAnsi="Times New Roman"/>
          <w:sz w:val="26"/>
          <w:szCs w:val="26"/>
        </w:rPr>
        <w:t xml:space="preserve">запланировано на 2023 год </w:t>
      </w:r>
      <w:r w:rsidRPr="00692BFB">
        <w:rPr>
          <w:rFonts w:ascii="Times New Roman" w:hAnsi="Times New Roman"/>
          <w:sz w:val="26"/>
          <w:szCs w:val="26"/>
        </w:rPr>
        <w:t xml:space="preserve">в объёме </w:t>
      </w:r>
      <w:r>
        <w:rPr>
          <w:rFonts w:ascii="Times New Roman" w:hAnsi="Times New Roman"/>
          <w:sz w:val="26"/>
          <w:szCs w:val="26"/>
        </w:rPr>
        <w:t>22 727,3</w:t>
      </w:r>
      <w:r w:rsidRPr="00692BFB">
        <w:rPr>
          <w:rFonts w:ascii="Times New Roman" w:hAnsi="Times New Roman"/>
          <w:sz w:val="26"/>
          <w:szCs w:val="26"/>
        </w:rPr>
        <w:t> тыс. руб.</w:t>
      </w:r>
    </w:p>
    <w:p w:rsidR="00AF0F81" w:rsidRPr="00AE70A4" w:rsidRDefault="00FC63AD" w:rsidP="00F62025">
      <w:pPr>
        <w:tabs>
          <w:tab w:val="left" w:pos="1134"/>
        </w:tabs>
        <w:spacing w:after="0" w:line="240" w:lineRule="auto"/>
        <w:ind w:firstLine="709"/>
        <w:jc w:val="both"/>
        <w:rPr>
          <w:rFonts w:ascii="Times New Roman" w:hAnsi="Times New Roman"/>
          <w:b/>
          <w:sz w:val="26"/>
          <w:szCs w:val="26"/>
        </w:rPr>
      </w:pPr>
      <w:r>
        <w:rPr>
          <w:rFonts w:ascii="Times New Roman" w:hAnsi="Times New Roman"/>
          <w:b/>
          <w:sz w:val="26"/>
          <w:szCs w:val="26"/>
        </w:rPr>
        <w:t>4.</w:t>
      </w:r>
      <w:r w:rsidR="00AF0F81">
        <w:rPr>
          <w:rFonts w:ascii="Times New Roman" w:hAnsi="Times New Roman"/>
          <w:b/>
          <w:sz w:val="26"/>
          <w:szCs w:val="26"/>
        </w:rPr>
        <w:t>2</w:t>
      </w:r>
      <w:r w:rsidR="00AF0F81" w:rsidRPr="00AE70A4">
        <w:rPr>
          <w:rFonts w:ascii="Times New Roman" w:hAnsi="Times New Roman"/>
          <w:b/>
          <w:sz w:val="26"/>
          <w:szCs w:val="26"/>
        </w:rPr>
        <w:t>. Анализ согласованности задач и сбалансированности параметров региональных проектов.</w:t>
      </w:r>
    </w:p>
    <w:p w:rsidR="00AF0F81" w:rsidRDefault="0027463B" w:rsidP="00F62025">
      <w:pPr>
        <w:tabs>
          <w:tab w:val="left" w:pos="1134"/>
        </w:tabs>
        <w:spacing w:after="0" w:line="240" w:lineRule="auto"/>
        <w:ind w:firstLine="709"/>
        <w:jc w:val="both"/>
        <w:rPr>
          <w:rFonts w:ascii="Times New Roman" w:eastAsia="Times New Roman" w:hAnsi="Times New Roman"/>
          <w:sz w:val="26"/>
          <w:szCs w:val="26"/>
        </w:rPr>
      </w:pPr>
      <w:r>
        <w:rPr>
          <w:rFonts w:ascii="Times New Roman" w:hAnsi="Times New Roman"/>
          <w:sz w:val="26"/>
          <w:szCs w:val="26"/>
        </w:rPr>
        <w:t>4.</w:t>
      </w:r>
      <w:r w:rsidR="00AF0F81" w:rsidRPr="00C575A7">
        <w:rPr>
          <w:rFonts w:ascii="Times New Roman" w:hAnsi="Times New Roman"/>
          <w:sz w:val="26"/>
          <w:szCs w:val="26"/>
        </w:rPr>
        <w:t xml:space="preserve">2.1. В соответствии с </w:t>
      </w:r>
      <w:r w:rsidR="00AF0F81">
        <w:rPr>
          <w:rFonts w:ascii="Times New Roman" w:hAnsi="Times New Roman"/>
          <w:sz w:val="26"/>
          <w:szCs w:val="26"/>
        </w:rPr>
        <w:t>заключенным</w:t>
      </w:r>
      <w:r w:rsidR="00AF0F81" w:rsidRPr="00C575A7">
        <w:rPr>
          <w:rFonts w:ascii="Times New Roman" w:hAnsi="Times New Roman"/>
          <w:sz w:val="26"/>
          <w:szCs w:val="26"/>
        </w:rPr>
        <w:t xml:space="preserve"> соглашением </w:t>
      </w:r>
      <w:r w:rsidR="00AF0F81">
        <w:rPr>
          <w:rFonts w:ascii="Times New Roman" w:hAnsi="Times New Roman"/>
          <w:sz w:val="26"/>
          <w:szCs w:val="26"/>
        </w:rPr>
        <w:t>от 05.02.2019 № 073-2019-Е60040-1 (в ред. от 07.12.2020 № 4)</w:t>
      </w:r>
      <w:r w:rsidR="00AF0F81" w:rsidRPr="00C575A7">
        <w:rPr>
          <w:rFonts w:ascii="Times New Roman" w:eastAsia="Times New Roman" w:hAnsi="Times New Roman"/>
          <w:sz w:val="26"/>
          <w:szCs w:val="26"/>
        </w:rPr>
        <w:t xml:space="preserve"> о реализации регионального проекта, на территории Калужской области паспортом проекта </w:t>
      </w:r>
      <w:r w:rsidR="00AF0F81">
        <w:rPr>
          <w:rFonts w:ascii="Times New Roman" w:eastAsia="Times New Roman" w:hAnsi="Times New Roman"/>
          <w:sz w:val="26"/>
          <w:szCs w:val="26"/>
        </w:rPr>
        <w:t>по результатам 2021 года предусмотрено достижение количественных значений двух пока</w:t>
      </w:r>
      <w:r w:rsidR="00040BFF">
        <w:rPr>
          <w:rFonts w:ascii="Times New Roman" w:eastAsia="Times New Roman" w:hAnsi="Times New Roman"/>
          <w:sz w:val="26"/>
          <w:szCs w:val="26"/>
        </w:rPr>
        <w:t>зателей регионального проекта. Количественное значение показателей</w:t>
      </w:r>
      <w:r w:rsidR="009D2D5E">
        <w:rPr>
          <w:rFonts w:ascii="Times New Roman" w:eastAsia="Times New Roman" w:hAnsi="Times New Roman"/>
          <w:sz w:val="26"/>
          <w:szCs w:val="26"/>
        </w:rPr>
        <w:t xml:space="preserve"> указаны в таблице № 7.</w:t>
      </w:r>
    </w:p>
    <w:p w:rsidR="00040BFF" w:rsidRDefault="00040BFF" w:rsidP="009D2D5E">
      <w:pPr>
        <w:spacing w:after="0" w:line="240" w:lineRule="auto"/>
        <w:jc w:val="right"/>
        <w:rPr>
          <w:rFonts w:ascii="Times New Roman" w:eastAsia="Times New Roman" w:hAnsi="Times New Roman"/>
          <w:sz w:val="26"/>
          <w:szCs w:val="26"/>
        </w:rPr>
      </w:pPr>
      <w:r>
        <w:rPr>
          <w:rFonts w:ascii="Times New Roman" w:eastAsia="Times New Roman" w:hAnsi="Times New Roman"/>
          <w:sz w:val="26"/>
          <w:szCs w:val="26"/>
        </w:rPr>
        <w:t>Таблица №7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4483"/>
        <w:gridCol w:w="1204"/>
        <w:gridCol w:w="1070"/>
        <w:gridCol w:w="1070"/>
        <w:gridCol w:w="1317"/>
      </w:tblGrid>
      <w:tr w:rsidR="00AF0F81" w:rsidRPr="00141770" w:rsidTr="00AF0F81">
        <w:trPr>
          <w:trHeight w:val="555"/>
        </w:trPr>
        <w:tc>
          <w:tcPr>
            <w:tcW w:w="223" w:type="pct"/>
            <w:vMerge w:val="restart"/>
            <w:shd w:val="clear" w:color="auto" w:fill="auto"/>
            <w:noWrap/>
            <w:vAlign w:val="center"/>
            <w:hideMark/>
          </w:tcPr>
          <w:p w:rsidR="00AF0F81" w:rsidRPr="00141770" w:rsidRDefault="00AF0F81" w:rsidP="00F62025">
            <w:pPr>
              <w:spacing w:after="0" w:line="240" w:lineRule="auto"/>
              <w:jc w:val="center"/>
              <w:rPr>
                <w:rFonts w:ascii="Times New Roman" w:eastAsia="Times New Roman" w:hAnsi="Times New Roman"/>
                <w:b/>
                <w:bCs/>
                <w:color w:val="000000"/>
                <w:sz w:val="20"/>
                <w:szCs w:val="20"/>
                <w:lang w:eastAsia="ru-RU"/>
              </w:rPr>
            </w:pPr>
            <w:r w:rsidRPr="00141770">
              <w:rPr>
                <w:rFonts w:ascii="Times New Roman" w:eastAsia="Times New Roman" w:hAnsi="Times New Roman"/>
                <w:b/>
                <w:bCs/>
                <w:color w:val="000000"/>
                <w:sz w:val="20"/>
                <w:szCs w:val="20"/>
                <w:lang w:eastAsia="ru-RU"/>
              </w:rPr>
              <w:t>№</w:t>
            </w:r>
          </w:p>
        </w:tc>
        <w:tc>
          <w:tcPr>
            <w:tcW w:w="2342" w:type="pct"/>
            <w:vMerge w:val="restart"/>
            <w:shd w:val="clear" w:color="auto" w:fill="auto"/>
            <w:vAlign w:val="center"/>
            <w:hideMark/>
          </w:tcPr>
          <w:p w:rsidR="00AF0F81" w:rsidRPr="00141770" w:rsidRDefault="00AF0F81" w:rsidP="00F62025">
            <w:pPr>
              <w:spacing w:after="0" w:line="240" w:lineRule="auto"/>
              <w:jc w:val="center"/>
              <w:rPr>
                <w:rFonts w:ascii="Times New Roman" w:eastAsia="Times New Roman" w:hAnsi="Times New Roman"/>
                <w:b/>
                <w:bCs/>
                <w:color w:val="000000"/>
                <w:sz w:val="20"/>
                <w:szCs w:val="20"/>
                <w:lang w:eastAsia="ru-RU"/>
              </w:rPr>
            </w:pPr>
            <w:r w:rsidRPr="00141770">
              <w:rPr>
                <w:rFonts w:ascii="Times New Roman" w:eastAsia="Times New Roman" w:hAnsi="Times New Roman"/>
                <w:b/>
                <w:bCs/>
                <w:color w:val="000000"/>
                <w:sz w:val="20"/>
                <w:szCs w:val="20"/>
                <w:lang w:eastAsia="ru-RU"/>
              </w:rPr>
              <w:t>Наименование показателя</w:t>
            </w:r>
          </w:p>
        </w:tc>
        <w:tc>
          <w:tcPr>
            <w:tcW w:w="629" w:type="pct"/>
            <w:vMerge w:val="restart"/>
            <w:shd w:val="clear" w:color="auto" w:fill="auto"/>
            <w:vAlign w:val="center"/>
            <w:hideMark/>
          </w:tcPr>
          <w:p w:rsidR="00AF0F81" w:rsidRPr="00141770" w:rsidRDefault="00AF0F81" w:rsidP="00F62025">
            <w:pPr>
              <w:spacing w:after="0" w:line="240" w:lineRule="auto"/>
              <w:jc w:val="center"/>
              <w:rPr>
                <w:rFonts w:ascii="Times New Roman" w:eastAsia="Times New Roman" w:hAnsi="Times New Roman"/>
                <w:b/>
                <w:bCs/>
                <w:color w:val="000000"/>
                <w:sz w:val="20"/>
                <w:szCs w:val="20"/>
                <w:lang w:eastAsia="ru-RU"/>
              </w:rPr>
            </w:pPr>
            <w:r w:rsidRPr="00141770">
              <w:rPr>
                <w:rFonts w:ascii="Times New Roman" w:eastAsia="Times New Roman" w:hAnsi="Times New Roman"/>
                <w:b/>
                <w:bCs/>
                <w:color w:val="000000"/>
                <w:sz w:val="20"/>
                <w:szCs w:val="20"/>
                <w:lang w:eastAsia="ru-RU"/>
              </w:rPr>
              <w:t>Единица измерения</w:t>
            </w:r>
          </w:p>
        </w:tc>
        <w:tc>
          <w:tcPr>
            <w:tcW w:w="559" w:type="pct"/>
            <w:vMerge w:val="restart"/>
            <w:shd w:val="clear" w:color="auto" w:fill="auto"/>
            <w:vAlign w:val="center"/>
            <w:hideMark/>
          </w:tcPr>
          <w:p w:rsidR="00AF0F81" w:rsidRPr="00141770" w:rsidRDefault="00AF0F81" w:rsidP="00F62025">
            <w:pPr>
              <w:spacing w:after="0" w:line="240" w:lineRule="auto"/>
              <w:jc w:val="center"/>
              <w:rPr>
                <w:rFonts w:ascii="Times New Roman" w:eastAsia="Times New Roman" w:hAnsi="Times New Roman"/>
                <w:b/>
                <w:bCs/>
                <w:color w:val="000000"/>
                <w:sz w:val="20"/>
                <w:szCs w:val="20"/>
                <w:lang w:eastAsia="ru-RU"/>
              </w:rPr>
            </w:pPr>
            <w:r w:rsidRPr="00141770">
              <w:rPr>
                <w:rFonts w:ascii="Times New Roman" w:eastAsia="Times New Roman" w:hAnsi="Times New Roman"/>
                <w:b/>
                <w:bCs/>
                <w:color w:val="000000"/>
                <w:sz w:val="20"/>
                <w:szCs w:val="20"/>
                <w:lang w:eastAsia="ru-RU"/>
              </w:rPr>
              <w:t>План по паспорту РП</w:t>
            </w:r>
          </w:p>
        </w:tc>
        <w:tc>
          <w:tcPr>
            <w:tcW w:w="559" w:type="pct"/>
            <w:vMerge w:val="restart"/>
            <w:shd w:val="clear" w:color="auto" w:fill="auto"/>
            <w:vAlign w:val="center"/>
            <w:hideMark/>
          </w:tcPr>
          <w:p w:rsidR="00AF0F81" w:rsidRPr="00141770" w:rsidRDefault="00AF0F81" w:rsidP="00F62025">
            <w:pPr>
              <w:spacing w:after="0" w:line="240" w:lineRule="auto"/>
              <w:jc w:val="center"/>
              <w:rPr>
                <w:rFonts w:ascii="Times New Roman" w:eastAsia="Times New Roman" w:hAnsi="Times New Roman"/>
                <w:b/>
                <w:bCs/>
                <w:color w:val="000000"/>
                <w:sz w:val="20"/>
                <w:szCs w:val="20"/>
                <w:lang w:eastAsia="ru-RU"/>
              </w:rPr>
            </w:pPr>
            <w:r w:rsidRPr="00141770">
              <w:rPr>
                <w:rFonts w:ascii="Times New Roman" w:eastAsia="Times New Roman" w:hAnsi="Times New Roman"/>
                <w:b/>
                <w:bCs/>
                <w:color w:val="000000"/>
                <w:sz w:val="20"/>
                <w:szCs w:val="20"/>
                <w:lang w:eastAsia="ru-RU"/>
              </w:rPr>
              <w:t>План по паспорту ФП</w:t>
            </w:r>
          </w:p>
        </w:tc>
        <w:tc>
          <w:tcPr>
            <w:tcW w:w="688" w:type="pct"/>
            <w:vMerge w:val="restart"/>
            <w:shd w:val="clear" w:color="auto" w:fill="auto"/>
            <w:vAlign w:val="center"/>
            <w:hideMark/>
          </w:tcPr>
          <w:p w:rsidR="00AF0F81" w:rsidRPr="00141770" w:rsidRDefault="00AF0F81" w:rsidP="00F62025">
            <w:pPr>
              <w:spacing w:after="0" w:line="240" w:lineRule="auto"/>
              <w:jc w:val="center"/>
              <w:rPr>
                <w:rFonts w:ascii="Times New Roman" w:eastAsia="Times New Roman" w:hAnsi="Times New Roman"/>
                <w:b/>
                <w:bCs/>
                <w:color w:val="000000"/>
                <w:sz w:val="20"/>
                <w:szCs w:val="20"/>
                <w:lang w:eastAsia="ru-RU"/>
              </w:rPr>
            </w:pPr>
            <w:r w:rsidRPr="00141770">
              <w:rPr>
                <w:rFonts w:ascii="Times New Roman" w:eastAsia="Times New Roman" w:hAnsi="Times New Roman"/>
                <w:b/>
                <w:bCs/>
                <w:color w:val="000000"/>
                <w:sz w:val="20"/>
                <w:szCs w:val="20"/>
                <w:lang w:eastAsia="ru-RU"/>
              </w:rPr>
              <w:t>отклонения</w:t>
            </w:r>
          </w:p>
        </w:tc>
      </w:tr>
      <w:tr w:rsidR="00AF0F81" w:rsidRPr="00141770" w:rsidTr="00AF0F81">
        <w:trPr>
          <w:trHeight w:val="269"/>
        </w:trPr>
        <w:tc>
          <w:tcPr>
            <w:tcW w:w="223" w:type="pct"/>
            <w:vMerge/>
            <w:vAlign w:val="center"/>
            <w:hideMark/>
          </w:tcPr>
          <w:p w:rsidR="00AF0F81" w:rsidRPr="00141770" w:rsidRDefault="00AF0F81" w:rsidP="00F62025">
            <w:pPr>
              <w:spacing w:after="0" w:line="240" w:lineRule="auto"/>
              <w:rPr>
                <w:rFonts w:ascii="Times New Roman" w:eastAsia="Times New Roman" w:hAnsi="Times New Roman"/>
                <w:b/>
                <w:bCs/>
                <w:color w:val="000000"/>
                <w:sz w:val="20"/>
                <w:szCs w:val="20"/>
                <w:lang w:eastAsia="ru-RU"/>
              </w:rPr>
            </w:pPr>
          </w:p>
        </w:tc>
        <w:tc>
          <w:tcPr>
            <w:tcW w:w="2342" w:type="pct"/>
            <w:vMerge/>
            <w:vAlign w:val="center"/>
            <w:hideMark/>
          </w:tcPr>
          <w:p w:rsidR="00AF0F81" w:rsidRPr="00141770" w:rsidRDefault="00AF0F81" w:rsidP="00F62025">
            <w:pPr>
              <w:spacing w:after="0" w:line="240" w:lineRule="auto"/>
              <w:rPr>
                <w:rFonts w:ascii="Times New Roman" w:eastAsia="Times New Roman" w:hAnsi="Times New Roman"/>
                <w:b/>
                <w:bCs/>
                <w:color w:val="000000"/>
                <w:sz w:val="20"/>
                <w:szCs w:val="20"/>
                <w:lang w:eastAsia="ru-RU"/>
              </w:rPr>
            </w:pPr>
          </w:p>
        </w:tc>
        <w:tc>
          <w:tcPr>
            <w:tcW w:w="629" w:type="pct"/>
            <w:vMerge/>
            <w:vAlign w:val="center"/>
            <w:hideMark/>
          </w:tcPr>
          <w:p w:rsidR="00AF0F81" w:rsidRPr="00141770" w:rsidRDefault="00AF0F81" w:rsidP="00F62025">
            <w:pPr>
              <w:spacing w:after="0" w:line="240" w:lineRule="auto"/>
              <w:rPr>
                <w:rFonts w:ascii="Times New Roman" w:eastAsia="Times New Roman" w:hAnsi="Times New Roman"/>
                <w:b/>
                <w:bCs/>
                <w:color w:val="000000"/>
                <w:sz w:val="20"/>
                <w:szCs w:val="20"/>
                <w:lang w:eastAsia="ru-RU"/>
              </w:rPr>
            </w:pPr>
          </w:p>
        </w:tc>
        <w:tc>
          <w:tcPr>
            <w:tcW w:w="559" w:type="pct"/>
            <w:vMerge/>
            <w:vAlign w:val="center"/>
            <w:hideMark/>
          </w:tcPr>
          <w:p w:rsidR="00AF0F81" w:rsidRPr="00141770" w:rsidRDefault="00AF0F81" w:rsidP="00F62025">
            <w:pPr>
              <w:spacing w:after="0" w:line="240" w:lineRule="auto"/>
              <w:rPr>
                <w:rFonts w:ascii="Times New Roman" w:eastAsia="Times New Roman" w:hAnsi="Times New Roman"/>
                <w:b/>
                <w:bCs/>
                <w:color w:val="000000"/>
                <w:sz w:val="20"/>
                <w:szCs w:val="20"/>
                <w:lang w:eastAsia="ru-RU"/>
              </w:rPr>
            </w:pPr>
          </w:p>
        </w:tc>
        <w:tc>
          <w:tcPr>
            <w:tcW w:w="559" w:type="pct"/>
            <w:vMerge/>
            <w:vAlign w:val="center"/>
            <w:hideMark/>
          </w:tcPr>
          <w:p w:rsidR="00AF0F81" w:rsidRPr="00141770" w:rsidRDefault="00AF0F81" w:rsidP="00F62025">
            <w:pPr>
              <w:spacing w:after="0" w:line="240" w:lineRule="auto"/>
              <w:rPr>
                <w:rFonts w:ascii="Times New Roman" w:eastAsia="Times New Roman" w:hAnsi="Times New Roman"/>
                <w:b/>
                <w:bCs/>
                <w:color w:val="000000"/>
                <w:sz w:val="20"/>
                <w:szCs w:val="20"/>
                <w:lang w:eastAsia="ru-RU"/>
              </w:rPr>
            </w:pPr>
          </w:p>
        </w:tc>
        <w:tc>
          <w:tcPr>
            <w:tcW w:w="688" w:type="pct"/>
            <w:vMerge/>
            <w:vAlign w:val="center"/>
            <w:hideMark/>
          </w:tcPr>
          <w:p w:rsidR="00AF0F81" w:rsidRPr="00141770" w:rsidRDefault="00AF0F81" w:rsidP="00F62025">
            <w:pPr>
              <w:spacing w:after="0" w:line="240" w:lineRule="auto"/>
              <w:rPr>
                <w:rFonts w:ascii="Times New Roman" w:eastAsia="Times New Roman" w:hAnsi="Times New Roman"/>
                <w:b/>
                <w:bCs/>
                <w:color w:val="000000"/>
                <w:sz w:val="20"/>
                <w:szCs w:val="20"/>
                <w:lang w:eastAsia="ru-RU"/>
              </w:rPr>
            </w:pPr>
          </w:p>
        </w:tc>
      </w:tr>
      <w:tr w:rsidR="00AF0F81" w:rsidRPr="00141770" w:rsidTr="00AF0F81">
        <w:trPr>
          <w:trHeight w:val="255"/>
        </w:trPr>
        <w:tc>
          <w:tcPr>
            <w:tcW w:w="223" w:type="pct"/>
            <w:shd w:val="clear" w:color="auto" w:fill="auto"/>
            <w:noWrap/>
            <w:vAlign w:val="center"/>
            <w:hideMark/>
          </w:tcPr>
          <w:p w:rsidR="00AF0F81" w:rsidRPr="00141770" w:rsidRDefault="00AF0F81" w:rsidP="00F62025">
            <w:pPr>
              <w:spacing w:after="0" w:line="240" w:lineRule="auto"/>
              <w:jc w:val="center"/>
              <w:rPr>
                <w:rFonts w:ascii="Times New Roman" w:eastAsia="Times New Roman" w:hAnsi="Times New Roman"/>
                <w:b/>
                <w:bCs/>
                <w:color w:val="000000"/>
                <w:sz w:val="20"/>
                <w:szCs w:val="20"/>
                <w:lang w:eastAsia="ru-RU"/>
              </w:rPr>
            </w:pPr>
            <w:r w:rsidRPr="00141770">
              <w:rPr>
                <w:rFonts w:ascii="Times New Roman" w:eastAsia="Times New Roman" w:hAnsi="Times New Roman"/>
                <w:b/>
                <w:bCs/>
                <w:color w:val="000000"/>
                <w:sz w:val="20"/>
                <w:szCs w:val="20"/>
                <w:lang w:eastAsia="ru-RU"/>
              </w:rPr>
              <w:t>А</w:t>
            </w:r>
          </w:p>
        </w:tc>
        <w:tc>
          <w:tcPr>
            <w:tcW w:w="2342" w:type="pct"/>
            <w:shd w:val="clear" w:color="auto" w:fill="auto"/>
            <w:vAlign w:val="center"/>
            <w:hideMark/>
          </w:tcPr>
          <w:p w:rsidR="00AF0F81" w:rsidRPr="00141770" w:rsidRDefault="00AF0F81" w:rsidP="00F62025">
            <w:pPr>
              <w:spacing w:after="0" w:line="240" w:lineRule="auto"/>
              <w:jc w:val="center"/>
              <w:rPr>
                <w:rFonts w:ascii="Times New Roman" w:eastAsia="Times New Roman" w:hAnsi="Times New Roman"/>
                <w:b/>
                <w:bCs/>
                <w:color w:val="000000"/>
                <w:sz w:val="20"/>
                <w:szCs w:val="20"/>
                <w:lang w:eastAsia="ru-RU"/>
              </w:rPr>
            </w:pPr>
            <w:r w:rsidRPr="00141770">
              <w:rPr>
                <w:rFonts w:ascii="Times New Roman" w:eastAsia="Times New Roman" w:hAnsi="Times New Roman"/>
                <w:b/>
                <w:bCs/>
                <w:color w:val="000000"/>
                <w:sz w:val="20"/>
                <w:szCs w:val="20"/>
                <w:lang w:eastAsia="ru-RU"/>
              </w:rPr>
              <w:t>1</w:t>
            </w:r>
          </w:p>
        </w:tc>
        <w:tc>
          <w:tcPr>
            <w:tcW w:w="629" w:type="pct"/>
            <w:shd w:val="clear" w:color="auto" w:fill="auto"/>
            <w:vAlign w:val="center"/>
            <w:hideMark/>
          </w:tcPr>
          <w:p w:rsidR="00AF0F81" w:rsidRPr="00141770" w:rsidRDefault="00AF0F81" w:rsidP="00F62025">
            <w:pPr>
              <w:spacing w:after="0" w:line="240" w:lineRule="auto"/>
              <w:jc w:val="center"/>
              <w:rPr>
                <w:rFonts w:ascii="Times New Roman" w:eastAsia="Times New Roman" w:hAnsi="Times New Roman"/>
                <w:b/>
                <w:bCs/>
                <w:color w:val="000000"/>
                <w:sz w:val="20"/>
                <w:szCs w:val="20"/>
                <w:lang w:eastAsia="ru-RU"/>
              </w:rPr>
            </w:pPr>
            <w:r w:rsidRPr="00141770">
              <w:rPr>
                <w:rFonts w:ascii="Times New Roman" w:eastAsia="Times New Roman" w:hAnsi="Times New Roman"/>
                <w:b/>
                <w:bCs/>
                <w:color w:val="000000"/>
                <w:sz w:val="20"/>
                <w:szCs w:val="20"/>
                <w:lang w:eastAsia="ru-RU"/>
              </w:rPr>
              <w:t>2</w:t>
            </w:r>
          </w:p>
        </w:tc>
        <w:tc>
          <w:tcPr>
            <w:tcW w:w="559" w:type="pct"/>
            <w:shd w:val="clear" w:color="auto" w:fill="auto"/>
            <w:vAlign w:val="center"/>
            <w:hideMark/>
          </w:tcPr>
          <w:p w:rsidR="00AF0F81" w:rsidRPr="00141770" w:rsidRDefault="00AF0F81" w:rsidP="00F62025">
            <w:pPr>
              <w:spacing w:after="0" w:line="240" w:lineRule="auto"/>
              <w:jc w:val="center"/>
              <w:rPr>
                <w:rFonts w:ascii="Times New Roman" w:eastAsia="Times New Roman" w:hAnsi="Times New Roman"/>
                <w:b/>
                <w:bCs/>
                <w:color w:val="000000"/>
                <w:sz w:val="20"/>
                <w:szCs w:val="20"/>
                <w:lang w:eastAsia="ru-RU"/>
              </w:rPr>
            </w:pPr>
            <w:r w:rsidRPr="00141770">
              <w:rPr>
                <w:rFonts w:ascii="Times New Roman" w:eastAsia="Times New Roman" w:hAnsi="Times New Roman"/>
                <w:b/>
                <w:bCs/>
                <w:color w:val="000000"/>
                <w:sz w:val="20"/>
                <w:szCs w:val="20"/>
                <w:lang w:eastAsia="ru-RU"/>
              </w:rPr>
              <w:t>4</w:t>
            </w:r>
          </w:p>
        </w:tc>
        <w:tc>
          <w:tcPr>
            <w:tcW w:w="559" w:type="pct"/>
            <w:shd w:val="clear" w:color="auto" w:fill="auto"/>
            <w:vAlign w:val="center"/>
            <w:hideMark/>
          </w:tcPr>
          <w:p w:rsidR="00AF0F81" w:rsidRPr="00141770" w:rsidRDefault="00AF0F81" w:rsidP="00F62025">
            <w:pPr>
              <w:spacing w:after="0" w:line="240" w:lineRule="auto"/>
              <w:jc w:val="center"/>
              <w:rPr>
                <w:rFonts w:ascii="Times New Roman" w:eastAsia="Times New Roman" w:hAnsi="Times New Roman"/>
                <w:b/>
                <w:bCs/>
                <w:color w:val="000000"/>
                <w:sz w:val="20"/>
                <w:szCs w:val="20"/>
                <w:lang w:eastAsia="ru-RU"/>
              </w:rPr>
            </w:pPr>
            <w:r w:rsidRPr="00141770">
              <w:rPr>
                <w:rFonts w:ascii="Times New Roman" w:eastAsia="Times New Roman" w:hAnsi="Times New Roman"/>
                <w:b/>
                <w:bCs/>
                <w:color w:val="000000"/>
                <w:sz w:val="20"/>
                <w:szCs w:val="20"/>
                <w:lang w:eastAsia="ru-RU"/>
              </w:rPr>
              <w:t>5</w:t>
            </w:r>
          </w:p>
        </w:tc>
        <w:tc>
          <w:tcPr>
            <w:tcW w:w="688" w:type="pct"/>
            <w:shd w:val="clear" w:color="auto" w:fill="auto"/>
            <w:vAlign w:val="center"/>
            <w:hideMark/>
          </w:tcPr>
          <w:p w:rsidR="00AF0F81" w:rsidRPr="00141770" w:rsidRDefault="00AF0F81" w:rsidP="00F62025">
            <w:pPr>
              <w:spacing w:after="0" w:line="240" w:lineRule="auto"/>
              <w:jc w:val="center"/>
              <w:rPr>
                <w:rFonts w:ascii="Times New Roman" w:eastAsia="Times New Roman" w:hAnsi="Times New Roman"/>
                <w:b/>
                <w:bCs/>
                <w:color w:val="000000"/>
                <w:sz w:val="20"/>
                <w:szCs w:val="20"/>
                <w:lang w:eastAsia="ru-RU"/>
              </w:rPr>
            </w:pPr>
            <w:r w:rsidRPr="00141770">
              <w:rPr>
                <w:rFonts w:ascii="Times New Roman" w:eastAsia="Times New Roman" w:hAnsi="Times New Roman"/>
                <w:b/>
                <w:bCs/>
                <w:color w:val="000000"/>
                <w:sz w:val="20"/>
                <w:szCs w:val="20"/>
                <w:lang w:eastAsia="ru-RU"/>
              </w:rPr>
              <w:t>6</w:t>
            </w:r>
          </w:p>
        </w:tc>
      </w:tr>
      <w:tr w:rsidR="00AF0F81" w:rsidRPr="00141770" w:rsidTr="00AF0F81">
        <w:trPr>
          <w:trHeight w:val="541"/>
        </w:trPr>
        <w:tc>
          <w:tcPr>
            <w:tcW w:w="223" w:type="pct"/>
            <w:shd w:val="clear" w:color="auto" w:fill="auto"/>
            <w:noWrap/>
            <w:vAlign w:val="center"/>
            <w:hideMark/>
          </w:tcPr>
          <w:p w:rsidR="00AF0F81" w:rsidRPr="00141770" w:rsidRDefault="00AF0F81" w:rsidP="00F62025">
            <w:pPr>
              <w:spacing w:after="0" w:line="240" w:lineRule="auto"/>
              <w:jc w:val="center"/>
              <w:rPr>
                <w:rFonts w:ascii="Times New Roman" w:eastAsia="Times New Roman" w:hAnsi="Times New Roman"/>
                <w:color w:val="000000"/>
                <w:sz w:val="20"/>
                <w:szCs w:val="20"/>
                <w:lang w:eastAsia="ru-RU"/>
              </w:rPr>
            </w:pPr>
            <w:r w:rsidRPr="00141770">
              <w:rPr>
                <w:rFonts w:ascii="Times New Roman" w:eastAsia="Times New Roman" w:hAnsi="Times New Roman"/>
                <w:color w:val="000000"/>
                <w:sz w:val="20"/>
                <w:szCs w:val="20"/>
                <w:lang w:eastAsia="ru-RU"/>
              </w:rPr>
              <w:t>1</w:t>
            </w:r>
          </w:p>
        </w:tc>
        <w:tc>
          <w:tcPr>
            <w:tcW w:w="2342" w:type="pct"/>
            <w:shd w:val="clear" w:color="auto" w:fill="auto"/>
            <w:vAlign w:val="center"/>
            <w:hideMark/>
          </w:tcPr>
          <w:p w:rsidR="00AF0F81" w:rsidRPr="00141770" w:rsidRDefault="00AF0F81" w:rsidP="00F62025">
            <w:pPr>
              <w:spacing w:after="0" w:line="240" w:lineRule="auto"/>
              <w:jc w:val="both"/>
              <w:rPr>
                <w:rFonts w:ascii="Times New Roman" w:hAnsi="Times New Roman"/>
                <w:color w:val="000000"/>
                <w:sz w:val="20"/>
                <w:szCs w:val="20"/>
                <w:lang w:eastAsia="ru-RU"/>
              </w:rPr>
            </w:pPr>
            <w:r w:rsidRPr="00141770">
              <w:rPr>
                <w:rFonts w:ascii="Times New Roman" w:hAnsi="Times New Roman"/>
                <w:color w:val="000000"/>
                <w:sz w:val="20"/>
                <w:szCs w:val="20"/>
              </w:rPr>
              <w:t>Доля обучающихся образовательных организаций, реализующих программы среднего профессионального образования, продемонстрировавших по итогам демонстрационного экзамена уровень, соответствующий национальным или международным стандартам</w:t>
            </w:r>
          </w:p>
        </w:tc>
        <w:tc>
          <w:tcPr>
            <w:tcW w:w="629" w:type="pct"/>
            <w:shd w:val="clear" w:color="auto" w:fill="auto"/>
            <w:vAlign w:val="center"/>
            <w:hideMark/>
          </w:tcPr>
          <w:p w:rsidR="00AF0F81" w:rsidRPr="00141770" w:rsidRDefault="00AF0F81" w:rsidP="00F62025">
            <w:pPr>
              <w:spacing w:after="0" w:line="240" w:lineRule="auto"/>
              <w:jc w:val="center"/>
              <w:rPr>
                <w:rFonts w:ascii="Times New Roman" w:hAnsi="Times New Roman"/>
                <w:color w:val="000000"/>
                <w:sz w:val="20"/>
                <w:szCs w:val="20"/>
                <w:lang w:eastAsia="ru-RU"/>
              </w:rPr>
            </w:pPr>
            <w:r w:rsidRPr="00141770">
              <w:rPr>
                <w:rFonts w:ascii="Times New Roman" w:hAnsi="Times New Roman"/>
                <w:color w:val="000000"/>
                <w:sz w:val="20"/>
                <w:szCs w:val="20"/>
              </w:rPr>
              <w:t>Процент</w:t>
            </w:r>
          </w:p>
        </w:tc>
        <w:tc>
          <w:tcPr>
            <w:tcW w:w="559" w:type="pct"/>
            <w:shd w:val="clear" w:color="auto" w:fill="auto"/>
            <w:vAlign w:val="center"/>
            <w:hideMark/>
          </w:tcPr>
          <w:p w:rsidR="00AF0F81" w:rsidRPr="00141770" w:rsidRDefault="00AF0F81" w:rsidP="00F62025">
            <w:pPr>
              <w:spacing w:after="0" w:line="240" w:lineRule="auto"/>
              <w:jc w:val="right"/>
              <w:rPr>
                <w:rFonts w:ascii="Times New Roman" w:hAnsi="Times New Roman"/>
                <w:color w:val="000000"/>
                <w:sz w:val="20"/>
                <w:szCs w:val="20"/>
                <w:lang w:eastAsia="ru-RU"/>
              </w:rPr>
            </w:pPr>
            <w:r w:rsidRPr="00141770">
              <w:rPr>
                <w:rFonts w:ascii="Times New Roman" w:hAnsi="Times New Roman"/>
                <w:color w:val="000000"/>
                <w:sz w:val="20"/>
                <w:szCs w:val="20"/>
              </w:rPr>
              <w:t>3,0</w:t>
            </w:r>
          </w:p>
        </w:tc>
        <w:tc>
          <w:tcPr>
            <w:tcW w:w="559" w:type="pct"/>
            <w:shd w:val="clear" w:color="auto" w:fill="auto"/>
            <w:vAlign w:val="center"/>
          </w:tcPr>
          <w:p w:rsidR="00AF0F81" w:rsidRPr="00141770" w:rsidRDefault="00AF0F81" w:rsidP="00F62025">
            <w:pPr>
              <w:spacing w:after="0" w:line="240" w:lineRule="auto"/>
              <w:jc w:val="right"/>
              <w:rPr>
                <w:rFonts w:ascii="Times New Roman" w:hAnsi="Times New Roman"/>
                <w:color w:val="000000"/>
                <w:sz w:val="20"/>
                <w:szCs w:val="20"/>
                <w:lang w:eastAsia="ru-RU"/>
              </w:rPr>
            </w:pPr>
            <w:r w:rsidRPr="00141770">
              <w:rPr>
                <w:rFonts w:ascii="Times New Roman" w:hAnsi="Times New Roman"/>
                <w:color w:val="000000"/>
                <w:sz w:val="20"/>
                <w:szCs w:val="20"/>
              </w:rPr>
              <w:t>3,0</w:t>
            </w:r>
          </w:p>
        </w:tc>
        <w:tc>
          <w:tcPr>
            <w:tcW w:w="688" w:type="pct"/>
            <w:shd w:val="clear" w:color="auto" w:fill="auto"/>
            <w:vAlign w:val="center"/>
            <w:hideMark/>
          </w:tcPr>
          <w:p w:rsidR="00AF0F81" w:rsidRPr="00141770" w:rsidRDefault="00AF0F81" w:rsidP="00F62025">
            <w:pPr>
              <w:spacing w:after="0" w:line="240" w:lineRule="auto"/>
              <w:jc w:val="right"/>
              <w:rPr>
                <w:rFonts w:ascii="Times New Roman" w:eastAsia="Times New Roman" w:hAnsi="Times New Roman"/>
                <w:color w:val="000000"/>
                <w:sz w:val="20"/>
                <w:szCs w:val="20"/>
                <w:lang w:eastAsia="ru-RU"/>
              </w:rPr>
            </w:pPr>
            <w:r w:rsidRPr="00141770">
              <w:rPr>
                <w:rFonts w:ascii="Times New Roman" w:eastAsia="Times New Roman" w:hAnsi="Times New Roman"/>
                <w:color w:val="000000"/>
                <w:sz w:val="20"/>
                <w:szCs w:val="20"/>
                <w:lang w:eastAsia="ru-RU"/>
              </w:rPr>
              <w:t>0,0</w:t>
            </w:r>
          </w:p>
        </w:tc>
      </w:tr>
      <w:tr w:rsidR="00AF0F81" w:rsidRPr="00141770" w:rsidTr="00AF0F81">
        <w:trPr>
          <w:trHeight w:val="509"/>
        </w:trPr>
        <w:tc>
          <w:tcPr>
            <w:tcW w:w="223" w:type="pct"/>
            <w:shd w:val="clear" w:color="auto" w:fill="auto"/>
            <w:noWrap/>
            <w:vAlign w:val="center"/>
            <w:hideMark/>
          </w:tcPr>
          <w:p w:rsidR="00AF0F81" w:rsidRPr="00141770" w:rsidRDefault="00AF0F81" w:rsidP="00F62025">
            <w:pPr>
              <w:spacing w:after="0" w:line="240" w:lineRule="auto"/>
              <w:jc w:val="center"/>
              <w:rPr>
                <w:rFonts w:ascii="Times New Roman" w:eastAsia="Times New Roman" w:hAnsi="Times New Roman"/>
                <w:color w:val="000000"/>
                <w:sz w:val="20"/>
                <w:szCs w:val="20"/>
                <w:lang w:eastAsia="ru-RU"/>
              </w:rPr>
            </w:pPr>
            <w:r w:rsidRPr="00141770">
              <w:rPr>
                <w:rFonts w:ascii="Times New Roman" w:eastAsia="Times New Roman" w:hAnsi="Times New Roman"/>
                <w:color w:val="000000"/>
                <w:sz w:val="20"/>
                <w:szCs w:val="20"/>
                <w:lang w:eastAsia="ru-RU"/>
              </w:rPr>
              <w:t>2</w:t>
            </w:r>
          </w:p>
        </w:tc>
        <w:tc>
          <w:tcPr>
            <w:tcW w:w="2342" w:type="pct"/>
            <w:shd w:val="clear" w:color="auto" w:fill="auto"/>
            <w:vAlign w:val="center"/>
            <w:hideMark/>
          </w:tcPr>
          <w:p w:rsidR="00AF0F81" w:rsidRPr="00141770" w:rsidRDefault="00AF0F81" w:rsidP="00F62025">
            <w:pPr>
              <w:spacing w:after="0" w:line="240" w:lineRule="auto"/>
              <w:jc w:val="both"/>
              <w:rPr>
                <w:rFonts w:ascii="Times New Roman" w:hAnsi="Times New Roman"/>
                <w:color w:val="000000"/>
                <w:sz w:val="20"/>
                <w:szCs w:val="20"/>
              </w:rPr>
            </w:pPr>
            <w:r w:rsidRPr="00141770">
              <w:rPr>
                <w:rFonts w:ascii="Times New Roman" w:hAnsi="Times New Roman"/>
                <w:color w:val="000000"/>
                <w:sz w:val="20"/>
                <w:szCs w:val="20"/>
              </w:rPr>
              <w:t>Численность граждан, охваченных деятельностью Центров опережающей профессиональной подготовки</w:t>
            </w:r>
          </w:p>
        </w:tc>
        <w:tc>
          <w:tcPr>
            <w:tcW w:w="629" w:type="pct"/>
            <w:shd w:val="clear" w:color="auto" w:fill="auto"/>
            <w:vAlign w:val="center"/>
            <w:hideMark/>
          </w:tcPr>
          <w:p w:rsidR="00AF0F81" w:rsidRPr="00141770" w:rsidRDefault="00AF0F81" w:rsidP="00F62025">
            <w:pPr>
              <w:spacing w:after="0" w:line="240" w:lineRule="auto"/>
              <w:jc w:val="center"/>
              <w:rPr>
                <w:rFonts w:ascii="Times New Roman" w:hAnsi="Times New Roman"/>
                <w:color w:val="000000"/>
                <w:sz w:val="20"/>
                <w:szCs w:val="20"/>
              </w:rPr>
            </w:pPr>
            <w:r w:rsidRPr="00141770">
              <w:rPr>
                <w:rFonts w:ascii="Times New Roman" w:hAnsi="Times New Roman"/>
                <w:color w:val="000000"/>
                <w:sz w:val="20"/>
                <w:szCs w:val="20"/>
              </w:rPr>
              <w:t>Единица</w:t>
            </w:r>
          </w:p>
        </w:tc>
        <w:tc>
          <w:tcPr>
            <w:tcW w:w="559" w:type="pct"/>
            <w:shd w:val="clear" w:color="auto" w:fill="auto"/>
            <w:vAlign w:val="center"/>
            <w:hideMark/>
          </w:tcPr>
          <w:p w:rsidR="00AF0F81" w:rsidRPr="00141770" w:rsidRDefault="00AF0F81" w:rsidP="00F62025">
            <w:pPr>
              <w:spacing w:after="0" w:line="240" w:lineRule="auto"/>
              <w:jc w:val="right"/>
              <w:rPr>
                <w:rFonts w:ascii="Times New Roman" w:hAnsi="Times New Roman"/>
                <w:color w:val="000000"/>
                <w:sz w:val="20"/>
                <w:szCs w:val="20"/>
              </w:rPr>
            </w:pPr>
            <w:r w:rsidRPr="00141770">
              <w:rPr>
                <w:rFonts w:ascii="Times New Roman" w:hAnsi="Times New Roman"/>
                <w:color w:val="000000"/>
                <w:sz w:val="20"/>
                <w:szCs w:val="20"/>
              </w:rPr>
              <w:t>0,0</w:t>
            </w:r>
          </w:p>
        </w:tc>
        <w:tc>
          <w:tcPr>
            <w:tcW w:w="559" w:type="pct"/>
            <w:shd w:val="clear" w:color="auto" w:fill="auto"/>
            <w:vAlign w:val="center"/>
          </w:tcPr>
          <w:p w:rsidR="00AF0F81" w:rsidRPr="00141770" w:rsidRDefault="00AF0F81" w:rsidP="00F62025">
            <w:pPr>
              <w:spacing w:after="0" w:line="240" w:lineRule="auto"/>
              <w:jc w:val="right"/>
              <w:rPr>
                <w:rFonts w:ascii="Times New Roman" w:hAnsi="Times New Roman"/>
                <w:color w:val="000000"/>
                <w:sz w:val="20"/>
                <w:szCs w:val="20"/>
              </w:rPr>
            </w:pPr>
            <w:r w:rsidRPr="00141770">
              <w:rPr>
                <w:rFonts w:ascii="Times New Roman" w:hAnsi="Times New Roman"/>
                <w:color w:val="000000"/>
                <w:sz w:val="20"/>
                <w:szCs w:val="20"/>
              </w:rPr>
              <w:t>0,0</w:t>
            </w:r>
          </w:p>
        </w:tc>
        <w:tc>
          <w:tcPr>
            <w:tcW w:w="688" w:type="pct"/>
            <w:shd w:val="clear" w:color="auto" w:fill="auto"/>
            <w:vAlign w:val="center"/>
            <w:hideMark/>
          </w:tcPr>
          <w:p w:rsidR="00AF0F81" w:rsidRPr="00141770" w:rsidRDefault="00AF0F81" w:rsidP="00F62025">
            <w:pPr>
              <w:spacing w:after="0" w:line="240" w:lineRule="auto"/>
              <w:jc w:val="right"/>
              <w:rPr>
                <w:rFonts w:ascii="Times New Roman" w:hAnsi="Times New Roman"/>
                <w:color w:val="000000"/>
                <w:sz w:val="20"/>
                <w:szCs w:val="20"/>
              </w:rPr>
            </w:pPr>
            <w:r w:rsidRPr="00141770">
              <w:rPr>
                <w:rFonts w:ascii="Times New Roman" w:hAnsi="Times New Roman"/>
                <w:color w:val="000000"/>
                <w:sz w:val="20"/>
                <w:szCs w:val="20"/>
              </w:rPr>
              <w:t>-</w:t>
            </w:r>
          </w:p>
        </w:tc>
      </w:tr>
      <w:tr w:rsidR="00AF0F81" w:rsidRPr="00141770" w:rsidTr="00AF0F81">
        <w:trPr>
          <w:trHeight w:val="126"/>
        </w:trPr>
        <w:tc>
          <w:tcPr>
            <w:tcW w:w="223" w:type="pct"/>
            <w:shd w:val="clear" w:color="auto" w:fill="auto"/>
            <w:noWrap/>
            <w:vAlign w:val="center"/>
          </w:tcPr>
          <w:p w:rsidR="00AF0F81" w:rsidRPr="00141770" w:rsidRDefault="00AF0F81" w:rsidP="00F62025">
            <w:pPr>
              <w:spacing w:after="0" w:line="240" w:lineRule="auto"/>
              <w:jc w:val="center"/>
              <w:rPr>
                <w:rFonts w:ascii="Times New Roman" w:eastAsia="Times New Roman" w:hAnsi="Times New Roman"/>
                <w:color w:val="000000"/>
                <w:sz w:val="20"/>
                <w:szCs w:val="20"/>
                <w:lang w:eastAsia="ru-RU"/>
              </w:rPr>
            </w:pPr>
            <w:r w:rsidRPr="00141770">
              <w:rPr>
                <w:rFonts w:ascii="Times New Roman" w:eastAsia="Times New Roman" w:hAnsi="Times New Roman"/>
                <w:color w:val="000000"/>
                <w:sz w:val="20"/>
                <w:szCs w:val="20"/>
                <w:lang w:eastAsia="ru-RU"/>
              </w:rPr>
              <w:t>3</w:t>
            </w:r>
          </w:p>
        </w:tc>
        <w:tc>
          <w:tcPr>
            <w:tcW w:w="2342" w:type="pct"/>
            <w:shd w:val="clear" w:color="auto" w:fill="auto"/>
            <w:vAlign w:val="center"/>
          </w:tcPr>
          <w:p w:rsidR="00AF0F81" w:rsidRPr="00141770" w:rsidRDefault="00AF0F81" w:rsidP="00F62025">
            <w:pPr>
              <w:spacing w:after="0" w:line="240" w:lineRule="auto"/>
              <w:jc w:val="both"/>
              <w:rPr>
                <w:rFonts w:ascii="Times New Roman" w:hAnsi="Times New Roman"/>
                <w:color w:val="000000"/>
                <w:sz w:val="20"/>
                <w:szCs w:val="20"/>
              </w:rPr>
            </w:pPr>
            <w:r w:rsidRPr="00141770">
              <w:rPr>
                <w:rFonts w:ascii="Times New Roman" w:hAnsi="Times New Roman"/>
                <w:color w:val="000000"/>
                <w:sz w:val="20"/>
                <w:szCs w:val="20"/>
              </w:rPr>
              <w:t>Доля выпускников образовательных организаций, реализующих программы среднего профессионального образования, занятых по виду деятельности и полученным компетенциям</w:t>
            </w:r>
          </w:p>
        </w:tc>
        <w:tc>
          <w:tcPr>
            <w:tcW w:w="629" w:type="pct"/>
            <w:shd w:val="clear" w:color="auto" w:fill="auto"/>
            <w:vAlign w:val="center"/>
          </w:tcPr>
          <w:p w:rsidR="00AF0F81" w:rsidRPr="00141770" w:rsidRDefault="00AF0F81" w:rsidP="00F62025">
            <w:pPr>
              <w:spacing w:after="0" w:line="240" w:lineRule="auto"/>
              <w:jc w:val="center"/>
              <w:rPr>
                <w:rFonts w:ascii="Times New Roman" w:hAnsi="Times New Roman"/>
                <w:color w:val="000000"/>
                <w:sz w:val="20"/>
                <w:szCs w:val="20"/>
              </w:rPr>
            </w:pPr>
            <w:r w:rsidRPr="00141770">
              <w:rPr>
                <w:rFonts w:ascii="Times New Roman" w:hAnsi="Times New Roman"/>
                <w:color w:val="000000"/>
                <w:sz w:val="20"/>
                <w:szCs w:val="20"/>
              </w:rPr>
              <w:t>Процент</w:t>
            </w:r>
          </w:p>
        </w:tc>
        <w:tc>
          <w:tcPr>
            <w:tcW w:w="559" w:type="pct"/>
            <w:shd w:val="clear" w:color="auto" w:fill="auto"/>
            <w:vAlign w:val="center"/>
          </w:tcPr>
          <w:p w:rsidR="00AF0F81" w:rsidRPr="00141770" w:rsidRDefault="00AF0F81" w:rsidP="00F62025">
            <w:pPr>
              <w:spacing w:after="0" w:line="240" w:lineRule="auto"/>
              <w:jc w:val="right"/>
              <w:rPr>
                <w:rFonts w:ascii="Times New Roman" w:hAnsi="Times New Roman"/>
                <w:color w:val="000000"/>
                <w:sz w:val="20"/>
                <w:szCs w:val="20"/>
              </w:rPr>
            </w:pPr>
            <w:r w:rsidRPr="00141770">
              <w:rPr>
                <w:rFonts w:ascii="Times New Roman" w:hAnsi="Times New Roman"/>
                <w:color w:val="000000"/>
                <w:sz w:val="20"/>
                <w:szCs w:val="20"/>
              </w:rPr>
              <w:t>62,4</w:t>
            </w:r>
          </w:p>
        </w:tc>
        <w:tc>
          <w:tcPr>
            <w:tcW w:w="559" w:type="pct"/>
            <w:shd w:val="clear" w:color="auto" w:fill="auto"/>
            <w:vAlign w:val="center"/>
          </w:tcPr>
          <w:p w:rsidR="00AF0F81" w:rsidRPr="00141770" w:rsidRDefault="00AF0F81" w:rsidP="00F62025">
            <w:pPr>
              <w:spacing w:after="0" w:line="240" w:lineRule="auto"/>
              <w:jc w:val="right"/>
              <w:rPr>
                <w:rFonts w:ascii="Times New Roman" w:hAnsi="Times New Roman"/>
                <w:color w:val="000000"/>
                <w:sz w:val="20"/>
                <w:szCs w:val="20"/>
              </w:rPr>
            </w:pPr>
            <w:r w:rsidRPr="00141770">
              <w:rPr>
                <w:rFonts w:ascii="Times New Roman" w:hAnsi="Times New Roman"/>
                <w:color w:val="000000"/>
                <w:sz w:val="20"/>
                <w:szCs w:val="20"/>
              </w:rPr>
              <w:t>62,4</w:t>
            </w:r>
          </w:p>
        </w:tc>
        <w:tc>
          <w:tcPr>
            <w:tcW w:w="688" w:type="pct"/>
            <w:shd w:val="clear" w:color="auto" w:fill="auto"/>
            <w:vAlign w:val="center"/>
          </w:tcPr>
          <w:p w:rsidR="00AF0F81" w:rsidRPr="00141770" w:rsidRDefault="00AF0F81" w:rsidP="00F62025">
            <w:pPr>
              <w:spacing w:after="0" w:line="240" w:lineRule="auto"/>
              <w:jc w:val="right"/>
              <w:rPr>
                <w:rFonts w:ascii="Times New Roman" w:eastAsia="Times New Roman" w:hAnsi="Times New Roman"/>
                <w:color w:val="000000"/>
                <w:sz w:val="20"/>
                <w:szCs w:val="20"/>
                <w:lang w:eastAsia="ru-RU"/>
              </w:rPr>
            </w:pPr>
            <w:r w:rsidRPr="00141770">
              <w:rPr>
                <w:rFonts w:ascii="Times New Roman" w:eastAsia="Times New Roman" w:hAnsi="Times New Roman"/>
                <w:color w:val="000000"/>
                <w:sz w:val="20"/>
                <w:szCs w:val="20"/>
                <w:lang w:eastAsia="ru-RU"/>
              </w:rPr>
              <w:t>0,0</w:t>
            </w:r>
          </w:p>
        </w:tc>
      </w:tr>
    </w:tbl>
    <w:p w:rsidR="00D95E70" w:rsidRDefault="00D95E70" w:rsidP="00F62025">
      <w:pPr>
        <w:tabs>
          <w:tab w:val="left" w:pos="1134"/>
        </w:tabs>
        <w:spacing w:after="0" w:line="240" w:lineRule="auto"/>
        <w:ind w:firstLine="709"/>
        <w:jc w:val="both"/>
        <w:rPr>
          <w:rFonts w:ascii="Times New Roman" w:eastAsia="Times New Roman" w:hAnsi="Times New Roman"/>
          <w:sz w:val="26"/>
          <w:szCs w:val="26"/>
        </w:rPr>
      </w:pPr>
    </w:p>
    <w:p w:rsidR="00AF0F81" w:rsidRPr="00141770" w:rsidRDefault="00AF0F81" w:rsidP="00F62025">
      <w:pPr>
        <w:tabs>
          <w:tab w:val="left" w:pos="1134"/>
        </w:tabs>
        <w:spacing w:after="0" w:line="240" w:lineRule="auto"/>
        <w:ind w:firstLine="709"/>
        <w:jc w:val="both"/>
        <w:rPr>
          <w:rFonts w:ascii="Times New Roman" w:eastAsia="Times New Roman" w:hAnsi="Times New Roman"/>
          <w:sz w:val="26"/>
          <w:szCs w:val="26"/>
        </w:rPr>
      </w:pPr>
      <w:r w:rsidRPr="00141770">
        <w:rPr>
          <w:rFonts w:ascii="Times New Roman" w:eastAsia="Times New Roman" w:hAnsi="Times New Roman"/>
          <w:sz w:val="26"/>
          <w:szCs w:val="26"/>
        </w:rPr>
        <w:t xml:space="preserve">Для показателя </w:t>
      </w:r>
      <w:r w:rsidRPr="00141770">
        <w:rPr>
          <w:rFonts w:ascii="Times New Roman" w:hAnsi="Times New Roman"/>
          <w:color w:val="000000"/>
          <w:sz w:val="26"/>
          <w:szCs w:val="26"/>
        </w:rPr>
        <w:t>Численность граждан, охваченных деятельностью Центров опережающей профессиональной подготовки достижение количественных показателей в проверяемом периоде не предусмотрено.</w:t>
      </w:r>
    </w:p>
    <w:p w:rsidR="00AF0F81" w:rsidRDefault="0027463B"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4.2</w:t>
      </w:r>
      <w:r w:rsidR="00AF0F81">
        <w:rPr>
          <w:rFonts w:ascii="Times New Roman" w:hAnsi="Times New Roman"/>
          <w:sz w:val="26"/>
          <w:szCs w:val="26"/>
        </w:rPr>
        <w:t>.2. Предусмотренные к достижению на территории Калужской области показатели указаны в разделе 2.2. паспорта федерального проекта в рамках достижения общественно-значимого результата «</w:t>
      </w:r>
      <w:r w:rsidR="00AF0F81" w:rsidRPr="00141770">
        <w:rPr>
          <w:rFonts w:ascii="Times New Roman" w:hAnsi="Times New Roman"/>
          <w:sz w:val="26"/>
          <w:szCs w:val="26"/>
        </w:rPr>
        <w:t>Обеспечена возможность обучающимся образовательных организаций, реализующих программы среднего профессионального образования, получить профессиональное образование, соответствующее требованиям экономики и запросам рынка труда</w:t>
      </w:r>
      <w:r w:rsidR="00AF0F81">
        <w:rPr>
          <w:rFonts w:ascii="Times New Roman" w:hAnsi="Times New Roman"/>
          <w:sz w:val="26"/>
          <w:szCs w:val="26"/>
        </w:rPr>
        <w:t>». Все показатели распределены для достижения на территории Калужской области в разделе 7.1. паспорта федерального проекта.</w:t>
      </w:r>
    </w:p>
    <w:p w:rsidR="00AF0F81" w:rsidRPr="004E763E" w:rsidRDefault="00AF0F81" w:rsidP="00F62025">
      <w:pPr>
        <w:tabs>
          <w:tab w:val="left" w:pos="1134"/>
        </w:tabs>
        <w:spacing w:after="0" w:line="240" w:lineRule="auto"/>
        <w:ind w:firstLine="709"/>
        <w:jc w:val="both"/>
        <w:rPr>
          <w:rFonts w:ascii="Times New Roman" w:hAnsi="Times New Roman"/>
          <w:b/>
          <w:sz w:val="26"/>
          <w:szCs w:val="26"/>
        </w:rPr>
      </w:pPr>
      <w:r>
        <w:rPr>
          <w:rFonts w:ascii="Times New Roman" w:hAnsi="Times New Roman"/>
          <w:b/>
          <w:sz w:val="26"/>
          <w:szCs w:val="26"/>
        </w:rPr>
        <w:t>Таким образом, п</w:t>
      </w:r>
      <w:r w:rsidRPr="004E763E">
        <w:rPr>
          <w:rFonts w:ascii="Times New Roman" w:hAnsi="Times New Roman"/>
          <w:b/>
          <w:sz w:val="26"/>
          <w:szCs w:val="26"/>
        </w:rPr>
        <w:t xml:space="preserve">редусмотренные </w:t>
      </w:r>
      <w:r>
        <w:rPr>
          <w:rFonts w:ascii="Times New Roman" w:hAnsi="Times New Roman"/>
          <w:b/>
          <w:sz w:val="26"/>
          <w:szCs w:val="26"/>
        </w:rPr>
        <w:t>показатели</w:t>
      </w:r>
      <w:r w:rsidRPr="004E763E">
        <w:rPr>
          <w:rFonts w:ascii="Times New Roman" w:hAnsi="Times New Roman"/>
          <w:b/>
          <w:sz w:val="26"/>
          <w:szCs w:val="26"/>
        </w:rPr>
        <w:t xml:space="preserve"> и общественно-значимый результат полностью соответствуют предусмотренным федеральным проектом</w:t>
      </w:r>
      <w:r>
        <w:rPr>
          <w:rFonts w:ascii="Times New Roman" w:hAnsi="Times New Roman"/>
          <w:b/>
          <w:sz w:val="26"/>
          <w:szCs w:val="26"/>
        </w:rPr>
        <w:t xml:space="preserve"> и соглашениями</w:t>
      </w:r>
      <w:r w:rsidRPr="004E763E">
        <w:rPr>
          <w:rFonts w:ascii="Times New Roman" w:hAnsi="Times New Roman"/>
          <w:b/>
          <w:sz w:val="26"/>
          <w:szCs w:val="26"/>
        </w:rPr>
        <w:t>.</w:t>
      </w:r>
    </w:p>
    <w:p w:rsidR="00AF0F81" w:rsidRPr="00314BA6" w:rsidRDefault="00FC63AD" w:rsidP="00F62025">
      <w:pPr>
        <w:tabs>
          <w:tab w:val="left" w:pos="1134"/>
        </w:tabs>
        <w:spacing w:after="0" w:line="240" w:lineRule="auto"/>
        <w:ind w:firstLine="709"/>
        <w:jc w:val="both"/>
        <w:rPr>
          <w:rFonts w:ascii="Times New Roman" w:hAnsi="Times New Roman"/>
          <w:b/>
          <w:sz w:val="26"/>
          <w:szCs w:val="26"/>
        </w:rPr>
      </w:pPr>
      <w:r>
        <w:rPr>
          <w:rFonts w:ascii="Times New Roman" w:hAnsi="Times New Roman"/>
          <w:b/>
          <w:sz w:val="26"/>
          <w:szCs w:val="26"/>
        </w:rPr>
        <w:t>4.</w:t>
      </w:r>
      <w:r w:rsidR="00AF0F81">
        <w:rPr>
          <w:rFonts w:ascii="Times New Roman" w:hAnsi="Times New Roman"/>
          <w:b/>
          <w:sz w:val="26"/>
          <w:szCs w:val="26"/>
        </w:rPr>
        <w:t>3</w:t>
      </w:r>
      <w:r w:rsidR="00AF0F81" w:rsidRPr="00314BA6">
        <w:rPr>
          <w:rFonts w:ascii="Times New Roman" w:hAnsi="Times New Roman"/>
          <w:b/>
          <w:sz w:val="26"/>
          <w:szCs w:val="26"/>
        </w:rPr>
        <w:t>. Оценка обоснованности региональных проектов и ресурсной обеспеченности их мероприятий.</w:t>
      </w:r>
    </w:p>
    <w:p w:rsidR="00AF0F81" w:rsidRPr="00DD5B05" w:rsidRDefault="0027463B" w:rsidP="00F62025">
      <w:pPr>
        <w:tabs>
          <w:tab w:val="left" w:pos="1134"/>
        </w:tabs>
        <w:spacing w:after="0" w:line="240" w:lineRule="auto"/>
        <w:ind w:firstLine="709"/>
        <w:jc w:val="both"/>
        <w:rPr>
          <w:rFonts w:ascii="Times New Roman" w:eastAsia="Times New Roman" w:hAnsi="Times New Roman"/>
          <w:sz w:val="26"/>
          <w:szCs w:val="26"/>
        </w:rPr>
      </w:pPr>
      <w:r>
        <w:rPr>
          <w:rFonts w:ascii="Times New Roman" w:hAnsi="Times New Roman"/>
          <w:sz w:val="26"/>
          <w:szCs w:val="26"/>
        </w:rPr>
        <w:t>4.</w:t>
      </w:r>
      <w:r w:rsidR="00AF0F81">
        <w:rPr>
          <w:rFonts w:ascii="Times New Roman" w:hAnsi="Times New Roman"/>
          <w:sz w:val="26"/>
          <w:szCs w:val="26"/>
        </w:rPr>
        <w:t>3.1. В соответствии с заключенным соглашением от 05.02.2019 № 073-2019-Е60040-1 (в ред. от 07.12.2020 № 4)</w:t>
      </w:r>
      <w:r w:rsidR="00AF0F81">
        <w:rPr>
          <w:rFonts w:ascii="Times New Roman" w:eastAsia="Times New Roman" w:hAnsi="Times New Roman"/>
          <w:sz w:val="26"/>
          <w:szCs w:val="26"/>
        </w:rPr>
        <w:t xml:space="preserve"> о реализации регионального проекта на территории Калужской области предусмотрено достижение трёх показателей, достижение количественных результатов по показателям в 2021 году запланировано по двум.</w:t>
      </w:r>
    </w:p>
    <w:p w:rsidR="00AF0F81" w:rsidRDefault="0027463B" w:rsidP="00F62025">
      <w:pPr>
        <w:tabs>
          <w:tab w:val="left" w:pos="1134"/>
        </w:tabs>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lastRenderedPageBreak/>
        <w:t>4.</w:t>
      </w:r>
      <w:r w:rsidR="00AF0F81">
        <w:rPr>
          <w:rFonts w:ascii="Times New Roman" w:eastAsia="Times New Roman" w:hAnsi="Times New Roman"/>
          <w:sz w:val="26"/>
          <w:szCs w:val="26"/>
        </w:rPr>
        <w:t>3.2. Обоснованность и достижимость результата показателя обусловлены успешным проведением мероприятий, направленных на достижение количественных результатов показателей регионального проекта.</w:t>
      </w:r>
    </w:p>
    <w:p w:rsidR="00AF0F81" w:rsidRDefault="0027463B" w:rsidP="00F62025">
      <w:pPr>
        <w:tabs>
          <w:tab w:val="left" w:pos="1134"/>
        </w:tabs>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4.</w:t>
      </w:r>
      <w:r w:rsidR="00AF0F81">
        <w:rPr>
          <w:rFonts w:ascii="Times New Roman" w:eastAsia="Times New Roman" w:hAnsi="Times New Roman"/>
          <w:sz w:val="26"/>
          <w:szCs w:val="26"/>
        </w:rPr>
        <w:t xml:space="preserve">3.3. Согласно представленному отчёту паспортом Регионального проекта утверждены бюджетные ассигнования из областного бюджета </w:t>
      </w:r>
      <w:r w:rsidR="00AF0F81" w:rsidRPr="00316F78">
        <w:rPr>
          <w:rFonts w:ascii="Times New Roman" w:eastAsia="Times New Roman" w:hAnsi="Times New Roman"/>
          <w:sz w:val="26"/>
          <w:szCs w:val="26"/>
        </w:rPr>
        <w:t xml:space="preserve">в сумме </w:t>
      </w:r>
      <w:r w:rsidR="00AF0F81">
        <w:rPr>
          <w:rFonts w:ascii="Times New Roman" w:eastAsia="Times New Roman" w:hAnsi="Times New Roman"/>
          <w:sz w:val="26"/>
          <w:szCs w:val="26"/>
        </w:rPr>
        <w:t>16 900,0 тыс. руб.</w:t>
      </w:r>
    </w:p>
    <w:p w:rsidR="00AF0F81" w:rsidRDefault="00AF0F81" w:rsidP="00F62025">
      <w:pPr>
        <w:spacing w:after="0" w:line="240" w:lineRule="auto"/>
        <w:ind w:firstLine="709"/>
        <w:jc w:val="both"/>
        <w:rPr>
          <w:rFonts w:ascii="Times New Roman" w:eastAsia="Times New Roman" w:hAnsi="Times New Roman"/>
          <w:sz w:val="26"/>
          <w:szCs w:val="26"/>
        </w:rPr>
      </w:pPr>
      <w:r w:rsidRPr="00316F78">
        <w:rPr>
          <w:rFonts w:ascii="Times New Roman" w:eastAsia="Times New Roman" w:hAnsi="Times New Roman"/>
          <w:sz w:val="26"/>
          <w:szCs w:val="26"/>
        </w:rPr>
        <w:t>Законом Калужской области от</w:t>
      </w:r>
      <w:r>
        <w:rPr>
          <w:rFonts w:ascii="Times New Roman" w:eastAsia="Times New Roman" w:hAnsi="Times New Roman"/>
          <w:sz w:val="26"/>
          <w:szCs w:val="26"/>
        </w:rPr>
        <w:t> </w:t>
      </w:r>
      <w:r w:rsidRPr="00316F78">
        <w:rPr>
          <w:rFonts w:ascii="Times New Roman" w:eastAsia="Times New Roman" w:hAnsi="Times New Roman"/>
          <w:sz w:val="26"/>
          <w:szCs w:val="26"/>
        </w:rPr>
        <w:t>0</w:t>
      </w:r>
      <w:r>
        <w:rPr>
          <w:rFonts w:ascii="Times New Roman" w:eastAsia="Times New Roman" w:hAnsi="Times New Roman"/>
          <w:sz w:val="26"/>
          <w:szCs w:val="26"/>
        </w:rPr>
        <w:t>3</w:t>
      </w:r>
      <w:r w:rsidRPr="00316F78">
        <w:rPr>
          <w:rFonts w:ascii="Times New Roman" w:eastAsia="Times New Roman" w:hAnsi="Times New Roman"/>
          <w:sz w:val="26"/>
          <w:szCs w:val="26"/>
        </w:rPr>
        <w:t>.12.20</w:t>
      </w:r>
      <w:r>
        <w:rPr>
          <w:rFonts w:ascii="Times New Roman" w:eastAsia="Times New Roman" w:hAnsi="Times New Roman"/>
          <w:sz w:val="26"/>
          <w:szCs w:val="26"/>
        </w:rPr>
        <w:t>20</w:t>
      </w:r>
      <w:r w:rsidRPr="00316F78">
        <w:rPr>
          <w:rFonts w:ascii="Times New Roman" w:eastAsia="Times New Roman" w:hAnsi="Times New Roman"/>
          <w:sz w:val="26"/>
          <w:szCs w:val="26"/>
        </w:rPr>
        <w:t xml:space="preserve"> № </w:t>
      </w:r>
      <w:r>
        <w:rPr>
          <w:rFonts w:ascii="Times New Roman" w:eastAsia="Times New Roman" w:hAnsi="Times New Roman"/>
          <w:sz w:val="26"/>
          <w:szCs w:val="26"/>
        </w:rPr>
        <w:t>27</w:t>
      </w:r>
      <w:r w:rsidRPr="00316F78">
        <w:rPr>
          <w:rFonts w:ascii="Times New Roman" w:eastAsia="Times New Roman" w:hAnsi="Times New Roman"/>
          <w:sz w:val="26"/>
          <w:szCs w:val="26"/>
        </w:rPr>
        <w:t>-ОЗ «Об областном бюджете на 202</w:t>
      </w:r>
      <w:r>
        <w:rPr>
          <w:rFonts w:ascii="Times New Roman" w:eastAsia="Times New Roman" w:hAnsi="Times New Roman"/>
          <w:sz w:val="26"/>
          <w:szCs w:val="26"/>
        </w:rPr>
        <w:t>1</w:t>
      </w:r>
      <w:r w:rsidRPr="00316F78">
        <w:rPr>
          <w:rFonts w:ascii="Times New Roman" w:eastAsia="Times New Roman" w:hAnsi="Times New Roman"/>
          <w:sz w:val="26"/>
          <w:szCs w:val="26"/>
        </w:rPr>
        <w:t xml:space="preserve"> год и на планов</w:t>
      </w:r>
      <w:r>
        <w:rPr>
          <w:rFonts w:ascii="Times New Roman" w:eastAsia="Times New Roman" w:hAnsi="Times New Roman"/>
          <w:sz w:val="26"/>
          <w:szCs w:val="26"/>
        </w:rPr>
        <w:t>ый период 2022 и 2023 годов» утверждены ассигнования в сумме 12 174,5 тыс. руб. С</w:t>
      </w:r>
      <w:r w:rsidRPr="00316F78">
        <w:rPr>
          <w:rFonts w:ascii="Times New Roman" w:eastAsia="Times New Roman" w:hAnsi="Times New Roman"/>
          <w:sz w:val="26"/>
          <w:szCs w:val="26"/>
        </w:rPr>
        <w:t xml:space="preserve">водной бюджетной росписью </w:t>
      </w:r>
      <w:r>
        <w:rPr>
          <w:rFonts w:ascii="Times New Roman" w:eastAsia="Times New Roman" w:hAnsi="Times New Roman"/>
          <w:sz w:val="26"/>
          <w:szCs w:val="26"/>
        </w:rPr>
        <w:t>утверждены бюджетные ассигнования</w:t>
      </w:r>
      <w:r w:rsidRPr="00316F78">
        <w:rPr>
          <w:rFonts w:ascii="Times New Roman" w:eastAsia="Times New Roman" w:hAnsi="Times New Roman"/>
          <w:sz w:val="26"/>
          <w:szCs w:val="26"/>
        </w:rPr>
        <w:t xml:space="preserve"> в сумме </w:t>
      </w:r>
      <w:r>
        <w:rPr>
          <w:rFonts w:ascii="Times New Roman" w:eastAsia="Times New Roman" w:hAnsi="Times New Roman"/>
          <w:sz w:val="26"/>
          <w:szCs w:val="26"/>
        </w:rPr>
        <w:t>16 900,0</w:t>
      </w:r>
      <w:r w:rsidRPr="00316F78">
        <w:rPr>
          <w:rFonts w:ascii="Times New Roman" w:eastAsia="Times New Roman" w:hAnsi="Times New Roman"/>
          <w:sz w:val="26"/>
          <w:szCs w:val="26"/>
        </w:rPr>
        <w:t> тыс. руб.</w:t>
      </w:r>
    </w:p>
    <w:p w:rsidR="00AF0F81" w:rsidRPr="00C34163" w:rsidRDefault="00AF0F81" w:rsidP="00F62025">
      <w:pPr>
        <w:tabs>
          <w:tab w:val="left" w:pos="1134"/>
        </w:tabs>
        <w:spacing w:after="0" w:line="240" w:lineRule="auto"/>
        <w:ind w:firstLine="709"/>
        <w:jc w:val="both"/>
        <w:rPr>
          <w:rFonts w:ascii="Times New Roman" w:hAnsi="Times New Roman"/>
          <w:b/>
          <w:sz w:val="26"/>
          <w:szCs w:val="26"/>
        </w:rPr>
      </w:pPr>
      <w:r w:rsidRPr="00C34163">
        <w:rPr>
          <w:rFonts w:ascii="Times New Roman" w:hAnsi="Times New Roman"/>
          <w:b/>
          <w:sz w:val="26"/>
          <w:szCs w:val="26"/>
        </w:rPr>
        <w:t>Таким образом</w:t>
      </w:r>
      <w:r>
        <w:rPr>
          <w:rFonts w:ascii="Times New Roman" w:hAnsi="Times New Roman"/>
          <w:b/>
          <w:sz w:val="26"/>
          <w:szCs w:val="26"/>
        </w:rPr>
        <w:t>,</w:t>
      </w:r>
      <w:r w:rsidRPr="00C34163">
        <w:rPr>
          <w:rFonts w:ascii="Times New Roman" w:hAnsi="Times New Roman"/>
          <w:b/>
          <w:sz w:val="26"/>
          <w:szCs w:val="26"/>
        </w:rPr>
        <w:t xml:space="preserve"> сводной бюджетной росписью на 2021 год предусмотрено финансирование</w:t>
      </w:r>
      <w:r>
        <w:rPr>
          <w:rFonts w:ascii="Times New Roman" w:hAnsi="Times New Roman"/>
          <w:b/>
          <w:sz w:val="26"/>
          <w:szCs w:val="26"/>
        </w:rPr>
        <w:t xml:space="preserve"> мероприятий проекта за счёт средств регионального бюджета в полном объёме,</w:t>
      </w:r>
      <w:r w:rsidRPr="00C34163">
        <w:rPr>
          <w:rFonts w:ascii="Times New Roman" w:hAnsi="Times New Roman"/>
          <w:b/>
          <w:sz w:val="26"/>
          <w:szCs w:val="26"/>
        </w:rPr>
        <w:t xml:space="preserve"> предусмотренн</w:t>
      </w:r>
      <w:r>
        <w:rPr>
          <w:rFonts w:ascii="Times New Roman" w:hAnsi="Times New Roman"/>
          <w:b/>
          <w:sz w:val="26"/>
          <w:szCs w:val="26"/>
        </w:rPr>
        <w:t xml:space="preserve">ом </w:t>
      </w:r>
      <w:r w:rsidRPr="00C34163">
        <w:rPr>
          <w:rFonts w:ascii="Times New Roman" w:hAnsi="Times New Roman"/>
          <w:b/>
          <w:sz w:val="26"/>
          <w:szCs w:val="26"/>
        </w:rPr>
        <w:t>паспортом регионального проекта.</w:t>
      </w:r>
    </w:p>
    <w:p w:rsidR="00AF0F81" w:rsidRDefault="00FC63AD" w:rsidP="00F62025">
      <w:pPr>
        <w:spacing w:after="0" w:line="240" w:lineRule="auto"/>
        <w:ind w:firstLine="709"/>
        <w:jc w:val="both"/>
        <w:rPr>
          <w:rFonts w:ascii="Times New Roman" w:hAnsi="Times New Roman"/>
          <w:b/>
          <w:sz w:val="26"/>
          <w:szCs w:val="26"/>
        </w:rPr>
      </w:pPr>
      <w:r>
        <w:rPr>
          <w:rFonts w:ascii="Times New Roman" w:hAnsi="Times New Roman"/>
          <w:b/>
          <w:sz w:val="26"/>
          <w:szCs w:val="26"/>
        </w:rPr>
        <w:t>4.</w:t>
      </w:r>
      <w:r w:rsidR="00AF0F81">
        <w:rPr>
          <w:rFonts w:ascii="Times New Roman" w:hAnsi="Times New Roman"/>
          <w:b/>
          <w:sz w:val="26"/>
          <w:szCs w:val="26"/>
        </w:rPr>
        <w:t>4. </w:t>
      </w:r>
      <w:r w:rsidR="00AF0F81" w:rsidRPr="009D0DAC">
        <w:rPr>
          <w:rFonts w:ascii="Times New Roman" w:hAnsi="Times New Roman"/>
          <w:b/>
          <w:sz w:val="26"/>
          <w:szCs w:val="26"/>
        </w:rPr>
        <w:t>Оценка системы управления разработкой и реализацией региональн</w:t>
      </w:r>
      <w:r w:rsidR="00AF0F81">
        <w:rPr>
          <w:rFonts w:ascii="Times New Roman" w:hAnsi="Times New Roman"/>
          <w:b/>
          <w:sz w:val="26"/>
          <w:szCs w:val="26"/>
        </w:rPr>
        <w:t>ого</w:t>
      </w:r>
      <w:r w:rsidR="00AF0F81" w:rsidRPr="009D0DAC">
        <w:rPr>
          <w:rFonts w:ascii="Times New Roman" w:hAnsi="Times New Roman"/>
          <w:b/>
          <w:sz w:val="26"/>
          <w:szCs w:val="26"/>
        </w:rPr>
        <w:t xml:space="preserve"> проект</w:t>
      </w:r>
      <w:r w:rsidR="00AF0F81">
        <w:rPr>
          <w:rFonts w:ascii="Times New Roman" w:hAnsi="Times New Roman"/>
          <w:b/>
          <w:sz w:val="26"/>
          <w:szCs w:val="26"/>
        </w:rPr>
        <w:t>а.</w:t>
      </w:r>
    </w:p>
    <w:p w:rsidR="00AF0F81" w:rsidRPr="00FC63AD" w:rsidRDefault="00AF0F81" w:rsidP="00F62025">
      <w:pPr>
        <w:spacing w:after="0" w:line="240" w:lineRule="auto"/>
        <w:ind w:firstLine="709"/>
        <w:jc w:val="both"/>
        <w:rPr>
          <w:rFonts w:ascii="Times New Roman" w:eastAsia="Times New Roman" w:hAnsi="Times New Roman"/>
          <w:sz w:val="26"/>
          <w:szCs w:val="26"/>
        </w:rPr>
      </w:pPr>
      <w:r>
        <w:rPr>
          <w:rFonts w:ascii="Times New Roman" w:hAnsi="Times New Roman"/>
          <w:sz w:val="26"/>
          <w:szCs w:val="26"/>
        </w:rPr>
        <w:t>По данным о</w:t>
      </w:r>
      <w:r w:rsidRPr="00134479">
        <w:rPr>
          <w:rFonts w:ascii="Times New Roman" w:hAnsi="Times New Roman"/>
          <w:sz w:val="26"/>
          <w:szCs w:val="26"/>
        </w:rPr>
        <w:t>тчёт</w:t>
      </w:r>
      <w:r>
        <w:rPr>
          <w:rFonts w:ascii="Times New Roman" w:hAnsi="Times New Roman"/>
          <w:sz w:val="26"/>
          <w:szCs w:val="26"/>
        </w:rPr>
        <w:t>а</w:t>
      </w:r>
      <w:r w:rsidRPr="00134479">
        <w:rPr>
          <w:rFonts w:ascii="Times New Roman" w:hAnsi="Times New Roman"/>
          <w:sz w:val="26"/>
          <w:szCs w:val="26"/>
        </w:rPr>
        <w:t xml:space="preserve"> о ходе реализации </w:t>
      </w:r>
      <w:r>
        <w:rPr>
          <w:rFonts w:ascii="Times New Roman" w:hAnsi="Times New Roman"/>
          <w:sz w:val="26"/>
          <w:szCs w:val="26"/>
        </w:rPr>
        <w:t>Регионального п</w:t>
      </w:r>
      <w:r w:rsidRPr="00134479">
        <w:rPr>
          <w:rFonts w:ascii="Times New Roman" w:hAnsi="Times New Roman"/>
          <w:sz w:val="26"/>
          <w:szCs w:val="26"/>
        </w:rPr>
        <w:t>роекта</w:t>
      </w:r>
      <w:r>
        <w:rPr>
          <w:rFonts w:ascii="Times New Roman" w:hAnsi="Times New Roman"/>
          <w:sz w:val="26"/>
          <w:szCs w:val="26"/>
        </w:rPr>
        <w:t xml:space="preserve"> на 01.04.2021 года </w:t>
      </w:r>
      <w:r w:rsidRPr="00FC63AD">
        <w:rPr>
          <w:rFonts w:ascii="Times New Roman" w:hAnsi="Times New Roman"/>
          <w:sz w:val="26"/>
          <w:szCs w:val="26"/>
        </w:rPr>
        <w:t>установлено следующее</w:t>
      </w:r>
      <w:r w:rsidRPr="00FC63AD">
        <w:rPr>
          <w:rFonts w:ascii="Times New Roman" w:eastAsia="Times New Roman" w:hAnsi="Times New Roman"/>
          <w:sz w:val="26"/>
          <w:szCs w:val="26"/>
        </w:rPr>
        <w:t>:</w:t>
      </w:r>
    </w:p>
    <w:p w:rsidR="00AF0F81" w:rsidRPr="00FC63AD" w:rsidRDefault="00FC63AD" w:rsidP="00F62025">
      <w:pPr>
        <w:spacing w:after="0" w:line="240" w:lineRule="auto"/>
        <w:ind w:firstLine="709"/>
        <w:jc w:val="both"/>
        <w:rPr>
          <w:rFonts w:ascii="Times New Roman" w:eastAsia="Times New Roman" w:hAnsi="Times New Roman"/>
          <w:sz w:val="26"/>
          <w:szCs w:val="26"/>
        </w:rPr>
      </w:pPr>
      <w:r w:rsidRPr="00FC63AD">
        <w:rPr>
          <w:rFonts w:ascii="Times New Roman" w:eastAsia="Times New Roman" w:hAnsi="Times New Roman"/>
          <w:sz w:val="26"/>
          <w:szCs w:val="26"/>
        </w:rPr>
        <w:t>4.</w:t>
      </w:r>
      <w:r w:rsidR="00AF0F81" w:rsidRPr="00FC63AD">
        <w:rPr>
          <w:rFonts w:ascii="Times New Roman" w:eastAsia="Times New Roman" w:hAnsi="Times New Roman"/>
          <w:sz w:val="26"/>
          <w:szCs w:val="26"/>
        </w:rPr>
        <w:t xml:space="preserve">4.1. По результатам реализации регионального проекта в </w:t>
      </w:r>
      <w:r w:rsidR="00AF0F81" w:rsidRPr="00FC63AD">
        <w:rPr>
          <w:rFonts w:ascii="Times New Roman" w:eastAsia="Times New Roman" w:hAnsi="Times New Roman"/>
          <w:sz w:val="26"/>
          <w:szCs w:val="26"/>
          <w:lang w:val="en-US"/>
        </w:rPr>
        <w:t>I</w:t>
      </w:r>
      <w:r w:rsidR="00AF0F81" w:rsidRPr="00FC63AD">
        <w:rPr>
          <w:rFonts w:ascii="Times New Roman" w:eastAsia="Times New Roman" w:hAnsi="Times New Roman"/>
          <w:sz w:val="26"/>
          <w:szCs w:val="26"/>
        </w:rPr>
        <w:t> квартале 2021 года отклонения и ключевые риски отсутствовали.</w:t>
      </w:r>
    </w:p>
    <w:p w:rsidR="00AF0F81" w:rsidRPr="00FC63AD" w:rsidRDefault="00FC63AD" w:rsidP="00F62025">
      <w:pPr>
        <w:pStyle w:val="ConsPlusNormal"/>
        <w:ind w:firstLine="709"/>
        <w:jc w:val="both"/>
        <w:rPr>
          <w:b w:val="0"/>
        </w:rPr>
      </w:pPr>
      <w:r w:rsidRPr="00FC63AD">
        <w:rPr>
          <w:b w:val="0"/>
        </w:rPr>
        <w:t>4.</w:t>
      </w:r>
      <w:r w:rsidR="00AF0F81" w:rsidRPr="00FC63AD">
        <w:rPr>
          <w:b w:val="0"/>
        </w:rPr>
        <w:t>4.2. Согласно представленным сведениям о значениях показателей установлено следующее.</w:t>
      </w:r>
    </w:p>
    <w:p w:rsidR="00AF0F81" w:rsidRPr="00FC63AD" w:rsidRDefault="00AF0F81" w:rsidP="00F62025">
      <w:pPr>
        <w:tabs>
          <w:tab w:val="left" w:pos="1647"/>
        </w:tabs>
        <w:spacing w:after="0" w:line="240" w:lineRule="auto"/>
        <w:ind w:firstLine="709"/>
        <w:jc w:val="both"/>
        <w:rPr>
          <w:rFonts w:ascii="Times New Roman" w:eastAsia="Times New Roman" w:hAnsi="Times New Roman"/>
          <w:sz w:val="26"/>
          <w:szCs w:val="26"/>
        </w:rPr>
      </w:pPr>
      <w:r w:rsidRPr="00FC63AD">
        <w:rPr>
          <w:rFonts w:ascii="Times New Roman" w:eastAsia="Times New Roman" w:hAnsi="Times New Roman"/>
          <w:sz w:val="26"/>
          <w:szCs w:val="26"/>
        </w:rPr>
        <w:t>Паспортом регионального проекта определены показатели, находящиеся в процессе реализации, достижение которых в отчётном периоде не предусмотрено.</w:t>
      </w:r>
    </w:p>
    <w:p w:rsidR="00AF0F81" w:rsidRPr="00FC63AD" w:rsidRDefault="00AF0F81" w:rsidP="00F62025">
      <w:pPr>
        <w:tabs>
          <w:tab w:val="left" w:pos="1134"/>
        </w:tabs>
        <w:spacing w:after="0" w:line="240" w:lineRule="auto"/>
        <w:ind w:firstLine="709"/>
        <w:jc w:val="both"/>
        <w:rPr>
          <w:rFonts w:ascii="Times New Roman" w:hAnsi="Times New Roman"/>
          <w:sz w:val="26"/>
          <w:szCs w:val="26"/>
        </w:rPr>
      </w:pPr>
      <w:r w:rsidRPr="00FC63AD">
        <w:rPr>
          <w:rFonts w:ascii="Times New Roman" w:hAnsi="Times New Roman"/>
          <w:sz w:val="26"/>
          <w:szCs w:val="26"/>
        </w:rPr>
        <w:t xml:space="preserve">Подробная информация о достижении показателей регионального проекта представлена </w:t>
      </w:r>
      <w:r w:rsidRPr="00EF0FF1">
        <w:rPr>
          <w:rFonts w:ascii="Times New Roman" w:hAnsi="Times New Roman"/>
          <w:sz w:val="26"/>
          <w:szCs w:val="26"/>
        </w:rPr>
        <w:t>в приложении № </w:t>
      </w:r>
      <w:r w:rsidR="00733D67" w:rsidRPr="00EF0FF1">
        <w:rPr>
          <w:rFonts w:ascii="Times New Roman" w:hAnsi="Times New Roman"/>
          <w:sz w:val="26"/>
          <w:szCs w:val="26"/>
        </w:rPr>
        <w:t>31</w:t>
      </w:r>
    </w:p>
    <w:p w:rsidR="00AF0F81" w:rsidRPr="00691E32" w:rsidRDefault="00FC63AD" w:rsidP="00F62025">
      <w:pPr>
        <w:pStyle w:val="ConsPlusNormal"/>
        <w:ind w:firstLine="709"/>
        <w:jc w:val="both"/>
        <w:rPr>
          <w:b w:val="0"/>
        </w:rPr>
      </w:pPr>
      <w:r w:rsidRPr="00FC63AD">
        <w:rPr>
          <w:b w:val="0"/>
        </w:rPr>
        <w:t>4.</w:t>
      </w:r>
      <w:r w:rsidR="00AF0F81" w:rsidRPr="00FC63AD">
        <w:rPr>
          <w:b w:val="0"/>
        </w:rPr>
        <w:t>4.3. В отчётном периоде достижение результата не предусмотрено. Достижение запланированного результата</w:t>
      </w:r>
      <w:r w:rsidR="00AF0F81" w:rsidRPr="00691E32">
        <w:rPr>
          <w:b w:val="0"/>
        </w:rPr>
        <w:t xml:space="preserve"> ожидается в конце 202</w:t>
      </w:r>
      <w:r w:rsidR="00AF0F81">
        <w:rPr>
          <w:b w:val="0"/>
        </w:rPr>
        <w:t>4</w:t>
      </w:r>
      <w:r w:rsidR="00AF0F81" w:rsidRPr="00691E32">
        <w:rPr>
          <w:b w:val="0"/>
        </w:rPr>
        <w:t> года.</w:t>
      </w:r>
    </w:p>
    <w:p w:rsidR="00AF0F81" w:rsidRPr="000D59F6" w:rsidRDefault="00AF0F81" w:rsidP="00F62025">
      <w:pPr>
        <w:pStyle w:val="ConsPlusNormal"/>
        <w:ind w:firstLine="709"/>
        <w:jc w:val="both"/>
        <w:rPr>
          <w:b w:val="0"/>
        </w:rPr>
      </w:pPr>
      <w:r>
        <w:rPr>
          <w:b w:val="0"/>
        </w:rPr>
        <w:t xml:space="preserve">В соответствии с данными отчёта о ходе выполнения регионального проекта </w:t>
      </w:r>
      <w:r w:rsidRPr="000D59F6">
        <w:rPr>
          <w:b w:val="0"/>
        </w:rPr>
        <w:t xml:space="preserve">за </w:t>
      </w:r>
      <w:r w:rsidRPr="000D59F6">
        <w:rPr>
          <w:b w:val="0"/>
          <w:lang w:val="en-US"/>
        </w:rPr>
        <w:t>I</w:t>
      </w:r>
      <w:r w:rsidRPr="000D59F6">
        <w:rPr>
          <w:b w:val="0"/>
        </w:rPr>
        <w:t> квартал 2021 года установлено успешное достижение следующ</w:t>
      </w:r>
      <w:r>
        <w:rPr>
          <w:b w:val="0"/>
        </w:rPr>
        <w:t>ей</w:t>
      </w:r>
      <w:r w:rsidRPr="000D59F6">
        <w:rPr>
          <w:b w:val="0"/>
        </w:rPr>
        <w:t xml:space="preserve"> контрольн</w:t>
      </w:r>
      <w:r>
        <w:rPr>
          <w:b w:val="0"/>
        </w:rPr>
        <w:t>ой</w:t>
      </w:r>
      <w:r w:rsidRPr="000D59F6">
        <w:rPr>
          <w:b w:val="0"/>
        </w:rPr>
        <w:t xml:space="preserve"> точ</w:t>
      </w:r>
      <w:r>
        <w:rPr>
          <w:b w:val="0"/>
        </w:rPr>
        <w:t>ки, результатом которой стало у</w:t>
      </w:r>
      <w:r w:rsidRPr="005525AE">
        <w:rPr>
          <w:b w:val="0"/>
        </w:rPr>
        <w:t>тверждение</w:t>
      </w:r>
      <w:r>
        <w:rPr>
          <w:b w:val="0"/>
        </w:rPr>
        <w:t xml:space="preserve"> 01.02.2021</w:t>
      </w:r>
      <w:r w:rsidRPr="005525AE">
        <w:rPr>
          <w:b w:val="0"/>
        </w:rPr>
        <w:t xml:space="preserve"> методики расчёта показателей Федерального</w:t>
      </w:r>
      <w:r>
        <w:rPr>
          <w:b w:val="0"/>
        </w:rPr>
        <w:t xml:space="preserve"> проекта «Молодые профессионалы».</w:t>
      </w:r>
    </w:p>
    <w:p w:rsidR="00AF0F81" w:rsidRPr="001D15FE" w:rsidRDefault="00AF0F81" w:rsidP="00F62025">
      <w:pPr>
        <w:pStyle w:val="ConsPlusNormal"/>
        <w:ind w:firstLine="709"/>
        <w:jc w:val="both"/>
        <w:rPr>
          <w:b w:val="0"/>
        </w:rPr>
      </w:pPr>
      <w:r>
        <w:rPr>
          <w:b w:val="0"/>
        </w:rPr>
        <w:t>Подтверждением достижения контрольной точки является п</w:t>
      </w:r>
      <w:r w:rsidRPr="001D15FE">
        <w:rPr>
          <w:b w:val="0"/>
        </w:rPr>
        <w:t xml:space="preserve">риказ </w:t>
      </w:r>
      <w:r>
        <w:rPr>
          <w:b w:val="0"/>
        </w:rPr>
        <w:t>министерства просвещения Российской Федерации</w:t>
      </w:r>
      <w:r w:rsidRPr="001D15FE">
        <w:rPr>
          <w:b w:val="0"/>
        </w:rPr>
        <w:t xml:space="preserve"> от</w:t>
      </w:r>
      <w:r>
        <w:rPr>
          <w:b w:val="0"/>
        </w:rPr>
        <w:t> </w:t>
      </w:r>
      <w:r w:rsidRPr="001D15FE">
        <w:rPr>
          <w:b w:val="0"/>
        </w:rPr>
        <w:t xml:space="preserve">01.02.2021 </w:t>
      </w:r>
      <w:r>
        <w:rPr>
          <w:b w:val="0"/>
        </w:rPr>
        <w:t>№ </w:t>
      </w:r>
      <w:r w:rsidRPr="001D15FE">
        <w:rPr>
          <w:b w:val="0"/>
        </w:rPr>
        <w:t>37</w:t>
      </w:r>
      <w:r>
        <w:rPr>
          <w:b w:val="0"/>
        </w:rPr>
        <w:t xml:space="preserve"> «</w:t>
      </w:r>
      <w:r w:rsidRPr="001D15FE">
        <w:rPr>
          <w:b w:val="0"/>
        </w:rPr>
        <w:t xml:space="preserve">Об утверждении методик расчёта показателей федеральных </w:t>
      </w:r>
      <w:r>
        <w:rPr>
          <w:b w:val="0"/>
        </w:rPr>
        <w:t>проектов национального проекта «</w:t>
      </w:r>
      <w:r w:rsidRPr="001D15FE">
        <w:rPr>
          <w:b w:val="0"/>
        </w:rPr>
        <w:t>Образование</w:t>
      </w:r>
      <w:r>
        <w:rPr>
          <w:b w:val="0"/>
        </w:rPr>
        <w:t>», приложениями к которому утверждены следующие методики:</w:t>
      </w:r>
    </w:p>
    <w:p w:rsidR="00AF0F81" w:rsidRPr="001D15FE" w:rsidRDefault="00AF0F81" w:rsidP="00F62025">
      <w:pPr>
        <w:pStyle w:val="ConsPlusNormal"/>
        <w:numPr>
          <w:ilvl w:val="1"/>
          <w:numId w:val="5"/>
        </w:numPr>
        <w:ind w:left="0" w:firstLine="709"/>
        <w:jc w:val="both"/>
        <w:rPr>
          <w:b w:val="0"/>
        </w:rPr>
      </w:pPr>
      <w:r w:rsidRPr="001D15FE">
        <w:rPr>
          <w:b w:val="0"/>
        </w:rPr>
        <w:t xml:space="preserve">"Современная школа" </w:t>
      </w:r>
      <w:hyperlink r:id="rId14" w:history="1">
        <w:r w:rsidRPr="001D15FE">
          <w:rPr>
            <w:b w:val="0"/>
          </w:rPr>
          <w:t>(приложение N 1)</w:t>
        </w:r>
      </w:hyperlink>
      <w:r w:rsidRPr="001D15FE">
        <w:rPr>
          <w:b w:val="0"/>
        </w:rPr>
        <w:t>.</w:t>
      </w:r>
    </w:p>
    <w:p w:rsidR="00AF0F81" w:rsidRPr="001D15FE" w:rsidRDefault="00AF0F81" w:rsidP="00F62025">
      <w:pPr>
        <w:pStyle w:val="ConsPlusNormal"/>
        <w:numPr>
          <w:ilvl w:val="1"/>
          <w:numId w:val="5"/>
        </w:numPr>
        <w:ind w:left="0" w:firstLine="709"/>
        <w:jc w:val="both"/>
        <w:rPr>
          <w:b w:val="0"/>
        </w:rPr>
      </w:pPr>
      <w:r w:rsidRPr="001D15FE">
        <w:rPr>
          <w:b w:val="0"/>
        </w:rPr>
        <w:t xml:space="preserve">"Успех каждого ребёнка" </w:t>
      </w:r>
      <w:hyperlink r:id="rId15" w:history="1">
        <w:r w:rsidRPr="001D15FE">
          <w:rPr>
            <w:b w:val="0"/>
          </w:rPr>
          <w:t>(приложение N 2)</w:t>
        </w:r>
      </w:hyperlink>
      <w:r w:rsidRPr="001D15FE">
        <w:rPr>
          <w:b w:val="0"/>
        </w:rPr>
        <w:t>.</w:t>
      </w:r>
    </w:p>
    <w:p w:rsidR="00AF0F81" w:rsidRPr="001D15FE" w:rsidRDefault="00AF0F81" w:rsidP="00F62025">
      <w:pPr>
        <w:pStyle w:val="ConsPlusNormal"/>
        <w:numPr>
          <w:ilvl w:val="1"/>
          <w:numId w:val="5"/>
        </w:numPr>
        <w:ind w:left="0" w:firstLine="709"/>
        <w:jc w:val="both"/>
        <w:rPr>
          <w:b w:val="0"/>
        </w:rPr>
      </w:pPr>
      <w:r w:rsidRPr="001D15FE">
        <w:rPr>
          <w:b w:val="0"/>
        </w:rPr>
        <w:t xml:space="preserve">"Цифровая образовательная среда" </w:t>
      </w:r>
      <w:hyperlink r:id="rId16" w:history="1">
        <w:r w:rsidRPr="001D15FE">
          <w:rPr>
            <w:b w:val="0"/>
          </w:rPr>
          <w:t>(приложение N 3)</w:t>
        </w:r>
      </w:hyperlink>
      <w:r w:rsidRPr="001D15FE">
        <w:rPr>
          <w:b w:val="0"/>
        </w:rPr>
        <w:t>.</w:t>
      </w:r>
    </w:p>
    <w:p w:rsidR="00AF0F81" w:rsidRPr="001D15FE" w:rsidRDefault="00AF0F81" w:rsidP="00F62025">
      <w:pPr>
        <w:pStyle w:val="ConsPlusNormal"/>
        <w:numPr>
          <w:ilvl w:val="1"/>
          <w:numId w:val="5"/>
        </w:numPr>
        <w:ind w:left="0" w:firstLine="709"/>
        <w:jc w:val="both"/>
        <w:rPr>
          <w:b w:val="0"/>
        </w:rPr>
      </w:pPr>
      <w:r w:rsidRPr="001D15FE">
        <w:rPr>
          <w:b w:val="0"/>
        </w:rPr>
        <w:t xml:space="preserve">"Молодые профессионалы (Повышение конкурентоспособности профессионального образования)" </w:t>
      </w:r>
      <w:hyperlink r:id="rId17" w:history="1">
        <w:r w:rsidRPr="001D15FE">
          <w:rPr>
            <w:b w:val="0"/>
          </w:rPr>
          <w:t>(приложение N 4)</w:t>
        </w:r>
      </w:hyperlink>
      <w:r w:rsidRPr="001D15FE">
        <w:rPr>
          <w:b w:val="0"/>
        </w:rPr>
        <w:t>.</w:t>
      </w:r>
    </w:p>
    <w:p w:rsidR="00AF0F81" w:rsidRPr="001D15FE" w:rsidRDefault="00AF0F81" w:rsidP="00F62025">
      <w:pPr>
        <w:pStyle w:val="ConsPlusNormal"/>
        <w:numPr>
          <w:ilvl w:val="1"/>
          <w:numId w:val="5"/>
        </w:numPr>
        <w:ind w:left="0" w:firstLine="709"/>
        <w:jc w:val="both"/>
        <w:rPr>
          <w:b w:val="0"/>
        </w:rPr>
      </w:pPr>
      <w:r w:rsidRPr="001D15FE">
        <w:rPr>
          <w:b w:val="0"/>
        </w:rPr>
        <w:t xml:space="preserve">"Патриотическое воспитание граждан Российской Федерации" </w:t>
      </w:r>
      <w:hyperlink r:id="rId18" w:history="1">
        <w:r w:rsidRPr="001D15FE">
          <w:rPr>
            <w:b w:val="0"/>
          </w:rPr>
          <w:t>(приложение N 5)</w:t>
        </w:r>
      </w:hyperlink>
      <w:r w:rsidRPr="001D15FE">
        <w:rPr>
          <w:b w:val="0"/>
        </w:rPr>
        <w:t>.</w:t>
      </w:r>
    </w:p>
    <w:p w:rsidR="00AF0F81" w:rsidRPr="001D15FE" w:rsidRDefault="00AF0F81" w:rsidP="00F62025">
      <w:pPr>
        <w:pStyle w:val="ConsPlusNormal"/>
        <w:numPr>
          <w:ilvl w:val="1"/>
          <w:numId w:val="5"/>
        </w:numPr>
        <w:ind w:left="0" w:firstLine="709"/>
        <w:jc w:val="both"/>
        <w:rPr>
          <w:b w:val="0"/>
        </w:rPr>
      </w:pPr>
      <w:r w:rsidRPr="001D15FE">
        <w:rPr>
          <w:b w:val="0"/>
        </w:rPr>
        <w:t xml:space="preserve">"Социальные лифты для каждого" </w:t>
      </w:r>
      <w:hyperlink r:id="rId19" w:history="1">
        <w:r w:rsidRPr="001D15FE">
          <w:rPr>
            <w:b w:val="0"/>
          </w:rPr>
          <w:t>(приложение N 6)</w:t>
        </w:r>
      </w:hyperlink>
      <w:r w:rsidRPr="001D15FE">
        <w:rPr>
          <w:b w:val="0"/>
        </w:rPr>
        <w:t>.</w:t>
      </w:r>
    </w:p>
    <w:p w:rsidR="00AF0F81" w:rsidRPr="00BB76D0" w:rsidRDefault="00FC63AD" w:rsidP="00F62025">
      <w:pPr>
        <w:tabs>
          <w:tab w:val="left" w:pos="1134"/>
        </w:tabs>
        <w:spacing w:after="0" w:line="240" w:lineRule="auto"/>
        <w:ind w:firstLine="709"/>
        <w:jc w:val="both"/>
        <w:rPr>
          <w:rFonts w:ascii="Times New Roman" w:hAnsi="Times New Roman"/>
          <w:sz w:val="26"/>
          <w:szCs w:val="26"/>
        </w:rPr>
      </w:pPr>
      <w:r w:rsidRPr="00FC63AD">
        <w:rPr>
          <w:rFonts w:ascii="Times New Roman" w:hAnsi="Times New Roman"/>
          <w:sz w:val="26"/>
          <w:szCs w:val="26"/>
        </w:rPr>
        <w:t>4.</w:t>
      </w:r>
      <w:r w:rsidR="00AF0F81" w:rsidRPr="00FC63AD">
        <w:rPr>
          <w:rFonts w:ascii="Times New Roman" w:hAnsi="Times New Roman"/>
          <w:sz w:val="26"/>
          <w:szCs w:val="26"/>
        </w:rPr>
        <w:t>4.4. Финансирование</w:t>
      </w:r>
      <w:r w:rsidR="00AF0F81" w:rsidRPr="00B52B2B">
        <w:rPr>
          <w:rFonts w:ascii="Times New Roman" w:hAnsi="Times New Roman"/>
          <w:sz w:val="26"/>
          <w:szCs w:val="26"/>
        </w:rPr>
        <w:t xml:space="preserve"> регионального проекта в 2021 году предусмотрено в</w:t>
      </w:r>
      <w:r w:rsidR="00AF0F81">
        <w:rPr>
          <w:rFonts w:ascii="Times New Roman" w:hAnsi="Times New Roman"/>
          <w:sz w:val="26"/>
          <w:szCs w:val="26"/>
        </w:rPr>
        <w:t xml:space="preserve"> </w:t>
      </w:r>
      <w:r w:rsidR="00AF0F81" w:rsidRPr="00BB76D0">
        <w:rPr>
          <w:rFonts w:ascii="Times New Roman" w:hAnsi="Times New Roman"/>
          <w:sz w:val="26"/>
          <w:szCs w:val="26"/>
        </w:rPr>
        <w:t>рамках подпрограммы «Развитие профессионального образования» государственной программы Калужской области «Развитие профессионального образования и науки в Калужской области»</w:t>
      </w:r>
    </w:p>
    <w:p w:rsidR="00AF0F81" w:rsidRDefault="00AF0F81" w:rsidP="00F62025">
      <w:pPr>
        <w:spacing w:after="0" w:line="240" w:lineRule="auto"/>
        <w:ind w:firstLine="709"/>
        <w:jc w:val="both"/>
        <w:rPr>
          <w:rFonts w:ascii="Times New Roman" w:eastAsia="Times New Roman" w:hAnsi="Times New Roman"/>
          <w:bCs/>
          <w:sz w:val="26"/>
          <w:szCs w:val="26"/>
          <w:lang w:eastAsia="ru-RU"/>
        </w:rPr>
      </w:pPr>
      <w:r w:rsidRPr="00AB166E">
        <w:rPr>
          <w:rFonts w:ascii="Times New Roman" w:eastAsia="Times New Roman" w:hAnsi="Times New Roman"/>
          <w:bCs/>
          <w:sz w:val="26"/>
          <w:szCs w:val="26"/>
          <w:lang w:eastAsia="ru-RU"/>
        </w:rPr>
        <w:lastRenderedPageBreak/>
        <w:t xml:space="preserve">В течении 2021 года планируется выполнение </w:t>
      </w:r>
      <w:r>
        <w:rPr>
          <w:rFonts w:ascii="Times New Roman" w:eastAsia="Times New Roman" w:hAnsi="Times New Roman"/>
          <w:bCs/>
          <w:sz w:val="26"/>
          <w:szCs w:val="26"/>
          <w:lang w:eastAsia="ru-RU"/>
        </w:rPr>
        <w:t>одного мероприятия «</w:t>
      </w:r>
      <w:r w:rsidRPr="00BB76D0">
        <w:rPr>
          <w:rFonts w:ascii="Times New Roman" w:eastAsia="Times New Roman" w:hAnsi="Times New Roman"/>
          <w:bCs/>
          <w:sz w:val="26"/>
          <w:szCs w:val="26"/>
          <w:lang w:eastAsia="ru-RU"/>
        </w:rPr>
        <w:t>Создание 25 мастерских, оснащённых современной материально-технической базой по одной из компетенций</w:t>
      </w:r>
      <w:r w:rsidRPr="00C920DB">
        <w:rPr>
          <w:rFonts w:ascii="Times New Roman" w:eastAsia="Times New Roman" w:hAnsi="Times New Roman"/>
          <w:bCs/>
          <w:sz w:val="26"/>
          <w:szCs w:val="26"/>
          <w:lang w:eastAsia="ru-RU"/>
        </w:rPr>
        <w:t>»</w:t>
      </w:r>
      <w:r w:rsidRPr="00AB166E">
        <w:rPr>
          <w:rFonts w:ascii="Times New Roman" w:eastAsia="Times New Roman" w:hAnsi="Times New Roman"/>
          <w:bCs/>
          <w:sz w:val="26"/>
          <w:szCs w:val="26"/>
          <w:lang w:eastAsia="ru-RU"/>
        </w:rPr>
        <w:t xml:space="preserve"> на сумму </w:t>
      </w:r>
      <w:r>
        <w:rPr>
          <w:rFonts w:ascii="Times New Roman" w:eastAsia="Times New Roman" w:hAnsi="Times New Roman"/>
          <w:bCs/>
          <w:sz w:val="26"/>
          <w:szCs w:val="26"/>
          <w:lang w:eastAsia="ru-RU"/>
        </w:rPr>
        <w:t>16 900,0</w:t>
      </w:r>
      <w:r w:rsidRPr="00AB166E">
        <w:rPr>
          <w:rFonts w:ascii="Times New Roman" w:eastAsia="Times New Roman" w:hAnsi="Times New Roman"/>
          <w:bCs/>
          <w:sz w:val="26"/>
          <w:szCs w:val="26"/>
          <w:lang w:eastAsia="ru-RU"/>
        </w:rPr>
        <w:t> тыс. руб.</w:t>
      </w:r>
      <w:r>
        <w:rPr>
          <w:rFonts w:ascii="Times New Roman" w:eastAsia="Times New Roman" w:hAnsi="Times New Roman"/>
          <w:bCs/>
          <w:sz w:val="26"/>
          <w:szCs w:val="26"/>
          <w:lang w:eastAsia="ru-RU"/>
        </w:rPr>
        <w:t xml:space="preserve"> </w:t>
      </w:r>
    </w:p>
    <w:p w:rsidR="00AF0F81" w:rsidRPr="00956A53" w:rsidRDefault="00AF0F81" w:rsidP="00F62025">
      <w:pPr>
        <w:tabs>
          <w:tab w:val="left" w:pos="1134"/>
        </w:tabs>
        <w:spacing w:after="0" w:line="240" w:lineRule="auto"/>
        <w:ind w:firstLine="709"/>
        <w:jc w:val="both"/>
        <w:rPr>
          <w:rFonts w:ascii="Times New Roman" w:hAnsi="Times New Roman"/>
          <w:b/>
          <w:sz w:val="26"/>
          <w:szCs w:val="26"/>
        </w:rPr>
      </w:pPr>
      <w:r w:rsidRPr="00956A53">
        <w:rPr>
          <w:rFonts w:ascii="Times New Roman" w:hAnsi="Times New Roman"/>
          <w:b/>
          <w:sz w:val="26"/>
          <w:szCs w:val="26"/>
        </w:rPr>
        <w:t xml:space="preserve">В </w:t>
      </w:r>
      <w:r w:rsidRPr="00956A53">
        <w:rPr>
          <w:rFonts w:ascii="Times New Roman" w:hAnsi="Times New Roman"/>
          <w:b/>
          <w:sz w:val="26"/>
          <w:szCs w:val="26"/>
          <w:lang w:val="en-US"/>
        </w:rPr>
        <w:t>I</w:t>
      </w:r>
      <w:r w:rsidRPr="00956A53">
        <w:rPr>
          <w:rFonts w:ascii="Times New Roman" w:hAnsi="Times New Roman"/>
          <w:b/>
          <w:sz w:val="26"/>
          <w:szCs w:val="26"/>
        </w:rPr>
        <w:t> квартале 2021 года кассовые расходы не осуществлялись.</w:t>
      </w:r>
    </w:p>
    <w:p w:rsidR="00AF0F81" w:rsidRDefault="00AF0F81"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 xml:space="preserve">Подробная информация о кассовых расходах регионального проекта представлена </w:t>
      </w:r>
      <w:r w:rsidRPr="00EF0FF1">
        <w:rPr>
          <w:rFonts w:ascii="Times New Roman" w:hAnsi="Times New Roman"/>
          <w:sz w:val="26"/>
          <w:szCs w:val="26"/>
        </w:rPr>
        <w:t>в приложении № </w:t>
      </w:r>
      <w:r w:rsidR="00733D67" w:rsidRPr="00EF0FF1">
        <w:rPr>
          <w:rFonts w:ascii="Times New Roman" w:hAnsi="Times New Roman"/>
          <w:sz w:val="26"/>
          <w:szCs w:val="26"/>
        </w:rPr>
        <w:t>32</w:t>
      </w:r>
      <w:r w:rsidRPr="00EF0FF1">
        <w:rPr>
          <w:rFonts w:ascii="Times New Roman" w:hAnsi="Times New Roman"/>
          <w:sz w:val="26"/>
          <w:szCs w:val="26"/>
        </w:rPr>
        <w:t>.</w:t>
      </w:r>
    </w:p>
    <w:p w:rsidR="00C76563" w:rsidRDefault="00C76563" w:rsidP="00F62025">
      <w:pPr>
        <w:spacing w:after="0" w:line="240" w:lineRule="auto"/>
        <w:ind w:firstLine="709"/>
        <w:jc w:val="both"/>
        <w:rPr>
          <w:rFonts w:ascii="Times New Roman" w:eastAsia="Times New Roman" w:hAnsi="Times New Roman"/>
          <w:b/>
          <w:sz w:val="26"/>
          <w:szCs w:val="26"/>
        </w:rPr>
      </w:pPr>
    </w:p>
    <w:p w:rsidR="00AF0F81" w:rsidRDefault="00FC63AD" w:rsidP="00F62025">
      <w:pPr>
        <w:spacing w:after="0" w:line="240" w:lineRule="auto"/>
        <w:ind w:firstLine="709"/>
        <w:jc w:val="both"/>
        <w:rPr>
          <w:rFonts w:ascii="Times New Roman" w:eastAsia="Times New Roman" w:hAnsi="Times New Roman"/>
          <w:b/>
          <w:sz w:val="26"/>
          <w:szCs w:val="26"/>
        </w:rPr>
      </w:pPr>
      <w:r>
        <w:rPr>
          <w:rFonts w:ascii="Times New Roman" w:eastAsia="Times New Roman" w:hAnsi="Times New Roman"/>
          <w:b/>
          <w:sz w:val="26"/>
          <w:szCs w:val="26"/>
        </w:rPr>
        <w:t>4.</w:t>
      </w:r>
      <w:r w:rsidR="00AF0F81" w:rsidRPr="0084155F">
        <w:rPr>
          <w:rFonts w:ascii="Times New Roman" w:eastAsia="Times New Roman" w:hAnsi="Times New Roman"/>
          <w:b/>
          <w:sz w:val="26"/>
          <w:szCs w:val="26"/>
        </w:rPr>
        <w:t>5. Выводы:</w:t>
      </w:r>
    </w:p>
    <w:p w:rsidR="00AF0F81" w:rsidRPr="00FC63AD" w:rsidRDefault="00FC63AD" w:rsidP="00F62025">
      <w:pPr>
        <w:tabs>
          <w:tab w:val="left" w:pos="1134"/>
        </w:tabs>
        <w:spacing w:after="0" w:line="240" w:lineRule="auto"/>
        <w:ind w:firstLine="709"/>
        <w:jc w:val="both"/>
        <w:rPr>
          <w:rFonts w:ascii="Times New Roman" w:hAnsi="Times New Roman"/>
          <w:sz w:val="26"/>
          <w:szCs w:val="26"/>
        </w:rPr>
      </w:pPr>
      <w:r w:rsidRPr="00686261">
        <w:rPr>
          <w:rFonts w:ascii="Times New Roman" w:hAnsi="Times New Roman"/>
          <w:b/>
          <w:sz w:val="26"/>
          <w:szCs w:val="26"/>
        </w:rPr>
        <w:t>4.</w:t>
      </w:r>
      <w:r w:rsidR="00AF0F81" w:rsidRPr="00686261">
        <w:rPr>
          <w:rFonts w:ascii="Times New Roman" w:hAnsi="Times New Roman"/>
          <w:b/>
          <w:sz w:val="26"/>
          <w:szCs w:val="26"/>
        </w:rPr>
        <w:t>5.1.</w:t>
      </w:r>
      <w:r w:rsidR="00AF0F81" w:rsidRPr="00FC63AD">
        <w:rPr>
          <w:rFonts w:ascii="Times New Roman" w:hAnsi="Times New Roman"/>
          <w:sz w:val="26"/>
          <w:szCs w:val="26"/>
        </w:rPr>
        <w:t> Предусмотренные показатели и общественно-значимый результат полностью соответствуют предусмотренным федеральным проектом и соглашениями.</w:t>
      </w:r>
    </w:p>
    <w:p w:rsidR="00AF0F81" w:rsidRPr="00FC63AD" w:rsidRDefault="00FC63AD" w:rsidP="00F62025">
      <w:pPr>
        <w:spacing w:after="0" w:line="240" w:lineRule="auto"/>
        <w:ind w:firstLine="709"/>
        <w:jc w:val="both"/>
        <w:rPr>
          <w:rFonts w:ascii="Times New Roman" w:hAnsi="Times New Roman"/>
          <w:sz w:val="26"/>
          <w:szCs w:val="26"/>
        </w:rPr>
      </w:pPr>
      <w:r w:rsidRPr="00686261">
        <w:rPr>
          <w:rFonts w:ascii="Times New Roman" w:eastAsia="Times New Roman" w:hAnsi="Times New Roman"/>
          <w:b/>
          <w:sz w:val="26"/>
          <w:szCs w:val="26"/>
        </w:rPr>
        <w:t>4.</w:t>
      </w:r>
      <w:r w:rsidR="00AF0F81" w:rsidRPr="00686261">
        <w:rPr>
          <w:rFonts w:ascii="Times New Roman" w:eastAsia="Times New Roman" w:hAnsi="Times New Roman"/>
          <w:b/>
          <w:sz w:val="26"/>
          <w:szCs w:val="26"/>
        </w:rPr>
        <w:t>5.2.</w:t>
      </w:r>
      <w:r w:rsidR="00AF0F81" w:rsidRPr="00FC63AD">
        <w:rPr>
          <w:rFonts w:ascii="Times New Roman" w:eastAsia="Times New Roman" w:hAnsi="Times New Roman"/>
          <w:sz w:val="26"/>
          <w:szCs w:val="26"/>
        </w:rPr>
        <w:t> </w:t>
      </w:r>
      <w:r w:rsidR="00AF0F81" w:rsidRPr="00FC63AD">
        <w:rPr>
          <w:rFonts w:ascii="Times New Roman" w:hAnsi="Times New Roman"/>
          <w:sz w:val="26"/>
          <w:szCs w:val="26"/>
        </w:rPr>
        <w:t>Сводной бюджетной росписью на 2021 год предусмотрено финансирование мероприятий проекта за счёт средств областного бюджета в полном объёме, предусмотренном паспортом регионального проекта.</w:t>
      </w:r>
    </w:p>
    <w:p w:rsidR="00AF0F81" w:rsidRPr="00FC63AD" w:rsidRDefault="00FC63AD" w:rsidP="00F62025">
      <w:pPr>
        <w:tabs>
          <w:tab w:val="left" w:pos="1134"/>
        </w:tabs>
        <w:spacing w:after="0" w:line="240" w:lineRule="auto"/>
        <w:ind w:firstLine="709"/>
        <w:jc w:val="both"/>
        <w:rPr>
          <w:rFonts w:ascii="Times New Roman" w:hAnsi="Times New Roman"/>
          <w:sz w:val="26"/>
          <w:szCs w:val="26"/>
        </w:rPr>
      </w:pPr>
      <w:r w:rsidRPr="00686261">
        <w:rPr>
          <w:rFonts w:ascii="Times New Roman" w:eastAsia="Times New Roman" w:hAnsi="Times New Roman"/>
          <w:b/>
          <w:sz w:val="26"/>
          <w:szCs w:val="26"/>
        </w:rPr>
        <w:t>4.</w:t>
      </w:r>
      <w:r w:rsidR="00AF0F81" w:rsidRPr="00686261">
        <w:rPr>
          <w:rFonts w:ascii="Times New Roman" w:eastAsia="Times New Roman" w:hAnsi="Times New Roman"/>
          <w:b/>
          <w:sz w:val="26"/>
          <w:szCs w:val="26"/>
        </w:rPr>
        <w:t>5.3.</w:t>
      </w:r>
      <w:r w:rsidR="00AF0F81" w:rsidRPr="00FC63AD">
        <w:rPr>
          <w:rFonts w:ascii="Times New Roman" w:eastAsia="Times New Roman" w:hAnsi="Times New Roman"/>
          <w:sz w:val="26"/>
          <w:szCs w:val="26"/>
        </w:rPr>
        <w:t> </w:t>
      </w:r>
      <w:r w:rsidR="00AF0F81" w:rsidRPr="00FC63AD">
        <w:rPr>
          <w:rFonts w:ascii="Times New Roman" w:hAnsi="Times New Roman"/>
          <w:sz w:val="26"/>
          <w:szCs w:val="26"/>
        </w:rPr>
        <w:t xml:space="preserve">В </w:t>
      </w:r>
      <w:r w:rsidR="00AF0F81" w:rsidRPr="00FC63AD">
        <w:rPr>
          <w:rFonts w:ascii="Times New Roman" w:hAnsi="Times New Roman"/>
          <w:sz w:val="26"/>
          <w:szCs w:val="26"/>
          <w:lang w:val="en-US"/>
        </w:rPr>
        <w:t>I</w:t>
      </w:r>
      <w:r w:rsidR="00AF0F81" w:rsidRPr="00FC63AD">
        <w:rPr>
          <w:rFonts w:ascii="Times New Roman" w:hAnsi="Times New Roman"/>
          <w:sz w:val="26"/>
          <w:szCs w:val="26"/>
        </w:rPr>
        <w:t> квартале 2021 года кассовые расходы не осуществлялись.</w:t>
      </w:r>
    </w:p>
    <w:p w:rsidR="00FC63AD" w:rsidRPr="0060686C" w:rsidRDefault="00FC63AD" w:rsidP="00F62025">
      <w:pPr>
        <w:tabs>
          <w:tab w:val="left" w:pos="1134"/>
        </w:tabs>
        <w:spacing w:after="0" w:line="240" w:lineRule="auto"/>
        <w:ind w:firstLine="709"/>
        <w:jc w:val="both"/>
        <w:rPr>
          <w:rFonts w:ascii="Times New Roman" w:eastAsia="Times New Roman" w:hAnsi="Times New Roman"/>
          <w:b/>
          <w:sz w:val="26"/>
          <w:szCs w:val="26"/>
        </w:rPr>
      </w:pPr>
    </w:p>
    <w:p w:rsidR="00AF0F81" w:rsidRDefault="00AF0F81" w:rsidP="009D2D5E">
      <w:pPr>
        <w:spacing w:after="0" w:line="240" w:lineRule="auto"/>
        <w:jc w:val="center"/>
        <w:rPr>
          <w:rFonts w:ascii="Times New Roman" w:hAnsi="Times New Roman"/>
          <w:b/>
          <w:sz w:val="26"/>
          <w:szCs w:val="26"/>
        </w:rPr>
      </w:pPr>
      <w:r>
        <w:rPr>
          <w:rFonts w:ascii="Times New Roman" w:hAnsi="Times New Roman"/>
          <w:b/>
          <w:sz w:val="26"/>
          <w:szCs w:val="26"/>
        </w:rPr>
        <w:t>5. Р</w:t>
      </w:r>
      <w:r w:rsidRPr="006A6811">
        <w:rPr>
          <w:rFonts w:ascii="Times New Roman" w:hAnsi="Times New Roman"/>
          <w:b/>
          <w:sz w:val="26"/>
          <w:szCs w:val="26"/>
        </w:rPr>
        <w:t>еализаци</w:t>
      </w:r>
      <w:r>
        <w:rPr>
          <w:rFonts w:ascii="Times New Roman" w:hAnsi="Times New Roman"/>
          <w:b/>
          <w:sz w:val="26"/>
          <w:szCs w:val="26"/>
        </w:rPr>
        <w:t>я</w:t>
      </w:r>
      <w:r w:rsidRPr="006A6811">
        <w:rPr>
          <w:rFonts w:ascii="Times New Roman" w:hAnsi="Times New Roman"/>
          <w:b/>
          <w:sz w:val="26"/>
          <w:szCs w:val="26"/>
        </w:rPr>
        <w:t xml:space="preserve"> регионального проекта </w:t>
      </w:r>
      <w:r>
        <w:rPr>
          <w:rFonts w:ascii="Times New Roman" w:hAnsi="Times New Roman"/>
          <w:b/>
          <w:sz w:val="26"/>
          <w:szCs w:val="26"/>
        </w:rPr>
        <w:t>«</w:t>
      </w:r>
      <w:r w:rsidRPr="00BB72B9">
        <w:rPr>
          <w:rFonts w:ascii="Times New Roman" w:hAnsi="Times New Roman"/>
          <w:b/>
          <w:sz w:val="26"/>
          <w:szCs w:val="26"/>
        </w:rPr>
        <w:t>Социальная активность</w:t>
      </w:r>
      <w:r>
        <w:rPr>
          <w:rFonts w:ascii="Times New Roman" w:hAnsi="Times New Roman"/>
          <w:b/>
          <w:sz w:val="26"/>
          <w:szCs w:val="26"/>
        </w:rPr>
        <w:t>»</w:t>
      </w:r>
    </w:p>
    <w:p w:rsidR="00FC63AD" w:rsidRDefault="00FC63AD" w:rsidP="00F62025">
      <w:pPr>
        <w:spacing w:after="0" w:line="240" w:lineRule="auto"/>
        <w:ind w:firstLine="709"/>
        <w:jc w:val="both"/>
        <w:rPr>
          <w:rFonts w:ascii="Times New Roman" w:hAnsi="Times New Roman"/>
          <w:b/>
          <w:sz w:val="26"/>
          <w:szCs w:val="26"/>
        </w:rPr>
      </w:pPr>
    </w:p>
    <w:p w:rsidR="00AF0F81" w:rsidRDefault="00DE6507" w:rsidP="00F62025">
      <w:pPr>
        <w:spacing w:after="0" w:line="240" w:lineRule="auto"/>
        <w:ind w:firstLine="709"/>
        <w:jc w:val="both"/>
        <w:rPr>
          <w:rFonts w:ascii="Times New Roman" w:hAnsi="Times New Roman"/>
          <w:sz w:val="26"/>
          <w:szCs w:val="26"/>
        </w:rPr>
      </w:pPr>
      <w:r>
        <w:rPr>
          <w:rFonts w:ascii="Times New Roman" w:hAnsi="Times New Roman"/>
          <w:b/>
          <w:sz w:val="26"/>
          <w:szCs w:val="26"/>
        </w:rPr>
        <w:t>5.</w:t>
      </w:r>
      <w:r w:rsidR="00AF0F81" w:rsidRPr="0003519A">
        <w:rPr>
          <w:rFonts w:ascii="Times New Roman" w:hAnsi="Times New Roman"/>
          <w:b/>
          <w:sz w:val="26"/>
          <w:szCs w:val="26"/>
        </w:rPr>
        <w:t>1.</w:t>
      </w:r>
      <w:r w:rsidR="00AF0F81">
        <w:rPr>
          <w:rFonts w:ascii="Times New Roman" w:hAnsi="Times New Roman"/>
          <w:sz w:val="26"/>
          <w:szCs w:val="26"/>
        </w:rPr>
        <w:t> </w:t>
      </w:r>
      <w:r w:rsidR="00AF0F81" w:rsidRPr="00BA0114">
        <w:rPr>
          <w:rFonts w:ascii="Times New Roman" w:eastAsia="Times New Roman" w:hAnsi="Times New Roman"/>
          <w:b/>
          <w:sz w:val="26"/>
          <w:szCs w:val="26"/>
        </w:rPr>
        <w:t>Анализ соблюдения требований нормативных и методических документов, регламентирующих разработку, корректировку и реализацию региональных проектов</w:t>
      </w:r>
    </w:p>
    <w:p w:rsidR="00AF0F81" w:rsidRDefault="00AF0F81" w:rsidP="00F62025">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 xml:space="preserve">Паспорт регионального проекта по структуре, наполнению и актуализации данных соответствует требованиям нормативных правовых актов, регламентирующих порядок его формирования. По состоянию на 01.04.2021 </w:t>
      </w:r>
      <w:r w:rsidRPr="008C11E7">
        <w:rPr>
          <w:rFonts w:ascii="Times New Roman" w:hAnsi="Times New Roman"/>
          <w:sz w:val="26"/>
          <w:szCs w:val="26"/>
        </w:rPr>
        <w:t>паспорт</w:t>
      </w:r>
      <w:r>
        <w:rPr>
          <w:rFonts w:ascii="Times New Roman" w:hAnsi="Times New Roman"/>
          <w:sz w:val="26"/>
          <w:szCs w:val="26"/>
        </w:rPr>
        <w:t xml:space="preserve"> регионального проекта актуализирован 10.03.2021 версия № 7</w:t>
      </w:r>
    </w:p>
    <w:p w:rsidR="00AF0F81" w:rsidRDefault="00AF0F81" w:rsidP="00F62025">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В соответствии с паспортом р</w:t>
      </w:r>
      <w:r w:rsidRPr="008C11E7">
        <w:rPr>
          <w:rFonts w:ascii="Times New Roman" w:hAnsi="Times New Roman"/>
          <w:sz w:val="26"/>
          <w:szCs w:val="26"/>
        </w:rPr>
        <w:t>егиональн</w:t>
      </w:r>
      <w:r>
        <w:rPr>
          <w:rFonts w:ascii="Times New Roman" w:hAnsi="Times New Roman"/>
          <w:sz w:val="26"/>
          <w:szCs w:val="26"/>
        </w:rPr>
        <w:t>ый</w:t>
      </w:r>
      <w:r w:rsidRPr="008C11E7">
        <w:rPr>
          <w:rFonts w:ascii="Times New Roman" w:hAnsi="Times New Roman"/>
          <w:sz w:val="26"/>
          <w:szCs w:val="26"/>
        </w:rPr>
        <w:t xml:space="preserve"> проект имеет связь с</w:t>
      </w:r>
      <w:r>
        <w:rPr>
          <w:rFonts w:ascii="Times New Roman" w:hAnsi="Times New Roman"/>
          <w:sz w:val="26"/>
          <w:szCs w:val="26"/>
        </w:rPr>
        <w:t xml:space="preserve"> </w:t>
      </w:r>
      <w:r w:rsidRPr="008C11E7">
        <w:rPr>
          <w:rFonts w:ascii="Times New Roman" w:hAnsi="Times New Roman"/>
          <w:sz w:val="26"/>
          <w:szCs w:val="26"/>
        </w:rPr>
        <w:t>государственн</w:t>
      </w:r>
      <w:r>
        <w:rPr>
          <w:rFonts w:ascii="Times New Roman" w:hAnsi="Times New Roman"/>
          <w:sz w:val="26"/>
          <w:szCs w:val="26"/>
        </w:rPr>
        <w:t>ой</w:t>
      </w:r>
      <w:r w:rsidRPr="008C11E7">
        <w:rPr>
          <w:rFonts w:ascii="Times New Roman" w:hAnsi="Times New Roman"/>
          <w:sz w:val="26"/>
          <w:szCs w:val="26"/>
        </w:rPr>
        <w:t xml:space="preserve"> программ</w:t>
      </w:r>
      <w:r>
        <w:rPr>
          <w:rFonts w:ascii="Times New Roman" w:hAnsi="Times New Roman"/>
          <w:sz w:val="26"/>
          <w:szCs w:val="26"/>
        </w:rPr>
        <w:t>ой</w:t>
      </w:r>
      <w:r w:rsidRPr="008C11E7">
        <w:rPr>
          <w:rFonts w:ascii="Times New Roman" w:hAnsi="Times New Roman"/>
          <w:sz w:val="26"/>
          <w:szCs w:val="26"/>
        </w:rPr>
        <w:t xml:space="preserve"> Калужской области</w:t>
      </w:r>
      <w:r>
        <w:rPr>
          <w:rFonts w:ascii="Times New Roman" w:hAnsi="Times New Roman"/>
          <w:sz w:val="26"/>
          <w:szCs w:val="26"/>
        </w:rPr>
        <w:t xml:space="preserve"> «</w:t>
      </w:r>
      <w:r w:rsidRPr="00BB72B9">
        <w:rPr>
          <w:rFonts w:ascii="Times New Roman" w:hAnsi="Times New Roman"/>
          <w:sz w:val="26"/>
          <w:szCs w:val="26"/>
        </w:rPr>
        <w:t>Повышение эффективности реализации молодёжной политики, развитие волонтёрского движения, системы оздоровления и отдыха детей в Калужской области</w:t>
      </w:r>
      <w:r>
        <w:rPr>
          <w:rFonts w:ascii="Times New Roman" w:hAnsi="Times New Roman"/>
          <w:sz w:val="26"/>
          <w:szCs w:val="26"/>
        </w:rPr>
        <w:t>»</w:t>
      </w:r>
      <w:r w:rsidRPr="00154CB5">
        <w:rPr>
          <w:rFonts w:ascii="Times New Roman" w:hAnsi="Times New Roman"/>
          <w:sz w:val="26"/>
          <w:szCs w:val="26"/>
        </w:rPr>
        <w:t xml:space="preserve"> </w:t>
      </w:r>
      <w:r>
        <w:rPr>
          <w:rFonts w:ascii="Times New Roman" w:hAnsi="Times New Roman"/>
          <w:sz w:val="26"/>
          <w:szCs w:val="26"/>
        </w:rPr>
        <w:t>(Постановление Правительства Калужской области от 12.02.2019 № 94 (с учётом изменений и дополнений) в рамках подпрограммы «</w:t>
      </w:r>
      <w:r w:rsidRPr="00BB72B9">
        <w:rPr>
          <w:rFonts w:ascii="Times New Roman" w:hAnsi="Times New Roman"/>
          <w:sz w:val="26"/>
          <w:szCs w:val="26"/>
        </w:rPr>
        <w:t>Поддержка добровольчества в Калужской области</w:t>
      </w:r>
      <w:r>
        <w:rPr>
          <w:rFonts w:ascii="Times New Roman" w:hAnsi="Times New Roman"/>
          <w:sz w:val="26"/>
          <w:szCs w:val="26"/>
        </w:rPr>
        <w:t>».</w:t>
      </w:r>
    </w:p>
    <w:p w:rsidR="00AF0F81" w:rsidRDefault="00AF0F81" w:rsidP="00F62025">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 xml:space="preserve">Региональным проектом для выполнения задачи по </w:t>
      </w:r>
      <w:r w:rsidRPr="008117AE">
        <w:rPr>
          <w:rFonts w:ascii="Times New Roman" w:hAnsi="Times New Roman"/>
          <w:sz w:val="26"/>
          <w:szCs w:val="26"/>
        </w:rPr>
        <w:t>созданию условий для эффективной самореализации молодёжи, в том числе развитие инфраструктуры</w:t>
      </w:r>
      <w:r>
        <w:rPr>
          <w:rFonts w:ascii="Times New Roman" w:hAnsi="Times New Roman"/>
          <w:sz w:val="26"/>
          <w:szCs w:val="26"/>
        </w:rPr>
        <w:t xml:space="preserve">, предусмотрено </w:t>
      </w:r>
      <w:r w:rsidRPr="00265EDC">
        <w:rPr>
          <w:rFonts w:ascii="Times New Roman" w:hAnsi="Times New Roman"/>
          <w:sz w:val="26"/>
          <w:szCs w:val="26"/>
        </w:rPr>
        <w:t>достижение о</w:t>
      </w:r>
      <w:r>
        <w:rPr>
          <w:rFonts w:ascii="Times New Roman" w:hAnsi="Times New Roman"/>
          <w:sz w:val="26"/>
          <w:szCs w:val="26"/>
        </w:rPr>
        <w:t>бщественно-значимого результата по с</w:t>
      </w:r>
      <w:r w:rsidRPr="008117AE">
        <w:rPr>
          <w:rFonts w:ascii="Times New Roman" w:hAnsi="Times New Roman"/>
          <w:sz w:val="26"/>
          <w:szCs w:val="26"/>
        </w:rPr>
        <w:t>оздан</w:t>
      </w:r>
      <w:r>
        <w:rPr>
          <w:rFonts w:ascii="Times New Roman" w:hAnsi="Times New Roman"/>
          <w:sz w:val="26"/>
          <w:szCs w:val="26"/>
        </w:rPr>
        <w:t>ию</w:t>
      </w:r>
      <w:r w:rsidRPr="008117AE">
        <w:rPr>
          <w:rFonts w:ascii="Times New Roman" w:hAnsi="Times New Roman"/>
          <w:sz w:val="26"/>
          <w:szCs w:val="26"/>
        </w:rPr>
        <w:t xml:space="preserve"> услови</w:t>
      </w:r>
      <w:r>
        <w:rPr>
          <w:rFonts w:ascii="Times New Roman" w:hAnsi="Times New Roman"/>
          <w:sz w:val="26"/>
          <w:szCs w:val="26"/>
        </w:rPr>
        <w:t>й</w:t>
      </w:r>
      <w:r w:rsidRPr="008117AE">
        <w:rPr>
          <w:rFonts w:ascii="Times New Roman" w:hAnsi="Times New Roman"/>
          <w:sz w:val="26"/>
          <w:szCs w:val="26"/>
        </w:rPr>
        <w:t xml:space="preserve"> для развития и поддержки добровольчества (волонтёрства)</w:t>
      </w:r>
      <w:r w:rsidRPr="00CB0F13">
        <w:rPr>
          <w:rFonts w:ascii="Times New Roman" w:hAnsi="Times New Roman"/>
          <w:sz w:val="26"/>
          <w:szCs w:val="26"/>
        </w:rPr>
        <w:t>.</w:t>
      </w:r>
    </w:p>
    <w:p w:rsidR="00AF0F81" w:rsidRDefault="00AF0F81" w:rsidP="00F62025">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Региональный проект полностью соответствует федеральному проекту «</w:t>
      </w:r>
      <w:r w:rsidRPr="008117AE">
        <w:rPr>
          <w:rFonts w:ascii="Times New Roman" w:hAnsi="Times New Roman"/>
          <w:sz w:val="26"/>
          <w:szCs w:val="26"/>
        </w:rPr>
        <w:t>Социальная активность</w:t>
      </w:r>
      <w:r>
        <w:rPr>
          <w:rFonts w:ascii="Times New Roman" w:hAnsi="Times New Roman"/>
          <w:sz w:val="26"/>
          <w:szCs w:val="26"/>
        </w:rPr>
        <w:t>», реализуемому в рамках национального проекта «</w:t>
      </w:r>
      <w:r w:rsidRPr="005C7C37">
        <w:rPr>
          <w:rFonts w:ascii="Times New Roman" w:hAnsi="Times New Roman"/>
          <w:sz w:val="26"/>
          <w:szCs w:val="26"/>
        </w:rPr>
        <w:t>Образование</w:t>
      </w:r>
      <w:r>
        <w:rPr>
          <w:rFonts w:ascii="Times New Roman" w:hAnsi="Times New Roman"/>
          <w:sz w:val="26"/>
          <w:szCs w:val="26"/>
        </w:rPr>
        <w:t>». Федеральный проект имеет связь с г</w:t>
      </w:r>
      <w:r w:rsidRPr="000D799F">
        <w:rPr>
          <w:rFonts w:ascii="Times New Roman" w:hAnsi="Times New Roman"/>
          <w:sz w:val="26"/>
          <w:szCs w:val="26"/>
        </w:rPr>
        <w:t>осударственн</w:t>
      </w:r>
      <w:r>
        <w:rPr>
          <w:rFonts w:ascii="Times New Roman" w:hAnsi="Times New Roman"/>
          <w:sz w:val="26"/>
          <w:szCs w:val="26"/>
        </w:rPr>
        <w:t>ой</w:t>
      </w:r>
      <w:r w:rsidRPr="000D799F">
        <w:rPr>
          <w:rFonts w:ascii="Times New Roman" w:hAnsi="Times New Roman"/>
          <w:sz w:val="26"/>
          <w:szCs w:val="26"/>
        </w:rPr>
        <w:t xml:space="preserve"> программ</w:t>
      </w:r>
      <w:r>
        <w:rPr>
          <w:rFonts w:ascii="Times New Roman" w:hAnsi="Times New Roman"/>
          <w:sz w:val="26"/>
          <w:szCs w:val="26"/>
        </w:rPr>
        <w:t>ой</w:t>
      </w:r>
      <w:r w:rsidRPr="000D799F">
        <w:rPr>
          <w:rFonts w:ascii="Times New Roman" w:hAnsi="Times New Roman"/>
          <w:sz w:val="26"/>
          <w:szCs w:val="26"/>
        </w:rPr>
        <w:t xml:space="preserve"> Российской Федерации</w:t>
      </w:r>
      <w:r>
        <w:rPr>
          <w:rFonts w:ascii="Times New Roman" w:hAnsi="Times New Roman"/>
          <w:sz w:val="26"/>
          <w:szCs w:val="26"/>
        </w:rPr>
        <w:t xml:space="preserve"> «</w:t>
      </w:r>
      <w:r w:rsidRPr="005C7C37">
        <w:rPr>
          <w:rFonts w:ascii="Times New Roman" w:hAnsi="Times New Roman"/>
          <w:sz w:val="26"/>
          <w:szCs w:val="26"/>
        </w:rPr>
        <w:t>Развитие образования</w:t>
      </w:r>
      <w:r>
        <w:rPr>
          <w:rFonts w:ascii="Times New Roman" w:hAnsi="Times New Roman"/>
          <w:sz w:val="26"/>
          <w:szCs w:val="26"/>
        </w:rPr>
        <w:t>», утверждённой Постановлением Правительства РФ от 26.12.2017 № 1642 (с изменениями и дополнениями) в рамках п</w:t>
      </w:r>
      <w:r w:rsidRPr="002B77BE">
        <w:rPr>
          <w:rFonts w:ascii="Times New Roman" w:hAnsi="Times New Roman"/>
          <w:sz w:val="26"/>
          <w:szCs w:val="26"/>
        </w:rPr>
        <w:t>одпрограмм</w:t>
      </w:r>
      <w:r>
        <w:rPr>
          <w:rFonts w:ascii="Times New Roman" w:hAnsi="Times New Roman"/>
          <w:sz w:val="26"/>
          <w:szCs w:val="26"/>
        </w:rPr>
        <w:t>ы</w:t>
      </w:r>
      <w:r w:rsidRPr="002B77BE">
        <w:rPr>
          <w:rFonts w:ascii="Times New Roman" w:hAnsi="Times New Roman"/>
          <w:sz w:val="26"/>
          <w:szCs w:val="26"/>
        </w:rPr>
        <w:t xml:space="preserve"> </w:t>
      </w:r>
      <w:r>
        <w:rPr>
          <w:rFonts w:ascii="Times New Roman" w:hAnsi="Times New Roman"/>
          <w:sz w:val="26"/>
          <w:szCs w:val="26"/>
        </w:rPr>
        <w:t>«</w:t>
      </w:r>
      <w:r w:rsidRPr="008117AE">
        <w:rPr>
          <w:rFonts w:ascii="Times New Roman" w:hAnsi="Times New Roman"/>
          <w:sz w:val="26"/>
          <w:szCs w:val="26"/>
        </w:rPr>
        <w:t>Развитие дополнительного образования детей и реализация мероприятий молодёжной политики</w:t>
      </w:r>
      <w:r>
        <w:rPr>
          <w:rFonts w:ascii="Times New Roman" w:hAnsi="Times New Roman"/>
          <w:sz w:val="26"/>
          <w:szCs w:val="26"/>
        </w:rPr>
        <w:t>».</w:t>
      </w:r>
    </w:p>
    <w:p w:rsidR="00AF0F81" w:rsidRDefault="00AF0F81" w:rsidP="00F62025">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 xml:space="preserve">По состоянию на 01.04.2021 </w:t>
      </w:r>
      <w:r w:rsidRPr="008C11E7">
        <w:rPr>
          <w:rFonts w:ascii="Times New Roman" w:hAnsi="Times New Roman"/>
          <w:sz w:val="26"/>
          <w:szCs w:val="26"/>
        </w:rPr>
        <w:t>паспорт</w:t>
      </w:r>
      <w:r>
        <w:rPr>
          <w:rFonts w:ascii="Times New Roman" w:hAnsi="Times New Roman"/>
          <w:sz w:val="26"/>
          <w:szCs w:val="26"/>
        </w:rPr>
        <w:t xml:space="preserve"> федерального проекта актуализирован 08.04.2021 версия № 22.</w:t>
      </w:r>
    </w:p>
    <w:p w:rsidR="00AF0F81" w:rsidRDefault="00AF0F81" w:rsidP="00F62025">
      <w:pPr>
        <w:spacing w:after="0" w:line="240" w:lineRule="auto"/>
        <w:ind w:firstLine="709"/>
        <w:jc w:val="both"/>
        <w:rPr>
          <w:rFonts w:ascii="Times New Roman" w:hAnsi="Times New Roman"/>
          <w:sz w:val="26"/>
          <w:szCs w:val="26"/>
        </w:rPr>
      </w:pPr>
      <w:r>
        <w:rPr>
          <w:rFonts w:ascii="Times New Roman" w:hAnsi="Times New Roman"/>
          <w:sz w:val="26"/>
          <w:szCs w:val="26"/>
        </w:rPr>
        <w:t>Показатель, предусмотренный паспортом регионального проекта в разделе 2.1, полностью соответствует показателю, предусмотренному к достижению на территории области, определенному паспортом федерального проекта в разделе 7.1. под кодом региона – 40.</w:t>
      </w:r>
    </w:p>
    <w:p w:rsidR="00AF0F81" w:rsidRDefault="00AF0F81" w:rsidP="00F62025">
      <w:pPr>
        <w:spacing w:after="0" w:line="240" w:lineRule="auto"/>
        <w:ind w:firstLine="709"/>
        <w:jc w:val="both"/>
        <w:rPr>
          <w:rFonts w:ascii="Times New Roman" w:hAnsi="Times New Roman"/>
          <w:sz w:val="26"/>
          <w:szCs w:val="26"/>
        </w:rPr>
      </w:pPr>
      <w:r>
        <w:rPr>
          <w:rFonts w:ascii="Times New Roman" w:hAnsi="Times New Roman"/>
          <w:sz w:val="26"/>
          <w:szCs w:val="26"/>
        </w:rPr>
        <w:lastRenderedPageBreak/>
        <w:t xml:space="preserve"> В целях </w:t>
      </w:r>
      <w:r w:rsidRPr="00AE70A4">
        <w:rPr>
          <w:rFonts w:ascii="Times New Roman" w:hAnsi="Times New Roman"/>
          <w:b/>
          <w:sz w:val="26"/>
          <w:szCs w:val="26"/>
        </w:rPr>
        <w:t>реализации мероприятий</w:t>
      </w:r>
      <w:r>
        <w:rPr>
          <w:rFonts w:ascii="Times New Roman" w:hAnsi="Times New Roman"/>
          <w:sz w:val="26"/>
          <w:szCs w:val="26"/>
        </w:rPr>
        <w:t xml:space="preserve"> федерального проекта на территории Калужской области заключено соглашение о реализации регионального проекта «Социальная активность» на территории Калужской области от 07.02.2019 № 091-2019-Е80061-1 (в ред. от 09.10.2020 № 5).</w:t>
      </w:r>
    </w:p>
    <w:p w:rsidR="00AF0F81" w:rsidRDefault="00AF0F81" w:rsidP="00F62025">
      <w:pPr>
        <w:spacing w:after="0" w:line="240" w:lineRule="auto"/>
        <w:ind w:firstLine="709"/>
        <w:jc w:val="both"/>
        <w:rPr>
          <w:rFonts w:ascii="Times New Roman" w:hAnsi="Times New Roman"/>
          <w:sz w:val="26"/>
          <w:szCs w:val="26"/>
        </w:rPr>
      </w:pPr>
      <w:r>
        <w:rPr>
          <w:rFonts w:ascii="Times New Roman" w:hAnsi="Times New Roman"/>
          <w:sz w:val="26"/>
          <w:szCs w:val="26"/>
        </w:rPr>
        <w:t xml:space="preserve">Предметом соглашения является </w:t>
      </w:r>
      <w:r w:rsidRPr="000E5515">
        <w:rPr>
          <w:rFonts w:ascii="Times New Roman" w:hAnsi="Times New Roman"/>
          <w:sz w:val="26"/>
          <w:szCs w:val="26"/>
        </w:rPr>
        <w:t xml:space="preserve">организация взаимодействия </w:t>
      </w:r>
      <w:r>
        <w:rPr>
          <w:rFonts w:ascii="Times New Roman" w:hAnsi="Times New Roman"/>
          <w:sz w:val="26"/>
          <w:szCs w:val="26"/>
        </w:rPr>
        <w:t xml:space="preserve">федерального агентства по делам молодёжи и министерства образования и науки Калужской области </w:t>
      </w:r>
      <w:r w:rsidRPr="000E5515">
        <w:rPr>
          <w:rFonts w:ascii="Times New Roman" w:hAnsi="Times New Roman"/>
          <w:sz w:val="26"/>
          <w:szCs w:val="26"/>
        </w:rPr>
        <w:t>при реализации регионального проекта и осуществления мониторинга его реализации по</w:t>
      </w:r>
      <w:r>
        <w:rPr>
          <w:rFonts w:ascii="Times New Roman" w:hAnsi="Times New Roman"/>
          <w:sz w:val="26"/>
          <w:szCs w:val="26"/>
        </w:rPr>
        <w:t xml:space="preserve"> </w:t>
      </w:r>
      <w:r w:rsidRPr="000E5515">
        <w:rPr>
          <w:rFonts w:ascii="Times New Roman" w:hAnsi="Times New Roman"/>
          <w:sz w:val="26"/>
          <w:szCs w:val="26"/>
        </w:rPr>
        <w:t>достижению целей, показателей и результатов федерального проекта в части мероприятий,</w:t>
      </w:r>
      <w:r>
        <w:rPr>
          <w:rFonts w:ascii="Times New Roman" w:hAnsi="Times New Roman"/>
          <w:sz w:val="26"/>
          <w:szCs w:val="26"/>
        </w:rPr>
        <w:t xml:space="preserve"> </w:t>
      </w:r>
      <w:r w:rsidRPr="000E5515">
        <w:rPr>
          <w:rFonts w:ascii="Times New Roman" w:hAnsi="Times New Roman"/>
          <w:sz w:val="26"/>
          <w:szCs w:val="26"/>
        </w:rPr>
        <w:t>реализуемых в Субъекте и (или) муниципальных образованиях, расположенных на</w:t>
      </w:r>
      <w:r>
        <w:rPr>
          <w:rFonts w:ascii="Times New Roman" w:hAnsi="Times New Roman"/>
          <w:sz w:val="26"/>
          <w:szCs w:val="26"/>
        </w:rPr>
        <w:t xml:space="preserve"> </w:t>
      </w:r>
      <w:r w:rsidRPr="000E5515">
        <w:rPr>
          <w:rFonts w:ascii="Times New Roman" w:hAnsi="Times New Roman"/>
          <w:sz w:val="26"/>
          <w:szCs w:val="26"/>
        </w:rPr>
        <w:t>территории Субъекта</w:t>
      </w:r>
      <w:r>
        <w:rPr>
          <w:rFonts w:ascii="Times New Roman" w:hAnsi="Times New Roman"/>
          <w:sz w:val="26"/>
          <w:szCs w:val="26"/>
        </w:rPr>
        <w:t>. Срок действия соглашения до 31.12.2024.</w:t>
      </w:r>
    </w:p>
    <w:p w:rsidR="00AF0F81" w:rsidRDefault="00AF0F81" w:rsidP="00F62025">
      <w:pPr>
        <w:spacing w:after="0" w:line="240" w:lineRule="auto"/>
        <w:ind w:firstLine="709"/>
        <w:jc w:val="both"/>
        <w:rPr>
          <w:rFonts w:ascii="Times New Roman" w:eastAsia="Times New Roman" w:hAnsi="Times New Roman"/>
          <w:sz w:val="26"/>
          <w:szCs w:val="26"/>
        </w:rPr>
      </w:pPr>
      <w:r>
        <w:rPr>
          <w:rFonts w:ascii="Times New Roman" w:hAnsi="Times New Roman"/>
          <w:sz w:val="26"/>
          <w:szCs w:val="26"/>
        </w:rPr>
        <w:t>С</w:t>
      </w:r>
      <w:r w:rsidRPr="000E5515">
        <w:rPr>
          <w:rFonts w:ascii="Times New Roman" w:hAnsi="Times New Roman"/>
          <w:sz w:val="26"/>
          <w:szCs w:val="26"/>
        </w:rPr>
        <w:t xml:space="preserve">оглашением </w:t>
      </w:r>
      <w:r>
        <w:rPr>
          <w:rFonts w:ascii="Times New Roman" w:hAnsi="Times New Roman"/>
          <w:sz w:val="26"/>
          <w:szCs w:val="26"/>
        </w:rPr>
        <w:t>от 07.02.2019 № 091-2019-Е80061-1 (в ред. от 09.10.2020 № 5)</w:t>
      </w:r>
      <w:r>
        <w:rPr>
          <w:rFonts w:ascii="Times New Roman" w:eastAsia="Times New Roman" w:hAnsi="Times New Roman"/>
          <w:sz w:val="26"/>
          <w:szCs w:val="26"/>
        </w:rPr>
        <w:t xml:space="preserve"> утверждён к достижению региональным проектом показатель, предусмотренный паспортом федерального проекта.</w:t>
      </w:r>
    </w:p>
    <w:p w:rsidR="00AF0F81" w:rsidRDefault="00AF0F81" w:rsidP="00F62025">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 xml:space="preserve">Софинансирование из федерального бюджета в 2021 году не предусмотрено. По этой причине соглашение о </w:t>
      </w:r>
      <w:r w:rsidRPr="00AE70A4">
        <w:rPr>
          <w:rFonts w:ascii="Times New Roman" w:hAnsi="Times New Roman"/>
          <w:b/>
          <w:sz w:val="26"/>
          <w:szCs w:val="26"/>
        </w:rPr>
        <w:t>предоставлени</w:t>
      </w:r>
      <w:r>
        <w:rPr>
          <w:rFonts w:ascii="Times New Roman" w:hAnsi="Times New Roman"/>
          <w:b/>
          <w:sz w:val="26"/>
          <w:szCs w:val="26"/>
        </w:rPr>
        <w:t>и</w:t>
      </w:r>
      <w:r w:rsidRPr="00AE70A4">
        <w:rPr>
          <w:rFonts w:ascii="Times New Roman" w:hAnsi="Times New Roman"/>
          <w:b/>
          <w:sz w:val="26"/>
          <w:szCs w:val="26"/>
        </w:rPr>
        <w:t xml:space="preserve"> субсидии</w:t>
      </w:r>
      <w:r>
        <w:rPr>
          <w:rFonts w:ascii="Times New Roman" w:hAnsi="Times New Roman"/>
          <w:sz w:val="26"/>
          <w:szCs w:val="26"/>
        </w:rPr>
        <w:t xml:space="preserve"> из федерального бюджета бюджету Калужской области между федеральным агентством по делам молодёжи и министерством образования и науки Калужской области не заключалось.</w:t>
      </w:r>
    </w:p>
    <w:p w:rsidR="00AF0F81" w:rsidRPr="00AE70A4" w:rsidRDefault="0027463B" w:rsidP="00F62025">
      <w:pPr>
        <w:tabs>
          <w:tab w:val="left" w:pos="1134"/>
        </w:tabs>
        <w:spacing w:after="0" w:line="240" w:lineRule="auto"/>
        <w:ind w:firstLine="709"/>
        <w:jc w:val="both"/>
        <w:rPr>
          <w:rFonts w:ascii="Times New Roman" w:hAnsi="Times New Roman"/>
          <w:b/>
          <w:sz w:val="26"/>
          <w:szCs w:val="26"/>
        </w:rPr>
      </w:pPr>
      <w:r>
        <w:rPr>
          <w:rFonts w:ascii="Times New Roman" w:hAnsi="Times New Roman"/>
          <w:b/>
          <w:sz w:val="26"/>
          <w:szCs w:val="26"/>
        </w:rPr>
        <w:t>5.</w:t>
      </w:r>
      <w:r w:rsidR="00AF0F81">
        <w:rPr>
          <w:rFonts w:ascii="Times New Roman" w:hAnsi="Times New Roman"/>
          <w:b/>
          <w:sz w:val="26"/>
          <w:szCs w:val="26"/>
        </w:rPr>
        <w:t>2</w:t>
      </w:r>
      <w:r w:rsidR="00AF0F81" w:rsidRPr="00AE70A4">
        <w:rPr>
          <w:rFonts w:ascii="Times New Roman" w:hAnsi="Times New Roman"/>
          <w:b/>
          <w:sz w:val="26"/>
          <w:szCs w:val="26"/>
        </w:rPr>
        <w:t>. Анализ согласованности задач и сбалансированности параметров региональных проектов.</w:t>
      </w:r>
    </w:p>
    <w:p w:rsidR="00040BFF" w:rsidRDefault="0027463B" w:rsidP="00F62025">
      <w:pPr>
        <w:tabs>
          <w:tab w:val="left" w:pos="1134"/>
        </w:tabs>
        <w:spacing w:after="0" w:line="240" w:lineRule="auto"/>
        <w:ind w:firstLine="709"/>
        <w:jc w:val="both"/>
        <w:rPr>
          <w:rFonts w:ascii="Times New Roman" w:eastAsia="Times New Roman" w:hAnsi="Times New Roman"/>
          <w:sz w:val="26"/>
          <w:szCs w:val="26"/>
        </w:rPr>
      </w:pPr>
      <w:r>
        <w:rPr>
          <w:rFonts w:ascii="Times New Roman" w:hAnsi="Times New Roman"/>
          <w:sz w:val="26"/>
          <w:szCs w:val="26"/>
        </w:rPr>
        <w:t>5.</w:t>
      </w:r>
      <w:r w:rsidR="00AF0F81" w:rsidRPr="00C575A7">
        <w:rPr>
          <w:rFonts w:ascii="Times New Roman" w:hAnsi="Times New Roman"/>
          <w:sz w:val="26"/>
          <w:szCs w:val="26"/>
        </w:rPr>
        <w:t xml:space="preserve">2.1. В соответствии с </w:t>
      </w:r>
      <w:r w:rsidR="00AF0F81">
        <w:rPr>
          <w:rFonts w:ascii="Times New Roman" w:hAnsi="Times New Roman"/>
          <w:sz w:val="26"/>
          <w:szCs w:val="26"/>
        </w:rPr>
        <w:t>заключенным</w:t>
      </w:r>
      <w:r w:rsidR="00AF0F81" w:rsidRPr="00C575A7">
        <w:rPr>
          <w:rFonts w:ascii="Times New Roman" w:hAnsi="Times New Roman"/>
          <w:sz w:val="26"/>
          <w:szCs w:val="26"/>
        </w:rPr>
        <w:t xml:space="preserve"> соглашением </w:t>
      </w:r>
      <w:r w:rsidR="00AF0F81">
        <w:rPr>
          <w:rFonts w:ascii="Times New Roman" w:hAnsi="Times New Roman"/>
          <w:sz w:val="26"/>
          <w:szCs w:val="26"/>
        </w:rPr>
        <w:t>от 07.02.2019 № 091-2019-Е80061-1 (в ред. от 09.10.2020 № 5)</w:t>
      </w:r>
      <w:r w:rsidR="00AF0F81" w:rsidRPr="00C575A7">
        <w:rPr>
          <w:rFonts w:ascii="Times New Roman" w:eastAsia="Times New Roman" w:hAnsi="Times New Roman"/>
          <w:sz w:val="26"/>
          <w:szCs w:val="26"/>
        </w:rPr>
        <w:t xml:space="preserve"> о реализации регионального проекта, на территории Калужской области паспортом проекта </w:t>
      </w:r>
      <w:r w:rsidR="00AF0F81">
        <w:rPr>
          <w:rFonts w:ascii="Times New Roman" w:eastAsia="Times New Roman" w:hAnsi="Times New Roman"/>
          <w:sz w:val="26"/>
          <w:szCs w:val="26"/>
        </w:rPr>
        <w:t>по результатам 2021 года предусмотрено достижение количественных значений одного п</w:t>
      </w:r>
      <w:r w:rsidR="00040BFF">
        <w:rPr>
          <w:rFonts w:ascii="Times New Roman" w:eastAsia="Times New Roman" w:hAnsi="Times New Roman"/>
          <w:sz w:val="26"/>
          <w:szCs w:val="26"/>
        </w:rPr>
        <w:t xml:space="preserve">оказателя регионального проекта. Количественное значение показателей указаны в таблице № 8. </w:t>
      </w:r>
    </w:p>
    <w:p w:rsidR="00AF0F81" w:rsidRDefault="00040BFF" w:rsidP="009D2D5E">
      <w:pPr>
        <w:spacing w:after="0" w:line="240" w:lineRule="auto"/>
        <w:jc w:val="right"/>
        <w:rPr>
          <w:rFonts w:ascii="Times New Roman" w:eastAsia="Times New Roman" w:hAnsi="Times New Roman"/>
          <w:sz w:val="26"/>
          <w:szCs w:val="26"/>
        </w:rPr>
      </w:pPr>
      <w:r>
        <w:rPr>
          <w:rFonts w:ascii="Times New Roman" w:eastAsia="Times New Roman" w:hAnsi="Times New Roman"/>
          <w:sz w:val="26"/>
          <w:szCs w:val="26"/>
        </w:rPr>
        <w:t>Таблица №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4483"/>
        <w:gridCol w:w="1204"/>
        <w:gridCol w:w="1070"/>
        <w:gridCol w:w="1070"/>
        <w:gridCol w:w="1317"/>
      </w:tblGrid>
      <w:tr w:rsidR="00AF0F81" w:rsidRPr="00141770" w:rsidTr="00AF0F81">
        <w:trPr>
          <w:trHeight w:val="555"/>
        </w:trPr>
        <w:tc>
          <w:tcPr>
            <w:tcW w:w="223" w:type="pct"/>
            <w:vMerge w:val="restart"/>
            <w:shd w:val="clear" w:color="auto" w:fill="auto"/>
            <w:noWrap/>
            <w:vAlign w:val="center"/>
            <w:hideMark/>
          </w:tcPr>
          <w:p w:rsidR="00AF0F81" w:rsidRPr="00141770" w:rsidRDefault="00AF0F81" w:rsidP="00F62025">
            <w:pPr>
              <w:spacing w:after="0" w:line="240" w:lineRule="auto"/>
              <w:jc w:val="center"/>
              <w:rPr>
                <w:rFonts w:ascii="Times New Roman" w:eastAsia="Times New Roman" w:hAnsi="Times New Roman"/>
                <w:b/>
                <w:bCs/>
                <w:color w:val="000000"/>
                <w:sz w:val="20"/>
                <w:szCs w:val="20"/>
                <w:lang w:eastAsia="ru-RU"/>
              </w:rPr>
            </w:pPr>
            <w:r w:rsidRPr="00141770">
              <w:rPr>
                <w:rFonts w:ascii="Times New Roman" w:eastAsia="Times New Roman" w:hAnsi="Times New Roman"/>
                <w:b/>
                <w:bCs/>
                <w:color w:val="000000"/>
                <w:sz w:val="20"/>
                <w:szCs w:val="20"/>
                <w:lang w:eastAsia="ru-RU"/>
              </w:rPr>
              <w:t>№</w:t>
            </w:r>
          </w:p>
        </w:tc>
        <w:tc>
          <w:tcPr>
            <w:tcW w:w="2342" w:type="pct"/>
            <w:vMerge w:val="restart"/>
            <w:shd w:val="clear" w:color="auto" w:fill="auto"/>
            <w:vAlign w:val="center"/>
            <w:hideMark/>
          </w:tcPr>
          <w:p w:rsidR="00AF0F81" w:rsidRPr="00141770" w:rsidRDefault="00AF0F81" w:rsidP="00F62025">
            <w:pPr>
              <w:spacing w:after="0" w:line="240" w:lineRule="auto"/>
              <w:jc w:val="center"/>
              <w:rPr>
                <w:rFonts w:ascii="Times New Roman" w:eastAsia="Times New Roman" w:hAnsi="Times New Roman"/>
                <w:b/>
                <w:bCs/>
                <w:color w:val="000000"/>
                <w:sz w:val="20"/>
                <w:szCs w:val="20"/>
                <w:lang w:eastAsia="ru-RU"/>
              </w:rPr>
            </w:pPr>
            <w:r w:rsidRPr="00141770">
              <w:rPr>
                <w:rFonts w:ascii="Times New Roman" w:eastAsia="Times New Roman" w:hAnsi="Times New Roman"/>
                <w:b/>
                <w:bCs/>
                <w:color w:val="000000"/>
                <w:sz w:val="20"/>
                <w:szCs w:val="20"/>
                <w:lang w:eastAsia="ru-RU"/>
              </w:rPr>
              <w:t>Наименование показателя</w:t>
            </w:r>
          </w:p>
        </w:tc>
        <w:tc>
          <w:tcPr>
            <w:tcW w:w="629" w:type="pct"/>
            <w:vMerge w:val="restart"/>
            <w:shd w:val="clear" w:color="auto" w:fill="auto"/>
            <w:vAlign w:val="center"/>
            <w:hideMark/>
          </w:tcPr>
          <w:p w:rsidR="00AF0F81" w:rsidRPr="00141770" w:rsidRDefault="00AF0F81" w:rsidP="00F62025">
            <w:pPr>
              <w:spacing w:after="0" w:line="240" w:lineRule="auto"/>
              <w:jc w:val="center"/>
              <w:rPr>
                <w:rFonts w:ascii="Times New Roman" w:eastAsia="Times New Roman" w:hAnsi="Times New Roman"/>
                <w:b/>
                <w:bCs/>
                <w:color w:val="000000"/>
                <w:sz w:val="20"/>
                <w:szCs w:val="20"/>
                <w:lang w:eastAsia="ru-RU"/>
              </w:rPr>
            </w:pPr>
            <w:r w:rsidRPr="00141770">
              <w:rPr>
                <w:rFonts w:ascii="Times New Roman" w:eastAsia="Times New Roman" w:hAnsi="Times New Roman"/>
                <w:b/>
                <w:bCs/>
                <w:color w:val="000000"/>
                <w:sz w:val="20"/>
                <w:szCs w:val="20"/>
                <w:lang w:eastAsia="ru-RU"/>
              </w:rPr>
              <w:t>Единица измерения</w:t>
            </w:r>
          </w:p>
        </w:tc>
        <w:tc>
          <w:tcPr>
            <w:tcW w:w="559" w:type="pct"/>
            <w:vMerge w:val="restart"/>
            <w:shd w:val="clear" w:color="auto" w:fill="auto"/>
            <w:vAlign w:val="center"/>
            <w:hideMark/>
          </w:tcPr>
          <w:p w:rsidR="00AF0F81" w:rsidRPr="00141770" w:rsidRDefault="00AF0F81" w:rsidP="00F62025">
            <w:pPr>
              <w:spacing w:after="0" w:line="240" w:lineRule="auto"/>
              <w:jc w:val="center"/>
              <w:rPr>
                <w:rFonts w:ascii="Times New Roman" w:eastAsia="Times New Roman" w:hAnsi="Times New Roman"/>
                <w:b/>
                <w:bCs/>
                <w:color w:val="000000"/>
                <w:sz w:val="20"/>
                <w:szCs w:val="20"/>
                <w:lang w:eastAsia="ru-RU"/>
              </w:rPr>
            </w:pPr>
            <w:r w:rsidRPr="00141770">
              <w:rPr>
                <w:rFonts w:ascii="Times New Roman" w:eastAsia="Times New Roman" w:hAnsi="Times New Roman"/>
                <w:b/>
                <w:bCs/>
                <w:color w:val="000000"/>
                <w:sz w:val="20"/>
                <w:szCs w:val="20"/>
                <w:lang w:eastAsia="ru-RU"/>
              </w:rPr>
              <w:t>План по паспорту РП</w:t>
            </w:r>
          </w:p>
        </w:tc>
        <w:tc>
          <w:tcPr>
            <w:tcW w:w="559" w:type="pct"/>
            <w:vMerge w:val="restart"/>
            <w:shd w:val="clear" w:color="auto" w:fill="auto"/>
            <w:vAlign w:val="center"/>
            <w:hideMark/>
          </w:tcPr>
          <w:p w:rsidR="00AF0F81" w:rsidRPr="00141770" w:rsidRDefault="00AF0F81" w:rsidP="00F62025">
            <w:pPr>
              <w:spacing w:after="0" w:line="240" w:lineRule="auto"/>
              <w:jc w:val="center"/>
              <w:rPr>
                <w:rFonts w:ascii="Times New Roman" w:eastAsia="Times New Roman" w:hAnsi="Times New Roman"/>
                <w:b/>
                <w:bCs/>
                <w:color w:val="000000"/>
                <w:sz w:val="20"/>
                <w:szCs w:val="20"/>
                <w:lang w:eastAsia="ru-RU"/>
              </w:rPr>
            </w:pPr>
            <w:r w:rsidRPr="00141770">
              <w:rPr>
                <w:rFonts w:ascii="Times New Roman" w:eastAsia="Times New Roman" w:hAnsi="Times New Roman"/>
                <w:b/>
                <w:bCs/>
                <w:color w:val="000000"/>
                <w:sz w:val="20"/>
                <w:szCs w:val="20"/>
                <w:lang w:eastAsia="ru-RU"/>
              </w:rPr>
              <w:t>План по паспорту ФП</w:t>
            </w:r>
          </w:p>
        </w:tc>
        <w:tc>
          <w:tcPr>
            <w:tcW w:w="688" w:type="pct"/>
            <w:vMerge w:val="restart"/>
            <w:shd w:val="clear" w:color="auto" w:fill="auto"/>
            <w:vAlign w:val="center"/>
            <w:hideMark/>
          </w:tcPr>
          <w:p w:rsidR="00AF0F81" w:rsidRPr="00141770" w:rsidRDefault="00AF0F81" w:rsidP="00F62025">
            <w:pPr>
              <w:spacing w:after="0" w:line="240" w:lineRule="auto"/>
              <w:jc w:val="center"/>
              <w:rPr>
                <w:rFonts w:ascii="Times New Roman" w:eastAsia="Times New Roman" w:hAnsi="Times New Roman"/>
                <w:b/>
                <w:bCs/>
                <w:color w:val="000000"/>
                <w:sz w:val="20"/>
                <w:szCs w:val="20"/>
                <w:lang w:eastAsia="ru-RU"/>
              </w:rPr>
            </w:pPr>
            <w:r w:rsidRPr="00141770">
              <w:rPr>
                <w:rFonts w:ascii="Times New Roman" w:eastAsia="Times New Roman" w:hAnsi="Times New Roman"/>
                <w:b/>
                <w:bCs/>
                <w:color w:val="000000"/>
                <w:sz w:val="20"/>
                <w:szCs w:val="20"/>
                <w:lang w:eastAsia="ru-RU"/>
              </w:rPr>
              <w:t>отклонения</w:t>
            </w:r>
          </w:p>
        </w:tc>
      </w:tr>
      <w:tr w:rsidR="00AF0F81" w:rsidRPr="00141770" w:rsidTr="00AF0F81">
        <w:trPr>
          <w:trHeight w:val="269"/>
        </w:trPr>
        <w:tc>
          <w:tcPr>
            <w:tcW w:w="223" w:type="pct"/>
            <w:vMerge/>
            <w:vAlign w:val="center"/>
            <w:hideMark/>
          </w:tcPr>
          <w:p w:rsidR="00AF0F81" w:rsidRPr="00141770" w:rsidRDefault="00AF0F81" w:rsidP="00F62025">
            <w:pPr>
              <w:spacing w:after="0" w:line="240" w:lineRule="auto"/>
              <w:rPr>
                <w:rFonts w:ascii="Times New Roman" w:eastAsia="Times New Roman" w:hAnsi="Times New Roman"/>
                <w:b/>
                <w:bCs/>
                <w:color w:val="000000"/>
                <w:sz w:val="20"/>
                <w:szCs w:val="20"/>
                <w:lang w:eastAsia="ru-RU"/>
              </w:rPr>
            </w:pPr>
          </w:p>
        </w:tc>
        <w:tc>
          <w:tcPr>
            <w:tcW w:w="2342" w:type="pct"/>
            <w:vMerge/>
            <w:vAlign w:val="center"/>
            <w:hideMark/>
          </w:tcPr>
          <w:p w:rsidR="00AF0F81" w:rsidRPr="00141770" w:rsidRDefault="00AF0F81" w:rsidP="00F62025">
            <w:pPr>
              <w:spacing w:after="0" w:line="240" w:lineRule="auto"/>
              <w:rPr>
                <w:rFonts w:ascii="Times New Roman" w:eastAsia="Times New Roman" w:hAnsi="Times New Roman"/>
                <w:b/>
                <w:bCs/>
                <w:color w:val="000000"/>
                <w:sz w:val="20"/>
                <w:szCs w:val="20"/>
                <w:lang w:eastAsia="ru-RU"/>
              </w:rPr>
            </w:pPr>
          </w:p>
        </w:tc>
        <w:tc>
          <w:tcPr>
            <w:tcW w:w="629" w:type="pct"/>
            <w:vMerge/>
            <w:vAlign w:val="center"/>
            <w:hideMark/>
          </w:tcPr>
          <w:p w:rsidR="00AF0F81" w:rsidRPr="00141770" w:rsidRDefault="00AF0F81" w:rsidP="00F62025">
            <w:pPr>
              <w:spacing w:after="0" w:line="240" w:lineRule="auto"/>
              <w:rPr>
                <w:rFonts w:ascii="Times New Roman" w:eastAsia="Times New Roman" w:hAnsi="Times New Roman"/>
                <w:b/>
                <w:bCs/>
                <w:color w:val="000000"/>
                <w:sz w:val="20"/>
                <w:szCs w:val="20"/>
                <w:lang w:eastAsia="ru-RU"/>
              </w:rPr>
            </w:pPr>
          </w:p>
        </w:tc>
        <w:tc>
          <w:tcPr>
            <w:tcW w:w="559" w:type="pct"/>
            <w:vMerge/>
            <w:vAlign w:val="center"/>
            <w:hideMark/>
          </w:tcPr>
          <w:p w:rsidR="00AF0F81" w:rsidRPr="00141770" w:rsidRDefault="00AF0F81" w:rsidP="00F62025">
            <w:pPr>
              <w:spacing w:after="0" w:line="240" w:lineRule="auto"/>
              <w:rPr>
                <w:rFonts w:ascii="Times New Roman" w:eastAsia="Times New Roman" w:hAnsi="Times New Roman"/>
                <w:b/>
                <w:bCs/>
                <w:color w:val="000000"/>
                <w:sz w:val="20"/>
                <w:szCs w:val="20"/>
                <w:lang w:eastAsia="ru-RU"/>
              </w:rPr>
            </w:pPr>
          </w:p>
        </w:tc>
        <w:tc>
          <w:tcPr>
            <w:tcW w:w="559" w:type="pct"/>
            <w:vMerge/>
            <w:vAlign w:val="center"/>
            <w:hideMark/>
          </w:tcPr>
          <w:p w:rsidR="00AF0F81" w:rsidRPr="00141770" w:rsidRDefault="00AF0F81" w:rsidP="00F62025">
            <w:pPr>
              <w:spacing w:after="0" w:line="240" w:lineRule="auto"/>
              <w:rPr>
                <w:rFonts w:ascii="Times New Roman" w:eastAsia="Times New Roman" w:hAnsi="Times New Roman"/>
                <w:b/>
                <w:bCs/>
                <w:color w:val="000000"/>
                <w:sz w:val="20"/>
                <w:szCs w:val="20"/>
                <w:lang w:eastAsia="ru-RU"/>
              </w:rPr>
            </w:pPr>
          </w:p>
        </w:tc>
        <w:tc>
          <w:tcPr>
            <w:tcW w:w="688" w:type="pct"/>
            <w:vMerge/>
            <w:vAlign w:val="center"/>
            <w:hideMark/>
          </w:tcPr>
          <w:p w:rsidR="00AF0F81" w:rsidRPr="00141770" w:rsidRDefault="00AF0F81" w:rsidP="00F62025">
            <w:pPr>
              <w:spacing w:after="0" w:line="240" w:lineRule="auto"/>
              <w:rPr>
                <w:rFonts w:ascii="Times New Roman" w:eastAsia="Times New Roman" w:hAnsi="Times New Roman"/>
                <w:b/>
                <w:bCs/>
                <w:color w:val="000000"/>
                <w:sz w:val="20"/>
                <w:szCs w:val="20"/>
                <w:lang w:eastAsia="ru-RU"/>
              </w:rPr>
            </w:pPr>
          </w:p>
        </w:tc>
      </w:tr>
      <w:tr w:rsidR="00AF0F81" w:rsidRPr="00141770" w:rsidTr="00AF0F81">
        <w:trPr>
          <w:trHeight w:val="255"/>
        </w:trPr>
        <w:tc>
          <w:tcPr>
            <w:tcW w:w="223" w:type="pct"/>
            <w:shd w:val="clear" w:color="auto" w:fill="auto"/>
            <w:noWrap/>
            <w:vAlign w:val="center"/>
            <w:hideMark/>
          </w:tcPr>
          <w:p w:rsidR="00AF0F81" w:rsidRPr="00141770" w:rsidRDefault="00AF0F81" w:rsidP="00F62025">
            <w:pPr>
              <w:spacing w:after="0" w:line="240" w:lineRule="auto"/>
              <w:jc w:val="center"/>
              <w:rPr>
                <w:rFonts w:ascii="Times New Roman" w:eastAsia="Times New Roman" w:hAnsi="Times New Roman"/>
                <w:b/>
                <w:bCs/>
                <w:color w:val="000000"/>
                <w:sz w:val="20"/>
                <w:szCs w:val="20"/>
                <w:lang w:eastAsia="ru-RU"/>
              </w:rPr>
            </w:pPr>
            <w:r w:rsidRPr="00141770">
              <w:rPr>
                <w:rFonts w:ascii="Times New Roman" w:eastAsia="Times New Roman" w:hAnsi="Times New Roman"/>
                <w:b/>
                <w:bCs/>
                <w:color w:val="000000"/>
                <w:sz w:val="20"/>
                <w:szCs w:val="20"/>
                <w:lang w:eastAsia="ru-RU"/>
              </w:rPr>
              <w:t>А</w:t>
            </w:r>
          </w:p>
        </w:tc>
        <w:tc>
          <w:tcPr>
            <w:tcW w:w="2342" w:type="pct"/>
            <w:shd w:val="clear" w:color="auto" w:fill="auto"/>
            <w:vAlign w:val="center"/>
            <w:hideMark/>
          </w:tcPr>
          <w:p w:rsidR="00AF0F81" w:rsidRPr="00141770" w:rsidRDefault="00AF0F81" w:rsidP="00F62025">
            <w:pPr>
              <w:spacing w:after="0" w:line="240" w:lineRule="auto"/>
              <w:jc w:val="center"/>
              <w:rPr>
                <w:rFonts w:ascii="Times New Roman" w:eastAsia="Times New Roman" w:hAnsi="Times New Roman"/>
                <w:b/>
                <w:bCs/>
                <w:color w:val="000000"/>
                <w:sz w:val="20"/>
                <w:szCs w:val="20"/>
                <w:lang w:eastAsia="ru-RU"/>
              </w:rPr>
            </w:pPr>
            <w:r w:rsidRPr="00141770">
              <w:rPr>
                <w:rFonts w:ascii="Times New Roman" w:eastAsia="Times New Roman" w:hAnsi="Times New Roman"/>
                <w:b/>
                <w:bCs/>
                <w:color w:val="000000"/>
                <w:sz w:val="20"/>
                <w:szCs w:val="20"/>
                <w:lang w:eastAsia="ru-RU"/>
              </w:rPr>
              <w:t>1</w:t>
            </w:r>
          </w:p>
        </w:tc>
        <w:tc>
          <w:tcPr>
            <w:tcW w:w="629" w:type="pct"/>
            <w:shd w:val="clear" w:color="auto" w:fill="auto"/>
            <w:vAlign w:val="center"/>
            <w:hideMark/>
          </w:tcPr>
          <w:p w:rsidR="00AF0F81" w:rsidRPr="00141770" w:rsidRDefault="00AF0F81" w:rsidP="00F62025">
            <w:pPr>
              <w:spacing w:after="0" w:line="240" w:lineRule="auto"/>
              <w:jc w:val="center"/>
              <w:rPr>
                <w:rFonts w:ascii="Times New Roman" w:eastAsia="Times New Roman" w:hAnsi="Times New Roman"/>
                <w:b/>
                <w:bCs/>
                <w:color w:val="000000"/>
                <w:sz w:val="20"/>
                <w:szCs w:val="20"/>
                <w:lang w:eastAsia="ru-RU"/>
              </w:rPr>
            </w:pPr>
            <w:r w:rsidRPr="00141770">
              <w:rPr>
                <w:rFonts w:ascii="Times New Roman" w:eastAsia="Times New Roman" w:hAnsi="Times New Roman"/>
                <w:b/>
                <w:bCs/>
                <w:color w:val="000000"/>
                <w:sz w:val="20"/>
                <w:szCs w:val="20"/>
                <w:lang w:eastAsia="ru-RU"/>
              </w:rPr>
              <w:t>2</w:t>
            </w:r>
          </w:p>
        </w:tc>
        <w:tc>
          <w:tcPr>
            <w:tcW w:w="559" w:type="pct"/>
            <w:shd w:val="clear" w:color="auto" w:fill="auto"/>
            <w:vAlign w:val="center"/>
            <w:hideMark/>
          </w:tcPr>
          <w:p w:rsidR="00AF0F81" w:rsidRPr="00141770" w:rsidRDefault="00AF0F81" w:rsidP="00F62025">
            <w:pPr>
              <w:spacing w:after="0" w:line="240" w:lineRule="auto"/>
              <w:jc w:val="center"/>
              <w:rPr>
                <w:rFonts w:ascii="Times New Roman" w:eastAsia="Times New Roman" w:hAnsi="Times New Roman"/>
                <w:b/>
                <w:bCs/>
                <w:color w:val="000000"/>
                <w:sz w:val="20"/>
                <w:szCs w:val="20"/>
                <w:lang w:eastAsia="ru-RU"/>
              </w:rPr>
            </w:pPr>
            <w:r w:rsidRPr="00141770">
              <w:rPr>
                <w:rFonts w:ascii="Times New Roman" w:eastAsia="Times New Roman" w:hAnsi="Times New Roman"/>
                <w:b/>
                <w:bCs/>
                <w:color w:val="000000"/>
                <w:sz w:val="20"/>
                <w:szCs w:val="20"/>
                <w:lang w:eastAsia="ru-RU"/>
              </w:rPr>
              <w:t>4</w:t>
            </w:r>
          </w:p>
        </w:tc>
        <w:tc>
          <w:tcPr>
            <w:tcW w:w="559" w:type="pct"/>
            <w:shd w:val="clear" w:color="auto" w:fill="auto"/>
            <w:vAlign w:val="center"/>
            <w:hideMark/>
          </w:tcPr>
          <w:p w:rsidR="00AF0F81" w:rsidRPr="00141770" w:rsidRDefault="00AF0F81" w:rsidP="00F62025">
            <w:pPr>
              <w:spacing w:after="0" w:line="240" w:lineRule="auto"/>
              <w:jc w:val="center"/>
              <w:rPr>
                <w:rFonts w:ascii="Times New Roman" w:eastAsia="Times New Roman" w:hAnsi="Times New Roman"/>
                <w:b/>
                <w:bCs/>
                <w:color w:val="000000"/>
                <w:sz w:val="20"/>
                <w:szCs w:val="20"/>
                <w:lang w:eastAsia="ru-RU"/>
              </w:rPr>
            </w:pPr>
            <w:r w:rsidRPr="00141770">
              <w:rPr>
                <w:rFonts w:ascii="Times New Roman" w:eastAsia="Times New Roman" w:hAnsi="Times New Roman"/>
                <w:b/>
                <w:bCs/>
                <w:color w:val="000000"/>
                <w:sz w:val="20"/>
                <w:szCs w:val="20"/>
                <w:lang w:eastAsia="ru-RU"/>
              </w:rPr>
              <w:t>5</w:t>
            </w:r>
          </w:p>
        </w:tc>
        <w:tc>
          <w:tcPr>
            <w:tcW w:w="688" w:type="pct"/>
            <w:shd w:val="clear" w:color="auto" w:fill="auto"/>
            <w:vAlign w:val="center"/>
            <w:hideMark/>
          </w:tcPr>
          <w:p w:rsidR="00AF0F81" w:rsidRPr="00141770" w:rsidRDefault="00AF0F81" w:rsidP="00F62025">
            <w:pPr>
              <w:spacing w:after="0" w:line="240" w:lineRule="auto"/>
              <w:jc w:val="center"/>
              <w:rPr>
                <w:rFonts w:ascii="Times New Roman" w:eastAsia="Times New Roman" w:hAnsi="Times New Roman"/>
                <w:b/>
                <w:bCs/>
                <w:color w:val="000000"/>
                <w:sz w:val="20"/>
                <w:szCs w:val="20"/>
                <w:lang w:eastAsia="ru-RU"/>
              </w:rPr>
            </w:pPr>
            <w:r w:rsidRPr="00141770">
              <w:rPr>
                <w:rFonts w:ascii="Times New Roman" w:eastAsia="Times New Roman" w:hAnsi="Times New Roman"/>
                <w:b/>
                <w:bCs/>
                <w:color w:val="000000"/>
                <w:sz w:val="20"/>
                <w:szCs w:val="20"/>
                <w:lang w:eastAsia="ru-RU"/>
              </w:rPr>
              <w:t>6</w:t>
            </w:r>
          </w:p>
        </w:tc>
      </w:tr>
      <w:tr w:rsidR="00AF0F81" w:rsidRPr="00141770" w:rsidTr="00AF0F81">
        <w:trPr>
          <w:trHeight w:val="541"/>
        </w:trPr>
        <w:tc>
          <w:tcPr>
            <w:tcW w:w="223" w:type="pct"/>
            <w:shd w:val="clear" w:color="auto" w:fill="auto"/>
            <w:noWrap/>
            <w:vAlign w:val="center"/>
            <w:hideMark/>
          </w:tcPr>
          <w:p w:rsidR="00AF0F81" w:rsidRPr="00141770" w:rsidRDefault="00AF0F81" w:rsidP="00F62025">
            <w:pPr>
              <w:spacing w:after="0" w:line="240" w:lineRule="auto"/>
              <w:jc w:val="center"/>
              <w:rPr>
                <w:rFonts w:ascii="Times New Roman" w:eastAsia="Times New Roman" w:hAnsi="Times New Roman"/>
                <w:color w:val="000000"/>
                <w:sz w:val="20"/>
                <w:szCs w:val="20"/>
                <w:lang w:eastAsia="ru-RU"/>
              </w:rPr>
            </w:pPr>
            <w:r w:rsidRPr="00141770">
              <w:rPr>
                <w:rFonts w:ascii="Times New Roman" w:eastAsia="Times New Roman" w:hAnsi="Times New Roman"/>
                <w:color w:val="000000"/>
                <w:sz w:val="20"/>
                <w:szCs w:val="20"/>
                <w:lang w:eastAsia="ru-RU"/>
              </w:rPr>
              <w:t>1</w:t>
            </w:r>
          </w:p>
        </w:tc>
        <w:tc>
          <w:tcPr>
            <w:tcW w:w="2342" w:type="pct"/>
            <w:shd w:val="clear" w:color="auto" w:fill="auto"/>
            <w:vAlign w:val="center"/>
            <w:hideMark/>
          </w:tcPr>
          <w:p w:rsidR="00AF0F81" w:rsidRPr="00141770" w:rsidRDefault="00AF0F81" w:rsidP="00F62025">
            <w:pPr>
              <w:spacing w:after="0" w:line="240" w:lineRule="auto"/>
              <w:jc w:val="both"/>
              <w:rPr>
                <w:rFonts w:ascii="Times New Roman" w:hAnsi="Times New Roman"/>
                <w:color w:val="000000"/>
                <w:sz w:val="20"/>
                <w:szCs w:val="20"/>
                <w:lang w:eastAsia="ru-RU"/>
              </w:rPr>
            </w:pPr>
            <w:r w:rsidRPr="00007C5B">
              <w:rPr>
                <w:rFonts w:ascii="Times New Roman" w:hAnsi="Times New Roman"/>
                <w:color w:val="000000"/>
                <w:sz w:val="20"/>
                <w:szCs w:val="20"/>
              </w:rPr>
              <w:t>Общая численность граждан Российской Федерации, вовлечённых центрами (сообществами, объединениями) поддержки добровольчества (волонтёрства) на базе образовательных организаций, некоммерческих организаций, государственных и муниципальных учреждений, в добровольческую (волонтёрскую) деятельность</w:t>
            </w:r>
          </w:p>
        </w:tc>
        <w:tc>
          <w:tcPr>
            <w:tcW w:w="629" w:type="pct"/>
            <w:shd w:val="clear" w:color="auto" w:fill="auto"/>
            <w:vAlign w:val="center"/>
            <w:hideMark/>
          </w:tcPr>
          <w:p w:rsidR="00AF0F81" w:rsidRPr="00141770" w:rsidRDefault="00AF0F81" w:rsidP="00F62025">
            <w:pPr>
              <w:spacing w:after="0" w:line="240" w:lineRule="auto"/>
              <w:jc w:val="center"/>
              <w:rPr>
                <w:rFonts w:ascii="Times New Roman" w:hAnsi="Times New Roman"/>
                <w:color w:val="000000"/>
                <w:sz w:val="20"/>
                <w:szCs w:val="20"/>
                <w:lang w:eastAsia="ru-RU"/>
              </w:rPr>
            </w:pPr>
            <w:r w:rsidRPr="00141770">
              <w:rPr>
                <w:rFonts w:ascii="Times New Roman" w:hAnsi="Times New Roman"/>
                <w:color w:val="000000"/>
                <w:sz w:val="20"/>
                <w:szCs w:val="20"/>
              </w:rPr>
              <w:t>Процент</w:t>
            </w:r>
          </w:p>
        </w:tc>
        <w:tc>
          <w:tcPr>
            <w:tcW w:w="559" w:type="pct"/>
            <w:shd w:val="clear" w:color="auto" w:fill="auto"/>
            <w:vAlign w:val="center"/>
            <w:hideMark/>
          </w:tcPr>
          <w:p w:rsidR="00AF0F81" w:rsidRPr="00141770" w:rsidRDefault="00AF0F81" w:rsidP="00F62025">
            <w:pPr>
              <w:spacing w:after="0" w:line="240" w:lineRule="auto"/>
              <w:jc w:val="right"/>
              <w:rPr>
                <w:rFonts w:ascii="Times New Roman" w:hAnsi="Times New Roman"/>
                <w:color w:val="000000"/>
                <w:sz w:val="20"/>
                <w:szCs w:val="20"/>
                <w:lang w:eastAsia="ru-RU"/>
              </w:rPr>
            </w:pPr>
            <w:r w:rsidRPr="00007C5B">
              <w:rPr>
                <w:rFonts w:ascii="Times New Roman" w:hAnsi="Times New Roman"/>
                <w:color w:val="000000"/>
                <w:sz w:val="20"/>
                <w:szCs w:val="20"/>
              </w:rPr>
              <w:t>0,0339</w:t>
            </w:r>
          </w:p>
        </w:tc>
        <w:tc>
          <w:tcPr>
            <w:tcW w:w="559" w:type="pct"/>
            <w:shd w:val="clear" w:color="auto" w:fill="auto"/>
            <w:vAlign w:val="center"/>
          </w:tcPr>
          <w:p w:rsidR="00AF0F81" w:rsidRPr="00141770" w:rsidRDefault="00AF0F81" w:rsidP="00F62025">
            <w:pPr>
              <w:spacing w:after="0" w:line="240" w:lineRule="auto"/>
              <w:jc w:val="right"/>
              <w:rPr>
                <w:rFonts w:ascii="Times New Roman" w:hAnsi="Times New Roman"/>
                <w:color w:val="000000"/>
                <w:sz w:val="20"/>
                <w:szCs w:val="20"/>
                <w:lang w:eastAsia="ru-RU"/>
              </w:rPr>
            </w:pPr>
            <w:r w:rsidRPr="00007C5B">
              <w:rPr>
                <w:rFonts w:ascii="Times New Roman" w:hAnsi="Times New Roman"/>
                <w:color w:val="000000"/>
                <w:sz w:val="20"/>
                <w:szCs w:val="20"/>
              </w:rPr>
              <w:t>0,0339</w:t>
            </w:r>
          </w:p>
        </w:tc>
        <w:tc>
          <w:tcPr>
            <w:tcW w:w="688" w:type="pct"/>
            <w:shd w:val="clear" w:color="auto" w:fill="auto"/>
            <w:vAlign w:val="center"/>
            <w:hideMark/>
          </w:tcPr>
          <w:p w:rsidR="00AF0F81" w:rsidRPr="00141770" w:rsidRDefault="00AF0F81" w:rsidP="00F62025">
            <w:pPr>
              <w:spacing w:after="0" w:line="240" w:lineRule="auto"/>
              <w:jc w:val="right"/>
              <w:rPr>
                <w:rFonts w:ascii="Times New Roman" w:eastAsia="Times New Roman" w:hAnsi="Times New Roman"/>
                <w:color w:val="000000"/>
                <w:sz w:val="20"/>
                <w:szCs w:val="20"/>
                <w:lang w:eastAsia="ru-RU"/>
              </w:rPr>
            </w:pPr>
            <w:r w:rsidRPr="00141770">
              <w:rPr>
                <w:rFonts w:ascii="Times New Roman" w:eastAsia="Times New Roman" w:hAnsi="Times New Roman"/>
                <w:color w:val="000000"/>
                <w:sz w:val="20"/>
                <w:szCs w:val="20"/>
                <w:lang w:eastAsia="ru-RU"/>
              </w:rPr>
              <w:t>0,0</w:t>
            </w:r>
          </w:p>
        </w:tc>
      </w:tr>
    </w:tbl>
    <w:p w:rsidR="00D95E70" w:rsidRDefault="00D95E70" w:rsidP="00F62025">
      <w:pPr>
        <w:tabs>
          <w:tab w:val="left" w:pos="1134"/>
        </w:tabs>
        <w:spacing w:after="0" w:line="240" w:lineRule="auto"/>
        <w:ind w:firstLine="709"/>
        <w:jc w:val="both"/>
        <w:rPr>
          <w:rFonts w:ascii="Times New Roman" w:hAnsi="Times New Roman"/>
          <w:sz w:val="26"/>
          <w:szCs w:val="26"/>
        </w:rPr>
      </w:pPr>
    </w:p>
    <w:p w:rsidR="00AF0F81" w:rsidRDefault="0027463B"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5.</w:t>
      </w:r>
      <w:r w:rsidR="00AF0F81">
        <w:rPr>
          <w:rFonts w:ascii="Times New Roman" w:hAnsi="Times New Roman"/>
          <w:sz w:val="26"/>
          <w:szCs w:val="26"/>
        </w:rPr>
        <w:t>2.2. Предусмотренный к достижению на территории Калужской области показатель указан в разделе 2.2. паспорта федерального проекта в рамках достижения общественно-значимого результата «</w:t>
      </w:r>
      <w:r w:rsidR="00AF0F81" w:rsidRPr="00C43316">
        <w:rPr>
          <w:rFonts w:ascii="Times New Roman" w:hAnsi="Times New Roman"/>
          <w:sz w:val="26"/>
          <w:szCs w:val="26"/>
        </w:rPr>
        <w:t>Созданы условия для развития и поддержки добровольчества (волонтёрства)</w:t>
      </w:r>
      <w:r w:rsidR="00AF0F81">
        <w:rPr>
          <w:rFonts w:ascii="Times New Roman" w:hAnsi="Times New Roman"/>
          <w:sz w:val="26"/>
          <w:szCs w:val="26"/>
        </w:rPr>
        <w:t>». Показатель распределён для достижения на территории Калужской области в разделе 7.1. паспорта федерального проекта.</w:t>
      </w:r>
    </w:p>
    <w:p w:rsidR="00AF0F81" w:rsidRPr="004E763E" w:rsidRDefault="00AF0F81" w:rsidP="00F62025">
      <w:pPr>
        <w:tabs>
          <w:tab w:val="left" w:pos="1134"/>
        </w:tabs>
        <w:spacing w:after="0" w:line="240" w:lineRule="auto"/>
        <w:ind w:firstLine="709"/>
        <w:jc w:val="both"/>
        <w:rPr>
          <w:rFonts w:ascii="Times New Roman" w:hAnsi="Times New Roman"/>
          <w:b/>
          <w:sz w:val="26"/>
          <w:szCs w:val="26"/>
        </w:rPr>
      </w:pPr>
      <w:r>
        <w:rPr>
          <w:rFonts w:ascii="Times New Roman" w:hAnsi="Times New Roman"/>
          <w:b/>
          <w:sz w:val="26"/>
          <w:szCs w:val="26"/>
        </w:rPr>
        <w:t>Таким образом, п</w:t>
      </w:r>
      <w:r w:rsidRPr="004E763E">
        <w:rPr>
          <w:rFonts w:ascii="Times New Roman" w:hAnsi="Times New Roman"/>
          <w:b/>
          <w:sz w:val="26"/>
          <w:szCs w:val="26"/>
        </w:rPr>
        <w:t>редусмотренны</w:t>
      </w:r>
      <w:r>
        <w:rPr>
          <w:rFonts w:ascii="Times New Roman" w:hAnsi="Times New Roman"/>
          <w:b/>
          <w:sz w:val="26"/>
          <w:szCs w:val="26"/>
        </w:rPr>
        <w:t>й</w:t>
      </w:r>
      <w:r w:rsidRPr="004E763E">
        <w:rPr>
          <w:rFonts w:ascii="Times New Roman" w:hAnsi="Times New Roman"/>
          <w:b/>
          <w:sz w:val="26"/>
          <w:szCs w:val="26"/>
        </w:rPr>
        <w:t xml:space="preserve"> </w:t>
      </w:r>
      <w:r>
        <w:rPr>
          <w:rFonts w:ascii="Times New Roman" w:hAnsi="Times New Roman"/>
          <w:b/>
          <w:sz w:val="26"/>
          <w:szCs w:val="26"/>
        </w:rPr>
        <w:t>показатель</w:t>
      </w:r>
      <w:r w:rsidRPr="004E763E">
        <w:rPr>
          <w:rFonts w:ascii="Times New Roman" w:hAnsi="Times New Roman"/>
          <w:b/>
          <w:sz w:val="26"/>
          <w:szCs w:val="26"/>
        </w:rPr>
        <w:t xml:space="preserve"> и общественно-значимый результат полностью соответствуют предусмотренным федеральным проектом</w:t>
      </w:r>
      <w:r>
        <w:rPr>
          <w:rFonts w:ascii="Times New Roman" w:hAnsi="Times New Roman"/>
          <w:b/>
          <w:sz w:val="26"/>
          <w:szCs w:val="26"/>
        </w:rPr>
        <w:t xml:space="preserve"> и соглашениями</w:t>
      </w:r>
      <w:r w:rsidRPr="004E763E">
        <w:rPr>
          <w:rFonts w:ascii="Times New Roman" w:hAnsi="Times New Roman"/>
          <w:b/>
          <w:sz w:val="26"/>
          <w:szCs w:val="26"/>
        </w:rPr>
        <w:t>.</w:t>
      </w:r>
    </w:p>
    <w:p w:rsidR="00AF0F81" w:rsidRPr="00314BA6" w:rsidRDefault="0027463B" w:rsidP="00F62025">
      <w:pPr>
        <w:tabs>
          <w:tab w:val="left" w:pos="1134"/>
        </w:tabs>
        <w:spacing w:after="0" w:line="240" w:lineRule="auto"/>
        <w:ind w:firstLine="709"/>
        <w:jc w:val="both"/>
        <w:rPr>
          <w:rFonts w:ascii="Times New Roman" w:hAnsi="Times New Roman"/>
          <w:b/>
          <w:sz w:val="26"/>
          <w:szCs w:val="26"/>
        </w:rPr>
      </w:pPr>
      <w:r>
        <w:rPr>
          <w:rFonts w:ascii="Times New Roman" w:hAnsi="Times New Roman"/>
          <w:b/>
          <w:sz w:val="26"/>
          <w:szCs w:val="26"/>
        </w:rPr>
        <w:t>5.</w:t>
      </w:r>
      <w:r w:rsidR="00AF0F81">
        <w:rPr>
          <w:rFonts w:ascii="Times New Roman" w:hAnsi="Times New Roman"/>
          <w:b/>
          <w:sz w:val="26"/>
          <w:szCs w:val="26"/>
        </w:rPr>
        <w:t>3</w:t>
      </w:r>
      <w:r w:rsidR="00AF0F81" w:rsidRPr="00314BA6">
        <w:rPr>
          <w:rFonts w:ascii="Times New Roman" w:hAnsi="Times New Roman"/>
          <w:b/>
          <w:sz w:val="26"/>
          <w:szCs w:val="26"/>
        </w:rPr>
        <w:t>. Оценка обоснованности региональных проектов и ресурсной обеспеченности их мероприятий.</w:t>
      </w:r>
    </w:p>
    <w:p w:rsidR="00AF0F81" w:rsidRPr="00DD5B05" w:rsidRDefault="0027463B" w:rsidP="00F62025">
      <w:pPr>
        <w:tabs>
          <w:tab w:val="left" w:pos="1134"/>
        </w:tabs>
        <w:spacing w:after="0" w:line="240" w:lineRule="auto"/>
        <w:ind w:firstLine="709"/>
        <w:jc w:val="both"/>
        <w:rPr>
          <w:rFonts w:ascii="Times New Roman" w:eastAsia="Times New Roman" w:hAnsi="Times New Roman"/>
          <w:sz w:val="26"/>
          <w:szCs w:val="26"/>
        </w:rPr>
      </w:pPr>
      <w:r>
        <w:rPr>
          <w:rFonts w:ascii="Times New Roman" w:hAnsi="Times New Roman"/>
          <w:sz w:val="26"/>
          <w:szCs w:val="26"/>
        </w:rPr>
        <w:lastRenderedPageBreak/>
        <w:t>5.</w:t>
      </w:r>
      <w:r w:rsidR="00AF0F81">
        <w:rPr>
          <w:rFonts w:ascii="Times New Roman" w:hAnsi="Times New Roman"/>
          <w:sz w:val="26"/>
          <w:szCs w:val="26"/>
        </w:rPr>
        <w:t>3.1. В соответствии с заключенным соглашением от 07.02.2019 № 091-2019-Е80061-1 (в ред. от 09.10.2020 № 5)</w:t>
      </w:r>
      <w:r w:rsidR="00AF0F81">
        <w:rPr>
          <w:rFonts w:ascii="Times New Roman" w:eastAsia="Times New Roman" w:hAnsi="Times New Roman"/>
          <w:sz w:val="26"/>
          <w:szCs w:val="26"/>
        </w:rPr>
        <w:t xml:space="preserve"> о реализации регионального проекта на территории Калужской области предусмотрено достижение количественных результатов одного показателя.</w:t>
      </w:r>
    </w:p>
    <w:p w:rsidR="00AF0F81" w:rsidRDefault="0027463B" w:rsidP="00F62025">
      <w:pPr>
        <w:tabs>
          <w:tab w:val="left" w:pos="1134"/>
        </w:tabs>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5.</w:t>
      </w:r>
      <w:r w:rsidR="00AF0F81">
        <w:rPr>
          <w:rFonts w:ascii="Times New Roman" w:eastAsia="Times New Roman" w:hAnsi="Times New Roman"/>
          <w:sz w:val="26"/>
          <w:szCs w:val="26"/>
        </w:rPr>
        <w:t>3.2. Обоснованность и достижимость результата показателя обусловлены успешным проведением мероприятий, направленных на достижение количественных результатов показателей регионального проекта.</w:t>
      </w:r>
    </w:p>
    <w:p w:rsidR="00AF0F81" w:rsidRDefault="0027463B" w:rsidP="00F62025">
      <w:pPr>
        <w:tabs>
          <w:tab w:val="left" w:pos="1134"/>
        </w:tabs>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5.</w:t>
      </w:r>
      <w:r w:rsidR="00AF0F81">
        <w:rPr>
          <w:rFonts w:ascii="Times New Roman" w:eastAsia="Times New Roman" w:hAnsi="Times New Roman"/>
          <w:sz w:val="26"/>
          <w:szCs w:val="26"/>
        </w:rPr>
        <w:t xml:space="preserve">3.3. Согласно представленному отчёту паспортом Регионального проекта утверждены бюджетные ассигнования из областного бюджета </w:t>
      </w:r>
      <w:r w:rsidR="00AF0F81" w:rsidRPr="00316F78">
        <w:rPr>
          <w:rFonts w:ascii="Times New Roman" w:eastAsia="Times New Roman" w:hAnsi="Times New Roman"/>
          <w:sz w:val="26"/>
          <w:szCs w:val="26"/>
        </w:rPr>
        <w:t xml:space="preserve">в сумме </w:t>
      </w:r>
      <w:r w:rsidR="00AF0F81">
        <w:rPr>
          <w:rFonts w:ascii="Times New Roman" w:eastAsia="Times New Roman" w:hAnsi="Times New Roman"/>
          <w:sz w:val="26"/>
          <w:szCs w:val="26"/>
        </w:rPr>
        <w:t>2 200,0 тыс. руб. за счет средств регионального бюджета.</w:t>
      </w:r>
    </w:p>
    <w:p w:rsidR="00AF0F81" w:rsidRDefault="00AF0F81" w:rsidP="00F62025">
      <w:pPr>
        <w:spacing w:after="0" w:line="240" w:lineRule="auto"/>
        <w:ind w:firstLine="709"/>
        <w:jc w:val="both"/>
        <w:rPr>
          <w:rFonts w:ascii="Times New Roman" w:eastAsia="Times New Roman" w:hAnsi="Times New Roman"/>
          <w:sz w:val="26"/>
          <w:szCs w:val="26"/>
        </w:rPr>
      </w:pPr>
      <w:r w:rsidRPr="00316F78">
        <w:rPr>
          <w:rFonts w:ascii="Times New Roman" w:eastAsia="Times New Roman" w:hAnsi="Times New Roman"/>
          <w:sz w:val="26"/>
          <w:szCs w:val="26"/>
        </w:rPr>
        <w:t>Законом Калужской области от</w:t>
      </w:r>
      <w:r>
        <w:rPr>
          <w:rFonts w:ascii="Times New Roman" w:eastAsia="Times New Roman" w:hAnsi="Times New Roman"/>
          <w:sz w:val="26"/>
          <w:szCs w:val="26"/>
        </w:rPr>
        <w:t> </w:t>
      </w:r>
      <w:r w:rsidRPr="00316F78">
        <w:rPr>
          <w:rFonts w:ascii="Times New Roman" w:eastAsia="Times New Roman" w:hAnsi="Times New Roman"/>
          <w:sz w:val="26"/>
          <w:szCs w:val="26"/>
        </w:rPr>
        <w:t>0</w:t>
      </w:r>
      <w:r>
        <w:rPr>
          <w:rFonts w:ascii="Times New Roman" w:eastAsia="Times New Roman" w:hAnsi="Times New Roman"/>
          <w:sz w:val="26"/>
          <w:szCs w:val="26"/>
        </w:rPr>
        <w:t>3</w:t>
      </w:r>
      <w:r w:rsidRPr="00316F78">
        <w:rPr>
          <w:rFonts w:ascii="Times New Roman" w:eastAsia="Times New Roman" w:hAnsi="Times New Roman"/>
          <w:sz w:val="26"/>
          <w:szCs w:val="26"/>
        </w:rPr>
        <w:t>.12.20</w:t>
      </w:r>
      <w:r>
        <w:rPr>
          <w:rFonts w:ascii="Times New Roman" w:eastAsia="Times New Roman" w:hAnsi="Times New Roman"/>
          <w:sz w:val="26"/>
          <w:szCs w:val="26"/>
        </w:rPr>
        <w:t>20</w:t>
      </w:r>
      <w:r w:rsidRPr="00316F78">
        <w:rPr>
          <w:rFonts w:ascii="Times New Roman" w:eastAsia="Times New Roman" w:hAnsi="Times New Roman"/>
          <w:sz w:val="26"/>
          <w:szCs w:val="26"/>
        </w:rPr>
        <w:t xml:space="preserve"> № </w:t>
      </w:r>
      <w:r>
        <w:rPr>
          <w:rFonts w:ascii="Times New Roman" w:eastAsia="Times New Roman" w:hAnsi="Times New Roman"/>
          <w:sz w:val="26"/>
          <w:szCs w:val="26"/>
        </w:rPr>
        <w:t>27</w:t>
      </w:r>
      <w:r w:rsidRPr="00316F78">
        <w:rPr>
          <w:rFonts w:ascii="Times New Roman" w:eastAsia="Times New Roman" w:hAnsi="Times New Roman"/>
          <w:sz w:val="26"/>
          <w:szCs w:val="26"/>
        </w:rPr>
        <w:t>-ОЗ «Об областном бюджете на 202</w:t>
      </w:r>
      <w:r>
        <w:rPr>
          <w:rFonts w:ascii="Times New Roman" w:eastAsia="Times New Roman" w:hAnsi="Times New Roman"/>
          <w:sz w:val="26"/>
          <w:szCs w:val="26"/>
        </w:rPr>
        <w:t>1</w:t>
      </w:r>
      <w:r w:rsidRPr="00316F78">
        <w:rPr>
          <w:rFonts w:ascii="Times New Roman" w:eastAsia="Times New Roman" w:hAnsi="Times New Roman"/>
          <w:sz w:val="26"/>
          <w:szCs w:val="26"/>
        </w:rPr>
        <w:t xml:space="preserve"> год и на планов</w:t>
      </w:r>
      <w:r>
        <w:rPr>
          <w:rFonts w:ascii="Times New Roman" w:eastAsia="Times New Roman" w:hAnsi="Times New Roman"/>
          <w:sz w:val="26"/>
          <w:szCs w:val="26"/>
        </w:rPr>
        <w:t>ый период 2022 и 2023 годов» и с</w:t>
      </w:r>
      <w:r w:rsidRPr="00316F78">
        <w:rPr>
          <w:rFonts w:ascii="Times New Roman" w:eastAsia="Times New Roman" w:hAnsi="Times New Roman"/>
          <w:sz w:val="26"/>
          <w:szCs w:val="26"/>
        </w:rPr>
        <w:t xml:space="preserve">водной бюджетной росписью </w:t>
      </w:r>
      <w:r>
        <w:rPr>
          <w:rFonts w:ascii="Times New Roman" w:eastAsia="Times New Roman" w:hAnsi="Times New Roman"/>
          <w:sz w:val="26"/>
          <w:szCs w:val="26"/>
        </w:rPr>
        <w:t>утверждены бюджетные ассигнования</w:t>
      </w:r>
      <w:r w:rsidRPr="00316F78">
        <w:rPr>
          <w:rFonts w:ascii="Times New Roman" w:eastAsia="Times New Roman" w:hAnsi="Times New Roman"/>
          <w:sz w:val="26"/>
          <w:szCs w:val="26"/>
        </w:rPr>
        <w:t xml:space="preserve"> в сумме </w:t>
      </w:r>
      <w:r>
        <w:rPr>
          <w:rFonts w:ascii="Times New Roman" w:eastAsia="Times New Roman" w:hAnsi="Times New Roman"/>
          <w:sz w:val="26"/>
          <w:szCs w:val="26"/>
        </w:rPr>
        <w:t>2 200,0 </w:t>
      </w:r>
      <w:r w:rsidRPr="00316F78">
        <w:rPr>
          <w:rFonts w:ascii="Times New Roman" w:eastAsia="Times New Roman" w:hAnsi="Times New Roman"/>
          <w:sz w:val="26"/>
          <w:szCs w:val="26"/>
        </w:rPr>
        <w:t>тыс. руб.</w:t>
      </w:r>
    </w:p>
    <w:p w:rsidR="00AF0F81" w:rsidRPr="00C34163" w:rsidRDefault="00AF0F81" w:rsidP="00F62025">
      <w:pPr>
        <w:tabs>
          <w:tab w:val="left" w:pos="1134"/>
        </w:tabs>
        <w:spacing w:after="0" w:line="240" w:lineRule="auto"/>
        <w:ind w:firstLine="709"/>
        <w:jc w:val="both"/>
        <w:rPr>
          <w:rFonts w:ascii="Times New Roman" w:hAnsi="Times New Roman"/>
          <w:b/>
          <w:sz w:val="26"/>
          <w:szCs w:val="26"/>
        </w:rPr>
      </w:pPr>
      <w:r w:rsidRPr="00C43316">
        <w:rPr>
          <w:rFonts w:ascii="Times New Roman" w:hAnsi="Times New Roman"/>
          <w:b/>
          <w:sz w:val="26"/>
          <w:szCs w:val="26"/>
        </w:rPr>
        <w:t xml:space="preserve">Таким образом, </w:t>
      </w:r>
      <w:r w:rsidRPr="00C43316">
        <w:rPr>
          <w:rFonts w:ascii="Times New Roman" w:eastAsia="Times New Roman" w:hAnsi="Times New Roman"/>
          <w:b/>
          <w:sz w:val="26"/>
          <w:szCs w:val="26"/>
        </w:rPr>
        <w:t xml:space="preserve">Законом Калужской области от 03.12.2020 № 27-ОЗ и </w:t>
      </w:r>
      <w:r w:rsidRPr="00C43316">
        <w:rPr>
          <w:rFonts w:ascii="Times New Roman" w:hAnsi="Times New Roman"/>
          <w:b/>
          <w:sz w:val="26"/>
          <w:szCs w:val="26"/>
        </w:rPr>
        <w:t>сводной</w:t>
      </w:r>
      <w:r w:rsidRPr="00C34163">
        <w:rPr>
          <w:rFonts w:ascii="Times New Roman" w:hAnsi="Times New Roman"/>
          <w:b/>
          <w:sz w:val="26"/>
          <w:szCs w:val="26"/>
        </w:rPr>
        <w:t xml:space="preserve"> бюджетной росписью на 2021 год предусмотрено финансирование</w:t>
      </w:r>
      <w:r>
        <w:rPr>
          <w:rFonts w:ascii="Times New Roman" w:hAnsi="Times New Roman"/>
          <w:b/>
          <w:sz w:val="26"/>
          <w:szCs w:val="26"/>
        </w:rPr>
        <w:t xml:space="preserve"> мероприятий проекта за счёт средств регионального бюджета в полном объёме,</w:t>
      </w:r>
      <w:r w:rsidRPr="00C34163">
        <w:rPr>
          <w:rFonts w:ascii="Times New Roman" w:hAnsi="Times New Roman"/>
          <w:b/>
          <w:sz w:val="26"/>
          <w:szCs w:val="26"/>
        </w:rPr>
        <w:t xml:space="preserve"> предусмотренн</w:t>
      </w:r>
      <w:r>
        <w:rPr>
          <w:rFonts w:ascii="Times New Roman" w:hAnsi="Times New Roman"/>
          <w:b/>
          <w:sz w:val="26"/>
          <w:szCs w:val="26"/>
        </w:rPr>
        <w:t xml:space="preserve">ом </w:t>
      </w:r>
      <w:r w:rsidRPr="00C34163">
        <w:rPr>
          <w:rFonts w:ascii="Times New Roman" w:hAnsi="Times New Roman"/>
          <w:b/>
          <w:sz w:val="26"/>
          <w:szCs w:val="26"/>
        </w:rPr>
        <w:t>паспортом регионального проекта.</w:t>
      </w:r>
    </w:p>
    <w:p w:rsidR="00AF0F81" w:rsidRDefault="0027463B" w:rsidP="00F62025">
      <w:pPr>
        <w:spacing w:after="0" w:line="240" w:lineRule="auto"/>
        <w:ind w:firstLine="709"/>
        <w:jc w:val="both"/>
        <w:rPr>
          <w:rFonts w:ascii="Times New Roman" w:hAnsi="Times New Roman"/>
          <w:b/>
          <w:sz w:val="26"/>
          <w:szCs w:val="26"/>
        </w:rPr>
      </w:pPr>
      <w:r>
        <w:rPr>
          <w:rFonts w:ascii="Times New Roman" w:hAnsi="Times New Roman"/>
          <w:b/>
          <w:sz w:val="26"/>
          <w:szCs w:val="26"/>
        </w:rPr>
        <w:t>5.</w:t>
      </w:r>
      <w:r w:rsidR="00AF0F81">
        <w:rPr>
          <w:rFonts w:ascii="Times New Roman" w:hAnsi="Times New Roman"/>
          <w:b/>
          <w:sz w:val="26"/>
          <w:szCs w:val="26"/>
        </w:rPr>
        <w:t>4. </w:t>
      </w:r>
      <w:r w:rsidR="00AF0F81" w:rsidRPr="009D0DAC">
        <w:rPr>
          <w:rFonts w:ascii="Times New Roman" w:hAnsi="Times New Roman"/>
          <w:b/>
          <w:sz w:val="26"/>
          <w:szCs w:val="26"/>
        </w:rPr>
        <w:t>Оценка системы управления разработкой и реализацией региональн</w:t>
      </w:r>
      <w:r w:rsidR="00AF0F81">
        <w:rPr>
          <w:rFonts w:ascii="Times New Roman" w:hAnsi="Times New Roman"/>
          <w:b/>
          <w:sz w:val="26"/>
          <w:szCs w:val="26"/>
        </w:rPr>
        <w:t>ого</w:t>
      </w:r>
      <w:r w:rsidR="00AF0F81" w:rsidRPr="009D0DAC">
        <w:rPr>
          <w:rFonts w:ascii="Times New Roman" w:hAnsi="Times New Roman"/>
          <w:b/>
          <w:sz w:val="26"/>
          <w:szCs w:val="26"/>
        </w:rPr>
        <w:t xml:space="preserve"> проект</w:t>
      </w:r>
      <w:r w:rsidR="00AF0F81">
        <w:rPr>
          <w:rFonts w:ascii="Times New Roman" w:hAnsi="Times New Roman"/>
          <w:b/>
          <w:sz w:val="26"/>
          <w:szCs w:val="26"/>
        </w:rPr>
        <w:t>а.</w:t>
      </w:r>
    </w:p>
    <w:p w:rsidR="00AF0F81" w:rsidRDefault="00AF0F81" w:rsidP="00F62025">
      <w:pPr>
        <w:spacing w:after="0" w:line="240" w:lineRule="auto"/>
        <w:ind w:firstLine="709"/>
        <w:jc w:val="both"/>
        <w:rPr>
          <w:rFonts w:ascii="Times New Roman" w:eastAsia="Times New Roman" w:hAnsi="Times New Roman"/>
          <w:sz w:val="26"/>
          <w:szCs w:val="26"/>
        </w:rPr>
      </w:pPr>
      <w:r>
        <w:rPr>
          <w:rFonts w:ascii="Times New Roman" w:hAnsi="Times New Roman"/>
          <w:sz w:val="26"/>
          <w:szCs w:val="26"/>
        </w:rPr>
        <w:t>По данным о</w:t>
      </w:r>
      <w:r w:rsidRPr="00134479">
        <w:rPr>
          <w:rFonts w:ascii="Times New Roman" w:hAnsi="Times New Roman"/>
          <w:sz w:val="26"/>
          <w:szCs w:val="26"/>
        </w:rPr>
        <w:t>тчёт</w:t>
      </w:r>
      <w:r>
        <w:rPr>
          <w:rFonts w:ascii="Times New Roman" w:hAnsi="Times New Roman"/>
          <w:sz w:val="26"/>
          <w:szCs w:val="26"/>
        </w:rPr>
        <w:t>а</w:t>
      </w:r>
      <w:r w:rsidRPr="00134479">
        <w:rPr>
          <w:rFonts w:ascii="Times New Roman" w:hAnsi="Times New Roman"/>
          <w:sz w:val="26"/>
          <w:szCs w:val="26"/>
        </w:rPr>
        <w:t xml:space="preserve"> о ходе реализации </w:t>
      </w:r>
      <w:r>
        <w:rPr>
          <w:rFonts w:ascii="Times New Roman" w:hAnsi="Times New Roman"/>
          <w:sz w:val="26"/>
          <w:szCs w:val="26"/>
        </w:rPr>
        <w:t>Регионального п</w:t>
      </w:r>
      <w:r w:rsidRPr="00134479">
        <w:rPr>
          <w:rFonts w:ascii="Times New Roman" w:hAnsi="Times New Roman"/>
          <w:sz w:val="26"/>
          <w:szCs w:val="26"/>
        </w:rPr>
        <w:t>роекта</w:t>
      </w:r>
      <w:r>
        <w:rPr>
          <w:rFonts w:ascii="Times New Roman" w:hAnsi="Times New Roman"/>
          <w:sz w:val="26"/>
          <w:szCs w:val="26"/>
        </w:rPr>
        <w:t xml:space="preserve"> на 01.04.2021 года установлено следующее</w:t>
      </w:r>
      <w:r w:rsidRPr="00134479">
        <w:rPr>
          <w:rFonts w:ascii="Times New Roman" w:eastAsia="Times New Roman" w:hAnsi="Times New Roman"/>
          <w:sz w:val="26"/>
          <w:szCs w:val="26"/>
        </w:rPr>
        <w:t>:</w:t>
      </w:r>
    </w:p>
    <w:p w:rsidR="00AF0F81" w:rsidRPr="0027463B" w:rsidRDefault="0027463B" w:rsidP="00F62025">
      <w:pPr>
        <w:spacing w:after="0" w:line="240" w:lineRule="auto"/>
        <w:ind w:firstLine="709"/>
        <w:jc w:val="both"/>
        <w:rPr>
          <w:rFonts w:ascii="Times New Roman" w:eastAsia="Times New Roman" w:hAnsi="Times New Roman"/>
          <w:sz w:val="26"/>
          <w:szCs w:val="26"/>
        </w:rPr>
      </w:pPr>
      <w:r w:rsidRPr="0027463B">
        <w:rPr>
          <w:rFonts w:ascii="Times New Roman" w:eastAsia="Times New Roman" w:hAnsi="Times New Roman"/>
          <w:sz w:val="26"/>
          <w:szCs w:val="26"/>
        </w:rPr>
        <w:t>5.</w:t>
      </w:r>
      <w:r w:rsidR="00AF0F81" w:rsidRPr="0027463B">
        <w:rPr>
          <w:rFonts w:ascii="Times New Roman" w:eastAsia="Times New Roman" w:hAnsi="Times New Roman"/>
          <w:sz w:val="26"/>
          <w:szCs w:val="26"/>
        </w:rPr>
        <w:t xml:space="preserve">4.1. По результатам реализации регионального проекта в </w:t>
      </w:r>
      <w:r w:rsidR="00AF0F81" w:rsidRPr="0027463B">
        <w:rPr>
          <w:rFonts w:ascii="Times New Roman" w:eastAsia="Times New Roman" w:hAnsi="Times New Roman"/>
          <w:sz w:val="26"/>
          <w:szCs w:val="26"/>
          <w:lang w:val="en-US"/>
        </w:rPr>
        <w:t>I</w:t>
      </w:r>
      <w:r w:rsidR="00AF0F81" w:rsidRPr="0027463B">
        <w:rPr>
          <w:rFonts w:ascii="Times New Roman" w:eastAsia="Times New Roman" w:hAnsi="Times New Roman"/>
          <w:sz w:val="26"/>
          <w:szCs w:val="26"/>
        </w:rPr>
        <w:t> квартале 2021 года отклонения и ключевые риски отсутствовали.</w:t>
      </w:r>
    </w:p>
    <w:p w:rsidR="00AF0F81" w:rsidRPr="0027463B" w:rsidRDefault="0027463B" w:rsidP="00F62025">
      <w:pPr>
        <w:pStyle w:val="ConsPlusNormal"/>
        <w:ind w:firstLine="709"/>
        <w:jc w:val="both"/>
        <w:rPr>
          <w:b w:val="0"/>
        </w:rPr>
      </w:pPr>
      <w:r w:rsidRPr="0027463B">
        <w:rPr>
          <w:b w:val="0"/>
        </w:rPr>
        <w:t>5.</w:t>
      </w:r>
      <w:r w:rsidR="00AF0F81" w:rsidRPr="0027463B">
        <w:rPr>
          <w:b w:val="0"/>
        </w:rPr>
        <w:t>4.2. Согласно представленным сведениям о значениях показателей установлено следующее.</w:t>
      </w:r>
    </w:p>
    <w:p w:rsidR="00AF0F81" w:rsidRPr="0027463B" w:rsidRDefault="00AF0F81" w:rsidP="00F62025">
      <w:pPr>
        <w:tabs>
          <w:tab w:val="left" w:pos="1647"/>
        </w:tabs>
        <w:spacing w:after="0" w:line="240" w:lineRule="auto"/>
        <w:ind w:firstLine="709"/>
        <w:jc w:val="both"/>
        <w:rPr>
          <w:rFonts w:ascii="Times New Roman" w:eastAsia="Times New Roman" w:hAnsi="Times New Roman"/>
          <w:sz w:val="26"/>
          <w:szCs w:val="26"/>
        </w:rPr>
      </w:pPr>
      <w:r w:rsidRPr="0027463B">
        <w:rPr>
          <w:rFonts w:ascii="Times New Roman" w:eastAsia="Times New Roman" w:hAnsi="Times New Roman"/>
          <w:sz w:val="26"/>
          <w:szCs w:val="26"/>
        </w:rPr>
        <w:t>Паспортом регионального проекта определён показатель, находящийся в процессе реализации, достижение которого в отчётном периоде не предусмотрено.</w:t>
      </w:r>
    </w:p>
    <w:p w:rsidR="00AF0F81" w:rsidRPr="00EF0FF1" w:rsidRDefault="00AF0F81" w:rsidP="00F62025">
      <w:pPr>
        <w:tabs>
          <w:tab w:val="left" w:pos="1134"/>
        </w:tabs>
        <w:spacing w:after="0" w:line="240" w:lineRule="auto"/>
        <w:ind w:firstLine="709"/>
        <w:jc w:val="both"/>
        <w:rPr>
          <w:rFonts w:ascii="Times New Roman" w:hAnsi="Times New Roman"/>
          <w:sz w:val="26"/>
          <w:szCs w:val="26"/>
        </w:rPr>
      </w:pPr>
      <w:r w:rsidRPr="0027463B">
        <w:rPr>
          <w:rFonts w:ascii="Times New Roman" w:hAnsi="Times New Roman"/>
          <w:sz w:val="26"/>
          <w:szCs w:val="26"/>
        </w:rPr>
        <w:t xml:space="preserve">Подробная информация о достижении показателей регионального проекта представлена </w:t>
      </w:r>
      <w:r w:rsidRPr="00EF0FF1">
        <w:rPr>
          <w:rFonts w:ascii="Times New Roman" w:hAnsi="Times New Roman"/>
          <w:sz w:val="26"/>
          <w:szCs w:val="26"/>
        </w:rPr>
        <w:t>в приложении № </w:t>
      </w:r>
      <w:r w:rsidR="00733D67" w:rsidRPr="00EF0FF1">
        <w:rPr>
          <w:rFonts w:ascii="Times New Roman" w:hAnsi="Times New Roman"/>
          <w:sz w:val="26"/>
          <w:szCs w:val="26"/>
        </w:rPr>
        <w:t>33</w:t>
      </w:r>
      <w:r w:rsidRPr="00EF0FF1">
        <w:rPr>
          <w:rFonts w:ascii="Times New Roman" w:hAnsi="Times New Roman"/>
          <w:sz w:val="26"/>
          <w:szCs w:val="26"/>
        </w:rPr>
        <w:t>.</w:t>
      </w:r>
    </w:p>
    <w:p w:rsidR="00AF0F81" w:rsidRPr="00EF0FF1" w:rsidRDefault="0027463B" w:rsidP="00F62025">
      <w:pPr>
        <w:pStyle w:val="ConsPlusNormal"/>
        <w:ind w:firstLine="709"/>
        <w:jc w:val="both"/>
        <w:rPr>
          <w:b w:val="0"/>
        </w:rPr>
      </w:pPr>
      <w:r w:rsidRPr="00EF0FF1">
        <w:rPr>
          <w:b w:val="0"/>
        </w:rPr>
        <w:t>5.</w:t>
      </w:r>
      <w:r w:rsidR="00AF0F81" w:rsidRPr="00EF0FF1">
        <w:rPr>
          <w:b w:val="0"/>
        </w:rPr>
        <w:t>4.3. В отчётном периоде достижение результата не предусмотрено. Достижение запланированного результата ожидается в конце 2024 года.</w:t>
      </w:r>
    </w:p>
    <w:p w:rsidR="00AF0F81" w:rsidRPr="00EF0FF1" w:rsidRDefault="00AF0F81" w:rsidP="00F62025">
      <w:pPr>
        <w:pStyle w:val="ConsPlusNormal"/>
        <w:ind w:firstLine="709"/>
        <w:jc w:val="both"/>
        <w:rPr>
          <w:b w:val="0"/>
        </w:rPr>
      </w:pPr>
      <w:r w:rsidRPr="00EF0FF1">
        <w:rPr>
          <w:b w:val="0"/>
        </w:rPr>
        <w:t xml:space="preserve">В соответствии с данными отчёта о ходе выполнения регионального проекта за </w:t>
      </w:r>
      <w:r w:rsidRPr="00EF0FF1">
        <w:rPr>
          <w:b w:val="0"/>
          <w:lang w:val="en-US"/>
        </w:rPr>
        <w:t>I</w:t>
      </w:r>
      <w:r w:rsidRPr="00EF0FF1">
        <w:rPr>
          <w:b w:val="0"/>
        </w:rPr>
        <w:t> квартал 2021 года не предусмотрено достижение результатов и контрольных точек.</w:t>
      </w:r>
    </w:p>
    <w:p w:rsidR="00AF0F81" w:rsidRPr="00EF0FF1" w:rsidRDefault="0027463B" w:rsidP="00F62025">
      <w:pPr>
        <w:tabs>
          <w:tab w:val="left" w:pos="1134"/>
        </w:tabs>
        <w:spacing w:after="0" w:line="240" w:lineRule="auto"/>
        <w:ind w:firstLine="709"/>
        <w:jc w:val="both"/>
        <w:rPr>
          <w:rFonts w:ascii="Times New Roman" w:eastAsia="Times New Roman" w:hAnsi="Times New Roman"/>
          <w:bCs/>
          <w:sz w:val="26"/>
          <w:szCs w:val="26"/>
          <w:lang w:eastAsia="ru-RU"/>
        </w:rPr>
      </w:pPr>
      <w:r w:rsidRPr="00EF0FF1">
        <w:rPr>
          <w:rFonts w:ascii="Times New Roman" w:hAnsi="Times New Roman"/>
          <w:sz w:val="26"/>
          <w:szCs w:val="26"/>
        </w:rPr>
        <w:t>5.</w:t>
      </w:r>
      <w:r w:rsidR="00AF0F81" w:rsidRPr="00EF0FF1">
        <w:rPr>
          <w:rFonts w:ascii="Times New Roman" w:hAnsi="Times New Roman"/>
          <w:sz w:val="26"/>
          <w:szCs w:val="26"/>
        </w:rPr>
        <w:t>4.4. </w:t>
      </w:r>
      <w:r w:rsidR="00AF0F81" w:rsidRPr="00EF0FF1">
        <w:rPr>
          <w:rFonts w:ascii="Times New Roman" w:eastAsia="Times New Roman" w:hAnsi="Times New Roman"/>
          <w:bCs/>
          <w:sz w:val="26"/>
          <w:szCs w:val="26"/>
          <w:lang w:eastAsia="ru-RU"/>
        </w:rPr>
        <w:t>Финансирование регионального проекта в 2021 году предусмотрено в рамках подпрограммы «Развитие добровольчества в Калужской области» государственной программы Калужской области «Повышение эффективности реализации молодёжной политики, развитие волонтёрского движения, системы оздоровления и отдыха детей в Калужской области».</w:t>
      </w:r>
    </w:p>
    <w:p w:rsidR="00AF0F81" w:rsidRPr="00EF0FF1" w:rsidRDefault="00AF0F81" w:rsidP="00F62025">
      <w:pPr>
        <w:spacing w:after="0" w:line="240" w:lineRule="auto"/>
        <w:ind w:firstLine="709"/>
        <w:jc w:val="both"/>
        <w:rPr>
          <w:rFonts w:ascii="Times New Roman" w:eastAsia="Times New Roman" w:hAnsi="Times New Roman"/>
          <w:bCs/>
          <w:sz w:val="26"/>
          <w:szCs w:val="26"/>
          <w:lang w:eastAsia="ru-RU"/>
        </w:rPr>
      </w:pPr>
      <w:r w:rsidRPr="00EF0FF1">
        <w:rPr>
          <w:rFonts w:ascii="Times New Roman" w:eastAsia="Times New Roman" w:hAnsi="Times New Roman"/>
          <w:bCs/>
          <w:sz w:val="26"/>
          <w:szCs w:val="26"/>
          <w:lang w:eastAsia="ru-RU"/>
        </w:rPr>
        <w:t>В течение 2021 года планируется выполнение одного мероприятия «Проведение мероприятий, направленных на развитие добровольчества (волонтёрства)» на сумму 2 200,0 тыс. руб. за счет средств регионального бюджета.</w:t>
      </w:r>
    </w:p>
    <w:p w:rsidR="00AF0F81" w:rsidRPr="00EF0FF1" w:rsidRDefault="00AF0F81" w:rsidP="00F62025">
      <w:pPr>
        <w:tabs>
          <w:tab w:val="left" w:pos="1134"/>
        </w:tabs>
        <w:spacing w:after="0" w:line="240" w:lineRule="auto"/>
        <w:ind w:firstLine="709"/>
        <w:jc w:val="both"/>
        <w:rPr>
          <w:rFonts w:ascii="Times New Roman" w:hAnsi="Times New Roman"/>
          <w:b/>
          <w:sz w:val="26"/>
          <w:szCs w:val="26"/>
        </w:rPr>
      </w:pPr>
      <w:r w:rsidRPr="00EF0FF1">
        <w:rPr>
          <w:rFonts w:ascii="Times New Roman" w:hAnsi="Times New Roman"/>
          <w:b/>
          <w:sz w:val="26"/>
          <w:szCs w:val="26"/>
        </w:rPr>
        <w:t xml:space="preserve">В </w:t>
      </w:r>
      <w:r w:rsidRPr="00EF0FF1">
        <w:rPr>
          <w:rFonts w:ascii="Times New Roman" w:hAnsi="Times New Roman"/>
          <w:b/>
          <w:sz w:val="26"/>
          <w:szCs w:val="26"/>
          <w:lang w:val="en-US"/>
        </w:rPr>
        <w:t>I</w:t>
      </w:r>
      <w:r w:rsidRPr="00EF0FF1">
        <w:rPr>
          <w:rFonts w:ascii="Times New Roman" w:hAnsi="Times New Roman"/>
          <w:b/>
          <w:sz w:val="26"/>
          <w:szCs w:val="26"/>
        </w:rPr>
        <w:t> квартале 2021 года кассовые расходы не осуществлялись.</w:t>
      </w:r>
    </w:p>
    <w:p w:rsidR="00AF0F81" w:rsidRPr="00EF0FF1" w:rsidRDefault="00AF0F81" w:rsidP="00F62025">
      <w:pPr>
        <w:tabs>
          <w:tab w:val="left" w:pos="1134"/>
        </w:tabs>
        <w:spacing w:after="0" w:line="240" w:lineRule="auto"/>
        <w:ind w:firstLine="709"/>
        <w:jc w:val="both"/>
        <w:rPr>
          <w:rFonts w:ascii="Times New Roman" w:hAnsi="Times New Roman"/>
          <w:sz w:val="26"/>
          <w:szCs w:val="26"/>
        </w:rPr>
      </w:pPr>
      <w:r w:rsidRPr="00EF0FF1">
        <w:rPr>
          <w:rFonts w:ascii="Times New Roman" w:hAnsi="Times New Roman"/>
          <w:sz w:val="26"/>
          <w:szCs w:val="26"/>
        </w:rPr>
        <w:t>Подробная информация о кассовых расходах регионального проекта представлена в приложении № </w:t>
      </w:r>
      <w:r w:rsidR="00733D67" w:rsidRPr="00EF0FF1">
        <w:rPr>
          <w:rFonts w:ascii="Times New Roman" w:hAnsi="Times New Roman"/>
          <w:sz w:val="26"/>
          <w:szCs w:val="26"/>
        </w:rPr>
        <w:t>34</w:t>
      </w:r>
      <w:r w:rsidRPr="00EF0FF1">
        <w:rPr>
          <w:rFonts w:ascii="Times New Roman" w:hAnsi="Times New Roman"/>
          <w:sz w:val="26"/>
          <w:szCs w:val="26"/>
        </w:rPr>
        <w:t>.</w:t>
      </w:r>
    </w:p>
    <w:p w:rsidR="00C76563" w:rsidRPr="00EF0FF1" w:rsidRDefault="00C76563" w:rsidP="00F62025">
      <w:pPr>
        <w:spacing w:after="0" w:line="240" w:lineRule="auto"/>
        <w:ind w:firstLine="709"/>
        <w:jc w:val="both"/>
        <w:rPr>
          <w:rFonts w:ascii="Times New Roman" w:eastAsia="Times New Roman" w:hAnsi="Times New Roman"/>
          <w:b/>
          <w:sz w:val="26"/>
          <w:szCs w:val="26"/>
        </w:rPr>
      </w:pPr>
    </w:p>
    <w:p w:rsidR="00AF0F81" w:rsidRPr="00EF0FF1" w:rsidRDefault="0027463B" w:rsidP="00F62025">
      <w:pPr>
        <w:spacing w:after="0" w:line="240" w:lineRule="auto"/>
        <w:ind w:firstLine="709"/>
        <w:jc w:val="both"/>
        <w:rPr>
          <w:rFonts w:ascii="Times New Roman" w:eastAsia="Times New Roman" w:hAnsi="Times New Roman"/>
          <w:b/>
          <w:sz w:val="26"/>
          <w:szCs w:val="26"/>
        </w:rPr>
      </w:pPr>
      <w:r w:rsidRPr="00EF0FF1">
        <w:rPr>
          <w:rFonts w:ascii="Times New Roman" w:eastAsia="Times New Roman" w:hAnsi="Times New Roman"/>
          <w:b/>
          <w:sz w:val="26"/>
          <w:szCs w:val="26"/>
        </w:rPr>
        <w:t>5.</w:t>
      </w:r>
      <w:r w:rsidR="00AF0F81" w:rsidRPr="00EF0FF1">
        <w:rPr>
          <w:rFonts w:ascii="Times New Roman" w:eastAsia="Times New Roman" w:hAnsi="Times New Roman"/>
          <w:b/>
          <w:sz w:val="26"/>
          <w:szCs w:val="26"/>
        </w:rPr>
        <w:t>5. Выводы:</w:t>
      </w:r>
    </w:p>
    <w:p w:rsidR="00AF0F81" w:rsidRPr="00EF0FF1" w:rsidRDefault="0027463B" w:rsidP="00F62025">
      <w:pPr>
        <w:tabs>
          <w:tab w:val="left" w:pos="1134"/>
        </w:tabs>
        <w:spacing w:after="0" w:line="240" w:lineRule="auto"/>
        <w:ind w:firstLine="709"/>
        <w:jc w:val="both"/>
        <w:rPr>
          <w:rFonts w:ascii="Times New Roman" w:hAnsi="Times New Roman"/>
          <w:sz w:val="26"/>
          <w:szCs w:val="26"/>
        </w:rPr>
      </w:pPr>
      <w:r w:rsidRPr="00EF0FF1">
        <w:rPr>
          <w:rFonts w:ascii="Times New Roman" w:hAnsi="Times New Roman"/>
          <w:b/>
          <w:sz w:val="26"/>
          <w:szCs w:val="26"/>
        </w:rPr>
        <w:t>5.</w:t>
      </w:r>
      <w:r w:rsidR="00AF0F81" w:rsidRPr="00EF0FF1">
        <w:rPr>
          <w:rFonts w:ascii="Times New Roman" w:hAnsi="Times New Roman"/>
          <w:b/>
          <w:sz w:val="26"/>
          <w:szCs w:val="26"/>
        </w:rPr>
        <w:t>5.1.</w:t>
      </w:r>
      <w:r w:rsidR="00AF0F81" w:rsidRPr="00EF0FF1">
        <w:rPr>
          <w:rFonts w:ascii="Times New Roman" w:hAnsi="Times New Roman"/>
          <w:sz w:val="26"/>
          <w:szCs w:val="26"/>
        </w:rPr>
        <w:t> Предусмотренный показатель и общественно-значимый результат полностью соответствуют предусмотренным федеральным проектом и соглашениями.</w:t>
      </w:r>
    </w:p>
    <w:p w:rsidR="00AF0F81" w:rsidRPr="0027463B" w:rsidRDefault="0027463B" w:rsidP="00F62025">
      <w:pPr>
        <w:spacing w:after="0" w:line="240" w:lineRule="auto"/>
        <w:ind w:firstLine="709"/>
        <w:jc w:val="both"/>
        <w:rPr>
          <w:rFonts w:ascii="Times New Roman" w:hAnsi="Times New Roman"/>
          <w:sz w:val="26"/>
          <w:szCs w:val="26"/>
        </w:rPr>
      </w:pPr>
      <w:r w:rsidRPr="00EF0FF1">
        <w:rPr>
          <w:rFonts w:ascii="Times New Roman" w:eastAsia="Times New Roman" w:hAnsi="Times New Roman"/>
          <w:b/>
          <w:sz w:val="26"/>
          <w:szCs w:val="26"/>
        </w:rPr>
        <w:lastRenderedPageBreak/>
        <w:t>5.</w:t>
      </w:r>
      <w:r w:rsidR="00AF0F81" w:rsidRPr="00EF0FF1">
        <w:rPr>
          <w:rFonts w:ascii="Times New Roman" w:eastAsia="Times New Roman" w:hAnsi="Times New Roman"/>
          <w:b/>
          <w:sz w:val="26"/>
          <w:szCs w:val="26"/>
        </w:rPr>
        <w:t>5.2.</w:t>
      </w:r>
      <w:r w:rsidR="00AF0F81" w:rsidRPr="00EF0FF1">
        <w:rPr>
          <w:rFonts w:ascii="Times New Roman" w:eastAsia="Times New Roman" w:hAnsi="Times New Roman"/>
          <w:sz w:val="26"/>
          <w:szCs w:val="26"/>
        </w:rPr>
        <w:t> </w:t>
      </w:r>
      <w:r w:rsidR="00AF0F81" w:rsidRPr="00EF0FF1">
        <w:rPr>
          <w:rFonts w:ascii="Times New Roman" w:hAnsi="Times New Roman"/>
          <w:sz w:val="26"/>
          <w:szCs w:val="26"/>
        </w:rPr>
        <w:t>Сводной бюджетной росписью на 2021 год предусмотрено финансирование мероприятий проекта за счёт средств областного бюджета в полном объёме, предусмотренном паспортом регионального</w:t>
      </w:r>
      <w:r w:rsidR="00AF0F81" w:rsidRPr="0027463B">
        <w:rPr>
          <w:rFonts w:ascii="Times New Roman" w:hAnsi="Times New Roman"/>
          <w:sz w:val="26"/>
          <w:szCs w:val="26"/>
        </w:rPr>
        <w:t xml:space="preserve"> проекта.</w:t>
      </w:r>
    </w:p>
    <w:p w:rsidR="0027463B" w:rsidRPr="002C386D" w:rsidRDefault="0027463B" w:rsidP="00F62025">
      <w:pPr>
        <w:tabs>
          <w:tab w:val="left" w:pos="1134"/>
        </w:tabs>
        <w:spacing w:after="0" w:line="240" w:lineRule="auto"/>
        <w:ind w:firstLine="709"/>
        <w:jc w:val="both"/>
        <w:rPr>
          <w:rFonts w:ascii="Times New Roman" w:eastAsia="Times New Roman" w:hAnsi="Times New Roman"/>
          <w:sz w:val="26"/>
          <w:szCs w:val="26"/>
        </w:rPr>
      </w:pPr>
      <w:r w:rsidRPr="00686261">
        <w:rPr>
          <w:rFonts w:ascii="Times New Roman" w:eastAsia="Times New Roman" w:hAnsi="Times New Roman"/>
          <w:b/>
          <w:sz w:val="26"/>
          <w:szCs w:val="26"/>
        </w:rPr>
        <w:t>5.</w:t>
      </w:r>
      <w:r w:rsidR="00AF0F81" w:rsidRPr="00686261">
        <w:rPr>
          <w:rFonts w:ascii="Times New Roman" w:eastAsia="Times New Roman" w:hAnsi="Times New Roman"/>
          <w:b/>
          <w:sz w:val="26"/>
          <w:szCs w:val="26"/>
        </w:rPr>
        <w:t>5.3. </w:t>
      </w:r>
      <w:r w:rsidR="00AF0F81" w:rsidRPr="0027463B">
        <w:rPr>
          <w:rFonts w:ascii="Times New Roman" w:hAnsi="Times New Roman"/>
          <w:sz w:val="26"/>
          <w:szCs w:val="26"/>
        </w:rPr>
        <w:t xml:space="preserve">В </w:t>
      </w:r>
      <w:r w:rsidR="00AF0F81" w:rsidRPr="0027463B">
        <w:rPr>
          <w:rFonts w:ascii="Times New Roman" w:hAnsi="Times New Roman"/>
          <w:sz w:val="26"/>
          <w:szCs w:val="26"/>
          <w:lang w:val="en-US"/>
        </w:rPr>
        <w:t>I</w:t>
      </w:r>
      <w:r w:rsidR="00AF0F81" w:rsidRPr="0027463B">
        <w:rPr>
          <w:rFonts w:ascii="Times New Roman" w:hAnsi="Times New Roman"/>
          <w:sz w:val="26"/>
          <w:szCs w:val="26"/>
        </w:rPr>
        <w:t> квартале 2021 года кассовые расходы не осуществлялись.</w:t>
      </w:r>
    </w:p>
    <w:p w:rsidR="0027463B" w:rsidRDefault="0027463B" w:rsidP="00F62025">
      <w:pPr>
        <w:spacing w:after="0" w:line="240" w:lineRule="auto"/>
        <w:ind w:firstLine="709"/>
        <w:jc w:val="center"/>
        <w:rPr>
          <w:rFonts w:ascii="Times New Roman" w:hAnsi="Times New Roman"/>
          <w:b/>
          <w:sz w:val="26"/>
          <w:szCs w:val="26"/>
        </w:rPr>
      </w:pPr>
    </w:p>
    <w:p w:rsidR="00AF0F81" w:rsidRDefault="00AF0F81" w:rsidP="009D2D5E">
      <w:pPr>
        <w:spacing w:after="0" w:line="240" w:lineRule="auto"/>
        <w:jc w:val="center"/>
        <w:rPr>
          <w:rFonts w:ascii="Times New Roman" w:hAnsi="Times New Roman"/>
          <w:b/>
          <w:sz w:val="26"/>
          <w:szCs w:val="26"/>
        </w:rPr>
      </w:pPr>
      <w:r>
        <w:rPr>
          <w:rFonts w:ascii="Times New Roman" w:hAnsi="Times New Roman"/>
          <w:b/>
          <w:sz w:val="26"/>
          <w:szCs w:val="26"/>
        </w:rPr>
        <w:t>6. Р</w:t>
      </w:r>
      <w:r w:rsidRPr="006A6811">
        <w:rPr>
          <w:rFonts w:ascii="Times New Roman" w:hAnsi="Times New Roman"/>
          <w:b/>
          <w:sz w:val="26"/>
          <w:szCs w:val="26"/>
        </w:rPr>
        <w:t>еализаци</w:t>
      </w:r>
      <w:r>
        <w:rPr>
          <w:rFonts w:ascii="Times New Roman" w:hAnsi="Times New Roman"/>
          <w:b/>
          <w:sz w:val="26"/>
          <w:szCs w:val="26"/>
        </w:rPr>
        <w:t>я</w:t>
      </w:r>
      <w:r w:rsidRPr="006A6811">
        <w:rPr>
          <w:rFonts w:ascii="Times New Roman" w:hAnsi="Times New Roman"/>
          <w:b/>
          <w:sz w:val="26"/>
          <w:szCs w:val="26"/>
        </w:rPr>
        <w:t xml:space="preserve"> регионального проекта </w:t>
      </w:r>
      <w:r>
        <w:rPr>
          <w:rFonts w:ascii="Times New Roman" w:hAnsi="Times New Roman"/>
          <w:b/>
          <w:sz w:val="26"/>
          <w:szCs w:val="26"/>
        </w:rPr>
        <w:t>«</w:t>
      </w:r>
      <w:r w:rsidRPr="008806E1">
        <w:rPr>
          <w:rFonts w:ascii="Times New Roman" w:hAnsi="Times New Roman"/>
          <w:b/>
          <w:sz w:val="26"/>
          <w:szCs w:val="26"/>
        </w:rPr>
        <w:t>Патриотическое воспитание</w:t>
      </w:r>
      <w:r>
        <w:rPr>
          <w:rFonts w:ascii="Times New Roman" w:hAnsi="Times New Roman"/>
          <w:b/>
          <w:sz w:val="26"/>
          <w:szCs w:val="26"/>
        </w:rPr>
        <w:t xml:space="preserve"> (патриотическое воспитание граждан Российской Федерации)»</w:t>
      </w:r>
    </w:p>
    <w:p w:rsidR="0027463B" w:rsidRDefault="0027463B" w:rsidP="009D2D5E">
      <w:pPr>
        <w:spacing w:after="0" w:line="240" w:lineRule="auto"/>
        <w:jc w:val="center"/>
        <w:rPr>
          <w:rFonts w:ascii="Times New Roman" w:hAnsi="Times New Roman"/>
          <w:b/>
          <w:sz w:val="26"/>
          <w:szCs w:val="26"/>
        </w:rPr>
      </w:pPr>
    </w:p>
    <w:p w:rsidR="00AF0F81" w:rsidRDefault="0027463B" w:rsidP="00F62025">
      <w:pPr>
        <w:spacing w:after="0" w:line="240" w:lineRule="auto"/>
        <w:ind w:firstLine="709"/>
        <w:jc w:val="both"/>
        <w:rPr>
          <w:rFonts w:ascii="Times New Roman" w:hAnsi="Times New Roman"/>
          <w:sz w:val="26"/>
          <w:szCs w:val="26"/>
        </w:rPr>
      </w:pPr>
      <w:r>
        <w:rPr>
          <w:rFonts w:ascii="Times New Roman" w:hAnsi="Times New Roman"/>
          <w:b/>
          <w:sz w:val="26"/>
          <w:szCs w:val="26"/>
        </w:rPr>
        <w:t>6.</w:t>
      </w:r>
      <w:r w:rsidR="00AF0F81" w:rsidRPr="0003519A">
        <w:rPr>
          <w:rFonts w:ascii="Times New Roman" w:hAnsi="Times New Roman"/>
          <w:b/>
          <w:sz w:val="26"/>
          <w:szCs w:val="26"/>
        </w:rPr>
        <w:t>1.</w:t>
      </w:r>
      <w:r w:rsidR="00AF0F81">
        <w:rPr>
          <w:rFonts w:ascii="Times New Roman" w:hAnsi="Times New Roman"/>
          <w:sz w:val="26"/>
          <w:szCs w:val="26"/>
        </w:rPr>
        <w:t> </w:t>
      </w:r>
      <w:r w:rsidR="00AF0F81" w:rsidRPr="00BA0114">
        <w:rPr>
          <w:rFonts w:ascii="Times New Roman" w:eastAsia="Times New Roman" w:hAnsi="Times New Roman"/>
          <w:b/>
          <w:sz w:val="26"/>
          <w:szCs w:val="26"/>
        </w:rPr>
        <w:t>Анализ соблюдения требований нормативных и методических документов, регламентирующих разработку, корректировку и реализацию региональных проектов</w:t>
      </w:r>
    </w:p>
    <w:p w:rsidR="00AF0F81" w:rsidRDefault="00AF0F81" w:rsidP="00F62025">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 xml:space="preserve"> Паспорт регионального проекта по структуре, наполнению и актуализации данных соответствует требованиям нормативных правовых актов, регламентирующих порядок его формирования. По состоянию на 01.04.2021 </w:t>
      </w:r>
      <w:r w:rsidRPr="008C11E7">
        <w:rPr>
          <w:rFonts w:ascii="Times New Roman" w:hAnsi="Times New Roman"/>
          <w:sz w:val="26"/>
          <w:szCs w:val="26"/>
        </w:rPr>
        <w:t>паспорт</w:t>
      </w:r>
      <w:r>
        <w:rPr>
          <w:rFonts w:ascii="Times New Roman" w:hAnsi="Times New Roman"/>
          <w:sz w:val="26"/>
          <w:szCs w:val="26"/>
        </w:rPr>
        <w:t xml:space="preserve"> регионального проекта создан 12.01.2021 в первоначальной версии.</w:t>
      </w:r>
    </w:p>
    <w:p w:rsidR="00AF0F81" w:rsidRDefault="00AF0F81" w:rsidP="00F62025">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В результате экспертно-аналитического мероприятия установлено следующее.</w:t>
      </w:r>
    </w:p>
    <w:p w:rsidR="00AF0F81" w:rsidRDefault="00AF0F81" w:rsidP="00F62025">
      <w:pPr>
        <w:spacing w:after="0" w:line="240" w:lineRule="auto"/>
        <w:ind w:firstLine="709"/>
        <w:jc w:val="both"/>
        <w:rPr>
          <w:rFonts w:ascii="Times New Roman" w:hAnsi="Times New Roman"/>
          <w:sz w:val="26"/>
          <w:szCs w:val="26"/>
        </w:rPr>
      </w:pPr>
      <w:r>
        <w:rPr>
          <w:rFonts w:ascii="Times New Roman" w:hAnsi="Times New Roman"/>
          <w:sz w:val="26"/>
          <w:szCs w:val="26"/>
        </w:rPr>
        <w:t xml:space="preserve">В целях </w:t>
      </w:r>
      <w:r w:rsidRPr="00AE70A4">
        <w:rPr>
          <w:rFonts w:ascii="Times New Roman" w:hAnsi="Times New Roman"/>
          <w:b/>
          <w:sz w:val="26"/>
          <w:szCs w:val="26"/>
        </w:rPr>
        <w:t>реализации мероприятий</w:t>
      </w:r>
      <w:r>
        <w:rPr>
          <w:rFonts w:ascii="Times New Roman" w:hAnsi="Times New Roman"/>
          <w:sz w:val="26"/>
          <w:szCs w:val="26"/>
        </w:rPr>
        <w:t xml:space="preserve"> федерального проекта на территории Калужской области заключено соглашение о реализации регионального проекта «</w:t>
      </w:r>
      <w:r w:rsidRPr="00D04B6A">
        <w:rPr>
          <w:rFonts w:ascii="Times New Roman" w:hAnsi="Times New Roman"/>
          <w:sz w:val="26"/>
          <w:szCs w:val="26"/>
        </w:rPr>
        <w:t>Патриотическое воспитание граждан Российской Федерации</w:t>
      </w:r>
      <w:r>
        <w:rPr>
          <w:rFonts w:ascii="Times New Roman" w:hAnsi="Times New Roman"/>
          <w:sz w:val="26"/>
          <w:szCs w:val="26"/>
        </w:rPr>
        <w:t>» на территории Калужской области от 08.12.2020 № 073-2020-ЕВ001-63.</w:t>
      </w:r>
    </w:p>
    <w:p w:rsidR="00AF0F81" w:rsidRPr="00E27EB1" w:rsidRDefault="00AF0F81" w:rsidP="00F62025">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В соответствии с нормами п. 2.2.1 вышеназванного соглашения о реализации регионального проекта от 08.12.2020 № 073-2020-</w:t>
      </w:r>
      <w:r>
        <w:rPr>
          <w:rFonts w:ascii="Times New Roman" w:hAnsi="Times New Roman"/>
          <w:sz w:val="26"/>
          <w:szCs w:val="26"/>
          <w:lang w:val="en-US"/>
        </w:rPr>
        <w:t>EB</w:t>
      </w:r>
      <w:r>
        <w:rPr>
          <w:rFonts w:ascii="Times New Roman" w:hAnsi="Times New Roman"/>
          <w:sz w:val="26"/>
          <w:szCs w:val="26"/>
        </w:rPr>
        <w:t xml:space="preserve">001-63 руководитель регионального проекта обязан обеспечить </w:t>
      </w:r>
      <w:r>
        <w:rPr>
          <w:rFonts w:ascii="Times New Roman" w:hAnsi="Times New Roman"/>
          <w:sz w:val="27"/>
          <w:szCs w:val="27"/>
          <w:lang w:eastAsia="ru-RU"/>
        </w:rPr>
        <w:t>наличие утверждённой государственной программы Калужской области, в которой региональный проект «Патриотическое воспитание граждан Российской Федерации», обособлен в виде отдельного структурного элемента указанной государственной программы субъекта.</w:t>
      </w:r>
    </w:p>
    <w:p w:rsidR="00AF0F81" w:rsidRDefault="00AF0F81" w:rsidP="00F62025">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 xml:space="preserve">На момент написания заключения по результатам мониторинга регионального проекта в паспорте </w:t>
      </w:r>
      <w:r w:rsidRPr="00536798">
        <w:rPr>
          <w:rFonts w:ascii="Times New Roman" w:hAnsi="Times New Roman"/>
          <w:sz w:val="26"/>
          <w:szCs w:val="26"/>
        </w:rPr>
        <w:t xml:space="preserve">государственной программы </w:t>
      </w:r>
      <w:r>
        <w:rPr>
          <w:rFonts w:ascii="Times New Roman" w:hAnsi="Times New Roman"/>
          <w:sz w:val="26"/>
          <w:szCs w:val="26"/>
        </w:rPr>
        <w:t>«</w:t>
      </w:r>
      <w:r>
        <w:rPr>
          <w:rFonts w:ascii="Times New Roman" w:hAnsi="Times New Roman"/>
          <w:sz w:val="26"/>
          <w:szCs w:val="26"/>
          <w:lang w:eastAsia="ru-RU"/>
        </w:rPr>
        <w:t>Патриотическое воспитание населения Калужской области», утверждённой постановлением Правительства Калужской области от 12.02.2019 № 95 (ред. от 19.03.2021)</w:t>
      </w:r>
      <w:r>
        <w:rPr>
          <w:rStyle w:val="af4"/>
          <w:rFonts w:ascii="Times New Roman" w:hAnsi="Times New Roman"/>
          <w:sz w:val="26"/>
          <w:szCs w:val="26"/>
          <w:lang w:eastAsia="ru-RU"/>
        </w:rPr>
        <w:footnoteReference w:id="10"/>
      </w:r>
      <w:r w:rsidR="00BA529C">
        <w:rPr>
          <w:rFonts w:ascii="Times New Roman" w:hAnsi="Times New Roman"/>
          <w:sz w:val="26"/>
          <w:szCs w:val="26"/>
          <w:lang w:eastAsia="ru-RU"/>
        </w:rPr>
        <w:t xml:space="preserve"> (далее </w:t>
      </w:r>
      <w:r>
        <w:rPr>
          <w:rFonts w:ascii="Times New Roman" w:hAnsi="Times New Roman"/>
          <w:sz w:val="26"/>
          <w:szCs w:val="26"/>
          <w:lang w:eastAsia="ru-RU"/>
        </w:rPr>
        <w:t xml:space="preserve">– государственная программа «Патриотическое воспитание») </w:t>
      </w:r>
      <w:r w:rsidRPr="00536798">
        <w:rPr>
          <w:rFonts w:ascii="Times New Roman" w:hAnsi="Times New Roman"/>
          <w:b/>
          <w:sz w:val="26"/>
          <w:szCs w:val="26"/>
        </w:rPr>
        <w:t>региональный</w:t>
      </w:r>
      <w:r w:rsidRPr="00A468F6">
        <w:rPr>
          <w:rFonts w:ascii="Times New Roman" w:hAnsi="Times New Roman"/>
          <w:b/>
          <w:sz w:val="26"/>
          <w:szCs w:val="26"/>
        </w:rPr>
        <w:t xml:space="preserve"> проект не обособлен в виде отдельного структурного элемента</w:t>
      </w:r>
      <w:r>
        <w:rPr>
          <w:rFonts w:ascii="Times New Roman" w:hAnsi="Times New Roman"/>
          <w:sz w:val="26"/>
          <w:szCs w:val="26"/>
        </w:rPr>
        <w:t xml:space="preserve">. </w:t>
      </w:r>
    </w:p>
    <w:p w:rsidR="00AF0F81" w:rsidRDefault="00AF0F81" w:rsidP="00F62025">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В соответствии с нормами п. 2.2.6 соглашения о реализации регионального проекта от 08.12.2020 № 073-2020-</w:t>
      </w:r>
      <w:r>
        <w:rPr>
          <w:rFonts w:ascii="Times New Roman" w:hAnsi="Times New Roman"/>
          <w:sz w:val="26"/>
          <w:szCs w:val="26"/>
          <w:lang w:val="en-US"/>
        </w:rPr>
        <w:t>EB</w:t>
      </w:r>
      <w:r>
        <w:rPr>
          <w:rFonts w:ascii="Times New Roman" w:hAnsi="Times New Roman"/>
          <w:sz w:val="26"/>
          <w:szCs w:val="26"/>
        </w:rPr>
        <w:t xml:space="preserve">001-63 руководитель регионального проекта обязан обеспечить </w:t>
      </w:r>
      <w:r>
        <w:rPr>
          <w:rFonts w:ascii="Times New Roman" w:hAnsi="Times New Roman"/>
          <w:sz w:val="27"/>
          <w:szCs w:val="27"/>
          <w:lang w:eastAsia="ru-RU"/>
        </w:rPr>
        <w:t>достоверность, актуальность и полноту сведений в отчётности и иной информации, связанной с реализацией регионального проекта, предусмотренной настоящим Соглашением.</w:t>
      </w:r>
    </w:p>
    <w:p w:rsidR="00AF0F81" w:rsidRDefault="00AF0F81" w:rsidP="00F62025">
      <w:pPr>
        <w:autoSpaceDE w:val="0"/>
        <w:autoSpaceDN w:val="0"/>
        <w:adjustRightInd w:val="0"/>
        <w:spacing w:after="0" w:line="240" w:lineRule="auto"/>
        <w:ind w:firstLine="709"/>
        <w:jc w:val="both"/>
        <w:rPr>
          <w:rFonts w:ascii="Times New Roman" w:hAnsi="Times New Roman"/>
          <w:sz w:val="26"/>
          <w:szCs w:val="26"/>
        </w:rPr>
      </w:pPr>
      <w:r w:rsidRPr="00987835">
        <w:rPr>
          <w:rFonts w:ascii="Times New Roman" w:hAnsi="Times New Roman"/>
          <w:sz w:val="26"/>
          <w:szCs w:val="26"/>
        </w:rPr>
        <w:t xml:space="preserve">В п. 1.2. паспорта регионального проекта (первоначальная версия) по состоянию на 31.03.2021 </w:t>
      </w:r>
      <w:r w:rsidRPr="00987835">
        <w:rPr>
          <w:rFonts w:ascii="Times New Roman" w:hAnsi="Times New Roman"/>
          <w:b/>
          <w:sz w:val="26"/>
          <w:szCs w:val="26"/>
        </w:rPr>
        <w:t>указана документально не подтверждённая информация</w:t>
      </w:r>
      <w:r w:rsidRPr="00987835">
        <w:rPr>
          <w:rFonts w:ascii="Times New Roman" w:hAnsi="Times New Roman"/>
          <w:sz w:val="26"/>
          <w:szCs w:val="26"/>
        </w:rPr>
        <w:t xml:space="preserve"> об имеющейся связи регионального проекта с государственной программой «Патриотическое воспитание».</w:t>
      </w:r>
    </w:p>
    <w:p w:rsidR="00AF0F81" w:rsidRPr="00A468F6" w:rsidRDefault="00AF0F81" w:rsidP="00F62025">
      <w:pPr>
        <w:autoSpaceDE w:val="0"/>
        <w:autoSpaceDN w:val="0"/>
        <w:adjustRightInd w:val="0"/>
        <w:spacing w:after="0" w:line="240" w:lineRule="auto"/>
        <w:ind w:firstLine="709"/>
        <w:jc w:val="both"/>
        <w:rPr>
          <w:rFonts w:ascii="Times New Roman" w:hAnsi="Times New Roman"/>
          <w:b/>
          <w:sz w:val="26"/>
          <w:szCs w:val="26"/>
        </w:rPr>
      </w:pPr>
      <w:r w:rsidRPr="00A468F6">
        <w:rPr>
          <w:rFonts w:ascii="Times New Roman" w:hAnsi="Times New Roman"/>
          <w:b/>
          <w:sz w:val="26"/>
          <w:szCs w:val="26"/>
        </w:rPr>
        <w:t>Таким образом</w:t>
      </w:r>
      <w:r>
        <w:rPr>
          <w:rFonts w:ascii="Times New Roman" w:hAnsi="Times New Roman"/>
          <w:b/>
          <w:sz w:val="26"/>
          <w:szCs w:val="26"/>
        </w:rPr>
        <w:t>,</w:t>
      </w:r>
      <w:r w:rsidRPr="00A468F6">
        <w:rPr>
          <w:rFonts w:ascii="Times New Roman" w:hAnsi="Times New Roman"/>
          <w:b/>
          <w:sz w:val="26"/>
          <w:szCs w:val="26"/>
        </w:rPr>
        <w:t xml:space="preserve"> руководителем регионального проекта нарушены условия соглашения </w:t>
      </w:r>
      <w:r>
        <w:rPr>
          <w:rFonts w:ascii="Times New Roman" w:hAnsi="Times New Roman"/>
          <w:b/>
          <w:sz w:val="26"/>
          <w:szCs w:val="26"/>
        </w:rPr>
        <w:t xml:space="preserve">о реализации регионального проекта </w:t>
      </w:r>
      <w:r w:rsidRPr="00A468F6">
        <w:rPr>
          <w:rFonts w:ascii="Times New Roman" w:hAnsi="Times New Roman"/>
          <w:b/>
          <w:sz w:val="26"/>
          <w:szCs w:val="26"/>
        </w:rPr>
        <w:t>от 08.12.2020 № 073-2020-</w:t>
      </w:r>
      <w:r w:rsidRPr="00A468F6">
        <w:rPr>
          <w:rFonts w:ascii="Times New Roman" w:hAnsi="Times New Roman"/>
          <w:b/>
          <w:sz w:val="26"/>
          <w:szCs w:val="26"/>
          <w:lang w:val="en-US"/>
        </w:rPr>
        <w:t>EB</w:t>
      </w:r>
      <w:r w:rsidRPr="00A468F6">
        <w:rPr>
          <w:rFonts w:ascii="Times New Roman" w:hAnsi="Times New Roman"/>
          <w:b/>
          <w:sz w:val="26"/>
          <w:szCs w:val="26"/>
        </w:rPr>
        <w:t>001-63, указанные в п. 2.2.1 и п. 2.2.6 соглашения.</w:t>
      </w:r>
    </w:p>
    <w:p w:rsidR="00AF0F81" w:rsidRDefault="00AF0F81" w:rsidP="00F62025">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lastRenderedPageBreak/>
        <w:t xml:space="preserve">В соответствии с нормой, указанной в п. 2.2.7. соглашения, руководитель обязан обеспечить </w:t>
      </w:r>
      <w:r w:rsidRPr="00A468F6">
        <w:rPr>
          <w:rFonts w:ascii="Times New Roman" w:hAnsi="Times New Roman"/>
          <w:sz w:val="26"/>
          <w:szCs w:val="26"/>
        </w:rPr>
        <w:t>соблюдение исполнительской дисциплины, направление заместителю</w:t>
      </w:r>
      <w:r>
        <w:rPr>
          <w:rFonts w:ascii="Times New Roman" w:hAnsi="Times New Roman"/>
          <w:sz w:val="26"/>
          <w:szCs w:val="26"/>
        </w:rPr>
        <w:t xml:space="preserve"> </w:t>
      </w:r>
      <w:r w:rsidRPr="00A468F6">
        <w:rPr>
          <w:rFonts w:ascii="Times New Roman" w:hAnsi="Times New Roman"/>
          <w:sz w:val="26"/>
          <w:szCs w:val="26"/>
        </w:rPr>
        <w:t>руководителя высшего исполнительного органа государственной власти субъекта</w:t>
      </w:r>
      <w:r>
        <w:rPr>
          <w:rFonts w:ascii="Times New Roman" w:hAnsi="Times New Roman"/>
          <w:sz w:val="26"/>
          <w:szCs w:val="26"/>
        </w:rPr>
        <w:t xml:space="preserve"> </w:t>
      </w:r>
      <w:r w:rsidRPr="00A468F6">
        <w:rPr>
          <w:rFonts w:ascii="Times New Roman" w:hAnsi="Times New Roman"/>
          <w:sz w:val="26"/>
          <w:szCs w:val="26"/>
        </w:rPr>
        <w:t>Российской Федерации или руководителю органа исполнительной власти субъекта</w:t>
      </w:r>
      <w:r>
        <w:rPr>
          <w:rFonts w:ascii="Times New Roman" w:hAnsi="Times New Roman"/>
          <w:sz w:val="26"/>
          <w:szCs w:val="26"/>
        </w:rPr>
        <w:t xml:space="preserve"> </w:t>
      </w:r>
      <w:r w:rsidRPr="00A468F6">
        <w:rPr>
          <w:rFonts w:ascii="Times New Roman" w:hAnsi="Times New Roman"/>
          <w:sz w:val="26"/>
          <w:szCs w:val="26"/>
        </w:rPr>
        <w:t>Российской Федерации, осуществляющего функции куратора регионального проекта,</w:t>
      </w:r>
      <w:r>
        <w:rPr>
          <w:rFonts w:ascii="Times New Roman" w:hAnsi="Times New Roman"/>
          <w:sz w:val="26"/>
          <w:szCs w:val="26"/>
        </w:rPr>
        <w:t xml:space="preserve"> </w:t>
      </w:r>
      <w:r w:rsidRPr="00A468F6">
        <w:rPr>
          <w:rFonts w:ascii="Times New Roman" w:hAnsi="Times New Roman"/>
          <w:sz w:val="26"/>
          <w:szCs w:val="26"/>
        </w:rPr>
        <w:t>предложений о применении мер дисциплинарного воздействия в соответствии с</w:t>
      </w:r>
      <w:r>
        <w:rPr>
          <w:rFonts w:ascii="Times New Roman" w:hAnsi="Times New Roman"/>
          <w:sz w:val="26"/>
          <w:szCs w:val="26"/>
        </w:rPr>
        <w:t xml:space="preserve"> </w:t>
      </w:r>
      <w:r w:rsidRPr="00A468F6">
        <w:rPr>
          <w:rFonts w:ascii="Times New Roman" w:hAnsi="Times New Roman"/>
          <w:sz w:val="26"/>
          <w:szCs w:val="26"/>
        </w:rPr>
        <w:t>законодательством Российской Федерации в отношении участников регионального</w:t>
      </w:r>
      <w:r>
        <w:rPr>
          <w:rFonts w:ascii="Times New Roman" w:hAnsi="Times New Roman"/>
          <w:sz w:val="26"/>
          <w:szCs w:val="26"/>
        </w:rPr>
        <w:t xml:space="preserve"> </w:t>
      </w:r>
      <w:r w:rsidRPr="00A468F6">
        <w:rPr>
          <w:rFonts w:ascii="Times New Roman" w:hAnsi="Times New Roman"/>
          <w:sz w:val="26"/>
          <w:szCs w:val="26"/>
        </w:rPr>
        <w:t>проекта, чьи действия (бездействие) привели к нарушению (невыполнению) обязательств,</w:t>
      </w:r>
      <w:r>
        <w:rPr>
          <w:rFonts w:ascii="Times New Roman" w:hAnsi="Times New Roman"/>
          <w:sz w:val="26"/>
          <w:szCs w:val="26"/>
        </w:rPr>
        <w:t xml:space="preserve"> </w:t>
      </w:r>
      <w:r w:rsidRPr="00A468F6">
        <w:rPr>
          <w:rFonts w:ascii="Times New Roman" w:hAnsi="Times New Roman"/>
          <w:sz w:val="26"/>
          <w:szCs w:val="26"/>
        </w:rPr>
        <w:t xml:space="preserve">установленных </w:t>
      </w:r>
      <w:r>
        <w:rPr>
          <w:rFonts w:ascii="Times New Roman" w:hAnsi="Times New Roman"/>
          <w:sz w:val="26"/>
          <w:szCs w:val="26"/>
        </w:rPr>
        <w:t>с</w:t>
      </w:r>
      <w:r w:rsidRPr="00A468F6">
        <w:rPr>
          <w:rFonts w:ascii="Times New Roman" w:hAnsi="Times New Roman"/>
          <w:sz w:val="26"/>
          <w:szCs w:val="26"/>
        </w:rPr>
        <w:t>оглашением;</w:t>
      </w:r>
    </w:p>
    <w:p w:rsidR="00AF0F81" w:rsidRDefault="00AF0F81" w:rsidP="00F62025">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Региональный проект полностью соответствует федеральному проекту «</w:t>
      </w:r>
      <w:r w:rsidRPr="00087D3E">
        <w:rPr>
          <w:rFonts w:ascii="Times New Roman" w:hAnsi="Times New Roman"/>
          <w:sz w:val="26"/>
          <w:szCs w:val="26"/>
        </w:rPr>
        <w:t>Патриотическое воспитание граждан Российской Федерации</w:t>
      </w:r>
      <w:r>
        <w:rPr>
          <w:rFonts w:ascii="Times New Roman" w:hAnsi="Times New Roman"/>
          <w:sz w:val="26"/>
          <w:szCs w:val="26"/>
        </w:rPr>
        <w:t>», реализуемому в рамках национального проекта «</w:t>
      </w:r>
      <w:r w:rsidRPr="005C7C37">
        <w:rPr>
          <w:rFonts w:ascii="Times New Roman" w:hAnsi="Times New Roman"/>
          <w:sz w:val="26"/>
          <w:szCs w:val="26"/>
        </w:rPr>
        <w:t>Образование</w:t>
      </w:r>
      <w:r>
        <w:rPr>
          <w:rFonts w:ascii="Times New Roman" w:hAnsi="Times New Roman"/>
          <w:sz w:val="26"/>
          <w:szCs w:val="26"/>
        </w:rPr>
        <w:t>». Федеральный проект имеет связь с г</w:t>
      </w:r>
      <w:r w:rsidRPr="000D799F">
        <w:rPr>
          <w:rFonts w:ascii="Times New Roman" w:hAnsi="Times New Roman"/>
          <w:sz w:val="26"/>
          <w:szCs w:val="26"/>
        </w:rPr>
        <w:t>осударственн</w:t>
      </w:r>
      <w:r>
        <w:rPr>
          <w:rFonts w:ascii="Times New Roman" w:hAnsi="Times New Roman"/>
          <w:sz w:val="26"/>
          <w:szCs w:val="26"/>
        </w:rPr>
        <w:t>ой</w:t>
      </w:r>
      <w:r w:rsidRPr="000D799F">
        <w:rPr>
          <w:rFonts w:ascii="Times New Roman" w:hAnsi="Times New Roman"/>
          <w:sz w:val="26"/>
          <w:szCs w:val="26"/>
        </w:rPr>
        <w:t xml:space="preserve"> программ</w:t>
      </w:r>
      <w:r>
        <w:rPr>
          <w:rFonts w:ascii="Times New Roman" w:hAnsi="Times New Roman"/>
          <w:sz w:val="26"/>
          <w:szCs w:val="26"/>
        </w:rPr>
        <w:t>ой</w:t>
      </w:r>
      <w:r w:rsidRPr="000D799F">
        <w:rPr>
          <w:rFonts w:ascii="Times New Roman" w:hAnsi="Times New Roman"/>
          <w:sz w:val="26"/>
          <w:szCs w:val="26"/>
        </w:rPr>
        <w:t xml:space="preserve"> Российской Федерации</w:t>
      </w:r>
      <w:r>
        <w:rPr>
          <w:rFonts w:ascii="Times New Roman" w:hAnsi="Times New Roman"/>
          <w:sz w:val="26"/>
          <w:szCs w:val="26"/>
        </w:rPr>
        <w:t xml:space="preserve"> «</w:t>
      </w:r>
      <w:r w:rsidRPr="005C7C37">
        <w:rPr>
          <w:rFonts w:ascii="Times New Roman" w:hAnsi="Times New Roman"/>
          <w:sz w:val="26"/>
          <w:szCs w:val="26"/>
        </w:rPr>
        <w:t>Развитие образования</w:t>
      </w:r>
      <w:r>
        <w:rPr>
          <w:rFonts w:ascii="Times New Roman" w:hAnsi="Times New Roman"/>
          <w:sz w:val="26"/>
          <w:szCs w:val="26"/>
        </w:rPr>
        <w:t>», утверждённой Постановлением Правительства РФ от 26.1</w:t>
      </w:r>
      <w:r w:rsidR="00BA529C">
        <w:rPr>
          <w:rFonts w:ascii="Times New Roman" w:hAnsi="Times New Roman"/>
          <w:sz w:val="26"/>
          <w:szCs w:val="26"/>
        </w:rPr>
        <w:t>2.2017 № 1642 (с </w:t>
      </w:r>
      <w:r>
        <w:rPr>
          <w:rFonts w:ascii="Times New Roman" w:hAnsi="Times New Roman"/>
          <w:sz w:val="26"/>
          <w:szCs w:val="26"/>
        </w:rPr>
        <w:t>изменениями и дополнениями) в рамках п</w:t>
      </w:r>
      <w:r w:rsidRPr="002B77BE">
        <w:rPr>
          <w:rFonts w:ascii="Times New Roman" w:hAnsi="Times New Roman"/>
          <w:sz w:val="26"/>
          <w:szCs w:val="26"/>
        </w:rPr>
        <w:t>одпрограмм</w:t>
      </w:r>
      <w:r>
        <w:rPr>
          <w:rFonts w:ascii="Times New Roman" w:hAnsi="Times New Roman"/>
          <w:sz w:val="26"/>
          <w:szCs w:val="26"/>
        </w:rPr>
        <w:t>ы</w:t>
      </w:r>
      <w:r w:rsidRPr="002B77BE">
        <w:rPr>
          <w:rFonts w:ascii="Times New Roman" w:hAnsi="Times New Roman"/>
          <w:sz w:val="26"/>
          <w:szCs w:val="26"/>
        </w:rPr>
        <w:t xml:space="preserve"> </w:t>
      </w:r>
      <w:r>
        <w:rPr>
          <w:rFonts w:ascii="Times New Roman" w:hAnsi="Times New Roman"/>
          <w:sz w:val="26"/>
          <w:szCs w:val="26"/>
        </w:rPr>
        <w:t>«</w:t>
      </w:r>
      <w:r w:rsidRPr="008117AE">
        <w:rPr>
          <w:rFonts w:ascii="Times New Roman" w:hAnsi="Times New Roman"/>
          <w:sz w:val="26"/>
          <w:szCs w:val="26"/>
        </w:rPr>
        <w:t>Развитие дополнительного образования детей и реализация мероприятий молодёжной политики</w:t>
      </w:r>
      <w:r>
        <w:rPr>
          <w:rFonts w:ascii="Times New Roman" w:hAnsi="Times New Roman"/>
          <w:sz w:val="26"/>
          <w:szCs w:val="26"/>
        </w:rPr>
        <w:t>».</w:t>
      </w:r>
    </w:p>
    <w:p w:rsidR="00AF0F81" w:rsidRDefault="00AF0F81" w:rsidP="00F62025">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 xml:space="preserve">По состоянию на 01.04.2021 </w:t>
      </w:r>
      <w:r w:rsidRPr="008C11E7">
        <w:rPr>
          <w:rFonts w:ascii="Times New Roman" w:hAnsi="Times New Roman"/>
          <w:sz w:val="26"/>
          <w:szCs w:val="26"/>
        </w:rPr>
        <w:t>паспорт</w:t>
      </w:r>
      <w:r>
        <w:rPr>
          <w:rFonts w:ascii="Times New Roman" w:hAnsi="Times New Roman"/>
          <w:sz w:val="26"/>
          <w:szCs w:val="26"/>
        </w:rPr>
        <w:t xml:space="preserve"> федерального проекта актуализирован 06.03.2021 версия № 2.</w:t>
      </w:r>
    </w:p>
    <w:p w:rsidR="00AF0F81" w:rsidRDefault="00AF0F81" w:rsidP="00F62025">
      <w:pPr>
        <w:spacing w:after="0" w:line="240" w:lineRule="auto"/>
        <w:ind w:firstLine="709"/>
        <w:jc w:val="both"/>
        <w:rPr>
          <w:rFonts w:ascii="Times New Roman" w:hAnsi="Times New Roman"/>
          <w:sz w:val="26"/>
          <w:szCs w:val="26"/>
        </w:rPr>
      </w:pPr>
      <w:r>
        <w:rPr>
          <w:rFonts w:ascii="Times New Roman" w:hAnsi="Times New Roman"/>
          <w:sz w:val="26"/>
          <w:szCs w:val="26"/>
        </w:rPr>
        <w:t xml:space="preserve"> В целях </w:t>
      </w:r>
      <w:r w:rsidRPr="00AE70A4">
        <w:rPr>
          <w:rFonts w:ascii="Times New Roman" w:hAnsi="Times New Roman"/>
          <w:b/>
          <w:sz w:val="26"/>
          <w:szCs w:val="26"/>
        </w:rPr>
        <w:t>реализации мероприятий</w:t>
      </w:r>
      <w:r>
        <w:rPr>
          <w:rFonts w:ascii="Times New Roman" w:hAnsi="Times New Roman"/>
          <w:sz w:val="26"/>
          <w:szCs w:val="26"/>
        </w:rPr>
        <w:t xml:space="preserve"> федерального проекта на территории Калужской области заключено соглашение о реализации регионального проекта «</w:t>
      </w:r>
      <w:r w:rsidR="00BA529C" w:rsidRPr="00087D3E">
        <w:rPr>
          <w:rFonts w:ascii="Times New Roman" w:hAnsi="Times New Roman"/>
          <w:sz w:val="26"/>
          <w:szCs w:val="26"/>
        </w:rPr>
        <w:t>Патриотическое воспитание</w:t>
      </w:r>
      <w:r>
        <w:rPr>
          <w:rFonts w:ascii="Times New Roman" w:hAnsi="Times New Roman"/>
          <w:sz w:val="26"/>
          <w:szCs w:val="26"/>
        </w:rPr>
        <w:t>» на территории Калужской области от 08.12.2020 № 073-2020-ЕВ001-63.</w:t>
      </w:r>
    </w:p>
    <w:p w:rsidR="00AF0F81" w:rsidRDefault="00AF0F81" w:rsidP="00F62025">
      <w:pPr>
        <w:spacing w:after="0" w:line="240" w:lineRule="auto"/>
        <w:ind w:firstLine="709"/>
        <w:jc w:val="both"/>
        <w:rPr>
          <w:rFonts w:ascii="Times New Roman" w:hAnsi="Times New Roman"/>
          <w:sz w:val="26"/>
          <w:szCs w:val="26"/>
        </w:rPr>
      </w:pPr>
      <w:r>
        <w:rPr>
          <w:rFonts w:ascii="Times New Roman" w:hAnsi="Times New Roman"/>
          <w:sz w:val="26"/>
          <w:szCs w:val="26"/>
        </w:rPr>
        <w:t xml:space="preserve">Предметом соглашения является </w:t>
      </w:r>
      <w:r w:rsidRPr="000E5515">
        <w:rPr>
          <w:rFonts w:ascii="Times New Roman" w:hAnsi="Times New Roman"/>
          <w:sz w:val="26"/>
          <w:szCs w:val="26"/>
        </w:rPr>
        <w:t xml:space="preserve">организация взаимодействия </w:t>
      </w:r>
      <w:r>
        <w:rPr>
          <w:rFonts w:ascii="Times New Roman" w:hAnsi="Times New Roman"/>
          <w:sz w:val="26"/>
          <w:szCs w:val="26"/>
        </w:rPr>
        <w:t xml:space="preserve">федерального агентства по делам молодёжи и министерства образования и науки Калужской области </w:t>
      </w:r>
      <w:r w:rsidRPr="000E5515">
        <w:rPr>
          <w:rFonts w:ascii="Times New Roman" w:hAnsi="Times New Roman"/>
          <w:sz w:val="26"/>
          <w:szCs w:val="26"/>
        </w:rPr>
        <w:t>при реализации регионального проекта и осуществления мониторинга его реализации по</w:t>
      </w:r>
      <w:r>
        <w:rPr>
          <w:rFonts w:ascii="Times New Roman" w:hAnsi="Times New Roman"/>
          <w:sz w:val="26"/>
          <w:szCs w:val="26"/>
        </w:rPr>
        <w:t xml:space="preserve"> </w:t>
      </w:r>
      <w:r w:rsidRPr="000E5515">
        <w:rPr>
          <w:rFonts w:ascii="Times New Roman" w:hAnsi="Times New Roman"/>
          <w:sz w:val="26"/>
          <w:szCs w:val="26"/>
        </w:rPr>
        <w:t>достижению целей, показателей и результатов федерального проекта в части мероприятий,</w:t>
      </w:r>
      <w:r>
        <w:rPr>
          <w:rFonts w:ascii="Times New Roman" w:hAnsi="Times New Roman"/>
          <w:sz w:val="26"/>
          <w:szCs w:val="26"/>
        </w:rPr>
        <w:t xml:space="preserve"> </w:t>
      </w:r>
      <w:r w:rsidRPr="000E5515">
        <w:rPr>
          <w:rFonts w:ascii="Times New Roman" w:hAnsi="Times New Roman"/>
          <w:sz w:val="26"/>
          <w:szCs w:val="26"/>
        </w:rPr>
        <w:t>реализуемых в Субъекте и (или) муниципальных образованиях, расположенных на</w:t>
      </w:r>
      <w:r>
        <w:rPr>
          <w:rFonts w:ascii="Times New Roman" w:hAnsi="Times New Roman"/>
          <w:sz w:val="26"/>
          <w:szCs w:val="26"/>
        </w:rPr>
        <w:t xml:space="preserve"> </w:t>
      </w:r>
      <w:r w:rsidRPr="000E5515">
        <w:rPr>
          <w:rFonts w:ascii="Times New Roman" w:hAnsi="Times New Roman"/>
          <w:sz w:val="26"/>
          <w:szCs w:val="26"/>
        </w:rPr>
        <w:t>территории Субъекта</w:t>
      </w:r>
      <w:r>
        <w:rPr>
          <w:rFonts w:ascii="Times New Roman" w:hAnsi="Times New Roman"/>
          <w:sz w:val="26"/>
          <w:szCs w:val="26"/>
        </w:rPr>
        <w:t>. Срок действия соглашения до 31.12.2024.</w:t>
      </w:r>
    </w:p>
    <w:p w:rsidR="00AF0F81" w:rsidRDefault="00AF0F81" w:rsidP="00F62025">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 xml:space="preserve">Софинансирование из федерального бюджета в 2021 году не предусмотрено. По этой причине соглашение о </w:t>
      </w:r>
      <w:r w:rsidRPr="00AE70A4">
        <w:rPr>
          <w:rFonts w:ascii="Times New Roman" w:hAnsi="Times New Roman"/>
          <w:b/>
          <w:sz w:val="26"/>
          <w:szCs w:val="26"/>
        </w:rPr>
        <w:t>предоставлени</w:t>
      </w:r>
      <w:r>
        <w:rPr>
          <w:rFonts w:ascii="Times New Roman" w:hAnsi="Times New Roman"/>
          <w:b/>
          <w:sz w:val="26"/>
          <w:szCs w:val="26"/>
        </w:rPr>
        <w:t>и</w:t>
      </w:r>
      <w:r w:rsidRPr="00AE70A4">
        <w:rPr>
          <w:rFonts w:ascii="Times New Roman" w:hAnsi="Times New Roman"/>
          <w:b/>
          <w:sz w:val="26"/>
          <w:szCs w:val="26"/>
        </w:rPr>
        <w:t xml:space="preserve"> субсидии</w:t>
      </w:r>
      <w:r>
        <w:rPr>
          <w:rFonts w:ascii="Times New Roman" w:hAnsi="Times New Roman"/>
          <w:sz w:val="26"/>
          <w:szCs w:val="26"/>
        </w:rPr>
        <w:t xml:space="preserve"> из федерального бюджета бюджету Калужской области между министерством просвещения Российской Федерации и министерством образования и науки Калужской области не заключалось.</w:t>
      </w:r>
    </w:p>
    <w:p w:rsidR="00AF0F81" w:rsidRPr="00AE70A4" w:rsidRDefault="002C386D" w:rsidP="00F62025">
      <w:pPr>
        <w:tabs>
          <w:tab w:val="left" w:pos="1134"/>
        </w:tabs>
        <w:spacing w:after="0" w:line="240" w:lineRule="auto"/>
        <w:ind w:firstLine="709"/>
        <w:jc w:val="both"/>
        <w:rPr>
          <w:rFonts w:ascii="Times New Roman" w:hAnsi="Times New Roman"/>
          <w:b/>
          <w:sz w:val="26"/>
          <w:szCs w:val="26"/>
        </w:rPr>
      </w:pPr>
      <w:r>
        <w:rPr>
          <w:rFonts w:ascii="Times New Roman" w:hAnsi="Times New Roman"/>
          <w:b/>
          <w:sz w:val="26"/>
          <w:szCs w:val="26"/>
        </w:rPr>
        <w:t>6.</w:t>
      </w:r>
      <w:r w:rsidR="00AF0F81">
        <w:rPr>
          <w:rFonts w:ascii="Times New Roman" w:hAnsi="Times New Roman"/>
          <w:b/>
          <w:sz w:val="26"/>
          <w:szCs w:val="26"/>
        </w:rPr>
        <w:t>2</w:t>
      </w:r>
      <w:r w:rsidR="00AF0F81" w:rsidRPr="00AE70A4">
        <w:rPr>
          <w:rFonts w:ascii="Times New Roman" w:hAnsi="Times New Roman"/>
          <w:b/>
          <w:sz w:val="26"/>
          <w:szCs w:val="26"/>
        </w:rPr>
        <w:t>. Анализ согласованности задач и сбалансированности параметров региональных проектов.</w:t>
      </w:r>
    </w:p>
    <w:p w:rsidR="00AF0F81" w:rsidRPr="00536798" w:rsidRDefault="00AF0F81" w:rsidP="00F62025">
      <w:pPr>
        <w:autoSpaceDE w:val="0"/>
        <w:autoSpaceDN w:val="0"/>
        <w:adjustRightInd w:val="0"/>
        <w:spacing w:after="0" w:line="240" w:lineRule="auto"/>
        <w:ind w:firstLine="709"/>
        <w:jc w:val="both"/>
        <w:rPr>
          <w:rFonts w:ascii="Times New Roman" w:hAnsi="Times New Roman"/>
          <w:sz w:val="26"/>
          <w:szCs w:val="26"/>
        </w:rPr>
      </w:pPr>
      <w:r w:rsidRPr="00536798">
        <w:rPr>
          <w:rFonts w:ascii="Times New Roman" w:hAnsi="Times New Roman"/>
          <w:sz w:val="26"/>
          <w:szCs w:val="26"/>
        </w:rPr>
        <w:t>В соответствии с заключенным соглашением от 08.12.2020 № 073-2020-ЕВ001-63</w:t>
      </w:r>
      <w:r w:rsidRPr="00536798">
        <w:rPr>
          <w:rFonts w:ascii="Times New Roman" w:eastAsia="Times New Roman" w:hAnsi="Times New Roman"/>
          <w:sz w:val="26"/>
          <w:szCs w:val="26"/>
        </w:rPr>
        <w:t xml:space="preserve"> о реализации регионального проекта на территории Калужской области </w:t>
      </w:r>
      <w:r w:rsidRPr="00536798">
        <w:rPr>
          <w:rFonts w:ascii="Times New Roman" w:hAnsi="Times New Roman"/>
          <w:sz w:val="26"/>
          <w:szCs w:val="26"/>
        </w:rPr>
        <w:t>региональным проектом предусмотрено выполнение задачи – обеспечение функционирования системы патриотического воспитания граждан Российской Федерации.</w:t>
      </w:r>
    </w:p>
    <w:p w:rsidR="00AF0F81" w:rsidRPr="00536798" w:rsidRDefault="00AF0F81" w:rsidP="00F62025">
      <w:pPr>
        <w:autoSpaceDE w:val="0"/>
        <w:autoSpaceDN w:val="0"/>
        <w:adjustRightInd w:val="0"/>
        <w:spacing w:after="0" w:line="240" w:lineRule="auto"/>
        <w:ind w:firstLine="709"/>
        <w:jc w:val="both"/>
        <w:rPr>
          <w:rFonts w:ascii="Times New Roman" w:hAnsi="Times New Roman"/>
          <w:sz w:val="26"/>
          <w:szCs w:val="26"/>
        </w:rPr>
      </w:pPr>
      <w:r w:rsidRPr="00536798">
        <w:rPr>
          <w:rFonts w:ascii="Times New Roman" w:hAnsi="Times New Roman"/>
          <w:sz w:val="26"/>
          <w:szCs w:val="26"/>
        </w:rPr>
        <w:t xml:space="preserve">Достижение показателей вышеназванным соглашением не предусмотрено. </w:t>
      </w:r>
    </w:p>
    <w:p w:rsidR="00AF0F81" w:rsidRPr="00536798" w:rsidRDefault="00AF0F81" w:rsidP="00F62025">
      <w:pPr>
        <w:tabs>
          <w:tab w:val="left" w:pos="1134"/>
        </w:tabs>
        <w:spacing w:after="0" w:line="240" w:lineRule="auto"/>
        <w:ind w:firstLine="709"/>
        <w:jc w:val="both"/>
        <w:rPr>
          <w:rFonts w:ascii="Times New Roman" w:eastAsia="Times New Roman" w:hAnsi="Times New Roman"/>
          <w:sz w:val="26"/>
          <w:szCs w:val="26"/>
        </w:rPr>
      </w:pPr>
      <w:r w:rsidRPr="00536798">
        <w:rPr>
          <w:rFonts w:ascii="Times New Roman" w:eastAsia="Times New Roman" w:hAnsi="Times New Roman"/>
          <w:sz w:val="26"/>
          <w:szCs w:val="26"/>
        </w:rPr>
        <w:t>Соглашением предусмотрена разработка и внедрение рабочих программ воспитания обучающихся и проведение массовых мероприятий.</w:t>
      </w:r>
    </w:p>
    <w:p w:rsidR="00AF0F81" w:rsidRDefault="00AF0F81" w:rsidP="00F62025">
      <w:pPr>
        <w:tabs>
          <w:tab w:val="left" w:pos="1134"/>
        </w:tabs>
        <w:spacing w:after="0" w:line="240" w:lineRule="auto"/>
        <w:ind w:firstLine="709"/>
        <w:jc w:val="both"/>
        <w:rPr>
          <w:rFonts w:ascii="Times New Roman" w:eastAsia="Times New Roman" w:hAnsi="Times New Roman"/>
          <w:sz w:val="26"/>
          <w:szCs w:val="26"/>
        </w:rPr>
      </w:pPr>
      <w:r w:rsidRPr="00536798">
        <w:rPr>
          <w:rFonts w:ascii="Times New Roman" w:eastAsia="Times New Roman" w:hAnsi="Times New Roman"/>
          <w:sz w:val="26"/>
          <w:szCs w:val="26"/>
        </w:rPr>
        <w:t>В результате анализа паспорта проекта установлено, что он соответствует соглашению в части задач и мероприятий.</w:t>
      </w:r>
    </w:p>
    <w:p w:rsidR="00AF0F81" w:rsidRPr="00314BA6" w:rsidRDefault="002C386D" w:rsidP="00F62025">
      <w:pPr>
        <w:tabs>
          <w:tab w:val="left" w:pos="1134"/>
        </w:tabs>
        <w:spacing w:after="0" w:line="240" w:lineRule="auto"/>
        <w:ind w:firstLine="709"/>
        <w:jc w:val="both"/>
        <w:rPr>
          <w:rFonts w:ascii="Times New Roman" w:hAnsi="Times New Roman"/>
          <w:b/>
          <w:sz w:val="26"/>
          <w:szCs w:val="26"/>
        </w:rPr>
      </w:pPr>
      <w:r>
        <w:rPr>
          <w:rFonts w:ascii="Times New Roman" w:hAnsi="Times New Roman"/>
          <w:b/>
          <w:sz w:val="26"/>
          <w:szCs w:val="26"/>
        </w:rPr>
        <w:t>6.</w:t>
      </w:r>
      <w:r w:rsidR="00AF0F81">
        <w:rPr>
          <w:rFonts w:ascii="Times New Roman" w:hAnsi="Times New Roman"/>
          <w:b/>
          <w:sz w:val="26"/>
          <w:szCs w:val="26"/>
        </w:rPr>
        <w:t>3</w:t>
      </w:r>
      <w:r w:rsidR="00AF0F81" w:rsidRPr="00314BA6">
        <w:rPr>
          <w:rFonts w:ascii="Times New Roman" w:hAnsi="Times New Roman"/>
          <w:b/>
          <w:sz w:val="26"/>
          <w:szCs w:val="26"/>
        </w:rPr>
        <w:t>. Оценка обоснованности региональных проектов и ресурсной обеспеченности их мероприятий.</w:t>
      </w:r>
    </w:p>
    <w:p w:rsidR="00AF0F81" w:rsidRDefault="002C386D" w:rsidP="00F62025">
      <w:pPr>
        <w:tabs>
          <w:tab w:val="left" w:pos="1134"/>
        </w:tabs>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lastRenderedPageBreak/>
        <w:t>6.</w:t>
      </w:r>
      <w:r w:rsidR="00AF0F81">
        <w:rPr>
          <w:rFonts w:ascii="Times New Roman" w:eastAsia="Times New Roman" w:hAnsi="Times New Roman"/>
          <w:sz w:val="26"/>
          <w:szCs w:val="26"/>
        </w:rPr>
        <w:t>3.1. Обоснованность и достижимость задачи регионального проекта обусловлены успешным проведением массовых мероприятий и полноценная реализация рабочих программ воспитания молодёжи.</w:t>
      </w:r>
    </w:p>
    <w:p w:rsidR="00AF0F81" w:rsidRDefault="002C386D" w:rsidP="00F62025">
      <w:pPr>
        <w:tabs>
          <w:tab w:val="left" w:pos="1134"/>
        </w:tabs>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6.</w:t>
      </w:r>
      <w:r w:rsidR="00AF0F81">
        <w:rPr>
          <w:rFonts w:ascii="Times New Roman" w:eastAsia="Times New Roman" w:hAnsi="Times New Roman"/>
          <w:sz w:val="26"/>
          <w:szCs w:val="26"/>
        </w:rPr>
        <w:t>3.2. Согласно представленному отчёту паспортом Регионального проекта бюджетные ассигнования не предусмотрены.</w:t>
      </w:r>
    </w:p>
    <w:p w:rsidR="00AF0F81" w:rsidRDefault="00AF0F81" w:rsidP="00F62025">
      <w:pPr>
        <w:spacing w:after="0" w:line="240" w:lineRule="auto"/>
        <w:ind w:firstLine="709"/>
        <w:jc w:val="both"/>
        <w:rPr>
          <w:rFonts w:ascii="Times New Roman" w:eastAsia="Times New Roman" w:hAnsi="Times New Roman"/>
          <w:sz w:val="26"/>
          <w:szCs w:val="26"/>
        </w:rPr>
      </w:pPr>
      <w:r w:rsidRPr="00316F78">
        <w:rPr>
          <w:rFonts w:ascii="Times New Roman" w:eastAsia="Times New Roman" w:hAnsi="Times New Roman"/>
          <w:sz w:val="26"/>
          <w:szCs w:val="26"/>
        </w:rPr>
        <w:t>Законом Калужской области от</w:t>
      </w:r>
      <w:r>
        <w:rPr>
          <w:rFonts w:ascii="Times New Roman" w:eastAsia="Times New Roman" w:hAnsi="Times New Roman"/>
          <w:sz w:val="26"/>
          <w:szCs w:val="26"/>
        </w:rPr>
        <w:t> </w:t>
      </w:r>
      <w:r w:rsidRPr="00316F78">
        <w:rPr>
          <w:rFonts w:ascii="Times New Roman" w:eastAsia="Times New Roman" w:hAnsi="Times New Roman"/>
          <w:sz w:val="26"/>
          <w:szCs w:val="26"/>
        </w:rPr>
        <w:t>0</w:t>
      </w:r>
      <w:r>
        <w:rPr>
          <w:rFonts w:ascii="Times New Roman" w:eastAsia="Times New Roman" w:hAnsi="Times New Roman"/>
          <w:sz w:val="26"/>
          <w:szCs w:val="26"/>
        </w:rPr>
        <w:t>3</w:t>
      </w:r>
      <w:r w:rsidRPr="00316F78">
        <w:rPr>
          <w:rFonts w:ascii="Times New Roman" w:eastAsia="Times New Roman" w:hAnsi="Times New Roman"/>
          <w:sz w:val="26"/>
          <w:szCs w:val="26"/>
        </w:rPr>
        <w:t>.12.20</w:t>
      </w:r>
      <w:r>
        <w:rPr>
          <w:rFonts w:ascii="Times New Roman" w:eastAsia="Times New Roman" w:hAnsi="Times New Roman"/>
          <w:sz w:val="26"/>
          <w:szCs w:val="26"/>
        </w:rPr>
        <w:t>20</w:t>
      </w:r>
      <w:r w:rsidRPr="00316F78">
        <w:rPr>
          <w:rFonts w:ascii="Times New Roman" w:eastAsia="Times New Roman" w:hAnsi="Times New Roman"/>
          <w:sz w:val="26"/>
          <w:szCs w:val="26"/>
        </w:rPr>
        <w:t xml:space="preserve"> № </w:t>
      </w:r>
      <w:r>
        <w:rPr>
          <w:rFonts w:ascii="Times New Roman" w:eastAsia="Times New Roman" w:hAnsi="Times New Roman"/>
          <w:sz w:val="26"/>
          <w:szCs w:val="26"/>
        </w:rPr>
        <w:t>27</w:t>
      </w:r>
      <w:r w:rsidRPr="00316F78">
        <w:rPr>
          <w:rFonts w:ascii="Times New Roman" w:eastAsia="Times New Roman" w:hAnsi="Times New Roman"/>
          <w:sz w:val="26"/>
          <w:szCs w:val="26"/>
        </w:rPr>
        <w:t>-ОЗ «Об областном бюджете на 202</w:t>
      </w:r>
      <w:r>
        <w:rPr>
          <w:rFonts w:ascii="Times New Roman" w:eastAsia="Times New Roman" w:hAnsi="Times New Roman"/>
          <w:sz w:val="26"/>
          <w:szCs w:val="26"/>
        </w:rPr>
        <w:t>1</w:t>
      </w:r>
      <w:r w:rsidRPr="00316F78">
        <w:rPr>
          <w:rFonts w:ascii="Times New Roman" w:eastAsia="Times New Roman" w:hAnsi="Times New Roman"/>
          <w:sz w:val="26"/>
          <w:szCs w:val="26"/>
        </w:rPr>
        <w:t xml:space="preserve"> год и на планов</w:t>
      </w:r>
      <w:r>
        <w:rPr>
          <w:rFonts w:ascii="Times New Roman" w:eastAsia="Times New Roman" w:hAnsi="Times New Roman"/>
          <w:sz w:val="26"/>
          <w:szCs w:val="26"/>
        </w:rPr>
        <w:t>ый период 2022 и 2023 годов» и с</w:t>
      </w:r>
      <w:r w:rsidRPr="00316F78">
        <w:rPr>
          <w:rFonts w:ascii="Times New Roman" w:eastAsia="Times New Roman" w:hAnsi="Times New Roman"/>
          <w:sz w:val="26"/>
          <w:szCs w:val="26"/>
        </w:rPr>
        <w:t xml:space="preserve">водной бюджетной росписью </w:t>
      </w:r>
      <w:r>
        <w:rPr>
          <w:rFonts w:ascii="Times New Roman" w:eastAsia="Times New Roman" w:hAnsi="Times New Roman"/>
          <w:sz w:val="26"/>
          <w:szCs w:val="26"/>
        </w:rPr>
        <w:t>бюджетные ассигнования</w:t>
      </w:r>
      <w:r w:rsidRPr="00316F78">
        <w:rPr>
          <w:rFonts w:ascii="Times New Roman" w:eastAsia="Times New Roman" w:hAnsi="Times New Roman"/>
          <w:sz w:val="26"/>
          <w:szCs w:val="26"/>
        </w:rPr>
        <w:t xml:space="preserve"> </w:t>
      </w:r>
      <w:r>
        <w:rPr>
          <w:rFonts w:ascii="Times New Roman" w:eastAsia="Times New Roman" w:hAnsi="Times New Roman"/>
          <w:sz w:val="26"/>
          <w:szCs w:val="26"/>
        </w:rPr>
        <w:t>не утверждались</w:t>
      </w:r>
      <w:r w:rsidRPr="00316F78">
        <w:rPr>
          <w:rFonts w:ascii="Times New Roman" w:eastAsia="Times New Roman" w:hAnsi="Times New Roman"/>
          <w:sz w:val="26"/>
          <w:szCs w:val="26"/>
        </w:rPr>
        <w:t>.</w:t>
      </w:r>
    </w:p>
    <w:p w:rsidR="00AF0F81" w:rsidRDefault="002C386D" w:rsidP="00F62025">
      <w:pPr>
        <w:spacing w:after="0" w:line="240" w:lineRule="auto"/>
        <w:ind w:firstLine="709"/>
        <w:jc w:val="both"/>
        <w:rPr>
          <w:rFonts w:ascii="Times New Roman" w:hAnsi="Times New Roman"/>
          <w:b/>
          <w:sz w:val="26"/>
          <w:szCs w:val="26"/>
        </w:rPr>
      </w:pPr>
      <w:r>
        <w:rPr>
          <w:rFonts w:ascii="Times New Roman" w:hAnsi="Times New Roman"/>
          <w:b/>
          <w:sz w:val="26"/>
          <w:szCs w:val="26"/>
        </w:rPr>
        <w:t>6.</w:t>
      </w:r>
      <w:r w:rsidR="00AF0F81">
        <w:rPr>
          <w:rFonts w:ascii="Times New Roman" w:hAnsi="Times New Roman"/>
          <w:b/>
          <w:sz w:val="26"/>
          <w:szCs w:val="26"/>
        </w:rPr>
        <w:t>4. </w:t>
      </w:r>
      <w:r w:rsidR="00AF0F81" w:rsidRPr="009D0DAC">
        <w:rPr>
          <w:rFonts w:ascii="Times New Roman" w:hAnsi="Times New Roman"/>
          <w:b/>
          <w:sz w:val="26"/>
          <w:szCs w:val="26"/>
        </w:rPr>
        <w:t>Оценка системы управления разработкой и реализацией региональн</w:t>
      </w:r>
      <w:r w:rsidR="00AF0F81">
        <w:rPr>
          <w:rFonts w:ascii="Times New Roman" w:hAnsi="Times New Roman"/>
          <w:b/>
          <w:sz w:val="26"/>
          <w:szCs w:val="26"/>
        </w:rPr>
        <w:t>ого</w:t>
      </w:r>
      <w:r w:rsidR="00AF0F81" w:rsidRPr="009D0DAC">
        <w:rPr>
          <w:rFonts w:ascii="Times New Roman" w:hAnsi="Times New Roman"/>
          <w:b/>
          <w:sz w:val="26"/>
          <w:szCs w:val="26"/>
        </w:rPr>
        <w:t xml:space="preserve"> проект</w:t>
      </w:r>
      <w:r w:rsidR="00AF0F81">
        <w:rPr>
          <w:rFonts w:ascii="Times New Roman" w:hAnsi="Times New Roman"/>
          <w:b/>
          <w:sz w:val="26"/>
          <w:szCs w:val="26"/>
        </w:rPr>
        <w:t>а.</w:t>
      </w:r>
    </w:p>
    <w:p w:rsidR="00AF0F81" w:rsidRDefault="00AF0F81" w:rsidP="00F62025">
      <w:pPr>
        <w:spacing w:after="0" w:line="240" w:lineRule="auto"/>
        <w:ind w:firstLine="709"/>
        <w:jc w:val="both"/>
        <w:rPr>
          <w:rFonts w:ascii="Times New Roman" w:eastAsia="Times New Roman" w:hAnsi="Times New Roman"/>
          <w:sz w:val="26"/>
          <w:szCs w:val="26"/>
        </w:rPr>
      </w:pPr>
      <w:r>
        <w:rPr>
          <w:rFonts w:ascii="Times New Roman" w:hAnsi="Times New Roman"/>
          <w:sz w:val="26"/>
          <w:szCs w:val="26"/>
        </w:rPr>
        <w:t>По данным о</w:t>
      </w:r>
      <w:r w:rsidRPr="00134479">
        <w:rPr>
          <w:rFonts w:ascii="Times New Roman" w:hAnsi="Times New Roman"/>
          <w:sz w:val="26"/>
          <w:szCs w:val="26"/>
        </w:rPr>
        <w:t>тчёт</w:t>
      </w:r>
      <w:r>
        <w:rPr>
          <w:rFonts w:ascii="Times New Roman" w:hAnsi="Times New Roman"/>
          <w:sz w:val="26"/>
          <w:szCs w:val="26"/>
        </w:rPr>
        <w:t>а</w:t>
      </w:r>
      <w:r w:rsidRPr="00134479">
        <w:rPr>
          <w:rFonts w:ascii="Times New Roman" w:hAnsi="Times New Roman"/>
          <w:sz w:val="26"/>
          <w:szCs w:val="26"/>
        </w:rPr>
        <w:t xml:space="preserve"> о ходе реализации </w:t>
      </w:r>
      <w:r>
        <w:rPr>
          <w:rFonts w:ascii="Times New Roman" w:hAnsi="Times New Roman"/>
          <w:sz w:val="26"/>
          <w:szCs w:val="26"/>
        </w:rPr>
        <w:t>Регионального п</w:t>
      </w:r>
      <w:r w:rsidRPr="00134479">
        <w:rPr>
          <w:rFonts w:ascii="Times New Roman" w:hAnsi="Times New Roman"/>
          <w:sz w:val="26"/>
          <w:szCs w:val="26"/>
        </w:rPr>
        <w:t>роекта</w:t>
      </w:r>
      <w:r>
        <w:rPr>
          <w:rFonts w:ascii="Times New Roman" w:hAnsi="Times New Roman"/>
          <w:sz w:val="26"/>
          <w:szCs w:val="26"/>
        </w:rPr>
        <w:t xml:space="preserve"> на 01.04.2021 года установлено следующее</w:t>
      </w:r>
      <w:r w:rsidRPr="00134479">
        <w:rPr>
          <w:rFonts w:ascii="Times New Roman" w:eastAsia="Times New Roman" w:hAnsi="Times New Roman"/>
          <w:sz w:val="26"/>
          <w:szCs w:val="26"/>
        </w:rPr>
        <w:t>:</w:t>
      </w:r>
    </w:p>
    <w:p w:rsidR="00AF0F81" w:rsidRPr="002C386D" w:rsidRDefault="002C386D" w:rsidP="00F62025">
      <w:pPr>
        <w:spacing w:after="0" w:line="240" w:lineRule="auto"/>
        <w:ind w:firstLine="709"/>
        <w:jc w:val="both"/>
        <w:rPr>
          <w:rFonts w:ascii="Times New Roman" w:eastAsia="Times New Roman" w:hAnsi="Times New Roman"/>
          <w:sz w:val="26"/>
          <w:szCs w:val="26"/>
        </w:rPr>
      </w:pPr>
      <w:r w:rsidRPr="002C386D">
        <w:rPr>
          <w:rFonts w:ascii="Times New Roman" w:eastAsia="Times New Roman" w:hAnsi="Times New Roman"/>
          <w:sz w:val="26"/>
          <w:szCs w:val="26"/>
        </w:rPr>
        <w:t>6.</w:t>
      </w:r>
      <w:r w:rsidR="00AF0F81" w:rsidRPr="002C386D">
        <w:rPr>
          <w:rFonts w:ascii="Times New Roman" w:eastAsia="Times New Roman" w:hAnsi="Times New Roman"/>
          <w:sz w:val="26"/>
          <w:szCs w:val="26"/>
        </w:rPr>
        <w:t xml:space="preserve">4.1. По результатам реализации регионального проекта в </w:t>
      </w:r>
      <w:r w:rsidR="00AF0F81" w:rsidRPr="002C386D">
        <w:rPr>
          <w:rFonts w:ascii="Times New Roman" w:eastAsia="Times New Roman" w:hAnsi="Times New Roman"/>
          <w:sz w:val="26"/>
          <w:szCs w:val="26"/>
          <w:lang w:val="en-US"/>
        </w:rPr>
        <w:t>I</w:t>
      </w:r>
      <w:r w:rsidR="00AF0F81" w:rsidRPr="002C386D">
        <w:rPr>
          <w:rFonts w:ascii="Times New Roman" w:eastAsia="Times New Roman" w:hAnsi="Times New Roman"/>
          <w:sz w:val="26"/>
          <w:szCs w:val="26"/>
        </w:rPr>
        <w:t> квартале 2021 года отклонения и ключевые риски отсутствовали.</w:t>
      </w:r>
    </w:p>
    <w:p w:rsidR="00AF0F81" w:rsidRDefault="002C386D" w:rsidP="00F62025">
      <w:pPr>
        <w:pStyle w:val="ConsPlusNormal"/>
        <w:ind w:firstLine="709"/>
        <w:jc w:val="both"/>
        <w:rPr>
          <w:b w:val="0"/>
        </w:rPr>
      </w:pPr>
      <w:r w:rsidRPr="002C386D">
        <w:rPr>
          <w:b w:val="0"/>
        </w:rPr>
        <w:t>6.</w:t>
      </w:r>
      <w:r w:rsidR="00AF0F81" w:rsidRPr="002C386D">
        <w:rPr>
          <w:b w:val="0"/>
        </w:rPr>
        <w:t>4.2. Согласно</w:t>
      </w:r>
      <w:r w:rsidR="00AF0F81" w:rsidRPr="006152B4">
        <w:rPr>
          <w:b w:val="0"/>
        </w:rPr>
        <w:t xml:space="preserve"> представленным сведениям о значениях показателей установлено следующее</w:t>
      </w:r>
      <w:r w:rsidR="00AF0F81">
        <w:rPr>
          <w:b w:val="0"/>
        </w:rPr>
        <w:t>.</w:t>
      </w:r>
    </w:p>
    <w:p w:rsidR="00AF0F81" w:rsidRDefault="00AF0F81" w:rsidP="00F62025">
      <w:pPr>
        <w:tabs>
          <w:tab w:val="left" w:pos="1647"/>
        </w:tabs>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Паспортом р</w:t>
      </w:r>
      <w:r w:rsidRPr="001A3F75">
        <w:rPr>
          <w:rFonts w:ascii="Times New Roman" w:eastAsia="Times New Roman" w:hAnsi="Times New Roman"/>
          <w:sz w:val="26"/>
          <w:szCs w:val="26"/>
        </w:rPr>
        <w:t>егиональн</w:t>
      </w:r>
      <w:r>
        <w:rPr>
          <w:rFonts w:ascii="Times New Roman" w:eastAsia="Times New Roman" w:hAnsi="Times New Roman"/>
          <w:sz w:val="26"/>
          <w:szCs w:val="26"/>
        </w:rPr>
        <w:t>ого</w:t>
      </w:r>
      <w:r w:rsidRPr="001A3F75">
        <w:rPr>
          <w:rFonts w:ascii="Times New Roman" w:eastAsia="Times New Roman" w:hAnsi="Times New Roman"/>
          <w:sz w:val="26"/>
          <w:szCs w:val="26"/>
        </w:rPr>
        <w:t xml:space="preserve"> проект</w:t>
      </w:r>
      <w:r>
        <w:rPr>
          <w:rFonts w:ascii="Times New Roman" w:eastAsia="Times New Roman" w:hAnsi="Times New Roman"/>
          <w:sz w:val="26"/>
          <w:szCs w:val="26"/>
        </w:rPr>
        <w:t>а</w:t>
      </w:r>
      <w:r w:rsidRPr="001A3F75">
        <w:rPr>
          <w:rFonts w:ascii="Times New Roman" w:eastAsia="Times New Roman" w:hAnsi="Times New Roman"/>
          <w:sz w:val="26"/>
          <w:szCs w:val="26"/>
        </w:rPr>
        <w:t xml:space="preserve"> </w:t>
      </w:r>
      <w:r>
        <w:rPr>
          <w:rFonts w:ascii="Times New Roman" w:eastAsia="Times New Roman" w:hAnsi="Times New Roman"/>
          <w:sz w:val="26"/>
          <w:szCs w:val="26"/>
        </w:rPr>
        <w:t xml:space="preserve">не </w:t>
      </w:r>
      <w:r w:rsidRPr="001A3F75">
        <w:rPr>
          <w:rFonts w:ascii="Times New Roman" w:eastAsia="Times New Roman" w:hAnsi="Times New Roman"/>
          <w:sz w:val="26"/>
          <w:szCs w:val="26"/>
        </w:rPr>
        <w:t>определ</w:t>
      </w:r>
      <w:r>
        <w:rPr>
          <w:rFonts w:ascii="Times New Roman" w:eastAsia="Times New Roman" w:hAnsi="Times New Roman"/>
          <w:sz w:val="26"/>
          <w:szCs w:val="26"/>
        </w:rPr>
        <w:t xml:space="preserve">ены </w:t>
      </w:r>
      <w:r w:rsidRPr="001A3F75">
        <w:rPr>
          <w:rFonts w:ascii="Times New Roman" w:eastAsia="Times New Roman" w:hAnsi="Times New Roman"/>
          <w:sz w:val="26"/>
          <w:szCs w:val="26"/>
        </w:rPr>
        <w:t>показател</w:t>
      </w:r>
      <w:r>
        <w:rPr>
          <w:rFonts w:ascii="Times New Roman" w:eastAsia="Times New Roman" w:hAnsi="Times New Roman"/>
          <w:sz w:val="26"/>
          <w:szCs w:val="26"/>
        </w:rPr>
        <w:t>и, достижение которых предусмотрено при выполнении задачи регионального проекта.</w:t>
      </w:r>
    </w:p>
    <w:p w:rsidR="00AF0F81" w:rsidRPr="00EF0FF1" w:rsidRDefault="00AF0F81" w:rsidP="00F62025">
      <w:pPr>
        <w:tabs>
          <w:tab w:val="left" w:pos="1134"/>
        </w:tabs>
        <w:spacing w:after="0" w:line="240" w:lineRule="auto"/>
        <w:ind w:firstLine="709"/>
        <w:jc w:val="both"/>
        <w:rPr>
          <w:rFonts w:ascii="Times New Roman" w:hAnsi="Times New Roman"/>
          <w:sz w:val="26"/>
          <w:szCs w:val="26"/>
        </w:rPr>
      </w:pPr>
      <w:r w:rsidRPr="00EF0FF1">
        <w:rPr>
          <w:rFonts w:ascii="Times New Roman" w:hAnsi="Times New Roman"/>
          <w:sz w:val="26"/>
          <w:szCs w:val="26"/>
        </w:rPr>
        <w:t>Подробная информация о достижении показателей регионального проекта представлена в приложении № </w:t>
      </w:r>
      <w:r w:rsidR="00733D67" w:rsidRPr="00EF0FF1">
        <w:rPr>
          <w:rFonts w:ascii="Times New Roman" w:hAnsi="Times New Roman"/>
          <w:sz w:val="26"/>
          <w:szCs w:val="26"/>
        </w:rPr>
        <w:t>35</w:t>
      </w:r>
      <w:r w:rsidRPr="00EF0FF1">
        <w:rPr>
          <w:rFonts w:ascii="Times New Roman" w:hAnsi="Times New Roman"/>
          <w:sz w:val="26"/>
          <w:szCs w:val="26"/>
        </w:rPr>
        <w:t>.</w:t>
      </w:r>
    </w:p>
    <w:p w:rsidR="00AF0F81" w:rsidRPr="00EF0FF1" w:rsidRDefault="002C386D" w:rsidP="00F62025">
      <w:pPr>
        <w:pStyle w:val="ConsPlusNormal"/>
        <w:ind w:firstLine="709"/>
        <w:jc w:val="both"/>
        <w:rPr>
          <w:b w:val="0"/>
        </w:rPr>
      </w:pPr>
      <w:r w:rsidRPr="00EF0FF1">
        <w:rPr>
          <w:b w:val="0"/>
        </w:rPr>
        <w:t>6.</w:t>
      </w:r>
      <w:r w:rsidR="00AF0F81" w:rsidRPr="00EF0FF1">
        <w:rPr>
          <w:b w:val="0"/>
        </w:rPr>
        <w:t xml:space="preserve">4.3. В отчётном периоде достижение результата и контрольных точек не предусмотрено. </w:t>
      </w:r>
    </w:p>
    <w:p w:rsidR="00AF0F81" w:rsidRPr="00EF0FF1" w:rsidRDefault="002C386D" w:rsidP="00F62025">
      <w:pPr>
        <w:tabs>
          <w:tab w:val="left" w:pos="1134"/>
        </w:tabs>
        <w:spacing w:after="0" w:line="240" w:lineRule="auto"/>
        <w:ind w:firstLine="709"/>
        <w:jc w:val="both"/>
        <w:rPr>
          <w:rFonts w:ascii="Times New Roman" w:eastAsia="Times New Roman" w:hAnsi="Times New Roman"/>
          <w:bCs/>
          <w:sz w:val="26"/>
          <w:szCs w:val="26"/>
          <w:lang w:eastAsia="ru-RU"/>
        </w:rPr>
      </w:pPr>
      <w:r w:rsidRPr="00EF0FF1">
        <w:rPr>
          <w:rFonts w:ascii="Times New Roman" w:hAnsi="Times New Roman"/>
          <w:sz w:val="26"/>
          <w:szCs w:val="26"/>
        </w:rPr>
        <w:t>6.</w:t>
      </w:r>
      <w:r w:rsidR="00AF0F81" w:rsidRPr="00EF0FF1">
        <w:rPr>
          <w:rFonts w:ascii="Times New Roman" w:hAnsi="Times New Roman"/>
          <w:sz w:val="26"/>
          <w:szCs w:val="26"/>
        </w:rPr>
        <w:t>4.4. </w:t>
      </w:r>
      <w:r w:rsidR="00AF0F81" w:rsidRPr="00EF0FF1">
        <w:rPr>
          <w:rFonts w:ascii="Times New Roman" w:eastAsia="Times New Roman" w:hAnsi="Times New Roman"/>
          <w:bCs/>
          <w:sz w:val="26"/>
          <w:szCs w:val="26"/>
          <w:lang w:eastAsia="ru-RU"/>
        </w:rPr>
        <w:t>Финансирование регионального проекта в 2021 году не предусмотрено</w:t>
      </w:r>
    </w:p>
    <w:p w:rsidR="00AF0F81" w:rsidRPr="00EF0FF1" w:rsidRDefault="00AF0F81" w:rsidP="00F62025">
      <w:pPr>
        <w:tabs>
          <w:tab w:val="left" w:pos="1134"/>
        </w:tabs>
        <w:spacing w:after="0" w:line="240" w:lineRule="auto"/>
        <w:ind w:firstLine="709"/>
        <w:jc w:val="both"/>
        <w:rPr>
          <w:rFonts w:ascii="Times New Roman" w:hAnsi="Times New Roman"/>
          <w:b/>
          <w:sz w:val="26"/>
          <w:szCs w:val="26"/>
        </w:rPr>
      </w:pPr>
      <w:r w:rsidRPr="00EF0FF1">
        <w:rPr>
          <w:rFonts w:ascii="Times New Roman" w:hAnsi="Times New Roman"/>
          <w:b/>
          <w:sz w:val="26"/>
          <w:szCs w:val="26"/>
        </w:rPr>
        <w:t xml:space="preserve">В </w:t>
      </w:r>
      <w:r w:rsidRPr="00EF0FF1">
        <w:rPr>
          <w:rFonts w:ascii="Times New Roman" w:hAnsi="Times New Roman"/>
          <w:b/>
          <w:sz w:val="26"/>
          <w:szCs w:val="26"/>
          <w:lang w:val="en-US"/>
        </w:rPr>
        <w:t>I</w:t>
      </w:r>
      <w:r w:rsidRPr="00EF0FF1">
        <w:rPr>
          <w:rFonts w:ascii="Times New Roman" w:hAnsi="Times New Roman"/>
          <w:b/>
          <w:sz w:val="26"/>
          <w:szCs w:val="26"/>
        </w:rPr>
        <w:t> квартале 2021 года кассовые расходы не осуществлялись.</w:t>
      </w:r>
    </w:p>
    <w:p w:rsidR="00AF0F81" w:rsidRPr="002C386D" w:rsidRDefault="00AF0F81" w:rsidP="00F62025">
      <w:pPr>
        <w:tabs>
          <w:tab w:val="left" w:pos="1134"/>
        </w:tabs>
        <w:spacing w:after="0" w:line="240" w:lineRule="auto"/>
        <w:ind w:firstLine="709"/>
        <w:jc w:val="both"/>
        <w:rPr>
          <w:rFonts w:ascii="Times New Roman" w:hAnsi="Times New Roman"/>
          <w:sz w:val="26"/>
          <w:szCs w:val="26"/>
        </w:rPr>
      </w:pPr>
      <w:r w:rsidRPr="00EF0FF1">
        <w:rPr>
          <w:rFonts w:ascii="Times New Roman" w:hAnsi="Times New Roman"/>
          <w:sz w:val="26"/>
          <w:szCs w:val="26"/>
        </w:rPr>
        <w:t>Информация о кассовых расходах регионального проекта представлена в приложении № </w:t>
      </w:r>
      <w:r w:rsidR="00733D67" w:rsidRPr="00EF0FF1">
        <w:rPr>
          <w:rFonts w:ascii="Times New Roman" w:hAnsi="Times New Roman"/>
          <w:sz w:val="26"/>
          <w:szCs w:val="26"/>
        </w:rPr>
        <w:t>36.</w:t>
      </w:r>
    </w:p>
    <w:p w:rsidR="00D95E70" w:rsidRDefault="00D95E70" w:rsidP="00F62025">
      <w:pPr>
        <w:spacing w:after="0" w:line="240" w:lineRule="auto"/>
        <w:ind w:firstLine="709"/>
        <w:jc w:val="both"/>
        <w:rPr>
          <w:rFonts w:ascii="Times New Roman" w:eastAsia="Times New Roman" w:hAnsi="Times New Roman"/>
          <w:b/>
          <w:sz w:val="26"/>
          <w:szCs w:val="26"/>
        </w:rPr>
      </w:pPr>
    </w:p>
    <w:p w:rsidR="00AF0F81" w:rsidRDefault="002C386D" w:rsidP="00F62025">
      <w:pPr>
        <w:spacing w:after="0" w:line="240" w:lineRule="auto"/>
        <w:ind w:firstLine="709"/>
        <w:jc w:val="both"/>
        <w:rPr>
          <w:rFonts w:ascii="Times New Roman" w:eastAsia="Times New Roman" w:hAnsi="Times New Roman"/>
          <w:b/>
          <w:sz w:val="26"/>
          <w:szCs w:val="26"/>
        </w:rPr>
      </w:pPr>
      <w:r>
        <w:rPr>
          <w:rFonts w:ascii="Times New Roman" w:eastAsia="Times New Roman" w:hAnsi="Times New Roman"/>
          <w:b/>
          <w:sz w:val="26"/>
          <w:szCs w:val="26"/>
        </w:rPr>
        <w:t>6.</w:t>
      </w:r>
      <w:r w:rsidR="00AF0F81" w:rsidRPr="0084155F">
        <w:rPr>
          <w:rFonts w:ascii="Times New Roman" w:eastAsia="Times New Roman" w:hAnsi="Times New Roman"/>
          <w:b/>
          <w:sz w:val="26"/>
          <w:szCs w:val="26"/>
        </w:rPr>
        <w:t>5. Выводы:</w:t>
      </w:r>
    </w:p>
    <w:p w:rsidR="00AF0F81" w:rsidRPr="002C386D" w:rsidRDefault="002C386D" w:rsidP="00F62025">
      <w:pPr>
        <w:tabs>
          <w:tab w:val="left" w:pos="1134"/>
        </w:tabs>
        <w:spacing w:after="0" w:line="240" w:lineRule="auto"/>
        <w:ind w:firstLine="709"/>
        <w:jc w:val="both"/>
        <w:rPr>
          <w:rFonts w:ascii="Times New Roman" w:hAnsi="Times New Roman"/>
          <w:sz w:val="26"/>
          <w:szCs w:val="26"/>
        </w:rPr>
      </w:pPr>
      <w:r w:rsidRPr="00686261">
        <w:rPr>
          <w:rFonts w:ascii="Times New Roman" w:hAnsi="Times New Roman"/>
          <w:b/>
          <w:sz w:val="26"/>
          <w:szCs w:val="26"/>
        </w:rPr>
        <w:t>6.</w:t>
      </w:r>
      <w:r w:rsidR="00AF0F81" w:rsidRPr="00686261">
        <w:rPr>
          <w:rFonts w:ascii="Times New Roman" w:hAnsi="Times New Roman"/>
          <w:b/>
          <w:sz w:val="26"/>
          <w:szCs w:val="26"/>
        </w:rPr>
        <w:t>5.1.</w:t>
      </w:r>
      <w:r w:rsidR="00AF0F81" w:rsidRPr="002C386D">
        <w:rPr>
          <w:rFonts w:ascii="Times New Roman" w:hAnsi="Times New Roman"/>
          <w:sz w:val="26"/>
          <w:szCs w:val="26"/>
        </w:rPr>
        <w:t> Показатели, контрольные точки паспортом регионального проекта не предусмотрены.</w:t>
      </w:r>
    </w:p>
    <w:p w:rsidR="00AF0F81" w:rsidRPr="002C386D" w:rsidRDefault="002C386D" w:rsidP="00F62025">
      <w:pPr>
        <w:tabs>
          <w:tab w:val="left" w:pos="1134"/>
        </w:tabs>
        <w:spacing w:after="0" w:line="240" w:lineRule="auto"/>
        <w:ind w:firstLine="709"/>
        <w:jc w:val="both"/>
        <w:rPr>
          <w:rFonts w:ascii="Times New Roman" w:eastAsia="Times New Roman" w:hAnsi="Times New Roman"/>
          <w:sz w:val="26"/>
          <w:szCs w:val="26"/>
        </w:rPr>
      </w:pPr>
      <w:r w:rsidRPr="00686261">
        <w:rPr>
          <w:rFonts w:ascii="Times New Roman" w:eastAsia="Times New Roman" w:hAnsi="Times New Roman"/>
          <w:b/>
          <w:sz w:val="26"/>
          <w:szCs w:val="26"/>
        </w:rPr>
        <w:t>6.</w:t>
      </w:r>
      <w:r w:rsidR="00AF0F81" w:rsidRPr="00686261">
        <w:rPr>
          <w:rFonts w:ascii="Times New Roman" w:eastAsia="Times New Roman" w:hAnsi="Times New Roman"/>
          <w:b/>
          <w:sz w:val="26"/>
          <w:szCs w:val="26"/>
        </w:rPr>
        <w:t>5.2.</w:t>
      </w:r>
      <w:r w:rsidR="00AF0F81" w:rsidRPr="002C386D">
        <w:rPr>
          <w:rFonts w:ascii="Times New Roman" w:eastAsia="Times New Roman" w:hAnsi="Times New Roman"/>
          <w:sz w:val="26"/>
          <w:szCs w:val="26"/>
        </w:rPr>
        <w:t> </w:t>
      </w:r>
      <w:r w:rsidR="00AF0F81" w:rsidRPr="002C386D">
        <w:rPr>
          <w:rFonts w:ascii="Times New Roman" w:hAnsi="Times New Roman"/>
          <w:sz w:val="26"/>
          <w:szCs w:val="26"/>
        </w:rPr>
        <w:t xml:space="preserve">В </w:t>
      </w:r>
      <w:r w:rsidR="00AF0F81" w:rsidRPr="002C386D">
        <w:rPr>
          <w:rFonts w:ascii="Times New Roman" w:hAnsi="Times New Roman"/>
          <w:sz w:val="26"/>
          <w:szCs w:val="26"/>
          <w:lang w:val="en-US"/>
        </w:rPr>
        <w:t>I</w:t>
      </w:r>
      <w:r w:rsidR="00AF0F81" w:rsidRPr="002C386D">
        <w:rPr>
          <w:rFonts w:ascii="Times New Roman" w:hAnsi="Times New Roman"/>
          <w:sz w:val="26"/>
          <w:szCs w:val="26"/>
        </w:rPr>
        <w:t> квартале 2021 года бюджетные ассигнования не планировались и, соответственно, кассовые расходы не производились.</w:t>
      </w:r>
    </w:p>
    <w:p w:rsidR="00AF0F81" w:rsidRPr="002C386D" w:rsidRDefault="002C386D" w:rsidP="00F62025">
      <w:pPr>
        <w:autoSpaceDE w:val="0"/>
        <w:autoSpaceDN w:val="0"/>
        <w:adjustRightInd w:val="0"/>
        <w:spacing w:after="0" w:line="240" w:lineRule="auto"/>
        <w:ind w:firstLine="709"/>
        <w:jc w:val="both"/>
        <w:rPr>
          <w:rFonts w:ascii="Times New Roman" w:hAnsi="Times New Roman"/>
          <w:sz w:val="26"/>
          <w:szCs w:val="26"/>
        </w:rPr>
      </w:pPr>
      <w:r w:rsidRPr="00686261">
        <w:rPr>
          <w:rFonts w:ascii="Times New Roman" w:hAnsi="Times New Roman"/>
          <w:b/>
          <w:sz w:val="26"/>
          <w:szCs w:val="26"/>
        </w:rPr>
        <w:t>6.</w:t>
      </w:r>
      <w:r w:rsidR="00AF0F81" w:rsidRPr="00686261">
        <w:rPr>
          <w:rFonts w:ascii="Times New Roman" w:hAnsi="Times New Roman"/>
          <w:b/>
          <w:sz w:val="26"/>
          <w:szCs w:val="26"/>
        </w:rPr>
        <w:t>5.3.</w:t>
      </w:r>
      <w:r w:rsidR="00AF0F81" w:rsidRPr="002C386D">
        <w:rPr>
          <w:rFonts w:ascii="Times New Roman" w:hAnsi="Times New Roman"/>
          <w:sz w:val="26"/>
          <w:szCs w:val="26"/>
        </w:rPr>
        <w:t> Руководителем регионального проекта не обеспечено выполнение условия соглашения от 08.12.2020 № 073-2020-</w:t>
      </w:r>
      <w:r w:rsidR="00AF0F81" w:rsidRPr="002C386D">
        <w:rPr>
          <w:rFonts w:ascii="Times New Roman" w:hAnsi="Times New Roman"/>
          <w:sz w:val="26"/>
          <w:szCs w:val="26"/>
          <w:lang w:val="en-US"/>
        </w:rPr>
        <w:t>EB</w:t>
      </w:r>
      <w:r w:rsidR="00AF0F81" w:rsidRPr="002C386D">
        <w:rPr>
          <w:rFonts w:ascii="Times New Roman" w:hAnsi="Times New Roman"/>
          <w:sz w:val="26"/>
          <w:szCs w:val="26"/>
        </w:rPr>
        <w:t>001-63, указанные в п. 2.2.1 и п. 2.2.6 соглашения.</w:t>
      </w:r>
    </w:p>
    <w:p w:rsidR="00AF0F81" w:rsidRPr="006C4B77" w:rsidRDefault="00AF0F81" w:rsidP="00F62025">
      <w:pPr>
        <w:autoSpaceDE w:val="0"/>
        <w:autoSpaceDN w:val="0"/>
        <w:adjustRightInd w:val="0"/>
        <w:spacing w:after="0" w:line="240" w:lineRule="auto"/>
        <w:ind w:firstLine="709"/>
        <w:jc w:val="both"/>
        <w:rPr>
          <w:rFonts w:ascii="Times New Roman" w:hAnsi="Times New Roman"/>
          <w:b/>
          <w:sz w:val="26"/>
          <w:szCs w:val="26"/>
        </w:rPr>
      </w:pPr>
      <w:r w:rsidRPr="006C4B77">
        <w:rPr>
          <w:rFonts w:ascii="Times New Roman" w:hAnsi="Times New Roman"/>
          <w:b/>
          <w:sz w:val="26"/>
          <w:szCs w:val="26"/>
        </w:rPr>
        <w:t xml:space="preserve">В соответствии с нормой, указанной в п. 2.2.7. соглашения руководитель </w:t>
      </w:r>
      <w:r>
        <w:rPr>
          <w:rFonts w:ascii="Times New Roman" w:hAnsi="Times New Roman"/>
          <w:b/>
          <w:sz w:val="26"/>
          <w:szCs w:val="26"/>
        </w:rPr>
        <w:t xml:space="preserve">регионального проекта </w:t>
      </w:r>
      <w:r w:rsidRPr="006C4B77">
        <w:rPr>
          <w:rFonts w:ascii="Times New Roman" w:hAnsi="Times New Roman"/>
          <w:b/>
          <w:sz w:val="26"/>
          <w:szCs w:val="26"/>
        </w:rPr>
        <w:t>обязан обеспечить соблюдение исполнительской дисциплины, направление заместителю руководителя высшего исполнительного органа государственной власти субъекта Российской Федерации или руководителю органа исполнительной власти субъекта Российской Федерации, осуществляющего функции куратора регионального проекта, предложений о применении мер дисциплинарного воздействия в соответствии с законодательством Российской Федерации в отношении участников регионального проекта, чьи действия (бездействие) привели к нарушению (невыполнению) обязательств, установленных соглаш</w:t>
      </w:r>
      <w:r>
        <w:rPr>
          <w:rFonts w:ascii="Times New Roman" w:hAnsi="Times New Roman"/>
          <w:b/>
          <w:sz w:val="26"/>
          <w:szCs w:val="26"/>
        </w:rPr>
        <w:t>ением.</w:t>
      </w:r>
    </w:p>
    <w:p w:rsidR="00AA76F0" w:rsidRPr="00AA76F0" w:rsidRDefault="009D2D5E" w:rsidP="009D2D5E">
      <w:pPr>
        <w:autoSpaceDE w:val="0"/>
        <w:autoSpaceDN w:val="0"/>
        <w:adjustRightInd w:val="0"/>
        <w:spacing w:after="0" w:line="240" w:lineRule="auto"/>
        <w:ind w:firstLine="709"/>
        <w:jc w:val="center"/>
        <w:rPr>
          <w:rFonts w:ascii="Times New Roman" w:eastAsia="Times New Roman" w:hAnsi="Times New Roman"/>
          <w:b/>
          <w:sz w:val="26"/>
          <w:szCs w:val="26"/>
        </w:rPr>
      </w:pPr>
      <w:r>
        <w:rPr>
          <w:rFonts w:ascii="Times New Roman" w:eastAsia="Times New Roman" w:hAnsi="Times New Roman"/>
          <w:b/>
          <w:sz w:val="26"/>
          <w:szCs w:val="26"/>
        </w:rPr>
        <w:br w:type="page"/>
      </w:r>
      <w:r w:rsidR="00AA76F0">
        <w:rPr>
          <w:rFonts w:ascii="Times New Roman" w:eastAsia="Times New Roman" w:hAnsi="Times New Roman"/>
          <w:b/>
          <w:sz w:val="26"/>
          <w:szCs w:val="26"/>
          <w:lang w:val="en-US"/>
        </w:rPr>
        <w:lastRenderedPageBreak/>
        <w:t>IV</w:t>
      </w:r>
      <w:r w:rsidR="00AA76F0">
        <w:rPr>
          <w:rFonts w:ascii="Times New Roman" w:eastAsia="Times New Roman" w:hAnsi="Times New Roman"/>
          <w:b/>
          <w:sz w:val="26"/>
          <w:szCs w:val="26"/>
        </w:rPr>
        <w:t>. Национальный проект «Культура»</w:t>
      </w:r>
    </w:p>
    <w:p w:rsidR="00C064AB" w:rsidRDefault="00C064AB" w:rsidP="00F62025">
      <w:pPr>
        <w:tabs>
          <w:tab w:val="left" w:pos="284"/>
        </w:tabs>
        <w:spacing w:after="0" w:line="240" w:lineRule="auto"/>
        <w:ind w:firstLine="567"/>
        <w:jc w:val="both"/>
        <w:rPr>
          <w:rFonts w:ascii="Times New Roman" w:hAnsi="Times New Roman"/>
          <w:sz w:val="26"/>
          <w:szCs w:val="26"/>
        </w:rPr>
      </w:pPr>
    </w:p>
    <w:p w:rsidR="00C064AB" w:rsidRPr="00C064AB" w:rsidRDefault="00C064AB" w:rsidP="00F62025">
      <w:pPr>
        <w:tabs>
          <w:tab w:val="left" w:pos="284"/>
        </w:tabs>
        <w:spacing w:after="0" w:line="240" w:lineRule="auto"/>
        <w:ind w:firstLine="567"/>
        <w:jc w:val="both"/>
        <w:rPr>
          <w:rFonts w:ascii="Times New Roman" w:hAnsi="Times New Roman"/>
          <w:sz w:val="26"/>
          <w:szCs w:val="26"/>
        </w:rPr>
      </w:pPr>
      <w:r w:rsidRPr="00C064AB">
        <w:rPr>
          <w:rFonts w:ascii="Times New Roman" w:hAnsi="Times New Roman"/>
          <w:sz w:val="26"/>
          <w:szCs w:val="26"/>
        </w:rPr>
        <w:t>Для достижения целей, показателей и результатов национальной программы «Культура» в Калужской области приняты следующие региональные проекты:</w:t>
      </w:r>
    </w:p>
    <w:p w:rsidR="00C064AB" w:rsidRPr="00C064AB" w:rsidRDefault="00C064AB" w:rsidP="00F62025">
      <w:pPr>
        <w:spacing w:after="0" w:line="240" w:lineRule="auto"/>
        <w:ind w:firstLine="567"/>
        <w:jc w:val="both"/>
        <w:rPr>
          <w:rFonts w:ascii="Times New Roman" w:hAnsi="Times New Roman"/>
          <w:sz w:val="26"/>
          <w:szCs w:val="26"/>
        </w:rPr>
      </w:pPr>
      <w:r w:rsidRPr="00C064AB">
        <w:rPr>
          <w:rFonts w:ascii="Times New Roman" w:hAnsi="Times New Roman"/>
          <w:sz w:val="26"/>
          <w:szCs w:val="26"/>
        </w:rPr>
        <w:t xml:space="preserve">- </w:t>
      </w:r>
      <w:r w:rsidRPr="00C064AB">
        <w:rPr>
          <w:rFonts w:ascii="Times New Roman" w:eastAsia="Times New Roman" w:hAnsi="Times New Roman"/>
          <w:sz w:val="26"/>
          <w:szCs w:val="26"/>
          <w:lang w:eastAsia="ru-RU"/>
        </w:rPr>
        <w:t xml:space="preserve">«Обеспечение качественного уровня развития инфраструктуры культуры» «Культурная среда» (сокращенное наименование </w:t>
      </w:r>
      <w:r w:rsidRPr="00C064AB">
        <w:rPr>
          <w:rFonts w:ascii="Times New Roman" w:hAnsi="Times New Roman"/>
          <w:sz w:val="26"/>
          <w:szCs w:val="26"/>
        </w:rPr>
        <w:t>«</w:t>
      </w:r>
      <w:r w:rsidRPr="00C064AB">
        <w:rPr>
          <w:rFonts w:ascii="Times New Roman" w:eastAsia="Times New Roman" w:hAnsi="Times New Roman"/>
          <w:sz w:val="26"/>
          <w:szCs w:val="26"/>
          <w:lang w:eastAsia="ru-RU"/>
        </w:rPr>
        <w:t>Культурная среда</w:t>
      </w:r>
      <w:r w:rsidRPr="00C064AB">
        <w:rPr>
          <w:rFonts w:ascii="Times New Roman" w:hAnsi="Times New Roman"/>
          <w:sz w:val="26"/>
          <w:szCs w:val="26"/>
        </w:rPr>
        <w:t>»);</w:t>
      </w:r>
    </w:p>
    <w:p w:rsidR="00C064AB" w:rsidRPr="00C064AB" w:rsidRDefault="00C064AB" w:rsidP="00F62025">
      <w:pPr>
        <w:spacing w:after="0" w:line="240" w:lineRule="auto"/>
        <w:ind w:firstLine="567"/>
        <w:jc w:val="both"/>
        <w:rPr>
          <w:rFonts w:ascii="Times New Roman" w:hAnsi="Times New Roman"/>
          <w:sz w:val="26"/>
          <w:szCs w:val="26"/>
        </w:rPr>
      </w:pPr>
      <w:r w:rsidRPr="00C064AB">
        <w:rPr>
          <w:rFonts w:ascii="Times New Roman" w:hAnsi="Times New Roman"/>
          <w:sz w:val="26"/>
          <w:szCs w:val="26"/>
        </w:rPr>
        <w:t xml:space="preserve">- </w:t>
      </w:r>
      <w:r w:rsidRPr="00C064AB">
        <w:rPr>
          <w:rFonts w:ascii="Times New Roman" w:eastAsia="Times New Roman" w:hAnsi="Times New Roman"/>
          <w:sz w:val="26"/>
          <w:szCs w:val="26"/>
          <w:lang w:eastAsia="ru-RU"/>
        </w:rPr>
        <w:t>«Создание условий для реализации творческого потенциала нации» «Творческие люди»</w:t>
      </w:r>
      <w:r w:rsidRPr="00C064AB">
        <w:rPr>
          <w:rFonts w:ascii="Times New Roman" w:hAnsi="Times New Roman"/>
          <w:sz w:val="26"/>
          <w:szCs w:val="26"/>
        </w:rPr>
        <w:t xml:space="preserve"> </w:t>
      </w:r>
      <w:r w:rsidRPr="00C064AB">
        <w:rPr>
          <w:rFonts w:ascii="Times New Roman" w:eastAsia="Times New Roman" w:hAnsi="Times New Roman"/>
          <w:sz w:val="26"/>
          <w:szCs w:val="26"/>
          <w:lang w:eastAsia="ru-RU"/>
        </w:rPr>
        <w:t xml:space="preserve">(сокращенное наименование </w:t>
      </w:r>
      <w:r w:rsidRPr="00C064AB">
        <w:rPr>
          <w:rFonts w:ascii="Times New Roman" w:hAnsi="Times New Roman"/>
          <w:sz w:val="26"/>
          <w:szCs w:val="26"/>
        </w:rPr>
        <w:t>«</w:t>
      </w:r>
      <w:r w:rsidRPr="00C064AB">
        <w:rPr>
          <w:rFonts w:ascii="Times New Roman" w:eastAsia="Times New Roman" w:hAnsi="Times New Roman"/>
          <w:sz w:val="26"/>
          <w:szCs w:val="26"/>
          <w:lang w:eastAsia="ru-RU"/>
        </w:rPr>
        <w:t>Творческие люди</w:t>
      </w:r>
      <w:r w:rsidRPr="00C064AB">
        <w:rPr>
          <w:rFonts w:ascii="Times New Roman" w:hAnsi="Times New Roman"/>
          <w:sz w:val="26"/>
          <w:szCs w:val="26"/>
        </w:rPr>
        <w:t>»);</w:t>
      </w:r>
    </w:p>
    <w:p w:rsidR="00C064AB" w:rsidRPr="00C064AB" w:rsidRDefault="00C064AB" w:rsidP="00F62025">
      <w:pPr>
        <w:tabs>
          <w:tab w:val="left" w:pos="709"/>
          <w:tab w:val="left" w:pos="851"/>
          <w:tab w:val="left" w:pos="1276"/>
        </w:tabs>
        <w:spacing w:after="0" w:line="240" w:lineRule="auto"/>
        <w:ind w:firstLine="567"/>
        <w:jc w:val="both"/>
        <w:rPr>
          <w:rFonts w:ascii="Times New Roman" w:hAnsi="Times New Roman"/>
          <w:sz w:val="26"/>
          <w:szCs w:val="26"/>
        </w:rPr>
      </w:pPr>
      <w:r w:rsidRPr="00C064AB">
        <w:rPr>
          <w:rFonts w:ascii="Times New Roman" w:hAnsi="Times New Roman"/>
          <w:sz w:val="26"/>
          <w:szCs w:val="26"/>
        </w:rPr>
        <w:t xml:space="preserve">- </w:t>
      </w:r>
      <w:r w:rsidRPr="00C064AB">
        <w:rPr>
          <w:rFonts w:ascii="Times New Roman" w:eastAsia="Times New Roman" w:hAnsi="Times New Roman"/>
          <w:sz w:val="26"/>
          <w:szCs w:val="26"/>
          <w:lang w:eastAsia="ru-RU"/>
        </w:rPr>
        <w:t xml:space="preserve">«Цифровизация услуг и формирование информационного пространства в сфере культуры» (сокращенное наименование </w:t>
      </w:r>
      <w:r w:rsidRPr="00C064AB">
        <w:rPr>
          <w:rFonts w:ascii="Times New Roman" w:hAnsi="Times New Roman"/>
          <w:sz w:val="26"/>
          <w:szCs w:val="26"/>
        </w:rPr>
        <w:t>«</w:t>
      </w:r>
      <w:r w:rsidRPr="00C064AB">
        <w:rPr>
          <w:rFonts w:ascii="Times New Roman" w:eastAsia="Times New Roman" w:hAnsi="Times New Roman"/>
          <w:sz w:val="26"/>
          <w:szCs w:val="26"/>
          <w:lang w:eastAsia="ru-RU"/>
        </w:rPr>
        <w:t>Цифровая культура</w:t>
      </w:r>
      <w:r w:rsidRPr="00C064AB">
        <w:rPr>
          <w:rFonts w:ascii="Times New Roman" w:hAnsi="Times New Roman"/>
          <w:sz w:val="26"/>
          <w:szCs w:val="26"/>
        </w:rPr>
        <w:t>»).</w:t>
      </w:r>
    </w:p>
    <w:p w:rsidR="00374889" w:rsidRDefault="00374889" w:rsidP="00F62025">
      <w:pPr>
        <w:pStyle w:val="a3"/>
        <w:jc w:val="left"/>
        <w:rPr>
          <w:kern w:val="2"/>
          <w:sz w:val="26"/>
          <w:szCs w:val="26"/>
          <w:lang w:val="ru-RU"/>
        </w:rPr>
      </w:pPr>
    </w:p>
    <w:p w:rsidR="002C386D" w:rsidRPr="002C386D" w:rsidRDefault="002C386D" w:rsidP="00F62025">
      <w:pPr>
        <w:spacing w:after="0" w:line="240" w:lineRule="auto"/>
        <w:ind w:firstLine="540"/>
        <w:jc w:val="center"/>
        <w:rPr>
          <w:rFonts w:ascii="Times New Roman" w:eastAsia="Times New Roman" w:hAnsi="Times New Roman"/>
          <w:b/>
          <w:sz w:val="26"/>
          <w:szCs w:val="26"/>
          <w:lang w:eastAsia="ru-RU"/>
        </w:rPr>
      </w:pPr>
      <w:r w:rsidRPr="002C386D">
        <w:rPr>
          <w:rFonts w:ascii="Times New Roman" w:eastAsia="Times New Roman" w:hAnsi="Times New Roman"/>
          <w:b/>
          <w:sz w:val="26"/>
          <w:szCs w:val="26"/>
          <w:lang w:eastAsia="ru-RU"/>
        </w:rPr>
        <w:t>1. Реализация региональнального проекта «Культурная среда»</w:t>
      </w:r>
    </w:p>
    <w:p w:rsidR="002C386D" w:rsidRPr="002C386D" w:rsidRDefault="00AA76F0" w:rsidP="00F62025">
      <w:pPr>
        <w:spacing w:after="0" w:line="240" w:lineRule="auto"/>
        <w:ind w:firstLine="567"/>
        <w:jc w:val="both"/>
        <w:rPr>
          <w:rFonts w:ascii="Times New Roman" w:hAnsi="Times New Roman"/>
          <w:sz w:val="26"/>
          <w:szCs w:val="26"/>
        </w:rPr>
      </w:pPr>
      <w:r>
        <w:rPr>
          <w:rFonts w:ascii="Times New Roman" w:hAnsi="Times New Roman"/>
          <w:b/>
          <w:sz w:val="26"/>
          <w:szCs w:val="26"/>
        </w:rPr>
        <w:t>1.</w:t>
      </w:r>
      <w:r w:rsidR="002C386D" w:rsidRPr="002C386D">
        <w:rPr>
          <w:rFonts w:ascii="Times New Roman" w:hAnsi="Times New Roman"/>
          <w:b/>
          <w:sz w:val="26"/>
          <w:szCs w:val="26"/>
        </w:rPr>
        <w:t>1.</w:t>
      </w:r>
      <w:r w:rsidR="002C386D" w:rsidRPr="002C386D">
        <w:rPr>
          <w:rFonts w:ascii="Times New Roman" w:hAnsi="Times New Roman"/>
          <w:sz w:val="26"/>
          <w:szCs w:val="26"/>
        </w:rPr>
        <w:t> </w:t>
      </w:r>
      <w:r w:rsidR="002C386D" w:rsidRPr="002C386D">
        <w:rPr>
          <w:rFonts w:ascii="Times New Roman" w:eastAsia="Times New Roman" w:hAnsi="Times New Roman"/>
          <w:b/>
          <w:sz w:val="26"/>
          <w:szCs w:val="26"/>
        </w:rPr>
        <w:t>Анализ соблюдения требований нормативных и методических документов, регламентирующих разработку, корректировку и реализацию регионального проекта.</w:t>
      </w:r>
    </w:p>
    <w:p w:rsidR="002C386D" w:rsidRPr="002C386D" w:rsidRDefault="002C386D" w:rsidP="00F62025">
      <w:pPr>
        <w:spacing w:after="0" w:line="240" w:lineRule="auto"/>
        <w:ind w:firstLine="567"/>
        <w:jc w:val="both"/>
        <w:rPr>
          <w:rFonts w:ascii="Times New Roman" w:hAnsi="Times New Roman"/>
          <w:sz w:val="26"/>
          <w:szCs w:val="26"/>
        </w:rPr>
      </w:pPr>
      <w:r w:rsidRPr="002C386D">
        <w:rPr>
          <w:rFonts w:ascii="Times New Roman" w:hAnsi="Times New Roman"/>
          <w:sz w:val="26"/>
          <w:szCs w:val="26"/>
        </w:rPr>
        <w:t>Региональный проект разработан в соответствии с методическими указаниями по разработке национальных проектов (программ), утверждёнными Правительством Российской Федерации и отражён в виде мероприятий подпрограммы «Развитие культуры в Калужской области» государственной программы Калужской области «Развитие культуры в Калужской области», утверждённой постановлением Правительства Калужской области от 31.01.2019 № 49 (ред. от 17.03.2021) «Об утверждении государственной программы Калужской области "Развитие культуры в Калужской области».</w:t>
      </w:r>
    </w:p>
    <w:p w:rsidR="002C386D" w:rsidRPr="00C064AB" w:rsidRDefault="002C386D" w:rsidP="00F62025">
      <w:pPr>
        <w:spacing w:after="0" w:line="240" w:lineRule="auto"/>
        <w:ind w:firstLine="567"/>
        <w:jc w:val="both"/>
        <w:rPr>
          <w:rFonts w:ascii="Times New Roman" w:hAnsi="Times New Roman"/>
          <w:sz w:val="26"/>
          <w:szCs w:val="26"/>
        </w:rPr>
      </w:pPr>
      <w:r w:rsidRPr="002C386D">
        <w:rPr>
          <w:rFonts w:ascii="Times New Roman" w:hAnsi="Times New Roman"/>
          <w:sz w:val="26"/>
          <w:szCs w:val="26"/>
        </w:rPr>
        <w:t>Паспорт регионального проекта утвержден 10.12.2019 заместителем Губернатора Калужской области Горобцовым К.М. На 01.04.2021 действовала 25 в</w:t>
      </w:r>
      <w:r w:rsidR="00C064AB">
        <w:rPr>
          <w:rFonts w:ascii="Times New Roman" w:hAnsi="Times New Roman"/>
          <w:sz w:val="26"/>
          <w:szCs w:val="26"/>
        </w:rPr>
        <w:t>ерсия, утверждённая 31.03.2021.</w:t>
      </w:r>
    </w:p>
    <w:p w:rsidR="002C386D" w:rsidRPr="002C386D" w:rsidRDefault="00AA76F0" w:rsidP="00F62025">
      <w:pPr>
        <w:tabs>
          <w:tab w:val="left" w:pos="1134"/>
        </w:tabs>
        <w:spacing w:after="0" w:line="240" w:lineRule="auto"/>
        <w:ind w:firstLine="567"/>
        <w:jc w:val="both"/>
        <w:rPr>
          <w:rFonts w:ascii="Times New Roman" w:hAnsi="Times New Roman"/>
          <w:b/>
          <w:sz w:val="26"/>
          <w:szCs w:val="26"/>
        </w:rPr>
      </w:pPr>
      <w:r>
        <w:rPr>
          <w:rFonts w:ascii="Times New Roman" w:hAnsi="Times New Roman"/>
          <w:b/>
          <w:sz w:val="26"/>
          <w:szCs w:val="26"/>
        </w:rPr>
        <w:t>1.</w:t>
      </w:r>
      <w:r w:rsidR="002C386D" w:rsidRPr="002C386D">
        <w:rPr>
          <w:rFonts w:ascii="Times New Roman" w:hAnsi="Times New Roman"/>
          <w:b/>
          <w:sz w:val="26"/>
          <w:szCs w:val="26"/>
        </w:rPr>
        <w:t>2. Анализ согласованности задач и сбалансированности параметров региональных проектов.</w:t>
      </w:r>
    </w:p>
    <w:p w:rsidR="002C386D" w:rsidRPr="002C386D" w:rsidRDefault="002C386D" w:rsidP="00F62025">
      <w:pPr>
        <w:tabs>
          <w:tab w:val="left" w:pos="567"/>
        </w:tabs>
        <w:spacing w:after="0" w:line="240" w:lineRule="auto"/>
        <w:jc w:val="both"/>
        <w:rPr>
          <w:rFonts w:ascii="Times New Roman" w:eastAsia="Times New Roman" w:hAnsi="Times New Roman"/>
          <w:sz w:val="26"/>
          <w:szCs w:val="26"/>
          <w:lang w:eastAsia="ru-RU"/>
        </w:rPr>
      </w:pPr>
      <w:r w:rsidRPr="002C386D">
        <w:rPr>
          <w:rFonts w:ascii="Times New Roman" w:eastAsia="Times New Roman" w:hAnsi="Times New Roman"/>
          <w:sz w:val="26"/>
          <w:szCs w:val="26"/>
        </w:rPr>
        <w:tab/>
      </w:r>
      <w:r w:rsidRPr="002C386D">
        <w:rPr>
          <w:rFonts w:ascii="Times New Roman" w:eastAsia="Times New Roman" w:hAnsi="Times New Roman"/>
          <w:i/>
          <w:sz w:val="26"/>
          <w:szCs w:val="26"/>
        </w:rPr>
        <w:t>Общественно значимый результат проекта - г</w:t>
      </w:r>
      <w:r w:rsidRPr="002C386D">
        <w:rPr>
          <w:rFonts w:ascii="Times New Roman" w:hAnsi="Times New Roman"/>
          <w:i/>
          <w:color w:val="000000"/>
          <w:sz w:val="26"/>
          <w:szCs w:val="26"/>
        </w:rPr>
        <w:t>раждане получают дополнительные возможности для творческого развития и самореализации в современных учреждениях культуры, а также более широкий доступ к культурным ценностям.</w:t>
      </w:r>
      <w:r w:rsidRPr="002C386D">
        <w:rPr>
          <w:rFonts w:ascii="Times New Roman" w:eastAsia="Times New Roman" w:hAnsi="Times New Roman"/>
          <w:sz w:val="26"/>
          <w:szCs w:val="26"/>
          <w:lang w:eastAsia="ru-RU"/>
        </w:rPr>
        <w:tab/>
      </w:r>
    </w:p>
    <w:p w:rsidR="002C386D" w:rsidRPr="00AA76F0" w:rsidRDefault="002C386D" w:rsidP="00F62025">
      <w:pPr>
        <w:tabs>
          <w:tab w:val="left" w:pos="567"/>
        </w:tabs>
        <w:spacing w:after="0" w:line="240" w:lineRule="auto"/>
        <w:jc w:val="both"/>
        <w:rPr>
          <w:rFonts w:ascii="Times New Roman" w:hAnsi="Times New Roman"/>
          <w:i/>
          <w:sz w:val="26"/>
          <w:szCs w:val="26"/>
        </w:rPr>
      </w:pPr>
      <w:r w:rsidRPr="002C386D">
        <w:rPr>
          <w:rFonts w:ascii="Times New Roman" w:eastAsia="Times New Roman" w:hAnsi="Times New Roman"/>
          <w:sz w:val="26"/>
          <w:szCs w:val="26"/>
          <w:lang w:eastAsia="ru-RU"/>
        </w:rPr>
        <w:tab/>
      </w:r>
      <w:r w:rsidRPr="002C386D">
        <w:rPr>
          <w:rFonts w:ascii="Times New Roman" w:eastAsia="Times New Roman" w:hAnsi="Times New Roman"/>
          <w:sz w:val="26"/>
          <w:szCs w:val="26"/>
        </w:rPr>
        <w:t>Общественно значимый результат</w:t>
      </w:r>
      <w:r w:rsidRPr="002C386D">
        <w:rPr>
          <w:rFonts w:ascii="Times New Roman" w:hAnsi="Times New Roman"/>
          <w:sz w:val="26"/>
          <w:szCs w:val="26"/>
        </w:rPr>
        <w:t xml:space="preserve"> и показатели Регионального проекта соответствуют </w:t>
      </w:r>
      <w:r w:rsidRPr="002C386D">
        <w:rPr>
          <w:rFonts w:ascii="Times New Roman" w:eastAsia="Times New Roman" w:hAnsi="Times New Roman"/>
          <w:sz w:val="26"/>
          <w:szCs w:val="26"/>
        </w:rPr>
        <w:t>общественно значимому результату</w:t>
      </w:r>
      <w:r w:rsidRPr="002C386D">
        <w:rPr>
          <w:rFonts w:ascii="Times New Roman" w:hAnsi="Times New Roman"/>
          <w:sz w:val="26"/>
          <w:szCs w:val="26"/>
        </w:rPr>
        <w:t xml:space="preserve"> и показателям федерального проекта в соответствии с соглашением о реализации регионального проекта «Обеспечение качественно нового уровня развития инфраструктуры культуры «Культурная среда») на территории Калужской области от 02.02.2019 № 054-2019-A10043-1 (в редакциях дополнительных соглашений, в частности, допсоглашения от 22.12.2020 № 054-09-2019-175/7)</w:t>
      </w:r>
      <w:r w:rsidRPr="002C386D">
        <w:rPr>
          <w:rFonts w:ascii="Times New Roman" w:hAnsi="Times New Roman"/>
          <w:i/>
          <w:sz w:val="26"/>
          <w:szCs w:val="26"/>
        </w:rPr>
        <w:t xml:space="preserve">. </w:t>
      </w:r>
      <w:r w:rsidRPr="002C386D">
        <w:rPr>
          <w:rFonts w:ascii="Times New Roman" w:hAnsi="Times New Roman"/>
          <w:sz w:val="26"/>
          <w:szCs w:val="26"/>
        </w:rPr>
        <w:tab/>
      </w:r>
    </w:p>
    <w:p w:rsidR="002C386D" w:rsidRPr="002C386D" w:rsidRDefault="00AA76F0" w:rsidP="00F62025">
      <w:pPr>
        <w:pStyle w:val="12"/>
        <w:shd w:val="clear" w:color="auto" w:fill="auto"/>
        <w:tabs>
          <w:tab w:val="left" w:pos="1647"/>
        </w:tabs>
        <w:spacing w:before="0" w:after="0" w:line="240" w:lineRule="auto"/>
        <w:ind w:firstLine="567"/>
        <w:jc w:val="both"/>
        <w:rPr>
          <w:rFonts w:ascii="Times New Roman" w:hAnsi="Times New Roman"/>
          <w:b/>
          <w:sz w:val="26"/>
          <w:szCs w:val="26"/>
        </w:rPr>
      </w:pPr>
      <w:r>
        <w:rPr>
          <w:rFonts w:ascii="Times New Roman" w:hAnsi="Times New Roman"/>
          <w:b/>
          <w:sz w:val="26"/>
          <w:szCs w:val="26"/>
          <w:lang w:val="ru-RU"/>
        </w:rPr>
        <w:t>1.</w:t>
      </w:r>
      <w:r w:rsidR="002C386D" w:rsidRPr="002C386D">
        <w:rPr>
          <w:rFonts w:ascii="Times New Roman" w:hAnsi="Times New Roman"/>
          <w:b/>
          <w:sz w:val="26"/>
          <w:szCs w:val="26"/>
          <w:lang w:val="ru-RU"/>
        </w:rPr>
        <w:t>3</w:t>
      </w:r>
      <w:r w:rsidR="002C386D" w:rsidRPr="002C386D">
        <w:rPr>
          <w:rFonts w:ascii="Times New Roman" w:hAnsi="Times New Roman"/>
          <w:b/>
          <w:sz w:val="26"/>
          <w:szCs w:val="26"/>
        </w:rPr>
        <w:t>. Оценка обоснованности регионального проекта и ресурсной обеспеченности его мероприятий.</w:t>
      </w:r>
    </w:p>
    <w:p w:rsidR="002C386D" w:rsidRPr="002C386D" w:rsidRDefault="002C386D" w:rsidP="00F62025">
      <w:pPr>
        <w:spacing w:after="0" w:line="240" w:lineRule="auto"/>
        <w:ind w:firstLine="567"/>
        <w:jc w:val="both"/>
        <w:rPr>
          <w:rFonts w:ascii="Times New Roman" w:hAnsi="Times New Roman"/>
          <w:sz w:val="26"/>
          <w:szCs w:val="26"/>
        </w:rPr>
      </w:pPr>
      <w:r w:rsidRPr="002C386D">
        <w:rPr>
          <w:rFonts w:ascii="Times New Roman" w:hAnsi="Times New Roman"/>
          <w:sz w:val="26"/>
          <w:szCs w:val="26"/>
        </w:rPr>
        <w:t>В соответствии с Законом Калужской области от 03.12.2020 № 27-ОЗ «Об областном бюджете на 2021 год и плановый период 2022 и 2023 годов» на реализацию регионального проекта «Культурная среда» Калужской области в бюджете Калужской области предусмотрены бюджетные ассигнования в сумме 312 544,3 тыс.</w:t>
      </w:r>
      <w:r w:rsidR="007503ED">
        <w:rPr>
          <w:rFonts w:ascii="Times New Roman" w:hAnsi="Times New Roman"/>
          <w:sz w:val="26"/>
          <w:szCs w:val="26"/>
        </w:rPr>
        <w:t xml:space="preserve"> </w:t>
      </w:r>
      <w:r w:rsidRPr="002C386D">
        <w:rPr>
          <w:rFonts w:ascii="Times New Roman" w:hAnsi="Times New Roman"/>
          <w:sz w:val="26"/>
          <w:szCs w:val="26"/>
        </w:rPr>
        <w:t>руб., в том числе:</w:t>
      </w:r>
    </w:p>
    <w:p w:rsidR="002C386D" w:rsidRPr="002C386D" w:rsidRDefault="002C386D" w:rsidP="00F62025">
      <w:pPr>
        <w:spacing w:after="0" w:line="240" w:lineRule="auto"/>
        <w:ind w:firstLine="567"/>
        <w:jc w:val="both"/>
        <w:rPr>
          <w:rFonts w:ascii="Times New Roman" w:hAnsi="Times New Roman"/>
          <w:sz w:val="26"/>
          <w:szCs w:val="26"/>
        </w:rPr>
      </w:pPr>
      <w:r w:rsidRPr="002C386D">
        <w:rPr>
          <w:rFonts w:ascii="Times New Roman" w:hAnsi="Times New Roman"/>
          <w:sz w:val="26"/>
          <w:szCs w:val="26"/>
        </w:rPr>
        <w:t>- 32 968,1 тыс. руб. – для обеспечения учреждений культуры специализированным автотранспортом для обслуживания населения, в том числе сельского;</w:t>
      </w:r>
    </w:p>
    <w:p w:rsidR="002C386D" w:rsidRPr="002C386D" w:rsidRDefault="002C386D" w:rsidP="00F62025">
      <w:pPr>
        <w:pStyle w:val="ab"/>
        <w:ind w:left="0" w:firstLine="567"/>
        <w:jc w:val="both"/>
        <w:rPr>
          <w:rFonts w:ascii="Times New Roman" w:hAnsi="Times New Roman" w:cs="Times New Roman"/>
          <w:sz w:val="26"/>
          <w:szCs w:val="26"/>
        </w:rPr>
      </w:pPr>
      <w:r w:rsidRPr="002C386D">
        <w:rPr>
          <w:rFonts w:ascii="Times New Roman" w:hAnsi="Times New Roman" w:cs="Times New Roman"/>
          <w:sz w:val="26"/>
          <w:szCs w:val="26"/>
        </w:rPr>
        <w:t>- 139 446,1 тыс. руб. – на создание и модернизацию учреждений культурно-</w:t>
      </w:r>
      <w:r w:rsidRPr="002C386D">
        <w:rPr>
          <w:rFonts w:ascii="Times New Roman" w:hAnsi="Times New Roman" w:cs="Times New Roman"/>
          <w:sz w:val="26"/>
          <w:szCs w:val="26"/>
        </w:rPr>
        <w:lastRenderedPageBreak/>
        <w:t>досугового типа в сельской местности, включая строительство, реконструкцию и капитальный р</w:t>
      </w:r>
      <w:r w:rsidR="007503ED">
        <w:rPr>
          <w:rFonts w:ascii="Times New Roman" w:hAnsi="Times New Roman" w:cs="Times New Roman"/>
          <w:sz w:val="26"/>
          <w:szCs w:val="26"/>
        </w:rPr>
        <w:t>е</w:t>
      </w:r>
      <w:r w:rsidRPr="002C386D">
        <w:rPr>
          <w:rFonts w:ascii="Times New Roman" w:hAnsi="Times New Roman" w:cs="Times New Roman"/>
          <w:sz w:val="26"/>
          <w:szCs w:val="26"/>
        </w:rPr>
        <w:t>монт зданий;</w:t>
      </w:r>
    </w:p>
    <w:p w:rsidR="002C386D" w:rsidRPr="002C386D" w:rsidRDefault="002C386D" w:rsidP="00F62025">
      <w:pPr>
        <w:autoSpaceDE w:val="0"/>
        <w:autoSpaceDN w:val="0"/>
        <w:adjustRightInd w:val="0"/>
        <w:spacing w:after="0" w:line="240" w:lineRule="auto"/>
        <w:ind w:firstLine="567"/>
        <w:jc w:val="both"/>
        <w:rPr>
          <w:rFonts w:ascii="Times New Roman" w:hAnsi="Times New Roman"/>
          <w:sz w:val="26"/>
          <w:szCs w:val="26"/>
          <w:lang w:eastAsia="ru-RU"/>
        </w:rPr>
      </w:pPr>
      <w:r w:rsidRPr="002C386D">
        <w:rPr>
          <w:rFonts w:ascii="Times New Roman" w:hAnsi="Times New Roman"/>
          <w:sz w:val="26"/>
          <w:szCs w:val="26"/>
          <w:lang w:eastAsia="ru-RU"/>
        </w:rPr>
        <w:t xml:space="preserve">- 33 000,0 тыс. руб. – </w:t>
      </w:r>
      <w:r w:rsidR="007503ED">
        <w:rPr>
          <w:rFonts w:ascii="Times New Roman" w:hAnsi="Times New Roman"/>
          <w:sz w:val="26"/>
          <w:szCs w:val="26"/>
          <w:lang w:eastAsia="ru-RU"/>
        </w:rPr>
        <w:t>реконструкция</w:t>
      </w:r>
      <w:r w:rsidRPr="002C386D">
        <w:rPr>
          <w:rFonts w:ascii="Times New Roman" w:hAnsi="Times New Roman"/>
          <w:sz w:val="26"/>
          <w:szCs w:val="26"/>
          <w:lang w:eastAsia="ru-RU"/>
        </w:rPr>
        <w:t xml:space="preserve"> здания театра юного зрителя;</w:t>
      </w:r>
    </w:p>
    <w:p w:rsidR="002C386D" w:rsidRPr="002C386D" w:rsidRDefault="002C386D" w:rsidP="00F62025">
      <w:pPr>
        <w:autoSpaceDE w:val="0"/>
        <w:autoSpaceDN w:val="0"/>
        <w:adjustRightInd w:val="0"/>
        <w:spacing w:after="0" w:line="240" w:lineRule="auto"/>
        <w:ind w:firstLine="567"/>
        <w:jc w:val="both"/>
        <w:rPr>
          <w:rFonts w:ascii="Times New Roman" w:hAnsi="Times New Roman"/>
          <w:sz w:val="26"/>
          <w:szCs w:val="26"/>
          <w:lang w:eastAsia="ru-RU"/>
        </w:rPr>
      </w:pPr>
      <w:r w:rsidRPr="002C386D">
        <w:rPr>
          <w:rFonts w:ascii="Times New Roman" w:hAnsi="Times New Roman"/>
          <w:sz w:val="26"/>
          <w:szCs w:val="26"/>
          <w:lang w:eastAsia="ru-RU"/>
        </w:rPr>
        <w:t>- 35 945,1 тыс. руб. – на приобретение музыкальных инструментов, оборудования и материалов для детских школ искусств по видам искусств и профессиональных образовательных организаций, находящихся в ведении органов государственной власти и муниципальных образований Калужской области в сфере культуры;</w:t>
      </w:r>
    </w:p>
    <w:p w:rsidR="002C386D" w:rsidRPr="002C386D" w:rsidRDefault="002C386D" w:rsidP="00F62025">
      <w:pPr>
        <w:autoSpaceDE w:val="0"/>
        <w:autoSpaceDN w:val="0"/>
        <w:adjustRightInd w:val="0"/>
        <w:spacing w:after="0" w:line="240" w:lineRule="auto"/>
        <w:ind w:firstLine="567"/>
        <w:jc w:val="both"/>
        <w:rPr>
          <w:rFonts w:ascii="Times New Roman" w:hAnsi="Times New Roman"/>
          <w:sz w:val="26"/>
          <w:szCs w:val="26"/>
          <w:lang w:eastAsia="ru-RU"/>
        </w:rPr>
      </w:pPr>
      <w:r w:rsidRPr="002C386D">
        <w:rPr>
          <w:rFonts w:ascii="Times New Roman" w:hAnsi="Times New Roman"/>
          <w:sz w:val="26"/>
          <w:szCs w:val="26"/>
          <w:lang w:eastAsia="ru-RU"/>
        </w:rPr>
        <w:t>- 71 185,0 тыс. руб. – на модернизацию региональных и муниципальных детских школ искусств по видам искусств.</w:t>
      </w:r>
    </w:p>
    <w:p w:rsidR="002C386D" w:rsidRPr="002C386D" w:rsidRDefault="002C386D" w:rsidP="00F62025">
      <w:pPr>
        <w:autoSpaceDE w:val="0"/>
        <w:autoSpaceDN w:val="0"/>
        <w:adjustRightInd w:val="0"/>
        <w:spacing w:after="0" w:line="240" w:lineRule="auto"/>
        <w:ind w:firstLine="567"/>
        <w:jc w:val="both"/>
        <w:rPr>
          <w:rFonts w:ascii="Times New Roman" w:hAnsi="Times New Roman"/>
          <w:sz w:val="26"/>
          <w:szCs w:val="26"/>
          <w:lang w:eastAsia="ru-RU"/>
        </w:rPr>
      </w:pPr>
      <w:r w:rsidRPr="002C386D">
        <w:rPr>
          <w:rFonts w:ascii="Times New Roman" w:hAnsi="Times New Roman"/>
          <w:sz w:val="26"/>
          <w:szCs w:val="26"/>
          <w:lang w:eastAsia="ru-RU"/>
        </w:rPr>
        <w:t>Паспортом</w:t>
      </w:r>
      <w:r w:rsidRPr="002C386D">
        <w:rPr>
          <w:rFonts w:ascii="Times New Roman" w:hAnsi="Times New Roman"/>
          <w:sz w:val="26"/>
          <w:szCs w:val="26"/>
        </w:rPr>
        <w:t xml:space="preserve"> регионального проекта предусмотрены бюджетные ассигнования в сумме</w:t>
      </w:r>
      <w:r w:rsidRPr="002C386D">
        <w:rPr>
          <w:rFonts w:ascii="Times New Roman" w:hAnsi="Times New Roman"/>
          <w:sz w:val="26"/>
          <w:szCs w:val="26"/>
          <w:lang w:eastAsia="ru-RU"/>
        </w:rPr>
        <w:t xml:space="preserve"> 329 920,1 тыс. руб., в том числе:</w:t>
      </w:r>
    </w:p>
    <w:p w:rsidR="002C386D" w:rsidRPr="002C386D" w:rsidRDefault="002C386D" w:rsidP="00F62025">
      <w:pPr>
        <w:autoSpaceDE w:val="0"/>
        <w:autoSpaceDN w:val="0"/>
        <w:adjustRightInd w:val="0"/>
        <w:spacing w:after="0" w:line="240" w:lineRule="auto"/>
        <w:ind w:firstLine="567"/>
        <w:jc w:val="both"/>
        <w:rPr>
          <w:rFonts w:ascii="Times New Roman" w:hAnsi="Times New Roman"/>
          <w:sz w:val="26"/>
          <w:szCs w:val="26"/>
          <w:lang w:eastAsia="ru-RU"/>
        </w:rPr>
      </w:pPr>
      <w:r w:rsidRPr="002C386D">
        <w:rPr>
          <w:rFonts w:ascii="Times New Roman" w:hAnsi="Times New Roman"/>
          <w:sz w:val="26"/>
          <w:szCs w:val="26"/>
          <w:lang w:eastAsia="ru-RU"/>
        </w:rPr>
        <w:t>- 227 874,9 тыс. руб., федерального бюджета;</w:t>
      </w:r>
    </w:p>
    <w:p w:rsidR="002C386D" w:rsidRPr="002C386D" w:rsidRDefault="002C386D" w:rsidP="00F62025">
      <w:pPr>
        <w:autoSpaceDE w:val="0"/>
        <w:autoSpaceDN w:val="0"/>
        <w:adjustRightInd w:val="0"/>
        <w:spacing w:after="0" w:line="240" w:lineRule="auto"/>
        <w:ind w:firstLine="567"/>
        <w:jc w:val="both"/>
        <w:rPr>
          <w:rFonts w:ascii="Times New Roman" w:hAnsi="Times New Roman"/>
          <w:sz w:val="26"/>
          <w:szCs w:val="26"/>
          <w:lang w:eastAsia="ru-RU"/>
        </w:rPr>
      </w:pPr>
      <w:r w:rsidRPr="002C386D">
        <w:rPr>
          <w:rFonts w:ascii="Times New Roman" w:hAnsi="Times New Roman"/>
          <w:sz w:val="26"/>
          <w:szCs w:val="26"/>
          <w:lang w:eastAsia="ru-RU"/>
        </w:rPr>
        <w:t xml:space="preserve">-  84 625,4 тыс. руб., регионального бюджета;  </w:t>
      </w:r>
    </w:p>
    <w:p w:rsidR="002C386D" w:rsidRPr="002C386D" w:rsidRDefault="002C386D" w:rsidP="00F62025">
      <w:pPr>
        <w:autoSpaceDE w:val="0"/>
        <w:autoSpaceDN w:val="0"/>
        <w:adjustRightInd w:val="0"/>
        <w:spacing w:after="0" w:line="240" w:lineRule="auto"/>
        <w:ind w:firstLine="567"/>
        <w:jc w:val="both"/>
        <w:rPr>
          <w:rFonts w:ascii="Times New Roman" w:hAnsi="Times New Roman"/>
          <w:sz w:val="26"/>
          <w:szCs w:val="26"/>
          <w:lang w:eastAsia="ru-RU"/>
        </w:rPr>
      </w:pPr>
      <w:r w:rsidRPr="002C386D">
        <w:rPr>
          <w:rFonts w:ascii="Times New Roman" w:hAnsi="Times New Roman"/>
          <w:sz w:val="26"/>
          <w:szCs w:val="26"/>
          <w:lang w:eastAsia="ru-RU"/>
        </w:rPr>
        <w:t>-  17 419,8 тыс. руб., местного бюджета.</w:t>
      </w:r>
    </w:p>
    <w:p w:rsidR="002C386D" w:rsidRPr="002C386D" w:rsidRDefault="002C386D" w:rsidP="00F62025">
      <w:pPr>
        <w:tabs>
          <w:tab w:val="left" w:pos="1134"/>
        </w:tabs>
        <w:spacing w:after="0" w:line="240" w:lineRule="auto"/>
        <w:ind w:firstLine="709"/>
        <w:jc w:val="both"/>
        <w:rPr>
          <w:rFonts w:ascii="Times New Roman" w:hAnsi="Times New Roman"/>
          <w:sz w:val="26"/>
          <w:szCs w:val="26"/>
        </w:rPr>
      </w:pPr>
      <w:r w:rsidRPr="002C386D">
        <w:rPr>
          <w:rFonts w:ascii="Times New Roman" w:hAnsi="Times New Roman"/>
          <w:sz w:val="26"/>
          <w:szCs w:val="26"/>
        </w:rPr>
        <w:t xml:space="preserve">Предоставление субсидии из федерального бюджета осуществляется в соответствии с </w:t>
      </w:r>
      <w:r w:rsidR="00D64D4F" w:rsidRPr="002C386D">
        <w:rPr>
          <w:rFonts w:ascii="Times New Roman" w:hAnsi="Times New Roman"/>
          <w:sz w:val="26"/>
          <w:szCs w:val="26"/>
        </w:rPr>
        <w:t>соглашениями №</w:t>
      </w:r>
      <w:r w:rsidRPr="002C386D">
        <w:rPr>
          <w:rFonts w:ascii="Times New Roman" w:hAnsi="Times New Roman"/>
          <w:sz w:val="26"/>
          <w:szCs w:val="26"/>
        </w:rPr>
        <w:t> 054-09-2020-359/1 от 20.12.2020 и №</w:t>
      </w:r>
      <w:r w:rsidR="00C064AB">
        <w:rPr>
          <w:rFonts w:ascii="Times New Roman" w:hAnsi="Times New Roman"/>
          <w:sz w:val="26"/>
          <w:szCs w:val="26"/>
        </w:rPr>
        <w:t xml:space="preserve"> 054-09-2021-322 от 29.12.2020.</w:t>
      </w:r>
    </w:p>
    <w:p w:rsidR="00D95E70" w:rsidRDefault="00D95E70" w:rsidP="00F62025">
      <w:pPr>
        <w:spacing w:after="0" w:line="240" w:lineRule="auto"/>
        <w:ind w:firstLine="567"/>
        <w:jc w:val="both"/>
        <w:rPr>
          <w:rFonts w:ascii="Times New Roman" w:hAnsi="Times New Roman"/>
          <w:b/>
          <w:sz w:val="26"/>
          <w:szCs w:val="26"/>
        </w:rPr>
      </w:pPr>
    </w:p>
    <w:p w:rsidR="002C386D" w:rsidRPr="002C386D" w:rsidRDefault="00AA76F0" w:rsidP="00F62025">
      <w:pPr>
        <w:spacing w:after="0" w:line="240" w:lineRule="auto"/>
        <w:ind w:firstLine="567"/>
        <w:jc w:val="both"/>
        <w:rPr>
          <w:rFonts w:ascii="Times New Roman" w:hAnsi="Times New Roman"/>
          <w:sz w:val="26"/>
          <w:szCs w:val="26"/>
        </w:rPr>
      </w:pPr>
      <w:r>
        <w:rPr>
          <w:rFonts w:ascii="Times New Roman" w:hAnsi="Times New Roman"/>
          <w:b/>
          <w:sz w:val="26"/>
          <w:szCs w:val="26"/>
        </w:rPr>
        <w:t>1.</w:t>
      </w:r>
      <w:r w:rsidR="002C386D" w:rsidRPr="002C386D">
        <w:rPr>
          <w:rFonts w:ascii="Times New Roman" w:hAnsi="Times New Roman"/>
          <w:b/>
          <w:sz w:val="26"/>
          <w:szCs w:val="26"/>
        </w:rPr>
        <w:t>4. Оценка системы управления разработкой и реализацией регионального проекта.</w:t>
      </w:r>
    </w:p>
    <w:p w:rsidR="002C386D" w:rsidRPr="0086196D" w:rsidRDefault="002C386D" w:rsidP="00F62025">
      <w:pPr>
        <w:pStyle w:val="ConsPlusNormal"/>
        <w:ind w:firstLine="567"/>
        <w:jc w:val="both"/>
        <w:rPr>
          <w:b w:val="0"/>
        </w:rPr>
      </w:pPr>
      <w:r w:rsidRPr="0086196D">
        <w:rPr>
          <w:b w:val="0"/>
        </w:rPr>
        <w:t>Согласно представленному Отчёту за I квартал 2021 года установлено следующее.</w:t>
      </w:r>
    </w:p>
    <w:p w:rsidR="00733D67" w:rsidRPr="00EF0FF1" w:rsidRDefault="00AA76F0" w:rsidP="00F62025">
      <w:pPr>
        <w:tabs>
          <w:tab w:val="left" w:pos="1134"/>
        </w:tabs>
        <w:spacing w:after="0" w:line="240" w:lineRule="auto"/>
        <w:ind w:firstLine="709"/>
        <w:jc w:val="both"/>
        <w:rPr>
          <w:rFonts w:ascii="Times New Roman" w:hAnsi="Times New Roman"/>
          <w:sz w:val="26"/>
          <w:szCs w:val="26"/>
        </w:rPr>
      </w:pPr>
      <w:r w:rsidRPr="00733D67">
        <w:rPr>
          <w:rFonts w:ascii="Times New Roman" w:hAnsi="Times New Roman"/>
          <w:sz w:val="26"/>
          <w:szCs w:val="26"/>
        </w:rPr>
        <w:t>1.</w:t>
      </w:r>
      <w:r w:rsidR="002C386D" w:rsidRPr="00733D67">
        <w:rPr>
          <w:rFonts w:ascii="Times New Roman" w:hAnsi="Times New Roman"/>
          <w:sz w:val="26"/>
          <w:szCs w:val="26"/>
        </w:rPr>
        <w:t>4.1</w:t>
      </w:r>
      <w:r w:rsidR="002C386D" w:rsidRPr="002C386D">
        <w:t>. </w:t>
      </w:r>
      <w:r w:rsidR="00733D67">
        <w:rPr>
          <w:rFonts w:ascii="Times New Roman" w:hAnsi="Times New Roman"/>
          <w:sz w:val="26"/>
          <w:szCs w:val="26"/>
        </w:rPr>
        <w:t>И</w:t>
      </w:r>
      <w:r w:rsidR="00733D67" w:rsidRPr="00A65979">
        <w:rPr>
          <w:rFonts w:ascii="Times New Roman" w:hAnsi="Times New Roman"/>
          <w:sz w:val="26"/>
          <w:szCs w:val="26"/>
        </w:rPr>
        <w:t>нформация о достижении показател</w:t>
      </w:r>
      <w:r w:rsidR="00733D67">
        <w:rPr>
          <w:rFonts w:ascii="Times New Roman" w:hAnsi="Times New Roman"/>
          <w:sz w:val="26"/>
          <w:szCs w:val="26"/>
        </w:rPr>
        <w:t>ей</w:t>
      </w:r>
      <w:r w:rsidR="00733D67" w:rsidRPr="00A65979">
        <w:rPr>
          <w:rFonts w:ascii="Times New Roman" w:hAnsi="Times New Roman"/>
          <w:sz w:val="26"/>
          <w:szCs w:val="26"/>
        </w:rPr>
        <w:t xml:space="preserve"> </w:t>
      </w:r>
      <w:r w:rsidR="00733D67">
        <w:rPr>
          <w:rFonts w:ascii="Times New Roman" w:hAnsi="Times New Roman"/>
          <w:sz w:val="26"/>
          <w:szCs w:val="26"/>
        </w:rPr>
        <w:t xml:space="preserve">регионального проекта представлена </w:t>
      </w:r>
      <w:r w:rsidR="00733D67" w:rsidRPr="00EF0FF1">
        <w:rPr>
          <w:rFonts w:ascii="Times New Roman" w:hAnsi="Times New Roman"/>
          <w:sz w:val="26"/>
          <w:szCs w:val="26"/>
        </w:rPr>
        <w:t>в приложении № 37.</w:t>
      </w:r>
    </w:p>
    <w:p w:rsidR="002C386D" w:rsidRPr="0086196D" w:rsidRDefault="002C386D" w:rsidP="00F62025">
      <w:pPr>
        <w:pStyle w:val="ConsPlusNormal"/>
        <w:ind w:firstLine="567"/>
        <w:jc w:val="both"/>
        <w:rPr>
          <w:b w:val="0"/>
        </w:rPr>
      </w:pPr>
      <w:r w:rsidRPr="00EF0FF1">
        <w:rPr>
          <w:b w:val="0"/>
        </w:rPr>
        <w:t>Согласно отчёту о ходе реализации</w:t>
      </w:r>
      <w:r w:rsidRPr="0086196D">
        <w:rPr>
          <w:b w:val="0"/>
        </w:rPr>
        <w:t xml:space="preserve"> регионального проекта на 31.03.2021 предусмотрены 2 показателя:</w:t>
      </w:r>
    </w:p>
    <w:p w:rsidR="002C386D" w:rsidRPr="002C386D" w:rsidRDefault="002C386D" w:rsidP="00F62025">
      <w:pPr>
        <w:spacing w:after="0" w:line="240" w:lineRule="auto"/>
        <w:ind w:firstLine="540"/>
        <w:jc w:val="both"/>
        <w:rPr>
          <w:rFonts w:ascii="Times New Roman" w:hAnsi="Times New Roman"/>
          <w:sz w:val="26"/>
          <w:szCs w:val="26"/>
        </w:rPr>
      </w:pPr>
      <w:r w:rsidRPr="0086196D">
        <w:rPr>
          <w:rFonts w:ascii="Times New Roman" w:hAnsi="Times New Roman"/>
          <w:sz w:val="26"/>
          <w:szCs w:val="26"/>
        </w:rPr>
        <w:t>- количество созданных (реконструированных</w:t>
      </w:r>
      <w:r w:rsidRPr="002C386D">
        <w:rPr>
          <w:rFonts w:ascii="Times New Roman" w:hAnsi="Times New Roman"/>
          <w:sz w:val="26"/>
          <w:szCs w:val="26"/>
        </w:rPr>
        <w:t>) и капитально отремонтированных объектов культуры Калужской области, плановое значение на конец отчетного периода– 20 ед., фактическое выполнение за I квартал 2021 года 20 ед., (100% достижения за отчетный период и 95,2% достижения от годового показателя);</w:t>
      </w:r>
    </w:p>
    <w:p w:rsidR="002C386D" w:rsidRPr="002C386D" w:rsidRDefault="002C386D" w:rsidP="00F62025">
      <w:pPr>
        <w:spacing w:after="0" w:line="240" w:lineRule="auto"/>
        <w:ind w:firstLine="540"/>
        <w:jc w:val="both"/>
        <w:rPr>
          <w:rFonts w:ascii="Times New Roman" w:hAnsi="Times New Roman"/>
          <w:sz w:val="26"/>
          <w:szCs w:val="26"/>
        </w:rPr>
      </w:pPr>
      <w:r w:rsidRPr="002C386D">
        <w:rPr>
          <w:rFonts w:ascii="Times New Roman" w:hAnsi="Times New Roman"/>
          <w:sz w:val="26"/>
          <w:szCs w:val="26"/>
        </w:rPr>
        <w:t>- количество организаций культуры Калужской области, получивших современное оборудование, плановое значение - 45 ед., фактическое значение в I квартале 2021 года – 45 ед. (100% достижения за отчетный период и 88,2% достижения от годового показателя).</w:t>
      </w:r>
    </w:p>
    <w:p w:rsidR="002C386D" w:rsidRPr="0086196D" w:rsidRDefault="00AA76F0" w:rsidP="00F62025">
      <w:pPr>
        <w:spacing w:after="0" w:line="240" w:lineRule="auto"/>
        <w:ind w:firstLine="540"/>
        <w:jc w:val="both"/>
        <w:rPr>
          <w:rFonts w:ascii="Times New Roman" w:eastAsia="Times New Roman" w:hAnsi="Times New Roman"/>
          <w:sz w:val="26"/>
          <w:szCs w:val="26"/>
        </w:rPr>
      </w:pPr>
      <w:r w:rsidRPr="0086196D">
        <w:rPr>
          <w:rFonts w:ascii="Times New Roman" w:hAnsi="Times New Roman"/>
          <w:sz w:val="26"/>
          <w:szCs w:val="26"/>
        </w:rPr>
        <w:t>1.</w:t>
      </w:r>
      <w:r w:rsidR="002C386D" w:rsidRPr="0086196D">
        <w:rPr>
          <w:rFonts w:ascii="Times New Roman" w:hAnsi="Times New Roman"/>
          <w:sz w:val="26"/>
          <w:szCs w:val="26"/>
        </w:rPr>
        <w:t>4.2. В рамках</w:t>
      </w:r>
      <w:r w:rsidR="002C386D" w:rsidRPr="002C386D">
        <w:rPr>
          <w:rFonts w:ascii="Times New Roman" w:hAnsi="Times New Roman"/>
          <w:sz w:val="26"/>
          <w:szCs w:val="26"/>
        </w:rPr>
        <w:t xml:space="preserve"> реализации регионального проекта «Культурная среда» Калужской области за </w:t>
      </w:r>
      <w:r w:rsidR="002C386D" w:rsidRPr="002C386D">
        <w:rPr>
          <w:rFonts w:ascii="Times New Roman" w:eastAsia="Times New Roman" w:hAnsi="Times New Roman"/>
          <w:sz w:val="26"/>
          <w:szCs w:val="26"/>
          <w:lang w:eastAsia="ru-RU"/>
        </w:rPr>
        <w:t>I квартал 2021 года</w:t>
      </w:r>
      <w:r w:rsidR="002C386D" w:rsidRPr="002C386D">
        <w:rPr>
          <w:rFonts w:ascii="Times New Roman" w:hAnsi="Times New Roman"/>
          <w:sz w:val="26"/>
          <w:szCs w:val="26"/>
        </w:rPr>
        <w:t xml:space="preserve"> нарушения сроков выполнения результатов и </w:t>
      </w:r>
      <w:r w:rsidR="002C386D" w:rsidRPr="0086196D">
        <w:rPr>
          <w:rFonts w:ascii="Times New Roman" w:hAnsi="Times New Roman"/>
          <w:sz w:val="26"/>
          <w:szCs w:val="26"/>
        </w:rPr>
        <w:t>контрольных точек не установлено.</w:t>
      </w:r>
    </w:p>
    <w:p w:rsidR="002C386D" w:rsidRPr="0086196D" w:rsidRDefault="002C386D" w:rsidP="00F62025">
      <w:pPr>
        <w:spacing w:after="0" w:line="240" w:lineRule="auto"/>
        <w:ind w:firstLine="567"/>
        <w:jc w:val="both"/>
        <w:rPr>
          <w:rFonts w:ascii="Times New Roman" w:eastAsia="Times New Roman" w:hAnsi="Times New Roman"/>
          <w:sz w:val="26"/>
          <w:szCs w:val="26"/>
        </w:rPr>
      </w:pPr>
      <w:r w:rsidRPr="0086196D">
        <w:rPr>
          <w:rFonts w:ascii="Times New Roman" w:eastAsia="Times New Roman" w:hAnsi="Times New Roman"/>
          <w:sz w:val="26"/>
          <w:szCs w:val="26"/>
        </w:rPr>
        <w:t xml:space="preserve">В отчётном периоде </w:t>
      </w:r>
      <w:r w:rsidRPr="0086196D">
        <w:rPr>
          <w:rFonts w:ascii="Times New Roman" w:eastAsia="Times New Roman" w:hAnsi="Times New Roman"/>
          <w:sz w:val="26"/>
          <w:szCs w:val="26"/>
          <w:u w:val="single"/>
        </w:rPr>
        <w:t>проблем и рисков</w:t>
      </w:r>
      <w:r w:rsidRPr="0086196D">
        <w:rPr>
          <w:rFonts w:ascii="Times New Roman" w:eastAsia="Times New Roman" w:hAnsi="Times New Roman"/>
          <w:sz w:val="26"/>
          <w:szCs w:val="26"/>
        </w:rPr>
        <w:t>, относящихся к ключевым, не выявлено.</w:t>
      </w:r>
    </w:p>
    <w:p w:rsidR="002C386D" w:rsidRPr="002C386D" w:rsidRDefault="00AA76F0" w:rsidP="00F62025">
      <w:pPr>
        <w:pStyle w:val="ab"/>
        <w:ind w:left="0" w:firstLine="567"/>
        <w:jc w:val="both"/>
        <w:rPr>
          <w:rFonts w:ascii="Times New Roman" w:hAnsi="Times New Roman" w:cs="Times New Roman"/>
          <w:sz w:val="26"/>
          <w:szCs w:val="26"/>
        </w:rPr>
      </w:pPr>
      <w:r w:rsidRPr="0086196D">
        <w:rPr>
          <w:rFonts w:ascii="Times New Roman" w:hAnsi="Times New Roman" w:cs="Times New Roman"/>
          <w:sz w:val="26"/>
          <w:szCs w:val="26"/>
        </w:rPr>
        <w:t>1.</w:t>
      </w:r>
      <w:r w:rsidR="002C386D" w:rsidRPr="0086196D">
        <w:rPr>
          <w:rFonts w:ascii="Times New Roman" w:hAnsi="Times New Roman" w:cs="Times New Roman"/>
          <w:sz w:val="26"/>
          <w:szCs w:val="26"/>
        </w:rPr>
        <w:t>4.3 На основания</w:t>
      </w:r>
      <w:r w:rsidR="002C386D" w:rsidRPr="002C386D">
        <w:rPr>
          <w:rFonts w:ascii="Times New Roman" w:hAnsi="Times New Roman" w:cs="Times New Roman"/>
          <w:sz w:val="26"/>
          <w:szCs w:val="26"/>
        </w:rPr>
        <w:t xml:space="preserve"> отчёта за I квартал 2021 года кассовые расходы составили 22 687,8 тыс. руб. или 7,3 % </w:t>
      </w:r>
      <w:r w:rsidR="0086196D" w:rsidRPr="002C386D">
        <w:rPr>
          <w:rFonts w:ascii="Times New Roman" w:hAnsi="Times New Roman" w:cs="Times New Roman"/>
          <w:sz w:val="26"/>
          <w:szCs w:val="26"/>
        </w:rPr>
        <w:t>от бюджетных ассигнований,</w:t>
      </w:r>
      <w:r w:rsidR="002C386D" w:rsidRPr="002C386D">
        <w:rPr>
          <w:rFonts w:ascii="Times New Roman" w:hAnsi="Times New Roman" w:cs="Times New Roman"/>
          <w:sz w:val="26"/>
          <w:szCs w:val="26"/>
        </w:rPr>
        <w:t xml:space="preserve"> утвержденных Законом об областном бюджете, в том числе:</w:t>
      </w:r>
    </w:p>
    <w:p w:rsidR="002C386D" w:rsidRPr="002C386D" w:rsidRDefault="002C386D" w:rsidP="00F62025">
      <w:pPr>
        <w:pStyle w:val="ab"/>
        <w:ind w:left="0" w:firstLine="567"/>
        <w:jc w:val="both"/>
        <w:rPr>
          <w:rFonts w:ascii="Times New Roman" w:hAnsi="Times New Roman" w:cs="Times New Roman"/>
          <w:sz w:val="26"/>
          <w:szCs w:val="26"/>
        </w:rPr>
      </w:pPr>
      <w:r w:rsidRPr="002C386D">
        <w:rPr>
          <w:rFonts w:ascii="Times New Roman" w:hAnsi="Times New Roman" w:cs="Times New Roman"/>
          <w:sz w:val="26"/>
          <w:szCs w:val="26"/>
        </w:rPr>
        <w:t>-20 510,4 тыс. руб. – за счет средств федерального бюджета;</w:t>
      </w:r>
    </w:p>
    <w:p w:rsidR="002C386D" w:rsidRPr="002C386D" w:rsidRDefault="002C386D" w:rsidP="00F62025">
      <w:pPr>
        <w:pStyle w:val="ab"/>
        <w:ind w:left="0" w:firstLine="567"/>
        <w:jc w:val="both"/>
        <w:rPr>
          <w:rFonts w:ascii="Times New Roman" w:hAnsi="Times New Roman" w:cs="Times New Roman"/>
          <w:sz w:val="26"/>
          <w:szCs w:val="26"/>
        </w:rPr>
      </w:pPr>
      <w:r w:rsidRPr="002C386D">
        <w:rPr>
          <w:rFonts w:ascii="Times New Roman" w:hAnsi="Times New Roman" w:cs="Times New Roman"/>
          <w:sz w:val="26"/>
          <w:szCs w:val="26"/>
        </w:rPr>
        <w:t>- 854,6 тыс. руб. – за счет средств областного бюджета;</w:t>
      </w:r>
    </w:p>
    <w:p w:rsidR="002C386D" w:rsidRPr="002C386D" w:rsidRDefault="002C386D" w:rsidP="00F62025">
      <w:pPr>
        <w:pStyle w:val="ab"/>
        <w:ind w:left="0" w:firstLine="567"/>
        <w:jc w:val="both"/>
        <w:rPr>
          <w:rFonts w:ascii="Times New Roman" w:hAnsi="Times New Roman" w:cs="Times New Roman"/>
          <w:sz w:val="26"/>
          <w:szCs w:val="26"/>
        </w:rPr>
      </w:pPr>
      <w:r w:rsidRPr="002C386D">
        <w:rPr>
          <w:rFonts w:ascii="Times New Roman" w:hAnsi="Times New Roman" w:cs="Times New Roman"/>
          <w:sz w:val="26"/>
          <w:szCs w:val="26"/>
        </w:rPr>
        <w:t>- 1 322,8 тыс. руб. – за счет сред</w:t>
      </w:r>
      <w:r w:rsidR="007503ED">
        <w:rPr>
          <w:rFonts w:ascii="Times New Roman" w:hAnsi="Times New Roman" w:cs="Times New Roman"/>
          <w:sz w:val="26"/>
          <w:szCs w:val="26"/>
        </w:rPr>
        <w:t>с</w:t>
      </w:r>
      <w:r w:rsidRPr="002C386D">
        <w:rPr>
          <w:rFonts w:ascii="Times New Roman" w:hAnsi="Times New Roman" w:cs="Times New Roman"/>
          <w:sz w:val="26"/>
          <w:szCs w:val="26"/>
        </w:rPr>
        <w:t>тв местных бюджетов.</w:t>
      </w:r>
    </w:p>
    <w:p w:rsidR="002C386D" w:rsidRPr="00EF0FF1" w:rsidRDefault="002C386D" w:rsidP="00F62025">
      <w:pPr>
        <w:pStyle w:val="ab"/>
        <w:ind w:left="0" w:firstLine="567"/>
        <w:jc w:val="both"/>
        <w:rPr>
          <w:rFonts w:ascii="Times New Roman" w:hAnsi="Times New Roman" w:cs="Times New Roman"/>
          <w:sz w:val="26"/>
          <w:szCs w:val="26"/>
        </w:rPr>
      </w:pPr>
      <w:r w:rsidRPr="002C386D">
        <w:rPr>
          <w:rFonts w:ascii="Times New Roman" w:hAnsi="Times New Roman" w:cs="Times New Roman"/>
          <w:sz w:val="26"/>
          <w:szCs w:val="26"/>
        </w:rPr>
        <w:t xml:space="preserve">Расходы произведены на приобретение музыкальных инструментов, оборудования и материалов для детских школ искусств по видам искусств и профессиональных образовательных организаций, находящихся в ведении органов </w:t>
      </w:r>
      <w:r w:rsidRPr="002C386D">
        <w:rPr>
          <w:rFonts w:ascii="Times New Roman" w:hAnsi="Times New Roman" w:cs="Times New Roman"/>
          <w:sz w:val="26"/>
          <w:szCs w:val="26"/>
        </w:rPr>
        <w:lastRenderedPageBreak/>
        <w:t xml:space="preserve">государственной власти и муниципальных образований Калужской </w:t>
      </w:r>
      <w:r w:rsidRPr="00EF0FF1">
        <w:rPr>
          <w:rFonts w:ascii="Times New Roman" w:hAnsi="Times New Roman" w:cs="Times New Roman"/>
          <w:sz w:val="26"/>
          <w:szCs w:val="26"/>
        </w:rPr>
        <w:t>области в сфере культуры.</w:t>
      </w:r>
    </w:p>
    <w:p w:rsidR="00733D67" w:rsidRPr="00EF0FF1" w:rsidRDefault="00733D67" w:rsidP="00F62025">
      <w:pPr>
        <w:tabs>
          <w:tab w:val="left" w:pos="1134"/>
        </w:tabs>
        <w:spacing w:after="0" w:line="240" w:lineRule="auto"/>
        <w:ind w:firstLine="709"/>
        <w:jc w:val="both"/>
        <w:rPr>
          <w:rFonts w:ascii="Times New Roman" w:hAnsi="Times New Roman"/>
          <w:sz w:val="26"/>
          <w:szCs w:val="26"/>
        </w:rPr>
      </w:pPr>
      <w:r w:rsidRPr="00EF0FF1">
        <w:rPr>
          <w:rFonts w:ascii="Times New Roman" w:hAnsi="Times New Roman"/>
          <w:sz w:val="26"/>
          <w:szCs w:val="26"/>
        </w:rPr>
        <w:t>Информация о кассовых расходах регионального проекта представлена в приложении № 38.</w:t>
      </w:r>
    </w:p>
    <w:p w:rsidR="00C064AB" w:rsidRPr="00EF0FF1" w:rsidRDefault="00C064AB" w:rsidP="00F62025">
      <w:pPr>
        <w:pStyle w:val="ab"/>
        <w:ind w:left="0" w:firstLine="567"/>
        <w:jc w:val="both"/>
        <w:rPr>
          <w:rFonts w:ascii="Times New Roman" w:hAnsi="Times New Roman" w:cs="Times New Roman"/>
          <w:b/>
          <w:sz w:val="26"/>
          <w:szCs w:val="26"/>
        </w:rPr>
      </w:pPr>
    </w:p>
    <w:p w:rsidR="002C386D" w:rsidRPr="002C386D" w:rsidRDefault="00AA76F0" w:rsidP="00F62025">
      <w:pPr>
        <w:pStyle w:val="ab"/>
        <w:ind w:left="0" w:firstLine="567"/>
        <w:jc w:val="both"/>
        <w:rPr>
          <w:rFonts w:ascii="Times New Roman" w:hAnsi="Times New Roman" w:cs="Times New Roman"/>
          <w:b/>
          <w:sz w:val="26"/>
          <w:szCs w:val="26"/>
        </w:rPr>
      </w:pPr>
      <w:r w:rsidRPr="00EF0FF1">
        <w:rPr>
          <w:rFonts w:ascii="Times New Roman" w:hAnsi="Times New Roman" w:cs="Times New Roman"/>
          <w:b/>
          <w:sz w:val="26"/>
          <w:szCs w:val="26"/>
        </w:rPr>
        <w:t>1.</w:t>
      </w:r>
      <w:r w:rsidR="002C386D" w:rsidRPr="00EF0FF1">
        <w:rPr>
          <w:rFonts w:ascii="Times New Roman" w:hAnsi="Times New Roman" w:cs="Times New Roman"/>
          <w:b/>
          <w:sz w:val="26"/>
          <w:szCs w:val="26"/>
        </w:rPr>
        <w:t>5. Выводы:</w:t>
      </w:r>
    </w:p>
    <w:p w:rsidR="002C386D" w:rsidRPr="0086196D" w:rsidRDefault="0086196D" w:rsidP="00F62025">
      <w:pPr>
        <w:tabs>
          <w:tab w:val="left" w:pos="567"/>
        </w:tabs>
        <w:spacing w:after="0" w:line="240" w:lineRule="auto"/>
        <w:jc w:val="both"/>
        <w:rPr>
          <w:rFonts w:ascii="Times New Roman" w:hAnsi="Times New Roman"/>
          <w:sz w:val="26"/>
          <w:szCs w:val="26"/>
        </w:rPr>
      </w:pPr>
      <w:r>
        <w:rPr>
          <w:rFonts w:ascii="Times New Roman" w:hAnsi="Times New Roman"/>
          <w:b/>
          <w:sz w:val="26"/>
          <w:szCs w:val="26"/>
        </w:rPr>
        <w:tab/>
      </w:r>
      <w:r w:rsidR="00AA76F0" w:rsidRPr="00686261">
        <w:rPr>
          <w:rFonts w:ascii="Times New Roman" w:hAnsi="Times New Roman"/>
          <w:b/>
          <w:sz w:val="26"/>
          <w:szCs w:val="26"/>
        </w:rPr>
        <w:t>1.</w:t>
      </w:r>
      <w:r w:rsidR="002C386D" w:rsidRPr="00686261">
        <w:rPr>
          <w:rFonts w:ascii="Times New Roman" w:hAnsi="Times New Roman"/>
          <w:b/>
          <w:sz w:val="26"/>
          <w:szCs w:val="26"/>
        </w:rPr>
        <w:t>5.1.</w:t>
      </w:r>
      <w:r w:rsidR="002C386D" w:rsidRPr="0086196D">
        <w:rPr>
          <w:rFonts w:ascii="Times New Roman" w:hAnsi="Times New Roman"/>
          <w:sz w:val="26"/>
          <w:szCs w:val="26"/>
        </w:rPr>
        <w:t xml:space="preserve"> На реализацию регионального проекта «Культурная среда» в бюджете Калужской области предусмотрены бюджетные ассигнования в сумме 312 544,3 тыс. руб.</w:t>
      </w:r>
    </w:p>
    <w:p w:rsidR="002C386D" w:rsidRPr="0086196D" w:rsidRDefault="0086196D" w:rsidP="00F62025">
      <w:pPr>
        <w:tabs>
          <w:tab w:val="left" w:pos="567"/>
        </w:tabs>
        <w:spacing w:after="0" w:line="240" w:lineRule="auto"/>
        <w:jc w:val="both"/>
        <w:rPr>
          <w:rFonts w:ascii="Times New Roman" w:hAnsi="Times New Roman"/>
          <w:sz w:val="26"/>
          <w:szCs w:val="26"/>
        </w:rPr>
      </w:pPr>
      <w:r w:rsidRPr="0086196D">
        <w:rPr>
          <w:rFonts w:ascii="Times New Roman" w:hAnsi="Times New Roman"/>
          <w:sz w:val="26"/>
          <w:szCs w:val="26"/>
        </w:rPr>
        <w:t xml:space="preserve"> </w:t>
      </w:r>
      <w:r w:rsidRPr="0086196D">
        <w:rPr>
          <w:rFonts w:ascii="Times New Roman" w:hAnsi="Times New Roman"/>
          <w:sz w:val="26"/>
          <w:szCs w:val="26"/>
        </w:rPr>
        <w:tab/>
      </w:r>
      <w:r w:rsidR="00AA76F0" w:rsidRPr="00686261">
        <w:rPr>
          <w:rFonts w:ascii="Times New Roman" w:hAnsi="Times New Roman"/>
          <w:b/>
          <w:sz w:val="26"/>
          <w:szCs w:val="26"/>
        </w:rPr>
        <w:t>1.</w:t>
      </w:r>
      <w:r w:rsidR="002C386D" w:rsidRPr="00686261">
        <w:rPr>
          <w:rFonts w:ascii="Times New Roman" w:hAnsi="Times New Roman"/>
          <w:b/>
          <w:sz w:val="26"/>
          <w:szCs w:val="26"/>
        </w:rPr>
        <w:t>5.2.</w:t>
      </w:r>
      <w:r w:rsidR="002C386D" w:rsidRPr="0086196D">
        <w:rPr>
          <w:rFonts w:ascii="Times New Roman" w:hAnsi="Times New Roman"/>
          <w:sz w:val="26"/>
          <w:szCs w:val="26"/>
        </w:rPr>
        <w:t xml:space="preserve"> Показатели достигли прогнозное значение согласно плану отчетного периода.</w:t>
      </w:r>
    </w:p>
    <w:p w:rsidR="002C386D" w:rsidRPr="0086196D" w:rsidRDefault="00AA76F0" w:rsidP="00F62025">
      <w:pPr>
        <w:spacing w:after="0" w:line="240" w:lineRule="auto"/>
        <w:ind w:firstLine="540"/>
        <w:jc w:val="both"/>
        <w:rPr>
          <w:rFonts w:ascii="Times New Roman" w:eastAsia="Times New Roman" w:hAnsi="Times New Roman"/>
          <w:sz w:val="26"/>
          <w:szCs w:val="26"/>
        </w:rPr>
      </w:pPr>
      <w:r w:rsidRPr="00686261">
        <w:rPr>
          <w:rFonts w:ascii="Times New Roman" w:hAnsi="Times New Roman"/>
          <w:b/>
          <w:sz w:val="26"/>
          <w:szCs w:val="26"/>
        </w:rPr>
        <w:t>1.</w:t>
      </w:r>
      <w:r w:rsidR="002C386D" w:rsidRPr="00686261">
        <w:rPr>
          <w:rFonts w:ascii="Times New Roman" w:hAnsi="Times New Roman"/>
          <w:b/>
          <w:sz w:val="26"/>
          <w:szCs w:val="26"/>
        </w:rPr>
        <w:t xml:space="preserve">5.3. </w:t>
      </w:r>
      <w:r w:rsidR="002C386D" w:rsidRPr="0086196D">
        <w:rPr>
          <w:rFonts w:ascii="Times New Roman" w:hAnsi="Times New Roman"/>
          <w:sz w:val="26"/>
          <w:szCs w:val="26"/>
        </w:rPr>
        <w:t xml:space="preserve"> В рамках реализации регионального проекта «Культурная среда» Калужской области за </w:t>
      </w:r>
      <w:r w:rsidR="002C386D" w:rsidRPr="0086196D">
        <w:rPr>
          <w:rFonts w:ascii="Times New Roman" w:eastAsia="Times New Roman" w:hAnsi="Times New Roman"/>
          <w:sz w:val="26"/>
          <w:szCs w:val="26"/>
          <w:lang w:eastAsia="ru-RU"/>
        </w:rPr>
        <w:t>I квартал 2021 года</w:t>
      </w:r>
      <w:r w:rsidR="002C386D" w:rsidRPr="0086196D">
        <w:rPr>
          <w:rFonts w:ascii="Times New Roman" w:hAnsi="Times New Roman"/>
          <w:sz w:val="26"/>
          <w:szCs w:val="26"/>
        </w:rPr>
        <w:t xml:space="preserve"> нарушения сроков выполнения результатов и контрольных точек не установлено.</w:t>
      </w:r>
    </w:p>
    <w:p w:rsidR="002C386D" w:rsidRPr="002C386D" w:rsidRDefault="00AA76F0" w:rsidP="00F62025">
      <w:pPr>
        <w:pStyle w:val="ab"/>
        <w:ind w:left="0" w:firstLine="540"/>
        <w:jc w:val="both"/>
        <w:rPr>
          <w:rFonts w:ascii="Times New Roman" w:hAnsi="Times New Roman" w:cs="Times New Roman"/>
          <w:sz w:val="26"/>
          <w:szCs w:val="26"/>
        </w:rPr>
      </w:pPr>
      <w:r w:rsidRPr="00686261">
        <w:rPr>
          <w:rFonts w:ascii="Times New Roman" w:hAnsi="Times New Roman" w:cs="Times New Roman"/>
          <w:b/>
          <w:sz w:val="26"/>
          <w:szCs w:val="26"/>
        </w:rPr>
        <w:t>1.</w:t>
      </w:r>
      <w:r w:rsidR="002C386D" w:rsidRPr="00686261">
        <w:rPr>
          <w:rFonts w:ascii="Times New Roman" w:hAnsi="Times New Roman" w:cs="Times New Roman"/>
          <w:b/>
          <w:sz w:val="26"/>
          <w:szCs w:val="26"/>
        </w:rPr>
        <w:t>5.4.</w:t>
      </w:r>
      <w:r w:rsidR="002C386D" w:rsidRPr="0086196D">
        <w:rPr>
          <w:rFonts w:ascii="Times New Roman" w:hAnsi="Times New Roman" w:cs="Times New Roman"/>
          <w:sz w:val="26"/>
          <w:szCs w:val="26"/>
        </w:rPr>
        <w:t xml:space="preserve"> На основания отчёта</w:t>
      </w:r>
      <w:r w:rsidR="002C386D" w:rsidRPr="002C386D">
        <w:rPr>
          <w:rFonts w:ascii="Times New Roman" w:hAnsi="Times New Roman" w:cs="Times New Roman"/>
          <w:sz w:val="26"/>
          <w:szCs w:val="26"/>
        </w:rPr>
        <w:t xml:space="preserve"> за I квартал 2021 года кассовые расходы составили в 22 687,8 тыс. руб. Расходы произведены на приобретение музыкальных инструментов, оборудования и материалов для детских школ искусств.</w:t>
      </w:r>
    </w:p>
    <w:p w:rsidR="002C386D" w:rsidRPr="002C386D" w:rsidRDefault="002C386D" w:rsidP="00F62025">
      <w:pPr>
        <w:tabs>
          <w:tab w:val="left" w:pos="567"/>
        </w:tabs>
        <w:spacing w:after="0" w:line="240" w:lineRule="auto"/>
        <w:ind w:firstLine="709"/>
        <w:jc w:val="both"/>
        <w:rPr>
          <w:rFonts w:ascii="Times New Roman" w:hAnsi="Times New Roman"/>
          <w:b/>
          <w:sz w:val="26"/>
          <w:szCs w:val="26"/>
        </w:rPr>
      </w:pPr>
    </w:p>
    <w:p w:rsidR="002C386D" w:rsidRPr="002C386D" w:rsidRDefault="002C386D" w:rsidP="00F62025">
      <w:pPr>
        <w:tabs>
          <w:tab w:val="left" w:pos="567"/>
        </w:tabs>
        <w:spacing w:after="0" w:line="240" w:lineRule="auto"/>
        <w:jc w:val="center"/>
        <w:rPr>
          <w:rFonts w:ascii="Times New Roman" w:hAnsi="Times New Roman"/>
          <w:sz w:val="26"/>
          <w:szCs w:val="26"/>
        </w:rPr>
      </w:pPr>
    </w:p>
    <w:p w:rsidR="002C386D" w:rsidRPr="0086196D" w:rsidRDefault="002C386D" w:rsidP="009D2D5E">
      <w:pPr>
        <w:spacing w:after="0" w:line="240" w:lineRule="auto"/>
        <w:jc w:val="center"/>
        <w:rPr>
          <w:rFonts w:ascii="Times New Roman" w:eastAsia="Times New Roman" w:hAnsi="Times New Roman"/>
          <w:sz w:val="26"/>
          <w:szCs w:val="26"/>
          <w:lang w:eastAsia="ru-RU"/>
        </w:rPr>
      </w:pPr>
      <w:r w:rsidRPr="002C386D">
        <w:rPr>
          <w:rFonts w:ascii="Times New Roman" w:eastAsia="Times New Roman" w:hAnsi="Times New Roman"/>
          <w:b/>
          <w:sz w:val="26"/>
          <w:szCs w:val="26"/>
          <w:lang w:eastAsia="ru-RU"/>
        </w:rPr>
        <w:t xml:space="preserve">2. Реализация регионального проекта «Творческие люди» </w:t>
      </w:r>
    </w:p>
    <w:p w:rsidR="002C386D" w:rsidRPr="002C386D" w:rsidRDefault="0086196D" w:rsidP="00F62025">
      <w:pPr>
        <w:spacing w:after="0" w:line="240" w:lineRule="auto"/>
        <w:ind w:firstLine="567"/>
        <w:jc w:val="both"/>
        <w:rPr>
          <w:rFonts w:ascii="Times New Roman" w:hAnsi="Times New Roman"/>
          <w:b/>
          <w:sz w:val="26"/>
          <w:szCs w:val="26"/>
        </w:rPr>
      </w:pPr>
      <w:r>
        <w:rPr>
          <w:rFonts w:ascii="Times New Roman" w:eastAsia="Times New Roman" w:hAnsi="Times New Roman"/>
          <w:b/>
          <w:sz w:val="26"/>
          <w:szCs w:val="26"/>
        </w:rPr>
        <w:t xml:space="preserve">2.1. </w:t>
      </w:r>
      <w:r w:rsidR="002C386D" w:rsidRPr="002C386D">
        <w:rPr>
          <w:rFonts w:ascii="Times New Roman" w:eastAsia="Times New Roman" w:hAnsi="Times New Roman"/>
          <w:b/>
          <w:sz w:val="26"/>
          <w:szCs w:val="26"/>
        </w:rPr>
        <w:t>Анализ соблюдения требований нормативных и методических документов, регламентирующих разработку, корректировку и реализацию региональных проектов.</w:t>
      </w:r>
    </w:p>
    <w:p w:rsidR="002C386D" w:rsidRPr="002C386D" w:rsidRDefault="002C386D" w:rsidP="00F62025">
      <w:pPr>
        <w:spacing w:after="0" w:line="240" w:lineRule="auto"/>
        <w:ind w:firstLine="567"/>
        <w:jc w:val="both"/>
        <w:rPr>
          <w:rFonts w:ascii="Times New Roman" w:hAnsi="Times New Roman"/>
          <w:sz w:val="26"/>
          <w:szCs w:val="26"/>
        </w:rPr>
      </w:pPr>
      <w:r w:rsidRPr="002C386D">
        <w:rPr>
          <w:rFonts w:ascii="Times New Roman" w:hAnsi="Times New Roman"/>
          <w:sz w:val="26"/>
          <w:szCs w:val="26"/>
        </w:rPr>
        <w:t>Региональный проект разработан в соответствии с методическими указаниями по разработке национальных проектов (программ), утверждёнными Правительством Российской Федерации и отражён в виде мероприятий подпрограммы «Развитие культуры в Калужской области» государственной программы Калужской области «Развитие культуры в Калужской области», утверждённой постановлением Правительства Калужской области от 31.01.2019 № 49 (ред. от 17.03.2021) «Об утверждении государственной программы Калужской области «Развитие культуры в Калужской области».</w:t>
      </w:r>
    </w:p>
    <w:p w:rsidR="002C386D" w:rsidRPr="002C386D" w:rsidRDefault="002C386D" w:rsidP="00F62025">
      <w:pPr>
        <w:spacing w:after="0" w:line="240" w:lineRule="auto"/>
        <w:ind w:firstLine="567"/>
        <w:jc w:val="both"/>
        <w:rPr>
          <w:rFonts w:ascii="Times New Roman" w:hAnsi="Times New Roman"/>
          <w:sz w:val="26"/>
          <w:szCs w:val="26"/>
        </w:rPr>
      </w:pPr>
      <w:r w:rsidRPr="002C386D">
        <w:rPr>
          <w:rFonts w:ascii="Times New Roman" w:hAnsi="Times New Roman"/>
          <w:sz w:val="26"/>
          <w:szCs w:val="26"/>
        </w:rPr>
        <w:t>Паспорт регионального проекта утвержден 10.12.2019 заместителем Губернатора Калужской области Горобцовым К.М. На 01.04.2021 действовала 7ая версия паспорта, утвержденная 02.08.2020.</w:t>
      </w:r>
    </w:p>
    <w:p w:rsidR="002C386D" w:rsidRPr="002C386D" w:rsidRDefault="0086196D" w:rsidP="00F62025">
      <w:pPr>
        <w:tabs>
          <w:tab w:val="left" w:pos="1134"/>
        </w:tabs>
        <w:spacing w:after="0" w:line="240" w:lineRule="auto"/>
        <w:ind w:firstLine="567"/>
        <w:jc w:val="both"/>
        <w:rPr>
          <w:rFonts w:ascii="Times New Roman" w:hAnsi="Times New Roman"/>
          <w:b/>
          <w:sz w:val="26"/>
          <w:szCs w:val="26"/>
        </w:rPr>
      </w:pPr>
      <w:r>
        <w:rPr>
          <w:rFonts w:ascii="Times New Roman" w:hAnsi="Times New Roman"/>
          <w:b/>
          <w:sz w:val="26"/>
          <w:szCs w:val="26"/>
        </w:rPr>
        <w:t>2.</w:t>
      </w:r>
      <w:r w:rsidR="002C386D" w:rsidRPr="002C386D">
        <w:rPr>
          <w:rFonts w:ascii="Times New Roman" w:hAnsi="Times New Roman"/>
          <w:b/>
          <w:sz w:val="26"/>
          <w:szCs w:val="26"/>
        </w:rPr>
        <w:t>2. Анализ согласованности задач и сбалансированности параметров региональных проектов.</w:t>
      </w:r>
    </w:p>
    <w:p w:rsidR="002C386D" w:rsidRPr="002C386D" w:rsidRDefault="002C386D" w:rsidP="00F62025">
      <w:pPr>
        <w:pStyle w:val="ab"/>
        <w:ind w:left="0" w:firstLine="567"/>
        <w:jc w:val="both"/>
        <w:rPr>
          <w:rFonts w:ascii="Times New Roman" w:hAnsi="Times New Roman" w:cs="Times New Roman"/>
          <w:i/>
          <w:sz w:val="26"/>
          <w:szCs w:val="26"/>
        </w:rPr>
      </w:pPr>
      <w:r w:rsidRPr="002C386D">
        <w:rPr>
          <w:rFonts w:ascii="Times New Roman" w:hAnsi="Times New Roman" w:cs="Times New Roman"/>
          <w:i/>
          <w:sz w:val="26"/>
          <w:szCs w:val="26"/>
        </w:rPr>
        <w:t>Региональным проектом определены общественно значимые результаты:</w:t>
      </w:r>
    </w:p>
    <w:p w:rsidR="002C386D" w:rsidRPr="002C386D" w:rsidRDefault="002C386D" w:rsidP="00F62025">
      <w:pPr>
        <w:pStyle w:val="ab"/>
        <w:ind w:left="0" w:firstLine="567"/>
        <w:jc w:val="both"/>
        <w:rPr>
          <w:rFonts w:ascii="Times New Roman" w:hAnsi="Times New Roman" w:cs="Times New Roman"/>
          <w:i/>
          <w:sz w:val="26"/>
          <w:szCs w:val="26"/>
        </w:rPr>
      </w:pPr>
      <w:r w:rsidRPr="002C386D">
        <w:rPr>
          <w:rFonts w:ascii="Times New Roman" w:hAnsi="Times New Roman" w:cs="Times New Roman"/>
          <w:i/>
          <w:sz w:val="26"/>
          <w:szCs w:val="26"/>
        </w:rPr>
        <w:t>- граждане получают дополнительные возможности для творческого развития и самореализации в современных учреждениях культуры, а также более широкий доступ к культурным ценностям;</w:t>
      </w:r>
    </w:p>
    <w:p w:rsidR="002C386D" w:rsidRPr="002C386D" w:rsidRDefault="002C386D" w:rsidP="00F62025">
      <w:pPr>
        <w:pStyle w:val="ab"/>
        <w:ind w:left="0" w:firstLine="567"/>
        <w:jc w:val="both"/>
        <w:rPr>
          <w:rFonts w:ascii="Times New Roman" w:hAnsi="Times New Roman" w:cs="Times New Roman"/>
          <w:i/>
          <w:sz w:val="26"/>
          <w:szCs w:val="26"/>
        </w:rPr>
      </w:pPr>
      <w:r w:rsidRPr="002C386D">
        <w:rPr>
          <w:rFonts w:ascii="Times New Roman" w:hAnsi="Times New Roman" w:cs="Times New Roman"/>
          <w:i/>
          <w:sz w:val="26"/>
          <w:szCs w:val="26"/>
        </w:rPr>
        <w:t>-</w:t>
      </w:r>
      <w:r w:rsidRPr="002C386D">
        <w:rPr>
          <w:rFonts w:ascii="Times New Roman" w:hAnsi="Times New Roman" w:cs="Times New Roman"/>
          <w:i/>
          <w:color w:val="333333"/>
          <w:sz w:val="26"/>
          <w:szCs w:val="26"/>
        </w:rPr>
        <w:t xml:space="preserve"> </w:t>
      </w:r>
      <w:r w:rsidRPr="002C386D">
        <w:rPr>
          <w:rFonts w:ascii="Times New Roman" w:hAnsi="Times New Roman" w:cs="Times New Roman"/>
          <w:i/>
          <w:sz w:val="26"/>
          <w:szCs w:val="26"/>
        </w:rPr>
        <w:t>граждане получают дополнительную поддержку со стороны государства в развитии добровольческой (волонтерской) деятельности, что позволяет реализовывать социально-значимые проекты в сфере культуры и сохранения объектов культурного наследия (памятников истории и культуры) народов Российской Федерации;</w:t>
      </w:r>
    </w:p>
    <w:p w:rsidR="002C386D" w:rsidRPr="002C386D" w:rsidRDefault="002C386D" w:rsidP="00F62025">
      <w:pPr>
        <w:pStyle w:val="ab"/>
        <w:ind w:left="0" w:firstLine="567"/>
        <w:jc w:val="both"/>
        <w:rPr>
          <w:rFonts w:ascii="Times New Roman" w:eastAsia="Calibri" w:hAnsi="Times New Roman" w:cs="Times New Roman"/>
          <w:i/>
          <w:sz w:val="26"/>
          <w:szCs w:val="26"/>
          <w:lang w:eastAsia="en-US"/>
        </w:rPr>
      </w:pPr>
      <w:r w:rsidRPr="002C386D">
        <w:rPr>
          <w:rFonts w:ascii="Times New Roman" w:hAnsi="Times New Roman" w:cs="Times New Roman"/>
          <w:i/>
          <w:sz w:val="26"/>
          <w:szCs w:val="26"/>
        </w:rPr>
        <w:t>-</w:t>
      </w:r>
      <w:r w:rsidRPr="002C386D">
        <w:rPr>
          <w:rFonts w:ascii="Times New Roman" w:hAnsi="Times New Roman" w:cs="Times New Roman"/>
          <w:i/>
          <w:color w:val="333333"/>
          <w:sz w:val="26"/>
          <w:szCs w:val="26"/>
        </w:rPr>
        <w:t xml:space="preserve"> </w:t>
      </w:r>
      <w:r w:rsidRPr="002C386D">
        <w:rPr>
          <w:rFonts w:ascii="Times New Roman" w:hAnsi="Times New Roman" w:cs="Times New Roman"/>
          <w:i/>
          <w:sz w:val="26"/>
          <w:szCs w:val="26"/>
        </w:rPr>
        <w:t>граждане получают возможность поддержки творческих инициатив, направленных на укрепление российской гражданской идентичности и сохранение духовно-нравственных ценностей народов Российской Федерации.</w:t>
      </w:r>
    </w:p>
    <w:p w:rsidR="0086196D" w:rsidRDefault="002C386D" w:rsidP="00F62025">
      <w:pPr>
        <w:spacing w:after="0" w:line="240" w:lineRule="auto"/>
        <w:ind w:firstLine="567"/>
        <w:jc w:val="both"/>
        <w:rPr>
          <w:rFonts w:ascii="Times New Roman" w:hAnsi="Times New Roman"/>
          <w:i/>
          <w:sz w:val="26"/>
          <w:szCs w:val="26"/>
        </w:rPr>
      </w:pPr>
      <w:r w:rsidRPr="002C386D">
        <w:rPr>
          <w:rFonts w:ascii="Times New Roman" w:hAnsi="Times New Roman"/>
          <w:sz w:val="26"/>
          <w:szCs w:val="26"/>
        </w:rPr>
        <w:t>О</w:t>
      </w:r>
      <w:r w:rsidRPr="002C386D">
        <w:rPr>
          <w:rFonts w:ascii="Times New Roman" w:eastAsia="Times New Roman" w:hAnsi="Times New Roman"/>
          <w:sz w:val="26"/>
          <w:szCs w:val="26"/>
        </w:rPr>
        <w:t>бщественно значимы</w:t>
      </w:r>
      <w:r w:rsidRPr="002C386D">
        <w:rPr>
          <w:rFonts w:ascii="Times New Roman" w:hAnsi="Times New Roman"/>
          <w:sz w:val="26"/>
          <w:szCs w:val="26"/>
        </w:rPr>
        <w:t>е</w:t>
      </w:r>
      <w:r w:rsidRPr="002C386D">
        <w:rPr>
          <w:rFonts w:ascii="Times New Roman" w:eastAsia="Times New Roman" w:hAnsi="Times New Roman"/>
          <w:sz w:val="26"/>
          <w:szCs w:val="26"/>
        </w:rPr>
        <w:t xml:space="preserve"> результат</w:t>
      </w:r>
      <w:r w:rsidRPr="002C386D">
        <w:rPr>
          <w:rFonts w:ascii="Times New Roman" w:hAnsi="Times New Roman"/>
          <w:sz w:val="26"/>
          <w:szCs w:val="26"/>
        </w:rPr>
        <w:t xml:space="preserve">ы и показатели проекта, определённые Паспортом Регионального проекта «Творческие люди» в </w:t>
      </w:r>
      <w:r w:rsidRPr="002C386D">
        <w:rPr>
          <w:rFonts w:ascii="Times New Roman" w:eastAsia="Times New Roman" w:hAnsi="Times New Roman"/>
          <w:sz w:val="26"/>
          <w:szCs w:val="26"/>
          <w:lang w:eastAsia="ru-RU"/>
        </w:rPr>
        <w:t>I квартале 2021</w:t>
      </w:r>
      <w:r w:rsidR="007503ED">
        <w:rPr>
          <w:rFonts w:ascii="Times New Roman" w:eastAsia="Times New Roman" w:hAnsi="Times New Roman"/>
          <w:sz w:val="26"/>
          <w:szCs w:val="26"/>
          <w:lang w:eastAsia="ru-RU"/>
        </w:rPr>
        <w:t> </w:t>
      </w:r>
      <w:r w:rsidRPr="002C386D">
        <w:rPr>
          <w:rFonts w:ascii="Times New Roman" w:eastAsia="Times New Roman" w:hAnsi="Times New Roman"/>
          <w:sz w:val="26"/>
          <w:szCs w:val="26"/>
          <w:lang w:eastAsia="ru-RU"/>
        </w:rPr>
        <w:t>года</w:t>
      </w:r>
      <w:r w:rsidR="007503ED">
        <w:rPr>
          <w:rFonts w:ascii="Times New Roman" w:eastAsia="Times New Roman" w:hAnsi="Times New Roman"/>
          <w:sz w:val="26"/>
          <w:szCs w:val="26"/>
          <w:lang w:eastAsia="ru-RU"/>
        </w:rPr>
        <w:t xml:space="preserve">, </w:t>
      </w:r>
      <w:r w:rsidRPr="002C386D">
        <w:rPr>
          <w:rFonts w:ascii="Times New Roman" w:hAnsi="Times New Roman"/>
          <w:sz w:val="26"/>
          <w:szCs w:val="26"/>
        </w:rPr>
        <w:lastRenderedPageBreak/>
        <w:t>соответствуют о</w:t>
      </w:r>
      <w:r w:rsidRPr="002C386D">
        <w:rPr>
          <w:rFonts w:ascii="Times New Roman" w:eastAsia="Times New Roman" w:hAnsi="Times New Roman"/>
          <w:sz w:val="26"/>
          <w:szCs w:val="26"/>
        </w:rPr>
        <w:t>бщественно значимы</w:t>
      </w:r>
      <w:r w:rsidRPr="002C386D">
        <w:rPr>
          <w:rFonts w:ascii="Times New Roman" w:hAnsi="Times New Roman"/>
          <w:sz w:val="26"/>
          <w:szCs w:val="26"/>
        </w:rPr>
        <w:t>м</w:t>
      </w:r>
      <w:r w:rsidRPr="002C386D">
        <w:rPr>
          <w:rFonts w:ascii="Times New Roman" w:eastAsia="Times New Roman" w:hAnsi="Times New Roman"/>
          <w:sz w:val="26"/>
          <w:szCs w:val="26"/>
        </w:rPr>
        <w:t xml:space="preserve"> результат</w:t>
      </w:r>
      <w:r w:rsidRPr="002C386D">
        <w:rPr>
          <w:rFonts w:ascii="Times New Roman" w:hAnsi="Times New Roman"/>
          <w:sz w:val="26"/>
          <w:szCs w:val="26"/>
        </w:rPr>
        <w:t>ам и показателям федерального проекта в соответствии с соглашением о реализации регионального проекта «Творческие люди» (Калужская область) от 23.01.2019 № 054-2019-A20045-1 (в редакциях дополнительных соглашений, в частности, доп</w:t>
      </w:r>
      <w:r w:rsidR="007503ED">
        <w:rPr>
          <w:rFonts w:ascii="Times New Roman" w:hAnsi="Times New Roman"/>
          <w:sz w:val="26"/>
          <w:szCs w:val="26"/>
        </w:rPr>
        <w:t xml:space="preserve">олнительному соглашению </w:t>
      </w:r>
      <w:r w:rsidRPr="002C386D">
        <w:rPr>
          <w:rFonts w:ascii="Times New Roman" w:hAnsi="Times New Roman"/>
          <w:sz w:val="26"/>
          <w:szCs w:val="26"/>
        </w:rPr>
        <w:t xml:space="preserve">от 04.12.2020 </w:t>
      </w:r>
      <w:r w:rsidRPr="002C386D">
        <w:rPr>
          <w:rFonts w:ascii="Times New Roman" w:hAnsi="Times New Roman"/>
          <w:sz w:val="26"/>
          <w:szCs w:val="26"/>
          <w:lang w:eastAsia="ru-RU"/>
        </w:rPr>
        <w:t>№ 054-2019-A20045-1/2</w:t>
      </w:r>
      <w:r w:rsidRPr="002C386D">
        <w:rPr>
          <w:rFonts w:ascii="Times New Roman" w:hAnsi="Times New Roman"/>
          <w:sz w:val="26"/>
          <w:szCs w:val="26"/>
        </w:rPr>
        <w:t>)</w:t>
      </w:r>
      <w:r w:rsidRPr="002C386D">
        <w:rPr>
          <w:rFonts w:ascii="Times New Roman" w:hAnsi="Times New Roman"/>
          <w:i/>
          <w:sz w:val="26"/>
          <w:szCs w:val="26"/>
        </w:rPr>
        <w:t>.</w:t>
      </w:r>
    </w:p>
    <w:p w:rsidR="002C386D" w:rsidRPr="0086196D" w:rsidRDefault="0086196D" w:rsidP="00F62025">
      <w:pPr>
        <w:spacing w:after="0" w:line="240" w:lineRule="auto"/>
        <w:ind w:firstLine="567"/>
        <w:jc w:val="both"/>
        <w:rPr>
          <w:rFonts w:ascii="Times New Roman" w:hAnsi="Times New Roman"/>
          <w:sz w:val="26"/>
          <w:szCs w:val="26"/>
        </w:rPr>
      </w:pPr>
      <w:r>
        <w:rPr>
          <w:rFonts w:ascii="Times New Roman" w:hAnsi="Times New Roman"/>
          <w:b/>
          <w:sz w:val="26"/>
          <w:szCs w:val="26"/>
        </w:rPr>
        <w:t>2.</w:t>
      </w:r>
      <w:r w:rsidR="002C386D" w:rsidRPr="002C386D">
        <w:rPr>
          <w:rFonts w:ascii="Times New Roman" w:hAnsi="Times New Roman"/>
          <w:b/>
          <w:sz w:val="26"/>
          <w:szCs w:val="26"/>
        </w:rPr>
        <w:t>3. Оценка обоснованности регионального проекта и ресурсной обеспеченности его мероприятий.</w:t>
      </w:r>
    </w:p>
    <w:p w:rsidR="002C386D" w:rsidRPr="002C386D" w:rsidRDefault="002C386D" w:rsidP="00F62025">
      <w:pPr>
        <w:spacing w:after="0" w:line="240" w:lineRule="auto"/>
        <w:ind w:firstLine="567"/>
        <w:jc w:val="both"/>
        <w:rPr>
          <w:rFonts w:ascii="Times New Roman" w:hAnsi="Times New Roman"/>
          <w:sz w:val="26"/>
          <w:szCs w:val="26"/>
        </w:rPr>
      </w:pPr>
      <w:r w:rsidRPr="002C386D">
        <w:rPr>
          <w:rFonts w:ascii="Times New Roman" w:hAnsi="Times New Roman"/>
          <w:sz w:val="26"/>
          <w:szCs w:val="26"/>
        </w:rPr>
        <w:t>В соответствии с Законом Калужской области от 03.12.2020 № 27-ОЗ «Об областном бюджете на 2021 год и плановый период 2022 и 2023 годов» на реализацию регионального проекта «Творческие люди» в бюджете Калужской области предусмотрены бюджетные ассигнования в сумме 1 350,0 тыс.</w:t>
      </w:r>
      <w:r w:rsidR="007503ED">
        <w:rPr>
          <w:rFonts w:ascii="Times New Roman" w:hAnsi="Times New Roman"/>
          <w:sz w:val="26"/>
          <w:szCs w:val="26"/>
        </w:rPr>
        <w:t xml:space="preserve"> </w:t>
      </w:r>
      <w:r w:rsidRPr="002C386D">
        <w:rPr>
          <w:rFonts w:ascii="Times New Roman" w:hAnsi="Times New Roman"/>
          <w:sz w:val="26"/>
          <w:szCs w:val="26"/>
        </w:rPr>
        <w:t xml:space="preserve">руб., что не соответствует паспорту проекта, в связи с тем, что соглашение № 054-09-2021-435 от 24.12.2020 </w:t>
      </w:r>
      <w:r w:rsidR="00D64D4F" w:rsidRPr="002C386D">
        <w:rPr>
          <w:rFonts w:ascii="Times New Roman" w:hAnsi="Times New Roman"/>
          <w:sz w:val="26"/>
          <w:szCs w:val="26"/>
        </w:rPr>
        <w:t>о предоставлении</w:t>
      </w:r>
      <w:r w:rsidRPr="002C386D">
        <w:rPr>
          <w:rFonts w:ascii="Times New Roman" w:hAnsi="Times New Roman"/>
          <w:sz w:val="26"/>
          <w:szCs w:val="26"/>
        </w:rPr>
        <w:t xml:space="preserve"> субсидии было заключено после подготовки проекта Закона о бюджете на 2021 год. В бюджете Калужской области на реализацию регионального проекта «Творческие люди» не предусмотрены денежные ассигнования </w:t>
      </w:r>
      <w:r w:rsidR="00D64D4F" w:rsidRPr="002C386D">
        <w:rPr>
          <w:rFonts w:ascii="Times New Roman" w:hAnsi="Times New Roman"/>
          <w:sz w:val="26"/>
          <w:szCs w:val="26"/>
        </w:rPr>
        <w:t>на софинансирование</w:t>
      </w:r>
      <w:r w:rsidRPr="002C386D">
        <w:rPr>
          <w:rFonts w:ascii="Times New Roman" w:hAnsi="Times New Roman"/>
          <w:sz w:val="26"/>
          <w:szCs w:val="26"/>
        </w:rPr>
        <w:t xml:space="preserve"> расходов в размере 64,7 тыс. руб., за счет средств регионального бюджета. </w:t>
      </w:r>
    </w:p>
    <w:p w:rsidR="002C386D" w:rsidRPr="002C386D" w:rsidRDefault="002C386D" w:rsidP="00F62025">
      <w:pPr>
        <w:pStyle w:val="ab"/>
        <w:ind w:left="0" w:firstLine="567"/>
        <w:jc w:val="both"/>
        <w:rPr>
          <w:rFonts w:ascii="Times New Roman" w:hAnsi="Times New Roman" w:cs="Times New Roman"/>
          <w:sz w:val="26"/>
          <w:szCs w:val="26"/>
        </w:rPr>
      </w:pPr>
      <w:r w:rsidRPr="002C386D">
        <w:rPr>
          <w:rFonts w:ascii="Times New Roman" w:hAnsi="Times New Roman" w:cs="Times New Roman"/>
          <w:sz w:val="26"/>
          <w:szCs w:val="26"/>
        </w:rPr>
        <w:t>Бюджетные ассигнования, установленные сводной бюджетной росписью на 2021 год, составили 1 414,7,0 тыс. руб., что соответствует паспорту регионального проекта.</w:t>
      </w:r>
    </w:p>
    <w:p w:rsidR="002C386D" w:rsidRPr="002C386D" w:rsidRDefault="002C386D" w:rsidP="00F62025">
      <w:pPr>
        <w:tabs>
          <w:tab w:val="left" w:pos="1134"/>
        </w:tabs>
        <w:spacing w:after="0" w:line="240" w:lineRule="auto"/>
        <w:ind w:firstLine="709"/>
        <w:jc w:val="both"/>
        <w:rPr>
          <w:rFonts w:ascii="Times New Roman" w:hAnsi="Times New Roman"/>
          <w:sz w:val="26"/>
          <w:szCs w:val="26"/>
        </w:rPr>
      </w:pPr>
      <w:r w:rsidRPr="002C386D">
        <w:rPr>
          <w:rFonts w:ascii="Times New Roman" w:hAnsi="Times New Roman"/>
          <w:sz w:val="26"/>
          <w:szCs w:val="26"/>
        </w:rPr>
        <w:t xml:space="preserve">Предоставление субсидии из федерального бюджета осуществляется в соответствии с </w:t>
      </w:r>
      <w:r w:rsidR="00D64D4F" w:rsidRPr="002C386D">
        <w:rPr>
          <w:rFonts w:ascii="Times New Roman" w:hAnsi="Times New Roman"/>
          <w:sz w:val="26"/>
          <w:szCs w:val="26"/>
        </w:rPr>
        <w:t>соглашением №</w:t>
      </w:r>
      <w:r w:rsidRPr="002C386D">
        <w:rPr>
          <w:rFonts w:ascii="Times New Roman" w:hAnsi="Times New Roman"/>
          <w:sz w:val="26"/>
          <w:szCs w:val="26"/>
        </w:rPr>
        <w:t> 054-09-2020-435 от 24.12.2020.</w:t>
      </w:r>
    </w:p>
    <w:p w:rsidR="002C386D" w:rsidRPr="002C386D" w:rsidRDefault="0086196D" w:rsidP="00F62025">
      <w:pPr>
        <w:spacing w:after="0" w:line="240" w:lineRule="auto"/>
        <w:ind w:firstLine="567"/>
        <w:jc w:val="both"/>
        <w:rPr>
          <w:rFonts w:ascii="Times New Roman" w:hAnsi="Times New Roman"/>
          <w:sz w:val="26"/>
          <w:szCs w:val="26"/>
        </w:rPr>
      </w:pPr>
      <w:r>
        <w:rPr>
          <w:rFonts w:ascii="Times New Roman" w:hAnsi="Times New Roman"/>
          <w:b/>
          <w:sz w:val="26"/>
          <w:szCs w:val="26"/>
        </w:rPr>
        <w:t>2.</w:t>
      </w:r>
      <w:r w:rsidR="002C386D" w:rsidRPr="002C386D">
        <w:rPr>
          <w:rFonts w:ascii="Times New Roman" w:hAnsi="Times New Roman"/>
          <w:b/>
          <w:sz w:val="26"/>
          <w:szCs w:val="26"/>
        </w:rPr>
        <w:t>4. Оценка системы управления разработкой и реализацией регионального проекта.</w:t>
      </w:r>
    </w:p>
    <w:p w:rsidR="00AA539D" w:rsidRPr="00EF0FF1" w:rsidRDefault="0086196D" w:rsidP="00F62025">
      <w:pPr>
        <w:tabs>
          <w:tab w:val="left" w:pos="1134"/>
        </w:tabs>
        <w:spacing w:after="0" w:line="240" w:lineRule="auto"/>
        <w:ind w:firstLine="709"/>
        <w:jc w:val="both"/>
        <w:rPr>
          <w:rFonts w:ascii="Times New Roman" w:hAnsi="Times New Roman"/>
          <w:sz w:val="26"/>
          <w:szCs w:val="26"/>
        </w:rPr>
      </w:pPr>
      <w:r w:rsidRPr="00052D12">
        <w:rPr>
          <w:rFonts w:ascii="Times New Roman" w:hAnsi="Times New Roman"/>
          <w:sz w:val="26"/>
          <w:szCs w:val="26"/>
        </w:rPr>
        <w:t>2.</w:t>
      </w:r>
      <w:r w:rsidR="002C386D" w:rsidRPr="00052D12">
        <w:rPr>
          <w:rFonts w:ascii="Times New Roman" w:hAnsi="Times New Roman"/>
          <w:sz w:val="26"/>
          <w:szCs w:val="26"/>
        </w:rPr>
        <w:t>4.1.</w:t>
      </w:r>
      <w:r w:rsidR="00AA539D" w:rsidRPr="00AA539D">
        <w:rPr>
          <w:rFonts w:ascii="Times New Roman" w:hAnsi="Times New Roman"/>
          <w:sz w:val="26"/>
          <w:szCs w:val="26"/>
        </w:rPr>
        <w:t xml:space="preserve"> </w:t>
      </w:r>
      <w:r w:rsidR="00AA539D" w:rsidRPr="00EF0FF1">
        <w:rPr>
          <w:rFonts w:ascii="Times New Roman" w:hAnsi="Times New Roman"/>
          <w:sz w:val="26"/>
          <w:szCs w:val="26"/>
        </w:rPr>
        <w:t>Информация о достижении показателей регионального проекта представлена в приложении № 39.</w:t>
      </w:r>
    </w:p>
    <w:p w:rsidR="002C386D" w:rsidRPr="00EF0FF1" w:rsidRDefault="002C386D" w:rsidP="00F62025">
      <w:pPr>
        <w:spacing w:after="0" w:line="240" w:lineRule="auto"/>
        <w:ind w:firstLine="540"/>
        <w:jc w:val="both"/>
        <w:rPr>
          <w:rFonts w:ascii="Times New Roman" w:hAnsi="Times New Roman"/>
          <w:sz w:val="26"/>
          <w:szCs w:val="26"/>
        </w:rPr>
      </w:pPr>
      <w:r w:rsidRPr="00EF0FF1">
        <w:rPr>
          <w:rFonts w:ascii="Times New Roman" w:hAnsi="Times New Roman"/>
          <w:sz w:val="26"/>
          <w:szCs w:val="26"/>
        </w:rPr>
        <w:t>Согласно отчёту о ходе реализации регионального проекта на 31.03.2021 предусмотрены 3 показателя:</w:t>
      </w:r>
    </w:p>
    <w:p w:rsidR="002C386D" w:rsidRPr="00EF0FF1" w:rsidRDefault="002C386D" w:rsidP="00F62025">
      <w:pPr>
        <w:spacing w:after="0" w:line="240" w:lineRule="auto"/>
        <w:ind w:firstLine="540"/>
        <w:jc w:val="both"/>
        <w:rPr>
          <w:rFonts w:ascii="Times New Roman" w:hAnsi="Times New Roman"/>
          <w:sz w:val="26"/>
          <w:szCs w:val="26"/>
        </w:rPr>
      </w:pPr>
      <w:r w:rsidRPr="00EF0FF1">
        <w:rPr>
          <w:rFonts w:ascii="Times New Roman" w:hAnsi="Times New Roman"/>
          <w:sz w:val="26"/>
          <w:szCs w:val="26"/>
        </w:rPr>
        <w:t xml:space="preserve">- количество специалистов Калужской области, прошедших повышение квалификации на базе центров непрерывного образования и повышения квалификации творческих и управленческих кадров в сфере культуры, плановое значение на конец отчетного периода составляет 330 чел., фактическое выполнение за I квартал 2021 года составило 443 чел. (нарастающим итогом); </w:t>
      </w:r>
    </w:p>
    <w:p w:rsidR="002C386D" w:rsidRPr="002C386D" w:rsidRDefault="002C386D" w:rsidP="00F62025">
      <w:pPr>
        <w:spacing w:after="0" w:line="240" w:lineRule="auto"/>
        <w:ind w:firstLine="540"/>
        <w:jc w:val="both"/>
        <w:rPr>
          <w:rFonts w:ascii="Times New Roman" w:hAnsi="Times New Roman"/>
          <w:sz w:val="26"/>
          <w:szCs w:val="26"/>
        </w:rPr>
      </w:pPr>
      <w:r w:rsidRPr="00EF0FF1">
        <w:rPr>
          <w:rFonts w:ascii="Times New Roman" w:hAnsi="Times New Roman"/>
          <w:sz w:val="26"/>
          <w:szCs w:val="26"/>
        </w:rPr>
        <w:t>- количество поддержанных творческих инициатив и проектов. Выполнение данного показателя в I квартале 2021 года не предусмотрено</w:t>
      </w:r>
      <w:r w:rsidRPr="002C386D">
        <w:rPr>
          <w:rFonts w:ascii="Times New Roman" w:hAnsi="Times New Roman"/>
          <w:sz w:val="26"/>
          <w:szCs w:val="26"/>
        </w:rPr>
        <w:t>.</w:t>
      </w:r>
    </w:p>
    <w:p w:rsidR="002C386D" w:rsidRPr="002C386D" w:rsidRDefault="002C386D" w:rsidP="00F62025">
      <w:pPr>
        <w:spacing w:after="0" w:line="240" w:lineRule="auto"/>
        <w:ind w:firstLine="540"/>
        <w:jc w:val="both"/>
        <w:rPr>
          <w:rFonts w:ascii="Times New Roman" w:hAnsi="Times New Roman"/>
          <w:sz w:val="26"/>
          <w:szCs w:val="26"/>
        </w:rPr>
      </w:pPr>
      <w:r w:rsidRPr="002C386D">
        <w:rPr>
          <w:rFonts w:ascii="Times New Roman" w:hAnsi="Times New Roman"/>
          <w:sz w:val="26"/>
          <w:szCs w:val="26"/>
        </w:rPr>
        <w:t xml:space="preserve">- количество граждан, принимающих участие в добровольческой деятельности, получивших государственную поддержку в форме субсидий бюджетным учреждениям. Плановое значение на I квартал 2021 года – 250 чел., фактически на 31.03.2021 - 250. </w:t>
      </w:r>
    </w:p>
    <w:p w:rsidR="002C386D" w:rsidRPr="002C386D" w:rsidRDefault="002C386D" w:rsidP="00F62025">
      <w:pPr>
        <w:spacing w:after="0" w:line="240" w:lineRule="auto"/>
        <w:ind w:firstLine="540"/>
        <w:jc w:val="both"/>
        <w:rPr>
          <w:rFonts w:ascii="Times New Roman" w:hAnsi="Times New Roman"/>
          <w:sz w:val="26"/>
          <w:szCs w:val="26"/>
        </w:rPr>
      </w:pPr>
      <w:r w:rsidRPr="002C386D">
        <w:rPr>
          <w:rFonts w:ascii="Times New Roman" w:hAnsi="Times New Roman"/>
          <w:sz w:val="26"/>
          <w:szCs w:val="26"/>
        </w:rPr>
        <w:t>За I квартал 2021 года повышение</w:t>
      </w:r>
      <w:r w:rsidRPr="002C386D">
        <w:rPr>
          <w:rFonts w:ascii="Times New Roman" w:hAnsi="Times New Roman"/>
          <w:b/>
          <w:sz w:val="26"/>
          <w:szCs w:val="26"/>
        </w:rPr>
        <w:t xml:space="preserve"> </w:t>
      </w:r>
      <w:r w:rsidRPr="002C386D">
        <w:rPr>
          <w:rFonts w:ascii="Times New Roman" w:hAnsi="Times New Roman"/>
          <w:sz w:val="26"/>
          <w:szCs w:val="26"/>
        </w:rPr>
        <w:t>квалификации на базе центров непрерывного образования и повышения квалификации творческих и управленческих кадров в сфере культуры при плане 14 чел</w:t>
      </w:r>
      <w:r w:rsidR="007503ED">
        <w:rPr>
          <w:rFonts w:ascii="Times New Roman" w:hAnsi="Times New Roman"/>
          <w:sz w:val="26"/>
          <w:szCs w:val="26"/>
        </w:rPr>
        <w:t>овек</w:t>
      </w:r>
      <w:r w:rsidRPr="002C386D">
        <w:rPr>
          <w:rFonts w:ascii="Times New Roman" w:hAnsi="Times New Roman"/>
          <w:sz w:val="26"/>
          <w:szCs w:val="26"/>
        </w:rPr>
        <w:t xml:space="preserve"> прошли 127</w:t>
      </w:r>
      <w:r w:rsidR="007503ED">
        <w:rPr>
          <w:rFonts w:ascii="Times New Roman" w:hAnsi="Times New Roman"/>
          <w:sz w:val="26"/>
          <w:szCs w:val="26"/>
        </w:rPr>
        <w:t> </w:t>
      </w:r>
      <w:r w:rsidRPr="002C386D">
        <w:rPr>
          <w:rFonts w:ascii="Times New Roman" w:hAnsi="Times New Roman"/>
          <w:sz w:val="26"/>
          <w:szCs w:val="26"/>
        </w:rPr>
        <w:t>чел</w:t>
      </w:r>
      <w:r w:rsidR="007503ED">
        <w:rPr>
          <w:rFonts w:ascii="Times New Roman" w:hAnsi="Times New Roman"/>
          <w:sz w:val="26"/>
          <w:szCs w:val="26"/>
        </w:rPr>
        <w:t>овек</w:t>
      </w:r>
      <w:r w:rsidRPr="002C386D">
        <w:rPr>
          <w:rFonts w:ascii="Times New Roman" w:hAnsi="Times New Roman"/>
          <w:sz w:val="26"/>
          <w:szCs w:val="26"/>
        </w:rPr>
        <w:t>, в том числе:</w:t>
      </w:r>
    </w:p>
    <w:p w:rsidR="002C386D" w:rsidRPr="002C386D" w:rsidRDefault="002C386D" w:rsidP="00F62025">
      <w:pPr>
        <w:spacing w:after="0" w:line="240" w:lineRule="auto"/>
        <w:ind w:firstLine="540"/>
        <w:jc w:val="both"/>
        <w:rPr>
          <w:rFonts w:ascii="Times New Roman" w:hAnsi="Times New Roman"/>
          <w:sz w:val="26"/>
          <w:szCs w:val="26"/>
        </w:rPr>
      </w:pPr>
      <w:r w:rsidRPr="002C386D">
        <w:rPr>
          <w:rFonts w:ascii="Times New Roman" w:hAnsi="Times New Roman"/>
          <w:sz w:val="26"/>
          <w:szCs w:val="26"/>
        </w:rPr>
        <w:t>Российская академия музыки имени Гнесиных – 38,</w:t>
      </w:r>
    </w:p>
    <w:p w:rsidR="002C386D" w:rsidRPr="002C386D" w:rsidRDefault="002C386D" w:rsidP="00F62025">
      <w:pPr>
        <w:spacing w:after="0" w:line="240" w:lineRule="auto"/>
        <w:ind w:firstLine="540"/>
        <w:jc w:val="both"/>
        <w:rPr>
          <w:rFonts w:ascii="Times New Roman" w:hAnsi="Times New Roman"/>
          <w:sz w:val="26"/>
          <w:szCs w:val="26"/>
        </w:rPr>
      </w:pPr>
      <w:r w:rsidRPr="002C386D">
        <w:rPr>
          <w:rFonts w:ascii="Times New Roman" w:hAnsi="Times New Roman"/>
          <w:sz w:val="26"/>
          <w:szCs w:val="26"/>
        </w:rPr>
        <w:t>Саратовская государственная консерватория имени Л.В. Собинова – 42,</w:t>
      </w:r>
    </w:p>
    <w:p w:rsidR="002C386D" w:rsidRPr="002C386D" w:rsidRDefault="002C386D" w:rsidP="00F62025">
      <w:pPr>
        <w:spacing w:after="0" w:line="240" w:lineRule="auto"/>
        <w:ind w:firstLine="540"/>
        <w:jc w:val="both"/>
        <w:rPr>
          <w:rFonts w:ascii="Times New Roman" w:hAnsi="Times New Roman"/>
          <w:b/>
          <w:sz w:val="26"/>
          <w:szCs w:val="26"/>
        </w:rPr>
      </w:pPr>
      <w:r w:rsidRPr="002C386D">
        <w:rPr>
          <w:rFonts w:ascii="Times New Roman" w:hAnsi="Times New Roman"/>
          <w:sz w:val="26"/>
          <w:szCs w:val="26"/>
        </w:rPr>
        <w:t>Кемеровский государственный институт культуры – 47.</w:t>
      </w:r>
    </w:p>
    <w:p w:rsidR="002C386D" w:rsidRPr="00052D12" w:rsidRDefault="0086196D" w:rsidP="00F62025">
      <w:pPr>
        <w:pStyle w:val="ConsPlusNormal"/>
        <w:ind w:firstLine="567"/>
        <w:jc w:val="both"/>
        <w:rPr>
          <w:b w:val="0"/>
        </w:rPr>
      </w:pPr>
      <w:r>
        <w:rPr>
          <w:b w:val="0"/>
        </w:rPr>
        <w:t>2.</w:t>
      </w:r>
      <w:r w:rsidR="002C386D" w:rsidRPr="002C386D">
        <w:rPr>
          <w:b w:val="0"/>
        </w:rPr>
        <w:t>4.2</w:t>
      </w:r>
      <w:r w:rsidR="002C386D" w:rsidRPr="00052D12">
        <w:rPr>
          <w:b w:val="0"/>
        </w:rPr>
        <w:t>. Согласно отчету о реализации проекта «Творческие люди» нарушения сроков выполнения результатов и контрольных точек не установлено.</w:t>
      </w:r>
    </w:p>
    <w:p w:rsidR="002C386D" w:rsidRPr="002C386D" w:rsidRDefault="002C386D" w:rsidP="00F62025">
      <w:pPr>
        <w:spacing w:after="0" w:line="240" w:lineRule="auto"/>
        <w:ind w:firstLine="567"/>
        <w:jc w:val="both"/>
        <w:rPr>
          <w:rFonts w:ascii="Times New Roman" w:eastAsia="Times New Roman" w:hAnsi="Times New Roman"/>
          <w:sz w:val="26"/>
          <w:szCs w:val="26"/>
        </w:rPr>
      </w:pPr>
      <w:r w:rsidRPr="002C386D">
        <w:rPr>
          <w:rFonts w:ascii="Times New Roman" w:eastAsia="Times New Roman" w:hAnsi="Times New Roman"/>
          <w:sz w:val="26"/>
          <w:szCs w:val="26"/>
        </w:rPr>
        <w:t xml:space="preserve">В отчётном периоде </w:t>
      </w:r>
      <w:r w:rsidRPr="002C386D">
        <w:rPr>
          <w:rFonts w:ascii="Times New Roman" w:eastAsia="Times New Roman" w:hAnsi="Times New Roman"/>
          <w:sz w:val="26"/>
          <w:szCs w:val="26"/>
          <w:u w:val="single"/>
        </w:rPr>
        <w:t>проблем и рисков</w:t>
      </w:r>
      <w:r w:rsidRPr="002C386D">
        <w:rPr>
          <w:rFonts w:ascii="Times New Roman" w:eastAsia="Times New Roman" w:hAnsi="Times New Roman"/>
          <w:sz w:val="26"/>
          <w:szCs w:val="26"/>
        </w:rPr>
        <w:t>, относящихся к ключевым, не выявлено.</w:t>
      </w:r>
    </w:p>
    <w:p w:rsidR="002C386D" w:rsidRPr="00EF0FF1" w:rsidRDefault="0086196D" w:rsidP="00F62025">
      <w:pPr>
        <w:pStyle w:val="ab"/>
        <w:ind w:left="0" w:firstLine="567"/>
        <w:jc w:val="both"/>
        <w:rPr>
          <w:rFonts w:ascii="Times New Roman" w:hAnsi="Times New Roman" w:cs="Times New Roman"/>
          <w:sz w:val="26"/>
          <w:szCs w:val="26"/>
        </w:rPr>
      </w:pPr>
      <w:r w:rsidRPr="00052D12">
        <w:rPr>
          <w:rFonts w:ascii="Times New Roman" w:hAnsi="Times New Roman" w:cs="Times New Roman"/>
          <w:sz w:val="26"/>
          <w:szCs w:val="26"/>
        </w:rPr>
        <w:lastRenderedPageBreak/>
        <w:t>2.</w:t>
      </w:r>
      <w:r w:rsidR="002C386D" w:rsidRPr="00052D12">
        <w:rPr>
          <w:rFonts w:ascii="Times New Roman" w:hAnsi="Times New Roman" w:cs="Times New Roman"/>
          <w:sz w:val="26"/>
          <w:szCs w:val="26"/>
        </w:rPr>
        <w:t>4.3</w:t>
      </w:r>
      <w:r w:rsidRPr="00052D12">
        <w:rPr>
          <w:rFonts w:ascii="Times New Roman" w:hAnsi="Times New Roman" w:cs="Times New Roman"/>
          <w:sz w:val="26"/>
          <w:szCs w:val="26"/>
        </w:rPr>
        <w:t>.</w:t>
      </w:r>
      <w:r w:rsidR="002C386D" w:rsidRPr="002C386D">
        <w:rPr>
          <w:rFonts w:ascii="Times New Roman" w:hAnsi="Times New Roman" w:cs="Times New Roman"/>
          <w:b/>
          <w:sz w:val="26"/>
          <w:szCs w:val="26"/>
        </w:rPr>
        <w:t xml:space="preserve"> </w:t>
      </w:r>
      <w:r w:rsidR="002C386D" w:rsidRPr="002C386D">
        <w:rPr>
          <w:rFonts w:ascii="Times New Roman" w:hAnsi="Times New Roman" w:cs="Times New Roman"/>
          <w:sz w:val="26"/>
          <w:szCs w:val="26"/>
        </w:rPr>
        <w:t xml:space="preserve">В I квартале 2021 года кассовые расходы не </w:t>
      </w:r>
      <w:r w:rsidR="002C386D" w:rsidRPr="00EF0FF1">
        <w:rPr>
          <w:rFonts w:ascii="Times New Roman" w:hAnsi="Times New Roman" w:cs="Times New Roman"/>
          <w:sz w:val="26"/>
          <w:szCs w:val="26"/>
        </w:rPr>
        <w:t>производились.</w:t>
      </w:r>
    </w:p>
    <w:p w:rsidR="00AA539D" w:rsidRDefault="00AA539D" w:rsidP="00F62025">
      <w:pPr>
        <w:tabs>
          <w:tab w:val="left" w:pos="1134"/>
        </w:tabs>
        <w:spacing w:after="0" w:line="240" w:lineRule="auto"/>
        <w:ind w:firstLine="709"/>
        <w:jc w:val="both"/>
        <w:rPr>
          <w:rFonts w:ascii="Times New Roman" w:hAnsi="Times New Roman"/>
          <w:sz w:val="26"/>
          <w:szCs w:val="26"/>
        </w:rPr>
      </w:pPr>
      <w:r w:rsidRPr="00EF0FF1">
        <w:rPr>
          <w:rFonts w:ascii="Times New Roman" w:hAnsi="Times New Roman"/>
          <w:sz w:val="26"/>
          <w:szCs w:val="26"/>
        </w:rPr>
        <w:t>Информация о кассовых расходах регионального проекта представлена в приложении № 40.</w:t>
      </w:r>
    </w:p>
    <w:p w:rsidR="00D95E70" w:rsidRDefault="00D95E70" w:rsidP="00F62025">
      <w:pPr>
        <w:tabs>
          <w:tab w:val="left" w:pos="567"/>
        </w:tabs>
        <w:spacing w:after="0" w:line="240" w:lineRule="auto"/>
        <w:ind w:firstLine="567"/>
        <w:rPr>
          <w:rFonts w:ascii="Times New Roman" w:hAnsi="Times New Roman"/>
          <w:b/>
          <w:sz w:val="26"/>
          <w:szCs w:val="26"/>
        </w:rPr>
      </w:pPr>
    </w:p>
    <w:p w:rsidR="002C386D" w:rsidRPr="002C386D" w:rsidRDefault="0086196D" w:rsidP="00F62025">
      <w:pPr>
        <w:tabs>
          <w:tab w:val="left" w:pos="567"/>
        </w:tabs>
        <w:spacing w:after="0" w:line="240" w:lineRule="auto"/>
        <w:ind w:firstLine="567"/>
        <w:rPr>
          <w:rFonts w:ascii="Times New Roman" w:hAnsi="Times New Roman"/>
          <w:b/>
          <w:sz w:val="26"/>
          <w:szCs w:val="26"/>
        </w:rPr>
      </w:pPr>
      <w:r>
        <w:rPr>
          <w:rFonts w:ascii="Times New Roman" w:hAnsi="Times New Roman"/>
          <w:b/>
          <w:sz w:val="26"/>
          <w:szCs w:val="26"/>
        </w:rPr>
        <w:t>2.</w:t>
      </w:r>
      <w:r w:rsidR="002C386D" w:rsidRPr="002C386D">
        <w:rPr>
          <w:rFonts w:ascii="Times New Roman" w:hAnsi="Times New Roman"/>
          <w:b/>
          <w:sz w:val="26"/>
          <w:szCs w:val="26"/>
        </w:rPr>
        <w:t>5. Выводы:</w:t>
      </w:r>
    </w:p>
    <w:p w:rsidR="002C386D" w:rsidRPr="002C386D" w:rsidRDefault="0086196D" w:rsidP="00F62025">
      <w:pPr>
        <w:spacing w:after="0" w:line="240" w:lineRule="auto"/>
        <w:ind w:firstLine="567"/>
        <w:jc w:val="both"/>
        <w:rPr>
          <w:rFonts w:ascii="Times New Roman" w:hAnsi="Times New Roman"/>
          <w:sz w:val="26"/>
          <w:szCs w:val="26"/>
        </w:rPr>
      </w:pPr>
      <w:r w:rsidRPr="00686261">
        <w:rPr>
          <w:rFonts w:ascii="Times New Roman" w:hAnsi="Times New Roman"/>
          <w:b/>
          <w:sz w:val="26"/>
          <w:szCs w:val="26"/>
        </w:rPr>
        <w:t>2.</w:t>
      </w:r>
      <w:r w:rsidR="002C386D" w:rsidRPr="00686261">
        <w:rPr>
          <w:rFonts w:ascii="Times New Roman" w:hAnsi="Times New Roman"/>
          <w:b/>
          <w:sz w:val="26"/>
          <w:szCs w:val="26"/>
        </w:rPr>
        <w:t>5.1.</w:t>
      </w:r>
      <w:r w:rsidR="002C386D" w:rsidRPr="002C386D">
        <w:rPr>
          <w:rFonts w:ascii="Times New Roman" w:hAnsi="Times New Roman"/>
          <w:sz w:val="26"/>
          <w:szCs w:val="26"/>
        </w:rPr>
        <w:t xml:space="preserve"> На 31.03.2021 действовала 7ая версия паспорта регионального проекта, утвержденная 02.08.2020.</w:t>
      </w:r>
    </w:p>
    <w:p w:rsidR="002C386D" w:rsidRPr="002C386D" w:rsidRDefault="0086196D" w:rsidP="00F62025">
      <w:pPr>
        <w:spacing w:after="0" w:line="240" w:lineRule="auto"/>
        <w:ind w:firstLine="567"/>
        <w:jc w:val="both"/>
        <w:rPr>
          <w:rFonts w:ascii="Times New Roman" w:hAnsi="Times New Roman"/>
          <w:sz w:val="26"/>
          <w:szCs w:val="26"/>
        </w:rPr>
      </w:pPr>
      <w:r w:rsidRPr="00686261">
        <w:rPr>
          <w:rFonts w:ascii="Times New Roman" w:hAnsi="Times New Roman"/>
          <w:b/>
          <w:sz w:val="26"/>
          <w:szCs w:val="26"/>
        </w:rPr>
        <w:t>2.</w:t>
      </w:r>
      <w:r w:rsidR="002C386D" w:rsidRPr="00686261">
        <w:rPr>
          <w:rFonts w:ascii="Times New Roman" w:hAnsi="Times New Roman"/>
          <w:b/>
          <w:sz w:val="26"/>
          <w:szCs w:val="26"/>
        </w:rPr>
        <w:t>5.2.</w:t>
      </w:r>
      <w:r w:rsidR="002C386D" w:rsidRPr="002C386D">
        <w:rPr>
          <w:rFonts w:ascii="Times New Roman" w:hAnsi="Times New Roman"/>
          <w:sz w:val="26"/>
          <w:szCs w:val="26"/>
        </w:rPr>
        <w:t xml:space="preserve"> Законом Калужской области от 03.12.2020 № 27-ОЗ «Об областном бюджете на 2021 год и плановый период 2022 и 2023 годов» на реализацию регионального проекта «Творческие люди» в бюджете Калужской области предусмотрены бюджетные ассигнования в сумме 1 350,0 тыс.</w:t>
      </w:r>
      <w:r w:rsidR="0057721F">
        <w:rPr>
          <w:rFonts w:ascii="Times New Roman" w:hAnsi="Times New Roman"/>
          <w:sz w:val="26"/>
          <w:szCs w:val="26"/>
        </w:rPr>
        <w:t xml:space="preserve"> </w:t>
      </w:r>
      <w:r w:rsidR="002C386D" w:rsidRPr="002C386D">
        <w:rPr>
          <w:rFonts w:ascii="Times New Roman" w:hAnsi="Times New Roman"/>
          <w:sz w:val="26"/>
          <w:szCs w:val="26"/>
        </w:rPr>
        <w:t>руб., что не</w:t>
      </w:r>
      <w:r w:rsidR="0057721F">
        <w:rPr>
          <w:rFonts w:ascii="Times New Roman" w:hAnsi="Times New Roman"/>
          <w:sz w:val="26"/>
          <w:szCs w:val="26"/>
        </w:rPr>
        <w:t> </w:t>
      </w:r>
      <w:r w:rsidR="002C386D" w:rsidRPr="002C386D">
        <w:rPr>
          <w:rFonts w:ascii="Times New Roman" w:hAnsi="Times New Roman"/>
          <w:sz w:val="26"/>
          <w:szCs w:val="26"/>
        </w:rPr>
        <w:t xml:space="preserve">соответствует паспорту проекта, в связи с тем, что соглашение № 054-09-2021-435 от 24.12.2020 </w:t>
      </w:r>
      <w:r w:rsidR="00D64D4F" w:rsidRPr="002C386D">
        <w:rPr>
          <w:rFonts w:ascii="Times New Roman" w:hAnsi="Times New Roman"/>
          <w:sz w:val="26"/>
          <w:szCs w:val="26"/>
        </w:rPr>
        <w:t>о предоставлении</w:t>
      </w:r>
      <w:r w:rsidR="002C386D" w:rsidRPr="002C386D">
        <w:rPr>
          <w:rFonts w:ascii="Times New Roman" w:hAnsi="Times New Roman"/>
          <w:sz w:val="26"/>
          <w:szCs w:val="26"/>
        </w:rPr>
        <w:t xml:space="preserve"> субсидии было заключено после подготовки проекта Закона о бюджете на 2021 год. В бюджете Калужской области на реализацию регионального проекта «Творческие люди» не предусмотрены денежные ассигнования </w:t>
      </w:r>
      <w:r w:rsidR="00D64D4F" w:rsidRPr="002C386D">
        <w:rPr>
          <w:rFonts w:ascii="Times New Roman" w:hAnsi="Times New Roman"/>
          <w:sz w:val="26"/>
          <w:szCs w:val="26"/>
        </w:rPr>
        <w:t>на софинансирование</w:t>
      </w:r>
      <w:r w:rsidR="002C386D" w:rsidRPr="002C386D">
        <w:rPr>
          <w:rFonts w:ascii="Times New Roman" w:hAnsi="Times New Roman"/>
          <w:sz w:val="26"/>
          <w:szCs w:val="26"/>
        </w:rPr>
        <w:t xml:space="preserve"> расходов в размере 64,7 тыс. руб., за счет средств регионального бюджета. </w:t>
      </w:r>
    </w:p>
    <w:p w:rsidR="002C386D" w:rsidRPr="002C386D" w:rsidRDefault="0086196D" w:rsidP="00F62025">
      <w:pPr>
        <w:spacing w:after="0" w:line="240" w:lineRule="auto"/>
        <w:ind w:firstLine="567"/>
        <w:jc w:val="both"/>
        <w:rPr>
          <w:rFonts w:ascii="Times New Roman" w:eastAsia="Times New Roman" w:hAnsi="Times New Roman"/>
          <w:sz w:val="26"/>
          <w:szCs w:val="26"/>
          <w:lang w:eastAsia="ru-RU"/>
        </w:rPr>
      </w:pPr>
      <w:r w:rsidRPr="00686261">
        <w:rPr>
          <w:rFonts w:ascii="Times New Roman" w:eastAsia="Times New Roman" w:hAnsi="Times New Roman"/>
          <w:b/>
          <w:sz w:val="26"/>
          <w:szCs w:val="26"/>
          <w:lang w:eastAsia="ru-RU"/>
        </w:rPr>
        <w:t>2.</w:t>
      </w:r>
      <w:r w:rsidR="002C386D" w:rsidRPr="00686261">
        <w:rPr>
          <w:rFonts w:ascii="Times New Roman" w:eastAsia="Times New Roman" w:hAnsi="Times New Roman"/>
          <w:b/>
          <w:sz w:val="26"/>
          <w:szCs w:val="26"/>
          <w:lang w:eastAsia="ru-RU"/>
        </w:rPr>
        <w:t>5.3.</w:t>
      </w:r>
      <w:r w:rsidR="002C386D" w:rsidRPr="002C386D">
        <w:rPr>
          <w:rFonts w:ascii="Times New Roman" w:eastAsia="Times New Roman" w:hAnsi="Times New Roman"/>
          <w:sz w:val="26"/>
          <w:szCs w:val="26"/>
          <w:lang w:eastAsia="ru-RU"/>
        </w:rPr>
        <w:t xml:space="preserve"> За I квартал 2021 года нарушений выполнения результатов и контрольных точек проекта не установлено.</w:t>
      </w:r>
    </w:p>
    <w:p w:rsidR="002C386D" w:rsidRPr="002C386D" w:rsidRDefault="0086196D" w:rsidP="00F62025">
      <w:pPr>
        <w:spacing w:after="0" w:line="240" w:lineRule="auto"/>
        <w:ind w:firstLine="567"/>
        <w:jc w:val="both"/>
        <w:rPr>
          <w:rFonts w:ascii="Times New Roman" w:eastAsia="Times New Roman" w:hAnsi="Times New Roman"/>
          <w:sz w:val="26"/>
          <w:szCs w:val="26"/>
        </w:rPr>
      </w:pPr>
      <w:r w:rsidRPr="00686261">
        <w:rPr>
          <w:rFonts w:ascii="Times New Roman" w:eastAsia="Times New Roman" w:hAnsi="Times New Roman"/>
          <w:b/>
          <w:sz w:val="26"/>
          <w:szCs w:val="26"/>
        </w:rPr>
        <w:t>2.</w:t>
      </w:r>
      <w:r w:rsidR="002C386D" w:rsidRPr="00686261">
        <w:rPr>
          <w:rFonts w:ascii="Times New Roman" w:eastAsia="Times New Roman" w:hAnsi="Times New Roman"/>
          <w:b/>
          <w:sz w:val="26"/>
          <w:szCs w:val="26"/>
        </w:rPr>
        <w:t>5.4.</w:t>
      </w:r>
      <w:r w:rsidR="002C386D" w:rsidRPr="002C386D">
        <w:rPr>
          <w:rFonts w:ascii="Times New Roman" w:eastAsia="Times New Roman" w:hAnsi="Times New Roman"/>
          <w:sz w:val="26"/>
          <w:szCs w:val="26"/>
        </w:rPr>
        <w:t xml:space="preserve"> Показатели, имеющие плановые значения на I квартал 2021 года, выполнены.</w:t>
      </w:r>
    </w:p>
    <w:p w:rsidR="0057721F" w:rsidRDefault="0057721F" w:rsidP="00F62025">
      <w:pPr>
        <w:autoSpaceDE w:val="0"/>
        <w:autoSpaceDN w:val="0"/>
        <w:adjustRightInd w:val="0"/>
        <w:spacing w:after="0" w:line="240" w:lineRule="auto"/>
        <w:ind w:firstLine="709"/>
        <w:jc w:val="center"/>
        <w:rPr>
          <w:rFonts w:ascii="Times New Roman" w:eastAsia="Times New Roman" w:hAnsi="Times New Roman"/>
          <w:b/>
          <w:sz w:val="26"/>
          <w:szCs w:val="26"/>
          <w:lang w:eastAsia="ru-RU"/>
        </w:rPr>
      </w:pPr>
    </w:p>
    <w:p w:rsidR="002C386D" w:rsidRPr="002C386D" w:rsidRDefault="002C386D" w:rsidP="00F62025">
      <w:pPr>
        <w:autoSpaceDE w:val="0"/>
        <w:autoSpaceDN w:val="0"/>
        <w:adjustRightInd w:val="0"/>
        <w:spacing w:after="0" w:line="240" w:lineRule="auto"/>
        <w:ind w:firstLine="709"/>
        <w:jc w:val="center"/>
        <w:rPr>
          <w:rFonts w:ascii="Times New Roman" w:hAnsi="Times New Roman"/>
          <w:b/>
          <w:sz w:val="26"/>
          <w:szCs w:val="26"/>
        </w:rPr>
      </w:pPr>
      <w:r w:rsidRPr="002C386D">
        <w:rPr>
          <w:rFonts w:ascii="Times New Roman" w:eastAsia="Times New Roman" w:hAnsi="Times New Roman"/>
          <w:b/>
          <w:sz w:val="26"/>
          <w:szCs w:val="26"/>
          <w:lang w:eastAsia="ru-RU"/>
        </w:rPr>
        <w:t>3</w:t>
      </w:r>
      <w:r w:rsidR="00052D12">
        <w:rPr>
          <w:rFonts w:ascii="Times New Roman" w:eastAsia="Times New Roman" w:hAnsi="Times New Roman"/>
          <w:b/>
          <w:sz w:val="26"/>
          <w:szCs w:val="26"/>
          <w:lang w:eastAsia="ru-RU"/>
        </w:rPr>
        <w:t>. </w:t>
      </w:r>
      <w:r w:rsidRPr="002C386D">
        <w:rPr>
          <w:rFonts w:ascii="Times New Roman" w:eastAsia="Times New Roman" w:hAnsi="Times New Roman"/>
          <w:b/>
          <w:sz w:val="26"/>
          <w:szCs w:val="26"/>
          <w:lang w:eastAsia="ru-RU"/>
        </w:rPr>
        <w:t>Реализация регионального проекта</w:t>
      </w:r>
      <w:r w:rsidR="00052D12">
        <w:rPr>
          <w:rFonts w:ascii="Times New Roman" w:eastAsia="Times New Roman" w:hAnsi="Times New Roman"/>
          <w:b/>
          <w:sz w:val="26"/>
          <w:szCs w:val="26"/>
          <w:lang w:eastAsia="ru-RU"/>
        </w:rPr>
        <w:t xml:space="preserve"> «Цифровая культура</w:t>
      </w:r>
      <w:r w:rsidR="00AC6758">
        <w:rPr>
          <w:rFonts w:ascii="Times New Roman" w:eastAsia="Times New Roman" w:hAnsi="Times New Roman"/>
          <w:b/>
          <w:sz w:val="26"/>
          <w:szCs w:val="26"/>
          <w:lang w:eastAsia="ru-RU"/>
        </w:rPr>
        <w:t>»</w:t>
      </w:r>
    </w:p>
    <w:p w:rsidR="002C386D" w:rsidRPr="002C386D" w:rsidRDefault="00052D12" w:rsidP="00F62025">
      <w:pPr>
        <w:spacing w:after="0" w:line="240" w:lineRule="auto"/>
        <w:ind w:firstLine="567"/>
        <w:jc w:val="both"/>
        <w:rPr>
          <w:rFonts w:ascii="Times New Roman" w:eastAsia="Times New Roman" w:hAnsi="Times New Roman"/>
          <w:b/>
          <w:sz w:val="26"/>
          <w:szCs w:val="26"/>
        </w:rPr>
      </w:pPr>
      <w:r>
        <w:rPr>
          <w:rFonts w:ascii="Times New Roman" w:hAnsi="Times New Roman"/>
          <w:b/>
          <w:sz w:val="26"/>
          <w:szCs w:val="26"/>
        </w:rPr>
        <w:t>3.</w:t>
      </w:r>
      <w:r w:rsidR="002C386D" w:rsidRPr="002C386D">
        <w:rPr>
          <w:rFonts w:ascii="Times New Roman" w:hAnsi="Times New Roman"/>
          <w:b/>
          <w:sz w:val="26"/>
          <w:szCs w:val="26"/>
        </w:rPr>
        <w:t>1.</w:t>
      </w:r>
      <w:r w:rsidR="002C386D" w:rsidRPr="002C386D">
        <w:rPr>
          <w:rFonts w:ascii="Times New Roman" w:hAnsi="Times New Roman"/>
          <w:sz w:val="26"/>
          <w:szCs w:val="26"/>
        </w:rPr>
        <w:t> </w:t>
      </w:r>
      <w:r w:rsidR="002C386D" w:rsidRPr="002C386D">
        <w:rPr>
          <w:rFonts w:ascii="Times New Roman" w:eastAsia="Times New Roman" w:hAnsi="Times New Roman"/>
          <w:b/>
          <w:sz w:val="26"/>
          <w:szCs w:val="26"/>
        </w:rPr>
        <w:t>Анализ соблюдения требований нормативных и методических документов, регламентирующих разработку, корректировку и реализацию регионального проекта.</w:t>
      </w:r>
    </w:p>
    <w:p w:rsidR="002C386D" w:rsidRPr="002C386D" w:rsidRDefault="002C386D" w:rsidP="00F62025">
      <w:pPr>
        <w:spacing w:after="0" w:line="240" w:lineRule="auto"/>
        <w:ind w:firstLine="567"/>
        <w:jc w:val="both"/>
        <w:rPr>
          <w:rFonts w:ascii="Times New Roman" w:hAnsi="Times New Roman"/>
          <w:sz w:val="26"/>
          <w:szCs w:val="26"/>
        </w:rPr>
      </w:pPr>
      <w:r w:rsidRPr="002C386D">
        <w:rPr>
          <w:rFonts w:ascii="Times New Roman" w:hAnsi="Times New Roman"/>
          <w:sz w:val="26"/>
          <w:szCs w:val="26"/>
        </w:rPr>
        <w:t>Региональный проект разработан в соответствии с методическими указаниями по разработке национальных проектов (программ), утверждёнными Правительством Российской Федерации и отражён в виде мероприятий подпрограммы «Развитие культуры в Калужской области» государственной программы Калужской области «Развитие культуры в Калужской области», утверждённой постановлением Правительства Калужской области от 31.01.2019 № 49 (ред. от 17.03.2021) «Об утверждении государственной программы Калужской области "Развитие культуры в Калужской области».</w:t>
      </w:r>
    </w:p>
    <w:p w:rsidR="002C386D" w:rsidRPr="00052D12" w:rsidRDefault="002C386D" w:rsidP="00F62025">
      <w:pPr>
        <w:spacing w:after="0" w:line="240" w:lineRule="auto"/>
        <w:ind w:firstLine="567"/>
        <w:jc w:val="both"/>
        <w:rPr>
          <w:rFonts w:ascii="Times New Roman" w:hAnsi="Times New Roman"/>
          <w:sz w:val="26"/>
          <w:szCs w:val="26"/>
        </w:rPr>
      </w:pPr>
      <w:r w:rsidRPr="002C386D">
        <w:rPr>
          <w:rFonts w:ascii="Times New Roman" w:hAnsi="Times New Roman"/>
          <w:sz w:val="26"/>
          <w:szCs w:val="26"/>
        </w:rPr>
        <w:t>Версия № 13 паспорта регионального проекта утверждена 30.01.2021.</w:t>
      </w:r>
    </w:p>
    <w:p w:rsidR="002C386D" w:rsidRPr="002C386D" w:rsidRDefault="00052D12" w:rsidP="00F62025">
      <w:pPr>
        <w:tabs>
          <w:tab w:val="left" w:pos="1134"/>
        </w:tabs>
        <w:spacing w:after="0" w:line="240" w:lineRule="auto"/>
        <w:ind w:firstLine="567"/>
        <w:jc w:val="both"/>
        <w:rPr>
          <w:rFonts w:ascii="Times New Roman" w:hAnsi="Times New Roman"/>
          <w:b/>
          <w:sz w:val="26"/>
          <w:szCs w:val="26"/>
        </w:rPr>
      </w:pPr>
      <w:r>
        <w:rPr>
          <w:rFonts w:ascii="Times New Roman" w:hAnsi="Times New Roman"/>
          <w:b/>
          <w:sz w:val="26"/>
          <w:szCs w:val="26"/>
        </w:rPr>
        <w:t>3.</w:t>
      </w:r>
      <w:r w:rsidR="002C386D" w:rsidRPr="002C386D">
        <w:rPr>
          <w:rFonts w:ascii="Times New Roman" w:hAnsi="Times New Roman"/>
          <w:b/>
          <w:sz w:val="26"/>
          <w:szCs w:val="26"/>
        </w:rPr>
        <w:t>2. Анализ согласованности задач и сбалансированности параметров.</w:t>
      </w:r>
    </w:p>
    <w:p w:rsidR="002C386D" w:rsidRPr="002C386D" w:rsidRDefault="002C386D" w:rsidP="00F62025">
      <w:pPr>
        <w:tabs>
          <w:tab w:val="left" w:pos="1134"/>
        </w:tabs>
        <w:spacing w:after="0" w:line="240" w:lineRule="auto"/>
        <w:ind w:firstLine="567"/>
        <w:jc w:val="both"/>
        <w:rPr>
          <w:rFonts w:ascii="Times New Roman" w:eastAsia="Times New Roman" w:hAnsi="Times New Roman"/>
          <w:i/>
          <w:color w:val="000000"/>
          <w:sz w:val="26"/>
          <w:szCs w:val="26"/>
        </w:rPr>
      </w:pPr>
      <w:r w:rsidRPr="002C386D">
        <w:rPr>
          <w:rFonts w:ascii="Times New Roman" w:hAnsi="Times New Roman"/>
          <w:b/>
          <w:i/>
          <w:sz w:val="26"/>
          <w:szCs w:val="26"/>
        </w:rPr>
        <w:t xml:space="preserve">   </w:t>
      </w:r>
      <w:r w:rsidRPr="002C386D">
        <w:rPr>
          <w:rFonts w:ascii="Times New Roman" w:eastAsia="Times New Roman" w:hAnsi="Times New Roman"/>
          <w:i/>
          <w:sz w:val="26"/>
          <w:szCs w:val="26"/>
        </w:rPr>
        <w:t>Общественно значимый результат проекта – г</w:t>
      </w:r>
      <w:r w:rsidRPr="002C386D">
        <w:rPr>
          <w:rFonts w:ascii="Times New Roman" w:hAnsi="Times New Roman"/>
          <w:i/>
          <w:color w:val="000000"/>
          <w:sz w:val="26"/>
          <w:szCs w:val="26"/>
        </w:rPr>
        <w:t>раждане получают дополнительные возможности для творческого развития и самореализации в современных учреждениях культуры, а также более широкий доступ к культурным ценностям.</w:t>
      </w:r>
    </w:p>
    <w:p w:rsidR="00052D12" w:rsidRDefault="002C386D" w:rsidP="00F62025">
      <w:pPr>
        <w:tabs>
          <w:tab w:val="left" w:pos="1134"/>
        </w:tabs>
        <w:spacing w:after="0" w:line="240" w:lineRule="auto"/>
        <w:ind w:firstLine="567"/>
        <w:jc w:val="both"/>
        <w:rPr>
          <w:rFonts w:ascii="Times New Roman" w:hAnsi="Times New Roman"/>
          <w:sz w:val="26"/>
          <w:szCs w:val="26"/>
        </w:rPr>
      </w:pPr>
      <w:r w:rsidRPr="002C386D">
        <w:rPr>
          <w:rFonts w:ascii="Times New Roman" w:eastAsia="Times New Roman" w:hAnsi="Times New Roman"/>
          <w:sz w:val="26"/>
          <w:szCs w:val="26"/>
        </w:rPr>
        <w:t xml:space="preserve"> </w:t>
      </w:r>
      <w:r w:rsidRPr="002C386D">
        <w:rPr>
          <w:rFonts w:ascii="Times New Roman" w:hAnsi="Times New Roman"/>
          <w:sz w:val="26"/>
          <w:szCs w:val="26"/>
        </w:rPr>
        <w:t>О</w:t>
      </w:r>
      <w:r w:rsidRPr="002C386D">
        <w:rPr>
          <w:rFonts w:ascii="Times New Roman" w:eastAsia="Times New Roman" w:hAnsi="Times New Roman"/>
          <w:sz w:val="26"/>
          <w:szCs w:val="26"/>
        </w:rPr>
        <w:t>бщественно значимы</w:t>
      </w:r>
      <w:r w:rsidRPr="002C386D">
        <w:rPr>
          <w:rFonts w:ascii="Times New Roman" w:hAnsi="Times New Roman"/>
          <w:sz w:val="26"/>
          <w:szCs w:val="26"/>
        </w:rPr>
        <w:t>й</w:t>
      </w:r>
      <w:r w:rsidRPr="002C386D">
        <w:rPr>
          <w:rFonts w:ascii="Times New Roman" w:eastAsia="Times New Roman" w:hAnsi="Times New Roman"/>
          <w:sz w:val="26"/>
          <w:szCs w:val="26"/>
        </w:rPr>
        <w:t xml:space="preserve"> результат</w:t>
      </w:r>
      <w:r w:rsidRPr="002C386D">
        <w:rPr>
          <w:rFonts w:ascii="Times New Roman" w:hAnsi="Times New Roman"/>
          <w:sz w:val="26"/>
          <w:szCs w:val="26"/>
        </w:rPr>
        <w:t xml:space="preserve"> и показатели проекта, определённые Паспортом Регионального проекта «Цифровая культура» Калужской области в </w:t>
      </w:r>
      <w:r w:rsidRPr="002C386D">
        <w:rPr>
          <w:rFonts w:ascii="Times New Roman" w:eastAsia="Times New Roman" w:hAnsi="Times New Roman"/>
          <w:sz w:val="26"/>
          <w:szCs w:val="26"/>
          <w:lang w:eastAsia="ru-RU"/>
        </w:rPr>
        <w:t>I</w:t>
      </w:r>
      <w:r w:rsidR="0057721F">
        <w:rPr>
          <w:rFonts w:ascii="Times New Roman" w:eastAsia="Times New Roman" w:hAnsi="Times New Roman"/>
          <w:sz w:val="26"/>
          <w:szCs w:val="26"/>
          <w:lang w:eastAsia="ru-RU"/>
        </w:rPr>
        <w:t> </w:t>
      </w:r>
      <w:r w:rsidRPr="002C386D">
        <w:rPr>
          <w:rFonts w:ascii="Times New Roman" w:eastAsia="Times New Roman" w:hAnsi="Times New Roman"/>
          <w:sz w:val="26"/>
          <w:szCs w:val="26"/>
          <w:lang w:eastAsia="ru-RU"/>
        </w:rPr>
        <w:t>квартале 2021 года</w:t>
      </w:r>
      <w:r w:rsidR="0057721F">
        <w:rPr>
          <w:rFonts w:ascii="Times New Roman" w:eastAsia="Times New Roman" w:hAnsi="Times New Roman"/>
          <w:sz w:val="26"/>
          <w:szCs w:val="26"/>
          <w:lang w:eastAsia="ru-RU"/>
        </w:rPr>
        <w:t>,</w:t>
      </w:r>
      <w:r w:rsidRPr="002C386D">
        <w:rPr>
          <w:rFonts w:ascii="Times New Roman" w:hAnsi="Times New Roman"/>
          <w:sz w:val="26"/>
          <w:szCs w:val="26"/>
        </w:rPr>
        <w:t xml:space="preserve"> соответствуют о</w:t>
      </w:r>
      <w:r w:rsidRPr="002C386D">
        <w:rPr>
          <w:rFonts w:ascii="Times New Roman" w:eastAsia="Times New Roman" w:hAnsi="Times New Roman"/>
          <w:sz w:val="26"/>
          <w:szCs w:val="26"/>
        </w:rPr>
        <w:t>бщественно значимому результату</w:t>
      </w:r>
      <w:r w:rsidRPr="002C386D">
        <w:rPr>
          <w:rFonts w:ascii="Times New Roman" w:hAnsi="Times New Roman"/>
          <w:sz w:val="26"/>
          <w:szCs w:val="26"/>
        </w:rPr>
        <w:t xml:space="preserve"> и показателям федерального проекта в соответствии с соглашением о реализации регионального проекта ««Цифровизация услуг и формирование пространства в сфере культуры «Цифровая культура»» на территории Калужской области от</w:t>
      </w:r>
      <w:r w:rsidR="0057721F">
        <w:rPr>
          <w:rFonts w:ascii="Times New Roman" w:hAnsi="Times New Roman"/>
          <w:sz w:val="26"/>
          <w:szCs w:val="26"/>
        </w:rPr>
        <w:t> </w:t>
      </w:r>
      <w:r w:rsidRPr="002C386D">
        <w:rPr>
          <w:rFonts w:ascii="Times New Roman" w:hAnsi="Times New Roman"/>
          <w:sz w:val="26"/>
          <w:szCs w:val="26"/>
        </w:rPr>
        <w:t>23.01.2019 № 054-2019-A30036-1</w:t>
      </w:r>
      <w:r w:rsidR="00052D12">
        <w:rPr>
          <w:rFonts w:ascii="Times New Roman" w:hAnsi="Times New Roman"/>
          <w:sz w:val="26"/>
          <w:szCs w:val="26"/>
        </w:rPr>
        <w:t>.</w:t>
      </w:r>
    </w:p>
    <w:p w:rsidR="002C386D" w:rsidRPr="00052D12" w:rsidRDefault="00052D12"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b/>
          <w:sz w:val="26"/>
          <w:szCs w:val="26"/>
        </w:rPr>
        <w:t>3.</w:t>
      </w:r>
      <w:r w:rsidR="002C386D" w:rsidRPr="002C386D">
        <w:rPr>
          <w:rFonts w:ascii="Times New Roman" w:hAnsi="Times New Roman"/>
          <w:b/>
          <w:sz w:val="26"/>
          <w:szCs w:val="26"/>
        </w:rPr>
        <w:t>3. Оценка обоснованности регионального проекта и ресурсной обеспеченности его мероприятий.</w:t>
      </w:r>
    </w:p>
    <w:p w:rsidR="002C386D" w:rsidRPr="002C386D" w:rsidRDefault="002C386D" w:rsidP="00F62025">
      <w:pPr>
        <w:spacing w:after="0" w:line="240" w:lineRule="auto"/>
        <w:ind w:firstLine="567"/>
        <w:jc w:val="both"/>
        <w:rPr>
          <w:rFonts w:ascii="Times New Roman" w:hAnsi="Times New Roman"/>
          <w:sz w:val="26"/>
          <w:szCs w:val="26"/>
        </w:rPr>
      </w:pPr>
      <w:r w:rsidRPr="002C386D">
        <w:rPr>
          <w:rFonts w:ascii="Times New Roman" w:hAnsi="Times New Roman"/>
          <w:sz w:val="26"/>
          <w:szCs w:val="26"/>
        </w:rPr>
        <w:lastRenderedPageBreak/>
        <w:t xml:space="preserve">В соответствии с Законом Калужской области от 03.12.2020 № 27-ОЗ «Об областном бюджете на 2021 год и плановый период 2022 и 2023 годов» на реализацию регионального проекта «Цифровая культура» предусмотрены бюджетные ассигнования в сумме 1 000,00 тыс. руб. </w:t>
      </w:r>
    </w:p>
    <w:p w:rsidR="002C386D" w:rsidRPr="002C386D" w:rsidRDefault="002C386D" w:rsidP="00F62025">
      <w:pPr>
        <w:pStyle w:val="ab"/>
        <w:ind w:left="0" w:firstLine="567"/>
        <w:jc w:val="both"/>
        <w:rPr>
          <w:rFonts w:ascii="Times New Roman" w:hAnsi="Times New Roman" w:cs="Times New Roman"/>
          <w:sz w:val="26"/>
          <w:szCs w:val="26"/>
        </w:rPr>
      </w:pPr>
      <w:r w:rsidRPr="002C386D">
        <w:rPr>
          <w:rFonts w:ascii="Times New Roman" w:hAnsi="Times New Roman" w:cs="Times New Roman"/>
          <w:sz w:val="26"/>
          <w:szCs w:val="26"/>
        </w:rPr>
        <w:t>Бюджетные ассигнования, установленные сводной бюджетной росписью на 2021 год, составили 1 000,0 тыс. руб., что соответствует паспорту регионального проекта.</w:t>
      </w:r>
    </w:p>
    <w:p w:rsidR="002C386D" w:rsidRPr="00052D12" w:rsidRDefault="002C386D" w:rsidP="00F62025">
      <w:pPr>
        <w:tabs>
          <w:tab w:val="left" w:pos="1134"/>
        </w:tabs>
        <w:spacing w:after="0" w:line="240" w:lineRule="auto"/>
        <w:ind w:firstLine="709"/>
        <w:jc w:val="both"/>
        <w:rPr>
          <w:rFonts w:ascii="Times New Roman" w:hAnsi="Times New Roman"/>
          <w:sz w:val="26"/>
          <w:szCs w:val="26"/>
        </w:rPr>
      </w:pPr>
      <w:r w:rsidRPr="002C386D">
        <w:rPr>
          <w:rFonts w:ascii="Times New Roman" w:hAnsi="Times New Roman"/>
          <w:sz w:val="26"/>
          <w:szCs w:val="26"/>
        </w:rPr>
        <w:t xml:space="preserve">Предоставление субсидии из федерального бюджета осуществляется в соответствии с </w:t>
      </w:r>
      <w:r w:rsidR="00AC6758" w:rsidRPr="002C386D">
        <w:rPr>
          <w:rFonts w:ascii="Times New Roman" w:hAnsi="Times New Roman"/>
          <w:sz w:val="26"/>
          <w:szCs w:val="26"/>
        </w:rPr>
        <w:t>соглашением №</w:t>
      </w:r>
      <w:r w:rsidRPr="002C386D">
        <w:rPr>
          <w:rFonts w:ascii="Times New Roman" w:hAnsi="Times New Roman"/>
          <w:sz w:val="26"/>
          <w:szCs w:val="26"/>
        </w:rPr>
        <w:t> 054-17-2021-061 от 22.12.2020.</w:t>
      </w:r>
    </w:p>
    <w:p w:rsidR="002C386D" w:rsidRPr="002C386D" w:rsidRDefault="00052D12" w:rsidP="00F62025">
      <w:pPr>
        <w:spacing w:after="0" w:line="240" w:lineRule="auto"/>
        <w:ind w:firstLine="567"/>
        <w:jc w:val="both"/>
        <w:rPr>
          <w:rFonts w:ascii="Times New Roman" w:hAnsi="Times New Roman"/>
          <w:sz w:val="26"/>
          <w:szCs w:val="26"/>
        </w:rPr>
      </w:pPr>
      <w:r>
        <w:rPr>
          <w:rFonts w:ascii="Times New Roman" w:hAnsi="Times New Roman"/>
          <w:b/>
          <w:sz w:val="26"/>
          <w:szCs w:val="26"/>
        </w:rPr>
        <w:t>3.</w:t>
      </w:r>
      <w:r w:rsidR="002C386D" w:rsidRPr="002C386D">
        <w:rPr>
          <w:rFonts w:ascii="Times New Roman" w:hAnsi="Times New Roman"/>
          <w:b/>
          <w:sz w:val="26"/>
          <w:szCs w:val="26"/>
        </w:rPr>
        <w:t>4. Оценка системы управления разработкой и реализацией регионального проекта.</w:t>
      </w:r>
    </w:p>
    <w:p w:rsidR="002C386D" w:rsidRPr="00AC6758" w:rsidRDefault="002C386D" w:rsidP="00F62025">
      <w:pPr>
        <w:pStyle w:val="ConsPlusNormal"/>
        <w:ind w:firstLine="567"/>
        <w:jc w:val="both"/>
        <w:rPr>
          <w:b w:val="0"/>
        </w:rPr>
      </w:pPr>
      <w:r w:rsidRPr="00AC6758">
        <w:rPr>
          <w:b w:val="0"/>
        </w:rPr>
        <w:t>Согласно представленному Отчёту за I квартал 2021 года установлено следующее.</w:t>
      </w:r>
    </w:p>
    <w:p w:rsidR="00AA539D" w:rsidRPr="00EF0FF1" w:rsidRDefault="00052D12" w:rsidP="00F62025">
      <w:pPr>
        <w:tabs>
          <w:tab w:val="left" w:pos="1134"/>
        </w:tabs>
        <w:spacing w:after="0" w:line="240" w:lineRule="auto"/>
        <w:ind w:firstLine="709"/>
        <w:jc w:val="both"/>
        <w:rPr>
          <w:rFonts w:ascii="Times New Roman" w:hAnsi="Times New Roman"/>
          <w:sz w:val="26"/>
          <w:szCs w:val="26"/>
        </w:rPr>
      </w:pPr>
      <w:r w:rsidRPr="00AA539D">
        <w:rPr>
          <w:rFonts w:ascii="Times New Roman" w:hAnsi="Times New Roman"/>
          <w:sz w:val="26"/>
          <w:szCs w:val="26"/>
        </w:rPr>
        <w:t>3.</w:t>
      </w:r>
      <w:r w:rsidR="002C386D" w:rsidRPr="00AA539D">
        <w:rPr>
          <w:rFonts w:ascii="Times New Roman" w:hAnsi="Times New Roman"/>
          <w:sz w:val="26"/>
          <w:szCs w:val="26"/>
        </w:rPr>
        <w:t>4.1.</w:t>
      </w:r>
      <w:r w:rsidR="00AA539D">
        <w:rPr>
          <w:b/>
        </w:rPr>
        <w:t xml:space="preserve"> </w:t>
      </w:r>
      <w:r w:rsidR="00AA539D">
        <w:rPr>
          <w:rFonts w:ascii="Times New Roman" w:hAnsi="Times New Roman"/>
          <w:sz w:val="26"/>
          <w:szCs w:val="26"/>
        </w:rPr>
        <w:t>И</w:t>
      </w:r>
      <w:r w:rsidR="00AA539D" w:rsidRPr="00A65979">
        <w:rPr>
          <w:rFonts w:ascii="Times New Roman" w:hAnsi="Times New Roman"/>
          <w:sz w:val="26"/>
          <w:szCs w:val="26"/>
        </w:rPr>
        <w:t>нформация о достижении показател</w:t>
      </w:r>
      <w:r w:rsidR="00AA539D">
        <w:rPr>
          <w:rFonts w:ascii="Times New Roman" w:hAnsi="Times New Roman"/>
          <w:sz w:val="26"/>
          <w:szCs w:val="26"/>
        </w:rPr>
        <w:t>ей</w:t>
      </w:r>
      <w:r w:rsidR="00AA539D" w:rsidRPr="00A65979">
        <w:rPr>
          <w:rFonts w:ascii="Times New Roman" w:hAnsi="Times New Roman"/>
          <w:sz w:val="26"/>
          <w:szCs w:val="26"/>
        </w:rPr>
        <w:t xml:space="preserve"> </w:t>
      </w:r>
      <w:r w:rsidR="00AA539D">
        <w:rPr>
          <w:rFonts w:ascii="Times New Roman" w:hAnsi="Times New Roman"/>
          <w:sz w:val="26"/>
          <w:szCs w:val="26"/>
        </w:rPr>
        <w:t xml:space="preserve">регионального проекта </w:t>
      </w:r>
      <w:r w:rsidR="00AA539D" w:rsidRPr="00EF0FF1">
        <w:rPr>
          <w:rFonts w:ascii="Times New Roman" w:hAnsi="Times New Roman"/>
          <w:sz w:val="26"/>
          <w:szCs w:val="26"/>
        </w:rPr>
        <w:t>представлена в приложении № 41.</w:t>
      </w:r>
    </w:p>
    <w:p w:rsidR="002C386D" w:rsidRPr="00EF0FF1" w:rsidRDefault="002C386D" w:rsidP="00F62025">
      <w:pPr>
        <w:pStyle w:val="ConsPlusNormal"/>
        <w:ind w:firstLine="567"/>
        <w:jc w:val="both"/>
        <w:rPr>
          <w:b w:val="0"/>
        </w:rPr>
      </w:pPr>
      <w:r w:rsidRPr="00EF0FF1">
        <w:rPr>
          <w:b w:val="0"/>
        </w:rPr>
        <w:t xml:space="preserve"> Согласно отчёту о ходе реализации регионального проекта на 31.03.2021 показатели регионального проекта «Цифровая культура» не предусмотрены.</w:t>
      </w:r>
    </w:p>
    <w:p w:rsidR="002C386D" w:rsidRPr="00EF0FF1" w:rsidRDefault="00052D12" w:rsidP="00F62025">
      <w:pPr>
        <w:spacing w:after="0" w:line="240" w:lineRule="auto"/>
        <w:ind w:firstLine="567"/>
        <w:jc w:val="both"/>
        <w:rPr>
          <w:rFonts w:ascii="Times New Roman" w:hAnsi="Times New Roman"/>
          <w:sz w:val="26"/>
          <w:szCs w:val="26"/>
        </w:rPr>
      </w:pPr>
      <w:r w:rsidRPr="00EF0FF1">
        <w:rPr>
          <w:rFonts w:ascii="Times New Roman" w:hAnsi="Times New Roman"/>
          <w:sz w:val="26"/>
          <w:szCs w:val="26"/>
        </w:rPr>
        <w:t>3.</w:t>
      </w:r>
      <w:r w:rsidR="002C386D" w:rsidRPr="00EF0FF1">
        <w:rPr>
          <w:rFonts w:ascii="Times New Roman" w:hAnsi="Times New Roman"/>
          <w:sz w:val="26"/>
          <w:szCs w:val="26"/>
        </w:rPr>
        <w:t>4.2.</w:t>
      </w:r>
      <w:r w:rsidR="002C386D" w:rsidRPr="00EF0FF1">
        <w:rPr>
          <w:rFonts w:ascii="Times New Roman" w:hAnsi="Times New Roman"/>
          <w:b/>
          <w:sz w:val="26"/>
          <w:szCs w:val="26"/>
        </w:rPr>
        <w:t xml:space="preserve"> </w:t>
      </w:r>
      <w:r w:rsidR="002C386D" w:rsidRPr="00EF0FF1">
        <w:rPr>
          <w:rFonts w:ascii="Times New Roman" w:hAnsi="Times New Roman"/>
          <w:sz w:val="26"/>
          <w:szCs w:val="26"/>
        </w:rPr>
        <w:t>Нарушения сроков выполнения результатов и контрольных точек не установлено.</w:t>
      </w:r>
    </w:p>
    <w:p w:rsidR="002C386D" w:rsidRPr="00EF0FF1" w:rsidRDefault="002C386D" w:rsidP="00F62025">
      <w:pPr>
        <w:spacing w:after="0" w:line="240" w:lineRule="auto"/>
        <w:ind w:firstLine="567"/>
        <w:jc w:val="both"/>
        <w:rPr>
          <w:rFonts w:ascii="Times New Roman" w:eastAsia="Times New Roman" w:hAnsi="Times New Roman"/>
          <w:sz w:val="26"/>
          <w:szCs w:val="26"/>
        </w:rPr>
      </w:pPr>
      <w:r w:rsidRPr="00EF0FF1">
        <w:rPr>
          <w:rFonts w:ascii="Times New Roman" w:eastAsia="Times New Roman" w:hAnsi="Times New Roman"/>
          <w:sz w:val="26"/>
          <w:szCs w:val="26"/>
        </w:rPr>
        <w:t xml:space="preserve">В отчётном периоде </w:t>
      </w:r>
      <w:r w:rsidRPr="00EF0FF1">
        <w:rPr>
          <w:rFonts w:ascii="Times New Roman" w:eastAsia="Times New Roman" w:hAnsi="Times New Roman"/>
          <w:sz w:val="26"/>
          <w:szCs w:val="26"/>
          <w:u w:val="single"/>
        </w:rPr>
        <w:t>проблем и рисков</w:t>
      </w:r>
      <w:r w:rsidRPr="00EF0FF1">
        <w:rPr>
          <w:rFonts w:ascii="Times New Roman" w:eastAsia="Times New Roman" w:hAnsi="Times New Roman"/>
          <w:sz w:val="26"/>
          <w:szCs w:val="26"/>
        </w:rPr>
        <w:t>, относящихся к ключевым, не выявлено.</w:t>
      </w:r>
    </w:p>
    <w:p w:rsidR="002C386D" w:rsidRPr="00EF0FF1" w:rsidRDefault="00052D12" w:rsidP="00F62025">
      <w:pPr>
        <w:pStyle w:val="ab"/>
        <w:ind w:left="0" w:firstLine="567"/>
        <w:jc w:val="both"/>
        <w:rPr>
          <w:rFonts w:ascii="Times New Roman" w:hAnsi="Times New Roman" w:cs="Times New Roman"/>
          <w:sz w:val="26"/>
          <w:szCs w:val="26"/>
        </w:rPr>
      </w:pPr>
      <w:r w:rsidRPr="00EF0FF1">
        <w:rPr>
          <w:rFonts w:ascii="Times New Roman" w:hAnsi="Times New Roman" w:cs="Times New Roman"/>
          <w:sz w:val="26"/>
          <w:szCs w:val="26"/>
        </w:rPr>
        <w:t>3.</w:t>
      </w:r>
      <w:r w:rsidR="002C386D" w:rsidRPr="00EF0FF1">
        <w:rPr>
          <w:rFonts w:ascii="Times New Roman" w:hAnsi="Times New Roman" w:cs="Times New Roman"/>
          <w:sz w:val="26"/>
          <w:szCs w:val="26"/>
        </w:rPr>
        <w:t xml:space="preserve">4.3 В </w:t>
      </w:r>
      <w:r w:rsidR="00373C59">
        <w:rPr>
          <w:rFonts w:ascii="Times New Roman" w:hAnsi="Times New Roman" w:cs="Times New Roman"/>
          <w:sz w:val="26"/>
          <w:szCs w:val="26"/>
        </w:rPr>
        <w:t>1</w:t>
      </w:r>
      <w:r w:rsidR="002C386D" w:rsidRPr="00EF0FF1">
        <w:rPr>
          <w:rFonts w:ascii="Times New Roman" w:hAnsi="Times New Roman" w:cs="Times New Roman"/>
          <w:sz w:val="26"/>
          <w:szCs w:val="26"/>
        </w:rPr>
        <w:t xml:space="preserve"> квартале 2021 года кассовые расходы не производились.</w:t>
      </w:r>
    </w:p>
    <w:p w:rsidR="00AA539D" w:rsidRPr="0086196D" w:rsidRDefault="00AA539D" w:rsidP="00F62025">
      <w:pPr>
        <w:tabs>
          <w:tab w:val="left" w:pos="1134"/>
        </w:tabs>
        <w:spacing w:after="0" w:line="240" w:lineRule="auto"/>
        <w:ind w:firstLine="709"/>
        <w:jc w:val="both"/>
        <w:rPr>
          <w:rFonts w:ascii="Times New Roman" w:hAnsi="Times New Roman"/>
          <w:sz w:val="26"/>
          <w:szCs w:val="26"/>
        </w:rPr>
      </w:pPr>
      <w:r w:rsidRPr="00EF0FF1">
        <w:rPr>
          <w:rFonts w:ascii="Times New Roman" w:hAnsi="Times New Roman"/>
          <w:sz w:val="26"/>
          <w:szCs w:val="26"/>
        </w:rPr>
        <w:t>Информация о кассовых расходах регионального проекта представлена в приложении № 42.</w:t>
      </w:r>
    </w:p>
    <w:p w:rsidR="00AC6758" w:rsidRPr="00AC6758" w:rsidRDefault="00AC6758" w:rsidP="00F62025">
      <w:pPr>
        <w:pStyle w:val="ab"/>
        <w:ind w:left="0" w:firstLine="567"/>
        <w:jc w:val="both"/>
        <w:rPr>
          <w:rFonts w:ascii="Times New Roman" w:hAnsi="Times New Roman" w:cs="Times New Roman"/>
          <w:sz w:val="26"/>
          <w:szCs w:val="26"/>
        </w:rPr>
      </w:pPr>
    </w:p>
    <w:p w:rsidR="002C386D" w:rsidRPr="002C386D" w:rsidRDefault="00052D12" w:rsidP="00F62025">
      <w:pPr>
        <w:tabs>
          <w:tab w:val="left" w:pos="567"/>
        </w:tabs>
        <w:spacing w:after="0" w:line="240" w:lineRule="auto"/>
        <w:ind w:firstLine="567"/>
        <w:rPr>
          <w:rFonts w:ascii="Times New Roman" w:hAnsi="Times New Roman"/>
          <w:b/>
          <w:sz w:val="26"/>
          <w:szCs w:val="26"/>
        </w:rPr>
      </w:pPr>
      <w:r>
        <w:rPr>
          <w:rFonts w:ascii="Times New Roman" w:hAnsi="Times New Roman"/>
          <w:b/>
          <w:sz w:val="26"/>
          <w:szCs w:val="26"/>
        </w:rPr>
        <w:t>3.</w:t>
      </w:r>
      <w:r w:rsidR="002C386D" w:rsidRPr="002C386D">
        <w:rPr>
          <w:rFonts w:ascii="Times New Roman" w:hAnsi="Times New Roman"/>
          <w:b/>
          <w:sz w:val="26"/>
          <w:szCs w:val="26"/>
        </w:rPr>
        <w:t>5. Выводы:</w:t>
      </w:r>
    </w:p>
    <w:p w:rsidR="002C386D" w:rsidRPr="00AC6758" w:rsidRDefault="00052D12" w:rsidP="00F62025">
      <w:pPr>
        <w:spacing w:after="0" w:line="240" w:lineRule="auto"/>
        <w:ind w:firstLine="567"/>
        <w:jc w:val="both"/>
        <w:rPr>
          <w:rFonts w:ascii="Times New Roman" w:hAnsi="Times New Roman"/>
          <w:sz w:val="26"/>
          <w:szCs w:val="26"/>
        </w:rPr>
      </w:pPr>
      <w:r w:rsidRPr="00686261">
        <w:rPr>
          <w:rFonts w:ascii="Times New Roman" w:hAnsi="Times New Roman"/>
          <w:b/>
          <w:sz w:val="26"/>
          <w:szCs w:val="26"/>
        </w:rPr>
        <w:t>3.</w:t>
      </w:r>
      <w:r w:rsidR="002C386D" w:rsidRPr="00686261">
        <w:rPr>
          <w:rFonts w:ascii="Times New Roman" w:hAnsi="Times New Roman"/>
          <w:b/>
          <w:sz w:val="26"/>
          <w:szCs w:val="26"/>
        </w:rPr>
        <w:t>5.1.</w:t>
      </w:r>
      <w:r w:rsidR="002C386D" w:rsidRPr="00AC6758">
        <w:rPr>
          <w:rFonts w:ascii="Times New Roman" w:hAnsi="Times New Roman"/>
          <w:sz w:val="26"/>
          <w:szCs w:val="26"/>
        </w:rPr>
        <w:t xml:space="preserve"> На 31.03.2021 действовала 13 версия паспорта регионального проекта, </w:t>
      </w:r>
      <w:r w:rsidR="00AC6758" w:rsidRPr="00AC6758">
        <w:rPr>
          <w:rFonts w:ascii="Times New Roman" w:hAnsi="Times New Roman"/>
          <w:sz w:val="26"/>
          <w:szCs w:val="26"/>
        </w:rPr>
        <w:t>утверждённая</w:t>
      </w:r>
      <w:r w:rsidR="002C386D" w:rsidRPr="00AC6758">
        <w:rPr>
          <w:rFonts w:ascii="Times New Roman" w:hAnsi="Times New Roman"/>
          <w:sz w:val="26"/>
          <w:szCs w:val="26"/>
        </w:rPr>
        <w:t xml:space="preserve"> 30.01.2021.</w:t>
      </w:r>
    </w:p>
    <w:p w:rsidR="002C386D" w:rsidRPr="009D2D5E" w:rsidRDefault="00052D12" w:rsidP="00F62025">
      <w:pPr>
        <w:spacing w:after="0" w:line="240" w:lineRule="auto"/>
        <w:ind w:firstLine="567"/>
        <w:jc w:val="both"/>
        <w:rPr>
          <w:rFonts w:ascii="Times New Roman" w:hAnsi="Times New Roman"/>
          <w:sz w:val="26"/>
          <w:szCs w:val="26"/>
        </w:rPr>
      </w:pPr>
      <w:r w:rsidRPr="00686261">
        <w:rPr>
          <w:rFonts w:ascii="Times New Roman" w:hAnsi="Times New Roman"/>
          <w:b/>
          <w:sz w:val="26"/>
          <w:szCs w:val="26"/>
        </w:rPr>
        <w:t>3.</w:t>
      </w:r>
      <w:r w:rsidR="002C386D" w:rsidRPr="00686261">
        <w:rPr>
          <w:rFonts w:ascii="Times New Roman" w:hAnsi="Times New Roman"/>
          <w:b/>
          <w:sz w:val="26"/>
          <w:szCs w:val="26"/>
        </w:rPr>
        <w:t>5.2.</w:t>
      </w:r>
      <w:r w:rsidR="002C386D" w:rsidRPr="00AC6758">
        <w:rPr>
          <w:rFonts w:ascii="Times New Roman" w:hAnsi="Times New Roman"/>
          <w:sz w:val="26"/>
          <w:szCs w:val="26"/>
        </w:rPr>
        <w:t xml:space="preserve"> Законом Калужской области от 03.12.2020 № 27-ОЗ «Об областном бюджете на 2021 год и плановый период 2022 и 2023 годов» на реализацию регионального проекта ««Цифровизация услуг и формирование пространства в </w:t>
      </w:r>
      <w:r w:rsidR="002C386D" w:rsidRPr="009D2D5E">
        <w:rPr>
          <w:rFonts w:ascii="Times New Roman" w:hAnsi="Times New Roman"/>
          <w:sz w:val="26"/>
          <w:szCs w:val="26"/>
        </w:rPr>
        <w:t xml:space="preserve">сфере культуры «Цифровая культура» предусмотрены бюджетные ассигнования в сумме 1 000,00 тыс. руб. </w:t>
      </w:r>
    </w:p>
    <w:p w:rsidR="002C386D" w:rsidRPr="009D2D5E" w:rsidRDefault="002C386D" w:rsidP="00F62025">
      <w:pPr>
        <w:tabs>
          <w:tab w:val="left" w:pos="1134"/>
        </w:tabs>
        <w:spacing w:after="0" w:line="240" w:lineRule="auto"/>
        <w:ind w:firstLine="567"/>
        <w:jc w:val="both"/>
        <w:rPr>
          <w:rFonts w:ascii="Times New Roman" w:hAnsi="Times New Roman"/>
          <w:sz w:val="26"/>
          <w:szCs w:val="26"/>
        </w:rPr>
      </w:pPr>
      <w:r w:rsidRPr="009D2D5E">
        <w:rPr>
          <w:rFonts w:ascii="Times New Roman" w:hAnsi="Times New Roman"/>
          <w:sz w:val="26"/>
          <w:szCs w:val="26"/>
        </w:rPr>
        <w:t xml:space="preserve">В </w:t>
      </w:r>
      <w:r w:rsidR="00373C59" w:rsidRPr="009D2D5E">
        <w:rPr>
          <w:rFonts w:ascii="Times New Roman" w:hAnsi="Times New Roman"/>
          <w:sz w:val="26"/>
          <w:szCs w:val="26"/>
        </w:rPr>
        <w:t>1</w:t>
      </w:r>
      <w:r w:rsidRPr="009D2D5E">
        <w:rPr>
          <w:rFonts w:ascii="Times New Roman" w:hAnsi="Times New Roman"/>
          <w:sz w:val="26"/>
          <w:szCs w:val="26"/>
        </w:rPr>
        <w:t xml:space="preserve"> квартале 2021 года кассовые расходы не производились. </w:t>
      </w:r>
    </w:p>
    <w:p w:rsidR="002C386D" w:rsidRPr="009D2D5E" w:rsidRDefault="00052D12" w:rsidP="00F62025">
      <w:pPr>
        <w:pStyle w:val="ConsPlusNormal"/>
        <w:ind w:firstLine="567"/>
        <w:jc w:val="both"/>
        <w:rPr>
          <w:b w:val="0"/>
        </w:rPr>
      </w:pPr>
      <w:r w:rsidRPr="009D2D5E">
        <w:t>3.</w:t>
      </w:r>
      <w:r w:rsidR="002C386D" w:rsidRPr="009D2D5E">
        <w:t>5.3.</w:t>
      </w:r>
      <w:r w:rsidR="002C386D" w:rsidRPr="009D2D5E">
        <w:rPr>
          <w:b w:val="0"/>
        </w:rPr>
        <w:t xml:space="preserve"> Нарушения сроков выполнения результатов и контрольных точек не установлено. </w:t>
      </w:r>
    </w:p>
    <w:p w:rsidR="00D95E70" w:rsidRPr="009D2D5E" w:rsidRDefault="00D95E70" w:rsidP="00F62025">
      <w:pPr>
        <w:spacing w:after="0" w:line="240" w:lineRule="auto"/>
        <w:ind w:firstLine="540"/>
        <w:jc w:val="center"/>
        <w:rPr>
          <w:rFonts w:ascii="Times New Roman" w:hAnsi="Times New Roman"/>
          <w:b/>
          <w:kern w:val="2"/>
          <w:sz w:val="26"/>
          <w:szCs w:val="26"/>
        </w:rPr>
      </w:pPr>
    </w:p>
    <w:p w:rsidR="00686261" w:rsidRPr="009D2D5E" w:rsidRDefault="00686261" w:rsidP="009D2D5E">
      <w:pPr>
        <w:spacing w:after="0" w:line="240" w:lineRule="auto"/>
        <w:jc w:val="center"/>
        <w:rPr>
          <w:rFonts w:ascii="Times New Roman" w:hAnsi="Times New Roman"/>
          <w:b/>
          <w:kern w:val="2"/>
          <w:sz w:val="26"/>
          <w:szCs w:val="26"/>
        </w:rPr>
      </w:pPr>
      <w:r w:rsidRPr="009D2D5E">
        <w:rPr>
          <w:rFonts w:ascii="Times New Roman" w:hAnsi="Times New Roman"/>
          <w:b/>
          <w:kern w:val="2"/>
          <w:sz w:val="26"/>
          <w:szCs w:val="26"/>
        </w:rPr>
        <w:t>Направление стратегического развития «Комфортная среда для жизни»</w:t>
      </w:r>
    </w:p>
    <w:p w:rsidR="00DB4749" w:rsidRPr="009D2D5E" w:rsidRDefault="00DB4749" w:rsidP="00F62025">
      <w:pPr>
        <w:spacing w:after="0" w:line="240" w:lineRule="auto"/>
        <w:ind w:firstLine="540"/>
        <w:jc w:val="center"/>
        <w:rPr>
          <w:rFonts w:ascii="Times New Roman" w:hAnsi="Times New Roman"/>
          <w:b/>
          <w:kern w:val="2"/>
          <w:sz w:val="26"/>
          <w:szCs w:val="26"/>
        </w:rPr>
      </w:pPr>
    </w:p>
    <w:p w:rsidR="008F10DE" w:rsidRPr="009D2D5E" w:rsidRDefault="005674E6" w:rsidP="00F62025">
      <w:pPr>
        <w:spacing w:after="0" w:line="240" w:lineRule="auto"/>
        <w:ind w:firstLine="540"/>
        <w:jc w:val="center"/>
        <w:rPr>
          <w:rFonts w:ascii="Times New Roman" w:hAnsi="Times New Roman"/>
          <w:b/>
          <w:kern w:val="2"/>
          <w:sz w:val="26"/>
          <w:szCs w:val="26"/>
        </w:rPr>
      </w:pPr>
      <w:r w:rsidRPr="009D2D5E">
        <w:rPr>
          <w:rFonts w:ascii="Times New Roman" w:hAnsi="Times New Roman"/>
          <w:b/>
          <w:kern w:val="2"/>
          <w:sz w:val="26"/>
          <w:szCs w:val="26"/>
          <w:lang w:val="en-US"/>
        </w:rPr>
        <w:t>V</w:t>
      </w:r>
      <w:r w:rsidRPr="009D2D5E">
        <w:rPr>
          <w:rFonts w:ascii="Times New Roman" w:hAnsi="Times New Roman"/>
          <w:b/>
          <w:kern w:val="2"/>
          <w:sz w:val="26"/>
          <w:szCs w:val="26"/>
        </w:rPr>
        <w:t>. Национальный проект «Жилье и городская среда»</w:t>
      </w:r>
    </w:p>
    <w:p w:rsidR="00C064AB" w:rsidRPr="009D2D5E" w:rsidRDefault="00C064AB" w:rsidP="00F62025">
      <w:pPr>
        <w:spacing w:after="0" w:line="240" w:lineRule="auto"/>
        <w:ind w:firstLine="709"/>
        <w:jc w:val="both"/>
        <w:rPr>
          <w:rFonts w:ascii="Times New Roman" w:hAnsi="Times New Roman"/>
          <w:sz w:val="26"/>
          <w:szCs w:val="26"/>
        </w:rPr>
      </w:pPr>
      <w:r w:rsidRPr="009D2D5E">
        <w:rPr>
          <w:rFonts w:ascii="Times New Roman" w:hAnsi="Times New Roman"/>
          <w:sz w:val="26"/>
          <w:szCs w:val="26"/>
        </w:rPr>
        <w:t>Для достижения целей, показателей и результатов национального проекта «</w:t>
      </w:r>
      <w:r w:rsidRPr="009D2D5E">
        <w:rPr>
          <w:rFonts w:ascii="Times New Roman" w:hAnsi="Times New Roman"/>
          <w:b/>
          <w:sz w:val="26"/>
          <w:szCs w:val="26"/>
        </w:rPr>
        <w:t>Жилье и городская среда</w:t>
      </w:r>
      <w:r w:rsidRPr="009D2D5E">
        <w:rPr>
          <w:rFonts w:ascii="Times New Roman" w:hAnsi="Times New Roman"/>
          <w:sz w:val="26"/>
          <w:szCs w:val="26"/>
        </w:rPr>
        <w:t>» в Калужской области приняты региональные проекты:</w:t>
      </w:r>
    </w:p>
    <w:p w:rsidR="00C064AB" w:rsidRPr="00B77522" w:rsidRDefault="00C064AB" w:rsidP="00F62025">
      <w:pPr>
        <w:spacing w:after="0" w:line="240" w:lineRule="auto"/>
        <w:ind w:firstLine="709"/>
        <w:jc w:val="both"/>
        <w:rPr>
          <w:rFonts w:ascii="Times New Roman" w:hAnsi="Times New Roman"/>
          <w:sz w:val="26"/>
          <w:szCs w:val="26"/>
        </w:rPr>
      </w:pPr>
      <w:r w:rsidRPr="00B77522">
        <w:rPr>
          <w:rFonts w:ascii="Times New Roman" w:hAnsi="Times New Roman"/>
          <w:sz w:val="26"/>
          <w:szCs w:val="26"/>
        </w:rPr>
        <w:t>- «Жильё»;</w:t>
      </w:r>
    </w:p>
    <w:p w:rsidR="00C064AB" w:rsidRPr="00B77522" w:rsidRDefault="00C064AB" w:rsidP="00F62025">
      <w:pPr>
        <w:spacing w:after="0" w:line="240" w:lineRule="auto"/>
        <w:ind w:firstLine="709"/>
        <w:jc w:val="both"/>
        <w:rPr>
          <w:rFonts w:ascii="Times New Roman" w:hAnsi="Times New Roman"/>
          <w:sz w:val="26"/>
          <w:szCs w:val="26"/>
        </w:rPr>
      </w:pPr>
      <w:r w:rsidRPr="00B77522">
        <w:rPr>
          <w:rFonts w:ascii="Times New Roman" w:hAnsi="Times New Roman"/>
          <w:sz w:val="26"/>
          <w:szCs w:val="26"/>
        </w:rPr>
        <w:t>- «Формирование комфортной городской среды»</w:t>
      </w:r>
      <w:r>
        <w:rPr>
          <w:rFonts w:ascii="Times New Roman" w:hAnsi="Times New Roman"/>
          <w:sz w:val="26"/>
          <w:szCs w:val="26"/>
        </w:rPr>
        <w:t>;</w:t>
      </w:r>
    </w:p>
    <w:p w:rsidR="00C064AB" w:rsidRDefault="00C064AB" w:rsidP="00F62025">
      <w:pPr>
        <w:tabs>
          <w:tab w:val="left" w:pos="851"/>
        </w:tabs>
        <w:spacing w:after="0" w:line="240" w:lineRule="auto"/>
        <w:ind w:firstLine="709"/>
        <w:jc w:val="both"/>
        <w:rPr>
          <w:rFonts w:ascii="Times New Roman" w:hAnsi="Times New Roman"/>
          <w:sz w:val="26"/>
          <w:szCs w:val="26"/>
        </w:rPr>
      </w:pPr>
      <w:r w:rsidRPr="00B77522">
        <w:rPr>
          <w:rFonts w:ascii="Times New Roman" w:hAnsi="Times New Roman"/>
          <w:sz w:val="26"/>
          <w:szCs w:val="26"/>
        </w:rPr>
        <w:t>-</w:t>
      </w:r>
      <w:r>
        <w:rPr>
          <w:rFonts w:ascii="Times New Roman" w:hAnsi="Times New Roman"/>
          <w:sz w:val="26"/>
          <w:szCs w:val="26"/>
        </w:rPr>
        <w:t xml:space="preserve"> </w:t>
      </w:r>
      <w:r w:rsidRPr="00B77522">
        <w:rPr>
          <w:rFonts w:ascii="Times New Roman" w:hAnsi="Times New Roman"/>
          <w:sz w:val="26"/>
          <w:szCs w:val="26"/>
        </w:rPr>
        <w:t>«Обеспечение устойчивого сокращения непригодного для проживания жилищного фонда»</w:t>
      </w:r>
      <w:r>
        <w:rPr>
          <w:rFonts w:ascii="Times New Roman" w:hAnsi="Times New Roman"/>
          <w:sz w:val="26"/>
          <w:szCs w:val="26"/>
        </w:rPr>
        <w:t>;</w:t>
      </w:r>
    </w:p>
    <w:p w:rsidR="00C064AB" w:rsidRPr="00B77522" w:rsidRDefault="00C064AB" w:rsidP="00F62025">
      <w:pPr>
        <w:tabs>
          <w:tab w:val="left" w:pos="851"/>
        </w:tabs>
        <w:spacing w:after="0" w:line="240" w:lineRule="auto"/>
        <w:ind w:firstLine="709"/>
        <w:jc w:val="both"/>
        <w:rPr>
          <w:rFonts w:ascii="Times New Roman" w:hAnsi="Times New Roman"/>
          <w:sz w:val="26"/>
          <w:szCs w:val="26"/>
        </w:rPr>
      </w:pPr>
      <w:r>
        <w:rPr>
          <w:rFonts w:ascii="Times New Roman" w:hAnsi="Times New Roman"/>
          <w:sz w:val="26"/>
          <w:szCs w:val="26"/>
        </w:rPr>
        <w:t>- «Чистая вода».</w:t>
      </w:r>
    </w:p>
    <w:p w:rsidR="00C064AB" w:rsidRPr="00B77522" w:rsidRDefault="00C064AB" w:rsidP="00F62025">
      <w:pPr>
        <w:pStyle w:val="ConsPlusNormal"/>
        <w:ind w:firstLine="709"/>
        <w:jc w:val="both"/>
        <w:rPr>
          <w:b w:val="0"/>
        </w:rPr>
      </w:pPr>
      <w:r w:rsidRPr="00B77522">
        <w:rPr>
          <w:b w:val="0"/>
        </w:rPr>
        <w:t xml:space="preserve">В </w:t>
      </w:r>
      <w:r>
        <w:rPr>
          <w:b w:val="0"/>
        </w:rPr>
        <w:t>рамках</w:t>
      </w:r>
      <w:r w:rsidRPr="00B77522">
        <w:rPr>
          <w:b w:val="0"/>
        </w:rPr>
        <w:t xml:space="preserve"> проведения экспертно-аналитического мероприятия проанализированы паспорта и отчеты о ходе реализации региональных проектов </w:t>
      </w:r>
      <w:r>
        <w:rPr>
          <w:b w:val="0"/>
        </w:rPr>
        <w:t>з</w:t>
      </w:r>
      <w:r w:rsidRPr="00B77522">
        <w:rPr>
          <w:b w:val="0"/>
        </w:rPr>
        <w:t xml:space="preserve">а </w:t>
      </w:r>
      <w:r w:rsidRPr="00715067">
        <w:rPr>
          <w:b w:val="0"/>
        </w:rPr>
        <w:lastRenderedPageBreak/>
        <w:t>1</w:t>
      </w:r>
      <w:r>
        <w:rPr>
          <w:b w:val="0"/>
        </w:rPr>
        <w:t> </w:t>
      </w:r>
      <w:r w:rsidRPr="00715067">
        <w:rPr>
          <w:b w:val="0"/>
        </w:rPr>
        <w:t>квартал 2021 года</w:t>
      </w:r>
      <w:r w:rsidRPr="00B77522">
        <w:rPr>
          <w:b w:val="0"/>
        </w:rPr>
        <w:t xml:space="preserve">, реализуемых </w:t>
      </w:r>
      <w:r>
        <w:rPr>
          <w:b w:val="0"/>
        </w:rPr>
        <w:t>в</w:t>
      </w:r>
      <w:r w:rsidRPr="00B77522">
        <w:rPr>
          <w:b w:val="0"/>
        </w:rPr>
        <w:t xml:space="preserve"> Калужской области в рамках национального проекта «Жилье и городская среда»</w:t>
      </w:r>
      <w:r>
        <w:rPr>
          <w:b w:val="0"/>
        </w:rPr>
        <w:t>, в результате чего установлено следующее.</w:t>
      </w:r>
    </w:p>
    <w:p w:rsidR="00C064AB" w:rsidRPr="00DB4749" w:rsidRDefault="00C064AB" w:rsidP="00F62025">
      <w:pPr>
        <w:spacing w:after="0" w:line="240" w:lineRule="auto"/>
        <w:rPr>
          <w:rFonts w:ascii="Times New Roman" w:hAnsi="Times New Roman"/>
          <w:b/>
          <w:kern w:val="2"/>
          <w:sz w:val="26"/>
          <w:szCs w:val="26"/>
        </w:rPr>
      </w:pPr>
    </w:p>
    <w:p w:rsidR="001F3313" w:rsidRPr="00B77522" w:rsidRDefault="005674E6" w:rsidP="00F62025">
      <w:pPr>
        <w:spacing w:after="0" w:line="240" w:lineRule="auto"/>
        <w:ind w:firstLine="709"/>
        <w:jc w:val="center"/>
        <w:rPr>
          <w:rFonts w:ascii="Times New Roman" w:hAnsi="Times New Roman"/>
          <w:b/>
          <w:sz w:val="26"/>
          <w:szCs w:val="26"/>
        </w:rPr>
      </w:pPr>
      <w:r>
        <w:rPr>
          <w:rFonts w:ascii="Times New Roman" w:eastAsia="Times New Roman" w:hAnsi="Times New Roman"/>
          <w:b/>
          <w:sz w:val="26"/>
          <w:szCs w:val="26"/>
        </w:rPr>
        <w:t>1.</w:t>
      </w:r>
      <w:r w:rsidR="002B7598" w:rsidRPr="005674E6">
        <w:rPr>
          <w:rFonts w:ascii="Times New Roman" w:hAnsi="Times New Roman"/>
          <w:b/>
          <w:sz w:val="26"/>
          <w:szCs w:val="26"/>
        </w:rPr>
        <w:t xml:space="preserve"> </w:t>
      </w:r>
      <w:r w:rsidR="00F97684" w:rsidRPr="005674E6">
        <w:rPr>
          <w:rFonts w:ascii="Times New Roman" w:hAnsi="Times New Roman"/>
          <w:b/>
          <w:sz w:val="26"/>
          <w:szCs w:val="26"/>
        </w:rPr>
        <w:t>Реализация</w:t>
      </w:r>
      <w:r w:rsidR="002B7598" w:rsidRPr="005674E6">
        <w:rPr>
          <w:rFonts w:ascii="Times New Roman" w:hAnsi="Times New Roman"/>
          <w:b/>
          <w:sz w:val="26"/>
          <w:szCs w:val="26"/>
        </w:rPr>
        <w:t xml:space="preserve"> регионального проекта</w:t>
      </w:r>
      <w:r>
        <w:rPr>
          <w:rFonts w:ascii="Times New Roman" w:hAnsi="Times New Roman"/>
          <w:b/>
          <w:sz w:val="26"/>
          <w:szCs w:val="26"/>
        </w:rPr>
        <w:t xml:space="preserve"> </w:t>
      </w:r>
      <w:r w:rsidR="001F3313" w:rsidRPr="005674E6">
        <w:rPr>
          <w:rFonts w:ascii="Times New Roman" w:hAnsi="Times New Roman"/>
          <w:b/>
          <w:sz w:val="26"/>
          <w:szCs w:val="26"/>
        </w:rPr>
        <w:t>«</w:t>
      </w:r>
      <w:r w:rsidR="00EB7961" w:rsidRPr="005674E6">
        <w:rPr>
          <w:rFonts w:ascii="Times New Roman" w:hAnsi="Times New Roman"/>
          <w:b/>
          <w:sz w:val="26"/>
          <w:szCs w:val="26"/>
        </w:rPr>
        <w:t>Жилье</w:t>
      </w:r>
      <w:r w:rsidR="001F3313" w:rsidRPr="005674E6">
        <w:rPr>
          <w:rFonts w:ascii="Times New Roman" w:hAnsi="Times New Roman"/>
          <w:b/>
          <w:sz w:val="26"/>
          <w:szCs w:val="26"/>
        </w:rPr>
        <w:t>»</w:t>
      </w:r>
    </w:p>
    <w:p w:rsidR="005420F4" w:rsidRPr="00D231F0" w:rsidRDefault="005420F4" w:rsidP="00F62025">
      <w:pPr>
        <w:spacing w:after="0" w:line="240" w:lineRule="auto"/>
        <w:ind w:firstLine="709"/>
        <w:jc w:val="center"/>
        <w:rPr>
          <w:rFonts w:ascii="Times New Roman" w:hAnsi="Times New Roman"/>
          <w:b/>
          <w:sz w:val="16"/>
          <w:szCs w:val="16"/>
          <w:highlight w:val="yellow"/>
        </w:rPr>
      </w:pPr>
    </w:p>
    <w:p w:rsidR="005420F4" w:rsidRPr="00B77522" w:rsidRDefault="005674E6" w:rsidP="00F62025">
      <w:pPr>
        <w:spacing w:after="0" w:line="240" w:lineRule="auto"/>
        <w:ind w:firstLine="709"/>
        <w:jc w:val="both"/>
        <w:rPr>
          <w:rFonts w:ascii="Times New Roman" w:hAnsi="Times New Roman"/>
          <w:sz w:val="26"/>
          <w:szCs w:val="26"/>
        </w:rPr>
      </w:pPr>
      <w:r>
        <w:rPr>
          <w:rFonts w:ascii="Times New Roman" w:hAnsi="Times New Roman"/>
          <w:b/>
          <w:sz w:val="26"/>
          <w:szCs w:val="26"/>
        </w:rPr>
        <w:t>1.</w:t>
      </w:r>
      <w:r w:rsidR="005420F4" w:rsidRPr="00B77522">
        <w:rPr>
          <w:rFonts w:ascii="Times New Roman" w:hAnsi="Times New Roman"/>
          <w:b/>
          <w:sz w:val="26"/>
          <w:szCs w:val="26"/>
        </w:rPr>
        <w:t>1.</w:t>
      </w:r>
      <w:r w:rsidR="005420F4" w:rsidRPr="00B77522">
        <w:rPr>
          <w:rFonts w:ascii="Times New Roman" w:hAnsi="Times New Roman"/>
          <w:sz w:val="26"/>
          <w:szCs w:val="26"/>
        </w:rPr>
        <w:t> </w:t>
      </w:r>
      <w:r w:rsidR="005420F4" w:rsidRPr="00B77522">
        <w:rPr>
          <w:rFonts w:ascii="Times New Roman" w:eastAsia="Times New Roman" w:hAnsi="Times New Roman"/>
          <w:b/>
          <w:sz w:val="26"/>
          <w:szCs w:val="26"/>
        </w:rPr>
        <w:t>Анализ соблюдения требований нормативных и методических документов, регламентирующих разработку, корректировку и реализацию регионального проекта.</w:t>
      </w:r>
    </w:p>
    <w:p w:rsidR="00581460" w:rsidRPr="00B77522" w:rsidRDefault="00F35E13" w:rsidP="00F62025">
      <w:pPr>
        <w:spacing w:after="0" w:line="240" w:lineRule="auto"/>
        <w:ind w:firstLine="709"/>
        <w:jc w:val="both"/>
        <w:rPr>
          <w:rFonts w:ascii="Times New Roman" w:eastAsia="Times New Roman" w:hAnsi="Times New Roman"/>
          <w:sz w:val="26"/>
          <w:szCs w:val="26"/>
        </w:rPr>
      </w:pPr>
      <w:r w:rsidRPr="00B77522">
        <w:rPr>
          <w:rFonts w:ascii="Times New Roman" w:eastAsia="Times New Roman" w:hAnsi="Times New Roman"/>
          <w:sz w:val="26"/>
          <w:szCs w:val="26"/>
        </w:rPr>
        <w:t>Согласно паспорту</w:t>
      </w:r>
      <w:r w:rsidR="00DE06FA">
        <w:rPr>
          <w:rFonts w:ascii="Times New Roman" w:eastAsia="Times New Roman" w:hAnsi="Times New Roman"/>
          <w:sz w:val="26"/>
          <w:szCs w:val="26"/>
        </w:rPr>
        <w:t xml:space="preserve"> </w:t>
      </w:r>
      <w:r w:rsidRPr="00B77522">
        <w:rPr>
          <w:rFonts w:ascii="Times New Roman" w:eastAsia="Times New Roman" w:hAnsi="Times New Roman"/>
          <w:sz w:val="26"/>
          <w:szCs w:val="26"/>
        </w:rPr>
        <w:t>р</w:t>
      </w:r>
      <w:r w:rsidR="00581460" w:rsidRPr="00B77522">
        <w:rPr>
          <w:rFonts w:ascii="Times New Roman" w:eastAsia="Times New Roman" w:hAnsi="Times New Roman"/>
          <w:sz w:val="26"/>
          <w:szCs w:val="26"/>
        </w:rPr>
        <w:t>егиональный проект</w:t>
      </w:r>
      <w:r w:rsidR="00B96D36">
        <w:rPr>
          <w:rFonts w:ascii="Times New Roman" w:eastAsia="Times New Roman" w:hAnsi="Times New Roman"/>
          <w:sz w:val="26"/>
          <w:szCs w:val="26"/>
        </w:rPr>
        <w:t xml:space="preserve"> «Жильё»</w:t>
      </w:r>
      <w:r w:rsidR="00581460" w:rsidRPr="00B77522">
        <w:rPr>
          <w:rFonts w:ascii="Times New Roman" w:eastAsia="Times New Roman" w:hAnsi="Times New Roman"/>
          <w:sz w:val="26"/>
          <w:szCs w:val="26"/>
        </w:rPr>
        <w:t xml:space="preserve"> реализуется в рамках государственной программы Калужской области</w:t>
      </w:r>
      <w:r w:rsidR="00A54FF2" w:rsidRPr="00B77522">
        <w:rPr>
          <w:rFonts w:ascii="Times New Roman" w:eastAsia="Times New Roman" w:hAnsi="Times New Roman"/>
          <w:sz w:val="26"/>
          <w:szCs w:val="26"/>
        </w:rPr>
        <w:t xml:space="preserve"> «Обеспечение доступным и комфортным жильём и коммунальными услугами </w:t>
      </w:r>
      <w:r w:rsidR="00DE06FA">
        <w:rPr>
          <w:rFonts w:ascii="Times New Roman" w:eastAsia="Times New Roman" w:hAnsi="Times New Roman"/>
          <w:sz w:val="26"/>
          <w:szCs w:val="26"/>
        </w:rPr>
        <w:t>населения Калужской области</w:t>
      </w:r>
      <w:r w:rsidR="00A54FF2" w:rsidRPr="00B77522">
        <w:rPr>
          <w:rFonts w:ascii="Times New Roman" w:eastAsia="Times New Roman" w:hAnsi="Times New Roman"/>
          <w:sz w:val="26"/>
          <w:szCs w:val="26"/>
        </w:rPr>
        <w:t>»</w:t>
      </w:r>
      <w:r w:rsidR="00810CE5">
        <w:rPr>
          <w:rFonts w:ascii="Times New Roman" w:eastAsia="Times New Roman" w:hAnsi="Times New Roman"/>
          <w:sz w:val="26"/>
          <w:szCs w:val="26"/>
        </w:rPr>
        <w:t>,</w:t>
      </w:r>
      <w:r w:rsidR="00A54FF2" w:rsidRPr="00B77522">
        <w:rPr>
          <w:rFonts w:ascii="Times New Roman" w:eastAsia="Times New Roman" w:hAnsi="Times New Roman"/>
          <w:sz w:val="26"/>
          <w:szCs w:val="26"/>
        </w:rPr>
        <w:t xml:space="preserve"> утверждённой </w:t>
      </w:r>
      <w:r w:rsidR="004534BA">
        <w:rPr>
          <w:rFonts w:ascii="Times New Roman" w:eastAsia="Times New Roman" w:hAnsi="Times New Roman"/>
          <w:sz w:val="26"/>
          <w:szCs w:val="26"/>
        </w:rPr>
        <w:t>п</w:t>
      </w:r>
      <w:r w:rsidR="00B96D36">
        <w:rPr>
          <w:rFonts w:ascii="Times New Roman" w:hAnsi="Times New Roman"/>
          <w:sz w:val="26"/>
          <w:szCs w:val="26"/>
        </w:rPr>
        <w:t xml:space="preserve">остановлением </w:t>
      </w:r>
      <w:r w:rsidR="0038067E">
        <w:rPr>
          <w:rFonts w:ascii="Times New Roman" w:hAnsi="Times New Roman"/>
          <w:sz w:val="26"/>
          <w:szCs w:val="26"/>
        </w:rPr>
        <w:t>П</w:t>
      </w:r>
      <w:r w:rsidR="00B96D36">
        <w:rPr>
          <w:rFonts w:ascii="Times New Roman" w:hAnsi="Times New Roman"/>
          <w:sz w:val="26"/>
          <w:szCs w:val="26"/>
        </w:rPr>
        <w:t xml:space="preserve">равительства Калужской области от 31.01.2019 </w:t>
      </w:r>
      <w:r w:rsidR="00590487">
        <w:rPr>
          <w:rFonts w:ascii="Times New Roman" w:hAnsi="Times New Roman"/>
          <w:sz w:val="26"/>
          <w:szCs w:val="26"/>
        </w:rPr>
        <w:t>№</w:t>
      </w:r>
      <w:r w:rsidR="00B96D36">
        <w:rPr>
          <w:rFonts w:ascii="Times New Roman" w:hAnsi="Times New Roman"/>
          <w:sz w:val="26"/>
          <w:szCs w:val="26"/>
        </w:rPr>
        <w:t xml:space="preserve"> 52 (ред. от </w:t>
      </w:r>
      <w:r w:rsidR="00DE06FA">
        <w:rPr>
          <w:rFonts w:ascii="Times New Roman" w:hAnsi="Times New Roman"/>
          <w:sz w:val="26"/>
          <w:szCs w:val="26"/>
        </w:rPr>
        <w:t>04.12.2020</w:t>
      </w:r>
      <w:r w:rsidR="00B96D36">
        <w:rPr>
          <w:rFonts w:ascii="Times New Roman" w:hAnsi="Times New Roman"/>
          <w:sz w:val="26"/>
          <w:szCs w:val="26"/>
        </w:rPr>
        <w:t>)</w:t>
      </w:r>
      <w:r w:rsidR="00EB39AB">
        <w:rPr>
          <w:rFonts w:ascii="Times New Roman" w:hAnsi="Times New Roman"/>
          <w:sz w:val="26"/>
          <w:szCs w:val="26"/>
        </w:rPr>
        <w:t>, подпрограмма «Комплексное освоение и развитие территорий в целях жилищного строительства и развития индивидуального жилищного строительства»</w:t>
      </w:r>
      <w:r w:rsidR="00A54FF2" w:rsidRPr="00B77522">
        <w:rPr>
          <w:rFonts w:ascii="Times New Roman" w:eastAsia="Times New Roman" w:hAnsi="Times New Roman"/>
          <w:sz w:val="26"/>
          <w:szCs w:val="26"/>
        </w:rPr>
        <w:t>.</w:t>
      </w:r>
    </w:p>
    <w:p w:rsidR="00842C1B" w:rsidRPr="005674E6" w:rsidRDefault="00C635B8" w:rsidP="00F62025">
      <w:pPr>
        <w:spacing w:after="0" w:line="240" w:lineRule="auto"/>
        <w:ind w:firstLine="709"/>
        <w:jc w:val="both"/>
        <w:rPr>
          <w:rFonts w:ascii="Times New Roman" w:eastAsia="Times New Roman" w:hAnsi="Times New Roman"/>
          <w:sz w:val="26"/>
          <w:szCs w:val="26"/>
        </w:rPr>
      </w:pPr>
      <w:r w:rsidRPr="00C635B8">
        <w:rPr>
          <w:rFonts w:ascii="Times New Roman" w:eastAsia="Times New Roman" w:hAnsi="Times New Roman"/>
          <w:sz w:val="26"/>
          <w:szCs w:val="26"/>
        </w:rPr>
        <w:t xml:space="preserve">Версия № </w:t>
      </w:r>
      <w:r w:rsidR="00D04F8E">
        <w:rPr>
          <w:rFonts w:ascii="Times New Roman" w:eastAsia="Times New Roman" w:hAnsi="Times New Roman"/>
          <w:sz w:val="26"/>
          <w:szCs w:val="26"/>
        </w:rPr>
        <w:t>1</w:t>
      </w:r>
      <w:r w:rsidR="00DE06FA">
        <w:rPr>
          <w:rFonts w:ascii="Times New Roman" w:eastAsia="Times New Roman" w:hAnsi="Times New Roman"/>
          <w:sz w:val="26"/>
          <w:szCs w:val="26"/>
        </w:rPr>
        <w:t>2</w:t>
      </w:r>
      <w:r w:rsidRPr="00C635B8">
        <w:rPr>
          <w:rFonts w:ascii="Times New Roman" w:eastAsia="Times New Roman" w:hAnsi="Times New Roman"/>
          <w:sz w:val="26"/>
          <w:szCs w:val="26"/>
        </w:rPr>
        <w:t xml:space="preserve"> Паспорта регионального проекта в отчётном периоде утверждена </w:t>
      </w:r>
      <w:r w:rsidR="00DE06FA">
        <w:rPr>
          <w:rFonts w:ascii="Times New Roman" w:eastAsia="Times New Roman" w:hAnsi="Times New Roman"/>
          <w:sz w:val="26"/>
          <w:szCs w:val="26"/>
        </w:rPr>
        <w:t>11.03.2021.</w:t>
      </w:r>
    </w:p>
    <w:p w:rsidR="002E0791" w:rsidRPr="00B96D36" w:rsidRDefault="005674E6" w:rsidP="00F62025">
      <w:pPr>
        <w:tabs>
          <w:tab w:val="left" w:pos="1134"/>
        </w:tabs>
        <w:spacing w:after="0" w:line="240" w:lineRule="auto"/>
        <w:ind w:firstLine="709"/>
        <w:jc w:val="both"/>
        <w:rPr>
          <w:rFonts w:ascii="Times New Roman" w:hAnsi="Times New Roman"/>
          <w:b/>
          <w:sz w:val="26"/>
          <w:szCs w:val="26"/>
        </w:rPr>
      </w:pPr>
      <w:r>
        <w:rPr>
          <w:rFonts w:ascii="Times New Roman" w:eastAsia="Times New Roman" w:hAnsi="Times New Roman"/>
          <w:b/>
          <w:sz w:val="26"/>
          <w:szCs w:val="26"/>
        </w:rPr>
        <w:t>1.</w:t>
      </w:r>
      <w:r w:rsidR="00F225E6">
        <w:rPr>
          <w:rFonts w:ascii="Times New Roman" w:eastAsia="Times New Roman" w:hAnsi="Times New Roman"/>
          <w:b/>
          <w:sz w:val="26"/>
          <w:szCs w:val="26"/>
        </w:rPr>
        <w:t>2. </w:t>
      </w:r>
      <w:r w:rsidR="002E0791" w:rsidRPr="00B96D36">
        <w:rPr>
          <w:rFonts w:ascii="Times New Roman" w:hAnsi="Times New Roman"/>
          <w:b/>
          <w:sz w:val="26"/>
          <w:szCs w:val="26"/>
        </w:rPr>
        <w:t xml:space="preserve">Анализ согласованности </w:t>
      </w:r>
      <w:r w:rsidR="00AF1335">
        <w:rPr>
          <w:rFonts w:ascii="Times New Roman" w:hAnsi="Times New Roman"/>
          <w:b/>
          <w:sz w:val="26"/>
          <w:szCs w:val="26"/>
        </w:rPr>
        <w:t>задач</w:t>
      </w:r>
      <w:r w:rsidR="002E0791" w:rsidRPr="00B96D36">
        <w:rPr>
          <w:rFonts w:ascii="Times New Roman" w:hAnsi="Times New Roman"/>
          <w:b/>
          <w:sz w:val="26"/>
          <w:szCs w:val="26"/>
        </w:rPr>
        <w:t xml:space="preserve"> и сбалансированности параметров регионального проекта.</w:t>
      </w:r>
    </w:p>
    <w:p w:rsidR="009B4896" w:rsidRDefault="00F225E6"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Общественно значимым результатом</w:t>
      </w:r>
      <w:r w:rsidR="002E0791" w:rsidRPr="00B96D36">
        <w:rPr>
          <w:rFonts w:ascii="Times New Roman" w:hAnsi="Times New Roman"/>
          <w:sz w:val="26"/>
          <w:szCs w:val="26"/>
        </w:rPr>
        <w:t xml:space="preserve"> Регионального проекта </w:t>
      </w:r>
      <w:r>
        <w:rPr>
          <w:rFonts w:ascii="Times New Roman" w:hAnsi="Times New Roman"/>
          <w:sz w:val="26"/>
          <w:szCs w:val="26"/>
        </w:rPr>
        <w:t xml:space="preserve">является </w:t>
      </w:r>
      <w:r w:rsidR="00A04394">
        <w:rPr>
          <w:rFonts w:ascii="Times New Roman" w:hAnsi="Times New Roman"/>
          <w:sz w:val="26"/>
          <w:szCs w:val="26"/>
        </w:rPr>
        <w:t>ежегодное улучшение жилищных условий семей, который с</w:t>
      </w:r>
      <w:r w:rsidR="00A04394" w:rsidRPr="00B96D36">
        <w:rPr>
          <w:rFonts w:ascii="Times New Roman" w:hAnsi="Times New Roman"/>
          <w:sz w:val="26"/>
          <w:szCs w:val="26"/>
        </w:rPr>
        <w:t>оответств</w:t>
      </w:r>
      <w:r w:rsidR="00A04394">
        <w:rPr>
          <w:rFonts w:ascii="Times New Roman" w:hAnsi="Times New Roman"/>
          <w:sz w:val="26"/>
          <w:szCs w:val="26"/>
        </w:rPr>
        <w:t>у</w:t>
      </w:r>
      <w:r w:rsidR="00A04394" w:rsidRPr="00B96D36">
        <w:rPr>
          <w:rFonts w:ascii="Times New Roman" w:hAnsi="Times New Roman"/>
          <w:sz w:val="26"/>
          <w:szCs w:val="26"/>
        </w:rPr>
        <w:t>ет</w:t>
      </w:r>
      <w:r w:rsidR="002E0791" w:rsidRPr="00B96D36">
        <w:rPr>
          <w:rFonts w:ascii="Times New Roman" w:hAnsi="Times New Roman"/>
          <w:sz w:val="26"/>
          <w:szCs w:val="26"/>
        </w:rPr>
        <w:t xml:space="preserve"> </w:t>
      </w:r>
      <w:r w:rsidR="00A04394">
        <w:rPr>
          <w:rFonts w:ascii="Times New Roman" w:hAnsi="Times New Roman"/>
          <w:sz w:val="26"/>
          <w:szCs w:val="26"/>
        </w:rPr>
        <w:t>результату</w:t>
      </w:r>
      <w:r w:rsidR="002E0791" w:rsidRPr="00B96D36">
        <w:rPr>
          <w:rFonts w:ascii="Times New Roman" w:hAnsi="Times New Roman"/>
          <w:sz w:val="26"/>
          <w:szCs w:val="26"/>
        </w:rPr>
        <w:t xml:space="preserve"> </w:t>
      </w:r>
      <w:r w:rsidR="00EB39AB">
        <w:rPr>
          <w:rFonts w:ascii="Times New Roman" w:hAnsi="Times New Roman"/>
          <w:sz w:val="26"/>
          <w:szCs w:val="26"/>
        </w:rPr>
        <w:t>федерального</w:t>
      </w:r>
      <w:r w:rsidR="002E0791" w:rsidRPr="00B96D36">
        <w:rPr>
          <w:rFonts w:ascii="Times New Roman" w:hAnsi="Times New Roman"/>
          <w:sz w:val="26"/>
          <w:szCs w:val="26"/>
        </w:rPr>
        <w:t xml:space="preserve"> проекта «Жильё и городская среда»</w:t>
      </w:r>
      <w:r w:rsidR="009B4896">
        <w:rPr>
          <w:rFonts w:ascii="Times New Roman" w:hAnsi="Times New Roman"/>
          <w:sz w:val="26"/>
          <w:szCs w:val="26"/>
        </w:rPr>
        <w:t>.</w:t>
      </w:r>
    </w:p>
    <w:p w:rsidR="002E0791" w:rsidRPr="00B96D36" w:rsidRDefault="009B4896"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 xml:space="preserve">Реализация проекта осуществляется </w:t>
      </w:r>
      <w:r w:rsidR="002E0791" w:rsidRPr="00B96D36">
        <w:rPr>
          <w:rFonts w:ascii="Times New Roman" w:hAnsi="Times New Roman"/>
          <w:sz w:val="26"/>
          <w:szCs w:val="26"/>
        </w:rPr>
        <w:t>в соответствии с соглашением от</w:t>
      </w:r>
      <w:r>
        <w:rPr>
          <w:rFonts w:ascii="Times New Roman" w:hAnsi="Times New Roman"/>
          <w:sz w:val="26"/>
          <w:szCs w:val="26"/>
        </w:rPr>
        <w:t> </w:t>
      </w:r>
      <w:r w:rsidR="002E0791" w:rsidRPr="00B96D36">
        <w:rPr>
          <w:rFonts w:ascii="Times New Roman" w:hAnsi="Times New Roman"/>
          <w:sz w:val="26"/>
          <w:szCs w:val="26"/>
        </w:rPr>
        <w:t>01.02.2019 № 069-2019-</w:t>
      </w:r>
      <w:r w:rsidR="002E0791" w:rsidRPr="00B96D36">
        <w:rPr>
          <w:rFonts w:ascii="Times New Roman" w:hAnsi="Times New Roman"/>
          <w:sz w:val="26"/>
          <w:szCs w:val="26"/>
          <w:lang w:val="en-US"/>
        </w:rPr>
        <w:t>F</w:t>
      </w:r>
      <w:r w:rsidR="002E0791" w:rsidRPr="00B96D36">
        <w:rPr>
          <w:rFonts w:ascii="Times New Roman" w:hAnsi="Times New Roman"/>
          <w:sz w:val="26"/>
          <w:szCs w:val="26"/>
        </w:rPr>
        <w:t>1005-1.</w:t>
      </w:r>
    </w:p>
    <w:p w:rsidR="00277B85" w:rsidRDefault="00DE06FA"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В период действия регионального проекта были</w:t>
      </w:r>
      <w:r w:rsidR="00277B85" w:rsidRPr="00B96D36">
        <w:rPr>
          <w:rFonts w:ascii="Times New Roman" w:hAnsi="Times New Roman"/>
          <w:sz w:val="26"/>
          <w:szCs w:val="26"/>
        </w:rPr>
        <w:t xml:space="preserve"> заключен</w:t>
      </w:r>
      <w:r w:rsidR="00842C1B">
        <w:rPr>
          <w:rFonts w:ascii="Times New Roman" w:hAnsi="Times New Roman"/>
          <w:sz w:val="26"/>
          <w:szCs w:val="26"/>
        </w:rPr>
        <w:t>ы</w:t>
      </w:r>
      <w:r w:rsidR="00277B85" w:rsidRPr="00B96D36">
        <w:rPr>
          <w:rFonts w:ascii="Times New Roman" w:hAnsi="Times New Roman"/>
          <w:sz w:val="26"/>
          <w:szCs w:val="26"/>
        </w:rPr>
        <w:t xml:space="preserve"> дополнительн</w:t>
      </w:r>
      <w:r w:rsidR="00842C1B">
        <w:rPr>
          <w:rFonts w:ascii="Times New Roman" w:hAnsi="Times New Roman"/>
          <w:sz w:val="26"/>
          <w:szCs w:val="26"/>
        </w:rPr>
        <w:t>ые</w:t>
      </w:r>
      <w:r w:rsidR="00277B85" w:rsidRPr="00B96D36">
        <w:rPr>
          <w:rFonts w:ascii="Times New Roman" w:hAnsi="Times New Roman"/>
          <w:sz w:val="26"/>
          <w:szCs w:val="26"/>
        </w:rPr>
        <w:t xml:space="preserve"> соглашени</w:t>
      </w:r>
      <w:r w:rsidR="00842C1B">
        <w:rPr>
          <w:rFonts w:ascii="Times New Roman" w:hAnsi="Times New Roman"/>
          <w:sz w:val="26"/>
          <w:szCs w:val="26"/>
        </w:rPr>
        <w:t>я</w:t>
      </w:r>
      <w:r w:rsidR="00E205EC">
        <w:rPr>
          <w:rFonts w:ascii="Times New Roman" w:hAnsi="Times New Roman"/>
          <w:sz w:val="26"/>
          <w:szCs w:val="26"/>
        </w:rPr>
        <w:t xml:space="preserve"> </w:t>
      </w:r>
      <w:r w:rsidR="002E0791" w:rsidRPr="00B96D36">
        <w:rPr>
          <w:rFonts w:ascii="Times New Roman" w:hAnsi="Times New Roman"/>
          <w:sz w:val="26"/>
          <w:szCs w:val="26"/>
        </w:rPr>
        <w:t>от 06.12.2019 №</w:t>
      </w:r>
      <w:r w:rsidR="00B96D36" w:rsidRPr="00B96D36">
        <w:rPr>
          <w:rFonts w:ascii="Times New Roman" w:hAnsi="Times New Roman"/>
          <w:sz w:val="26"/>
          <w:szCs w:val="26"/>
        </w:rPr>
        <w:t xml:space="preserve"> </w:t>
      </w:r>
      <w:r w:rsidR="002E0791" w:rsidRPr="00B96D36">
        <w:rPr>
          <w:rFonts w:ascii="Times New Roman" w:hAnsi="Times New Roman"/>
          <w:sz w:val="26"/>
          <w:szCs w:val="26"/>
        </w:rPr>
        <w:t>069-2019-</w:t>
      </w:r>
      <w:r w:rsidR="002E0791" w:rsidRPr="00B96D36">
        <w:rPr>
          <w:rFonts w:ascii="Times New Roman" w:hAnsi="Times New Roman"/>
          <w:sz w:val="26"/>
          <w:szCs w:val="26"/>
          <w:lang w:val="en-US"/>
        </w:rPr>
        <w:t>F</w:t>
      </w:r>
      <w:r w:rsidR="002E0791" w:rsidRPr="00B96D36">
        <w:rPr>
          <w:rFonts w:ascii="Times New Roman" w:hAnsi="Times New Roman"/>
          <w:sz w:val="26"/>
          <w:szCs w:val="26"/>
        </w:rPr>
        <w:t>1005-1/1</w:t>
      </w:r>
      <w:r w:rsidR="00842C1B">
        <w:rPr>
          <w:rFonts w:ascii="Times New Roman" w:hAnsi="Times New Roman"/>
          <w:sz w:val="26"/>
          <w:szCs w:val="26"/>
        </w:rPr>
        <w:t xml:space="preserve">, от 05.08.2020 № 069-2019-F1005-1/2 и от 14.12.2020 № </w:t>
      </w:r>
      <w:r w:rsidR="00842C1B" w:rsidRPr="00842C1B">
        <w:rPr>
          <w:rFonts w:ascii="Times New Roman" w:hAnsi="Times New Roman"/>
          <w:sz w:val="26"/>
          <w:szCs w:val="26"/>
        </w:rPr>
        <w:t>069-2019- F1005-1/</w:t>
      </w:r>
      <w:r w:rsidR="00842C1B">
        <w:rPr>
          <w:rFonts w:ascii="Times New Roman" w:hAnsi="Times New Roman"/>
          <w:sz w:val="26"/>
          <w:szCs w:val="26"/>
        </w:rPr>
        <w:t>3</w:t>
      </w:r>
      <w:r w:rsidR="002E0791" w:rsidRPr="00B96D36">
        <w:rPr>
          <w:rFonts w:ascii="Times New Roman" w:hAnsi="Times New Roman"/>
          <w:sz w:val="26"/>
          <w:szCs w:val="26"/>
        </w:rPr>
        <w:t>.</w:t>
      </w:r>
    </w:p>
    <w:p w:rsidR="00837CF3" w:rsidRDefault="008427D6" w:rsidP="00F62025">
      <w:pPr>
        <w:tabs>
          <w:tab w:val="left" w:pos="1134"/>
        </w:tabs>
        <w:spacing w:after="0" w:line="240" w:lineRule="auto"/>
        <w:ind w:firstLine="709"/>
        <w:jc w:val="both"/>
        <w:rPr>
          <w:rFonts w:ascii="Times New Roman" w:hAnsi="Times New Roman"/>
          <w:sz w:val="26"/>
          <w:szCs w:val="26"/>
          <w:lang w:eastAsia="ru-RU"/>
        </w:rPr>
      </w:pPr>
      <w:r>
        <w:rPr>
          <w:rFonts w:ascii="Times New Roman" w:hAnsi="Times New Roman"/>
          <w:sz w:val="26"/>
          <w:szCs w:val="26"/>
        </w:rPr>
        <w:t xml:space="preserve">В результате экспертно-аналитического мероприятия установлено, что </w:t>
      </w:r>
      <w:r w:rsidR="00DE06FA">
        <w:rPr>
          <w:rFonts w:ascii="Times New Roman" w:hAnsi="Times New Roman"/>
          <w:sz w:val="26"/>
          <w:szCs w:val="26"/>
        </w:rPr>
        <w:t xml:space="preserve">в версии № 12 Паспорта </w:t>
      </w:r>
      <w:r w:rsidRPr="008427D6">
        <w:rPr>
          <w:rFonts w:ascii="Times New Roman" w:hAnsi="Times New Roman"/>
          <w:sz w:val="26"/>
          <w:szCs w:val="26"/>
        </w:rPr>
        <w:t xml:space="preserve">проекта </w:t>
      </w:r>
      <w:r w:rsidR="00DE06FA">
        <w:rPr>
          <w:rFonts w:ascii="Times New Roman" w:hAnsi="Times New Roman"/>
          <w:sz w:val="26"/>
          <w:szCs w:val="26"/>
        </w:rPr>
        <w:t xml:space="preserve">предусмотрены плановые значения показателей, </w:t>
      </w:r>
      <w:r w:rsidR="00837CF3">
        <w:rPr>
          <w:rFonts w:ascii="Times New Roman" w:hAnsi="Times New Roman"/>
          <w:sz w:val="26"/>
          <w:szCs w:val="26"/>
        </w:rPr>
        <w:t>определенные</w:t>
      </w:r>
      <w:r w:rsidR="00DE06FA">
        <w:rPr>
          <w:rFonts w:ascii="Times New Roman" w:hAnsi="Times New Roman"/>
          <w:sz w:val="26"/>
          <w:szCs w:val="26"/>
        </w:rPr>
        <w:t xml:space="preserve"> дополнительным соглашением </w:t>
      </w:r>
      <w:r w:rsidR="00837CF3">
        <w:rPr>
          <w:rFonts w:ascii="Times New Roman" w:hAnsi="Times New Roman"/>
          <w:sz w:val="26"/>
          <w:szCs w:val="26"/>
        </w:rPr>
        <w:t>о</w:t>
      </w:r>
      <w:r w:rsidRPr="008427D6">
        <w:rPr>
          <w:rFonts w:ascii="Times New Roman" w:hAnsi="Times New Roman"/>
          <w:sz w:val="26"/>
          <w:szCs w:val="26"/>
        </w:rPr>
        <w:t>т 14.12.2020 № 069-2019- F1005-1/3</w:t>
      </w:r>
      <w:r>
        <w:rPr>
          <w:rFonts w:ascii="Times New Roman" w:hAnsi="Times New Roman"/>
          <w:sz w:val="26"/>
          <w:szCs w:val="26"/>
        </w:rPr>
        <w:t xml:space="preserve">, </w:t>
      </w:r>
      <w:r w:rsidRPr="00517DFF">
        <w:rPr>
          <w:rFonts w:ascii="Times New Roman" w:hAnsi="Times New Roman"/>
          <w:sz w:val="26"/>
          <w:szCs w:val="26"/>
          <w:lang w:eastAsia="ru-RU"/>
        </w:rPr>
        <w:t>подписан</w:t>
      </w:r>
      <w:r>
        <w:rPr>
          <w:rFonts w:ascii="Times New Roman" w:hAnsi="Times New Roman"/>
          <w:sz w:val="26"/>
          <w:szCs w:val="26"/>
          <w:lang w:eastAsia="ru-RU"/>
        </w:rPr>
        <w:t>н</w:t>
      </w:r>
      <w:r w:rsidR="00837CF3">
        <w:rPr>
          <w:rFonts w:ascii="Times New Roman" w:hAnsi="Times New Roman"/>
          <w:sz w:val="26"/>
          <w:szCs w:val="26"/>
          <w:lang w:eastAsia="ru-RU"/>
        </w:rPr>
        <w:t>ым</w:t>
      </w:r>
      <w:r>
        <w:rPr>
          <w:rFonts w:ascii="Times New Roman" w:hAnsi="Times New Roman"/>
          <w:sz w:val="26"/>
          <w:szCs w:val="26"/>
          <w:lang w:eastAsia="ru-RU"/>
        </w:rPr>
        <w:t xml:space="preserve"> в</w:t>
      </w:r>
      <w:r w:rsidRPr="00517DFF">
        <w:rPr>
          <w:rFonts w:ascii="Times New Roman" w:hAnsi="Times New Roman"/>
          <w:sz w:val="26"/>
          <w:szCs w:val="26"/>
          <w:lang w:eastAsia="ru-RU"/>
        </w:rPr>
        <w:t xml:space="preserve"> </w:t>
      </w:r>
      <w:r>
        <w:rPr>
          <w:rFonts w:ascii="Times New Roman" w:hAnsi="Times New Roman"/>
          <w:sz w:val="26"/>
          <w:szCs w:val="26"/>
          <w:lang w:eastAsia="ru-RU"/>
        </w:rPr>
        <w:t xml:space="preserve">системе </w:t>
      </w:r>
      <w:r w:rsidRPr="00517DFF">
        <w:rPr>
          <w:rFonts w:ascii="Times New Roman" w:hAnsi="Times New Roman"/>
          <w:sz w:val="26"/>
          <w:szCs w:val="26"/>
          <w:lang w:eastAsia="ru-RU"/>
        </w:rPr>
        <w:t>Электронн</w:t>
      </w:r>
      <w:r>
        <w:rPr>
          <w:rFonts w:ascii="Times New Roman" w:hAnsi="Times New Roman"/>
          <w:sz w:val="26"/>
          <w:szCs w:val="26"/>
          <w:lang w:eastAsia="ru-RU"/>
        </w:rPr>
        <w:t>ый</w:t>
      </w:r>
      <w:r w:rsidRPr="00517DFF">
        <w:rPr>
          <w:rFonts w:ascii="Times New Roman" w:hAnsi="Times New Roman"/>
          <w:sz w:val="26"/>
          <w:szCs w:val="26"/>
          <w:lang w:eastAsia="ru-RU"/>
        </w:rPr>
        <w:t xml:space="preserve"> бюджет</w:t>
      </w:r>
      <w:r w:rsidR="00837CF3">
        <w:rPr>
          <w:rFonts w:ascii="Times New Roman" w:hAnsi="Times New Roman"/>
          <w:sz w:val="26"/>
          <w:szCs w:val="26"/>
          <w:lang w:eastAsia="ru-RU"/>
        </w:rPr>
        <w:t xml:space="preserve">. </w:t>
      </w:r>
    </w:p>
    <w:p w:rsidR="00752ACA" w:rsidRDefault="008427D6" w:rsidP="00F62025">
      <w:pPr>
        <w:tabs>
          <w:tab w:val="left" w:pos="1134"/>
        </w:tabs>
        <w:spacing w:after="0" w:line="240" w:lineRule="auto"/>
        <w:ind w:firstLine="709"/>
        <w:jc w:val="both"/>
        <w:rPr>
          <w:rFonts w:ascii="Times New Roman" w:hAnsi="Times New Roman"/>
          <w:sz w:val="26"/>
        </w:rPr>
      </w:pPr>
      <w:r w:rsidRPr="00837CF3">
        <w:rPr>
          <w:rFonts w:ascii="Times New Roman" w:hAnsi="Times New Roman"/>
          <w:sz w:val="26"/>
          <w:szCs w:val="26"/>
          <w:lang w:eastAsia="ru-RU"/>
        </w:rPr>
        <w:t xml:space="preserve">Таким образом, </w:t>
      </w:r>
      <w:r w:rsidR="00752ACA" w:rsidRPr="00837CF3">
        <w:rPr>
          <w:rFonts w:ascii="Times New Roman" w:hAnsi="Times New Roman"/>
          <w:sz w:val="26"/>
          <w:szCs w:val="26"/>
          <w:lang w:eastAsia="ru-RU"/>
        </w:rPr>
        <w:t>верси</w:t>
      </w:r>
      <w:r w:rsidR="00837CF3" w:rsidRPr="00837CF3">
        <w:rPr>
          <w:rFonts w:ascii="Times New Roman" w:hAnsi="Times New Roman"/>
          <w:sz w:val="26"/>
          <w:szCs w:val="26"/>
          <w:lang w:eastAsia="ru-RU"/>
        </w:rPr>
        <w:t>я</w:t>
      </w:r>
      <w:r w:rsidR="00752ACA" w:rsidRPr="00837CF3">
        <w:rPr>
          <w:rFonts w:ascii="Times New Roman" w:hAnsi="Times New Roman"/>
          <w:sz w:val="26"/>
          <w:szCs w:val="26"/>
          <w:lang w:eastAsia="ru-RU"/>
        </w:rPr>
        <w:t xml:space="preserve"> </w:t>
      </w:r>
      <w:r w:rsidR="00752ACA" w:rsidRPr="00837CF3">
        <w:rPr>
          <w:rFonts w:ascii="Times New Roman" w:eastAsia="Times New Roman" w:hAnsi="Times New Roman"/>
          <w:sz w:val="26"/>
          <w:szCs w:val="26"/>
        </w:rPr>
        <w:t>№ 1</w:t>
      </w:r>
      <w:r w:rsidR="00837CF3" w:rsidRPr="00837CF3">
        <w:rPr>
          <w:rFonts w:ascii="Times New Roman" w:eastAsia="Times New Roman" w:hAnsi="Times New Roman"/>
          <w:sz w:val="26"/>
          <w:szCs w:val="26"/>
        </w:rPr>
        <w:t>2</w:t>
      </w:r>
      <w:r w:rsidR="00752ACA" w:rsidRPr="00837CF3">
        <w:rPr>
          <w:rFonts w:ascii="Times New Roman" w:hAnsi="Times New Roman"/>
          <w:sz w:val="26"/>
          <w:szCs w:val="26"/>
          <w:lang w:eastAsia="ru-RU"/>
        </w:rPr>
        <w:t xml:space="preserve"> паспорта регионального проекта</w:t>
      </w:r>
      <w:r w:rsidR="00837CF3" w:rsidRPr="00837CF3">
        <w:rPr>
          <w:rFonts w:ascii="Times New Roman" w:hAnsi="Times New Roman"/>
          <w:sz w:val="26"/>
          <w:szCs w:val="26"/>
          <w:lang w:eastAsia="ru-RU"/>
        </w:rPr>
        <w:t xml:space="preserve"> соответствует условиям соглашения о </w:t>
      </w:r>
      <w:r w:rsidR="00837CF3" w:rsidRPr="00837CF3">
        <w:rPr>
          <w:rFonts w:ascii="Times New Roman" w:hAnsi="Times New Roman"/>
          <w:sz w:val="26"/>
          <w:szCs w:val="26"/>
        </w:rPr>
        <w:t>реализации регионального проекта</w:t>
      </w:r>
      <w:r w:rsidR="00EF6F78" w:rsidRPr="00837CF3">
        <w:rPr>
          <w:rFonts w:ascii="Times New Roman" w:hAnsi="Times New Roman"/>
          <w:sz w:val="26"/>
          <w:szCs w:val="26"/>
        </w:rPr>
        <w:t xml:space="preserve">. </w:t>
      </w:r>
      <w:r w:rsidR="00752ACA" w:rsidRPr="00837CF3">
        <w:rPr>
          <w:rFonts w:ascii="Times New Roman" w:hAnsi="Times New Roman"/>
          <w:sz w:val="26"/>
        </w:rPr>
        <w:t xml:space="preserve"> </w:t>
      </w:r>
    </w:p>
    <w:p w:rsidR="00837CF3" w:rsidRDefault="00764BFA" w:rsidP="00F62025">
      <w:pPr>
        <w:spacing w:after="0" w:line="240" w:lineRule="auto"/>
        <w:ind w:firstLine="709"/>
        <w:jc w:val="both"/>
        <w:rPr>
          <w:rFonts w:ascii="Times New Roman" w:hAnsi="Times New Roman"/>
          <w:sz w:val="26"/>
          <w:szCs w:val="26"/>
        </w:rPr>
      </w:pPr>
      <w:r>
        <w:rPr>
          <w:rFonts w:ascii="Times New Roman" w:hAnsi="Times New Roman"/>
          <w:sz w:val="26"/>
        </w:rPr>
        <w:t xml:space="preserve">Реализация регионального проекта </w:t>
      </w:r>
      <w:r w:rsidR="00360521">
        <w:rPr>
          <w:rFonts w:ascii="Times New Roman" w:hAnsi="Times New Roman"/>
          <w:sz w:val="26"/>
        </w:rPr>
        <w:t>«</w:t>
      </w:r>
      <w:r>
        <w:rPr>
          <w:rFonts w:ascii="Times New Roman" w:hAnsi="Times New Roman"/>
          <w:sz w:val="26"/>
        </w:rPr>
        <w:t>Жиль</w:t>
      </w:r>
      <w:r w:rsidR="00360521">
        <w:rPr>
          <w:rFonts w:ascii="Times New Roman" w:hAnsi="Times New Roman"/>
          <w:sz w:val="26"/>
        </w:rPr>
        <w:t>ё»</w:t>
      </w:r>
      <w:r>
        <w:rPr>
          <w:rFonts w:ascii="Times New Roman" w:hAnsi="Times New Roman"/>
          <w:sz w:val="26"/>
        </w:rPr>
        <w:t xml:space="preserve"> осуществляется путем предоставления субсидий бюджетам муниципальных образований Калужской области в соответствии с </w:t>
      </w:r>
      <w:r>
        <w:rPr>
          <w:rFonts w:ascii="Times New Roman" w:hAnsi="Times New Roman"/>
          <w:sz w:val="26"/>
          <w:szCs w:val="26"/>
        </w:rPr>
        <w:t>подпро</w:t>
      </w:r>
      <w:r>
        <w:rPr>
          <w:rFonts w:ascii="Times New Roman" w:eastAsia="Times New Roman" w:hAnsi="Times New Roman"/>
          <w:sz w:val="26"/>
          <w:szCs w:val="26"/>
        </w:rPr>
        <w:t xml:space="preserve">граммой </w:t>
      </w:r>
      <w:r>
        <w:rPr>
          <w:rFonts w:ascii="Times New Roman" w:hAnsi="Times New Roman"/>
          <w:sz w:val="26"/>
          <w:szCs w:val="26"/>
        </w:rPr>
        <w:t>«Комплексное освоение и развитие территорий в целях жилищного строительства и развития индивидуального жилищного строительства» Государственной программы Калужской области «Обеспечение доступным и комфортным жильём и коммунальными услугами населения Калужской области»</w:t>
      </w:r>
      <w:r w:rsidR="000F68FA">
        <w:rPr>
          <w:rFonts w:ascii="Times New Roman" w:hAnsi="Times New Roman"/>
          <w:sz w:val="26"/>
          <w:szCs w:val="26"/>
        </w:rPr>
        <w:t xml:space="preserve"> </w:t>
      </w:r>
      <w:r w:rsidR="00837CF3">
        <w:rPr>
          <w:rFonts w:ascii="Times New Roman" w:hAnsi="Times New Roman"/>
          <w:sz w:val="26"/>
          <w:szCs w:val="26"/>
        </w:rPr>
        <w:t>в рамках мероприяти</w:t>
      </w:r>
      <w:r w:rsidR="009365D2">
        <w:rPr>
          <w:rFonts w:ascii="Times New Roman" w:hAnsi="Times New Roman"/>
          <w:sz w:val="26"/>
          <w:szCs w:val="26"/>
        </w:rPr>
        <w:t>я – стимулирование</w:t>
      </w:r>
      <w:r w:rsidR="009365D2">
        <w:rPr>
          <w:rFonts w:ascii="Times New Roman" w:hAnsi="Times New Roman"/>
          <w:sz w:val="26"/>
        </w:rPr>
        <w:t xml:space="preserve"> программ развития жилищного строительства субъектов Российской Федерации, в частности по следующим направлениям</w:t>
      </w:r>
      <w:r w:rsidR="00837CF3">
        <w:rPr>
          <w:rFonts w:ascii="Times New Roman" w:hAnsi="Times New Roman"/>
          <w:sz w:val="26"/>
          <w:szCs w:val="26"/>
        </w:rPr>
        <w:t>:</w:t>
      </w:r>
    </w:p>
    <w:p w:rsidR="00764BFA" w:rsidRDefault="00764BFA" w:rsidP="00F62025">
      <w:pPr>
        <w:spacing w:after="0" w:line="240" w:lineRule="auto"/>
        <w:ind w:firstLine="709"/>
        <w:jc w:val="both"/>
        <w:rPr>
          <w:rFonts w:ascii="Times New Roman" w:hAnsi="Times New Roman"/>
          <w:sz w:val="26"/>
        </w:rPr>
      </w:pPr>
      <w:r>
        <w:rPr>
          <w:rFonts w:ascii="Times New Roman" w:hAnsi="Times New Roman"/>
          <w:sz w:val="26"/>
        </w:rPr>
        <w:t>- строительство (реконструкция) автомобильных дорог</w:t>
      </w:r>
      <w:r w:rsidR="009365D2">
        <w:rPr>
          <w:rFonts w:ascii="Times New Roman" w:hAnsi="Times New Roman"/>
          <w:sz w:val="26"/>
        </w:rPr>
        <w:t xml:space="preserve"> в рамках реализации проектов по развитию территорий, предусматривающих строительство жилья</w:t>
      </w:r>
      <w:r>
        <w:rPr>
          <w:rFonts w:ascii="Times New Roman" w:hAnsi="Times New Roman"/>
          <w:sz w:val="26"/>
        </w:rPr>
        <w:t>;</w:t>
      </w:r>
    </w:p>
    <w:p w:rsidR="009365D2" w:rsidRDefault="009365D2" w:rsidP="00F62025">
      <w:pPr>
        <w:spacing w:after="0" w:line="240" w:lineRule="auto"/>
        <w:ind w:firstLine="709"/>
        <w:jc w:val="both"/>
        <w:rPr>
          <w:rFonts w:ascii="Times New Roman" w:hAnsi="Times New Roman"/>
          <w:sz w:val="26"/>
        </w:rPr>
      </w:pPr>
      <w:r>
        <w:rPr>
          <w:rFonts w:ascii="Times New Roman" w:hAnsi="Times New Roman"/>
          <w:sz w:val="26"/>
        </w:rPr>
        <w:t>- строительство (реконструкция) объектов водоснабжения, водоотведения и (или) теплоснабжения;</w:t>
      </w:r>
    </w:p>
    <w:p w:rsidR="002E0791" w:rsidRPr="005674E6" w:rsidRDefault="00764BFA" w:rsidP="00F62025">
      <w:pPr>
        <w:spacing w:after="0" w:line="240" w:lineRule="auto"/>
        <w:ind w:firstLine="709"/>
        <w:jc w:val="both"/>
        <w:rPr>
          <w:rFonts w:ascii="Times New Roman" w:hAnsi="Times New Roman"/>
          <w:sz w:val="26"/>
        </w:rPr>
      </w:pPr>
      <w:r>
        <w:rPr>
          <w:rFonts w:ascii="Times New Roman" w:hAnsi="Times New Roman"/>
          <w:sz w:val="26"/>
        </w:rPr>
        <w:t>- строительство (реконструкция) объектов социальной инфраструктуры (дошкольных учреждений, образовательных учреждений и учреждений здравоохранения)</w:t>
      </w:r>
      <w:r w:rsidR="009365D2">
        <w:rPr>
          <w:rFonts w:ascii="Times New Roman" w:hAnsi="Times New Roman"/>
          <w:sz w:val="26"/>
        </w:rPr>
        <w:t>.</w:t>
      </w:r>
    </w:p>
    <w:p w:rsidR="00842C1B" w:rsidRDefault="005674E6" w:rsidP="00F62025">
      <w:pPr>
        <w:tabs>
          <w:tab w:val="left" w:pos="1134"/>
        </w:tabs>
        <w:spacing w:after="0" w:line="240" w:lineRule="auto"/>
        <w:ind w:firstLine="709"/>
        <w:jc w:val="both"/>
        <w:rPr>
          <w:rFonts w:ascii="Times New Roman" w:hAnsi="Times New Roman"/>
          <w:b/>
          <w:sz w:val="26"/>
          <w:szCs w:val="26"/>
        </w:rPr>
      </w:pPr>
      <w:r>
        <w:rPr>
          <w:rFonts w:ascii="Times New Roman" w:hAnsi="Times New Roman"/>
          <w:b/>
          <w:sz w:val="26"/>
          <w:szCs w:val="26"/>
        </w:rPr>
        <w:t>1.</w:t>
      </w:r>
      <w:r w:rsidR="00D15120" w:rsidRPr="00D15120">
        <w:rPr>
          <w:rFonts w:ascii="Times New Roman" w:hAnsi="Times New Roman"/>
          <w:b/>
          <w:sz w:val="26"/>
          <w:szCs w:val="26"/>
        </w:rPr>
        <w:t>3.</w:t>
      </w:r>
      <w:r w:rsidR="00D15120">
        <w:rPr>
          <w:rFonts w:ascii="Times New Roman" w:hAnsi="Times New Roman"/>
          <w:b/>
          <w:sz w:val="26"/>
          <w:szCs w:val="26"/>
        </w:rPr>
        <w:t xml:space="preserve"> </w:t>
      </w:r>
      <w:r w:rsidR="00D15120" w:rsidRPr="00D15120">
        <w:rPr>
          <w:rFonts w:ascii="Times New Roman" w:hAnsi="Times New Roman"/>
          <w:b/>
          <w:sz w:val="26"/>
          <w:szCs w:val="26"/>
        </w:rPr>
        <w:t>Оценка обоснованности региональных проектов и ресурсной обеспеченности их мероприятий.</w:t>
      </w:r>
    </w:p>
    <w:p w:rsidR="00D15120" w:rsidRPr="00D15120" w:rsidRDefault="00D15120" w:rsidP="00F62025">
      <w:pPr>
        <w:tabs>
          <w:tab w:val="left" w:pos="1134"/>
        </w:tabs>
        <w:spacing w:after="0" w:line="240" w:lineRule="auto"/>
        <w:ind w:firstLine="709"/>
        <w:jc w:val="both"/>
        <w:rPr>
          <w:rFonts w:ascii="Times New Roman" w:hAnsi="Times New Roman"/>
          <w:sz w:val="26"/>
          <w:szCs w:val="26"/>
        </w:rPr>
      </w:pPr>
      <w:r w:rsidRPr="00D15120">
        <w:rPr>
          <w:rFonts w:ascii="Times New Roman" w:hAnsi="Times New Roman"/>
          <w:sz w:val="26"/>
          <w:szCs w:val="26"/>
        </w:rPr>
        <w:lastRenderedPageBreak/>
        <w:t>При анализе расходов областного бюджета на реализацию регионального проекта «</w:t>
      </w:r>
      <w:r>
        <w:rPr>
          <w:rFonts w:ascii="Times New Roman" w:hAnsi="Times New Roman"/>
          <w:sz w:val="26"/>
          <w:szCs w:val="26"/>
        </w:rPr>
        <w:t>Жилье»</w:t>
      </w:r>
      <w:r w:rsidRPr="00D15120">
        <w:rPr>
          <w:rFonts w:ascii="Times New Roman" w:hAnsi="Times New Roman"/>
          <w:sz w:val="26"/>
          <w:szCs w:val="26"/>
        </w:rPr>
        <w:t xml:space="preserve"> установлено следующее.</w:t>
      </w:r>
    </w:p>
    <w:p w:rsidR="00B64B4E" w:rsidRDefault="00B64B4E"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 xml:space="preserve">Бюджет регионального проекта согласно версии № 12 паспорта проекта на 2021 год составляет </w:t>
      </w:r>
      <w:r w:rsidRPr="00B64B4E">
        <w:rPr>
          <w:rFonts w:ascii="Times New Roman" w:hAnsi="Times New Roman"/>
          <w:b/>
          <w:sz w:val="26"/>
          <w:szCs w:val="26"/>
        </w:rPr>
        <w:t>349 486,2 тыс. руб.</w:t>
      </w:r>
      <w:r>
        <w:rPr>
          <w:rFonts w:ascii="Times New Roman" w:hAnsi="Times New Roman"/>
          <w:sz w:val="26"/>
          <w:szCs w:val="26"/>
        </w:rPr>
        <w:t>, из них:</w:t>
      </w:r>
    </w:p>
    <w:p w:rsidR="0032333C" w:rsidRDefault="00B64B4E"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 xml:space="preserve">- 290 789,4 тыс. руб. </w:t>
      </w:r>
      <w:r w:rsidR="0032333C">
        <w:rPr>
          <w:rFonts w:ascii="Times New Roman" w:hAnsi="Times New Roman"/>
          <w:sz w:val="26"/>
          <w:szCs w:val="26"/>
        </w:rPr>
        <w:t>–</w:t>
      </w:r>
      <w:r>
        <w:rPr>
          <w:rFonts w:ascii="Times New Roman" w:hAnsi="Times New Roman"/>
          <w:sz w:val="26"/>
          <w:szCs w:val="26"/>
        </w:rPr>
        <w:t xml:space="preserve"> </w:t>
      </w:r>
      <w:r w:rsidR="0032333C">
        <w:rPr>
          <w:rFonts w:ascii="Times New Roman" w:hAnsi="Times New Roman"/>
          <w:sz w:val="26"/>
          <w:szCs w:val="26"/>
        </w:rPr>
        <w:t>средства федерального бюджета;</w:t>
      </w:r>
    </w:p>
    <w:p w:rsidR="0032333C" w:rsidRDefault="0032333C"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- 55 201,9 тыс. руб. средства регионального бюджета;</w:t>
      </w:r>
    </w:p>
    <w:p w:rsidR="00B64B4E" w:rsidRDefault="0032333C"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 xml:space="preserve">- 3 494,9 </w:t>
      </w:r>
      <w:r w:rsidR="00B64B4E" w:rsidRPr="00D15120">
        <w:rPr>
          <w:rFonts w:ascii="Times New Roman" w:hAnsi="Times New Roman"/>
          <w:sz w:val="26"/>
          <w:szCs w:val="26"/>
        </w:rPr>
        <w:t xml:space="preserve">тыс. руб. </w:t>
      </w:r>
      <w:r>
        <w:rPr>
          <w:rFonts w:ascii="Times New Roman" w:hAnsi="Times New Roman"/>
          <w:sz w:val="26"/>
          <w:szCs w:val="26"/>
        </w:rPr>
        <w:t>–</w:t>
      </w:r>
      <w:r w:rsidR="00B64B4E" w:rsidRPr="00D15120">
        <w:rPr>
          <w:rFonts w:ascii="Times New Roman" w:hAnsi="Times New Roman"/>
          <w:sz w:val="26"/>
          <w:szCs w:val="26"/>
        </w:rPr>
        <w:t xml:space="preserve"> средства муниципальных бюджетов.</w:t>
      </w:r>
    </w:p>
    <w:p w:rsidR="0032333C" w:rsidRDefault="00D15120" w:rsidP="00F62025">
      <w:pPr>
        <w:tabs>
          <w:tab w:val="left" w:pos="1134"/>
        </w:tabs>
        <w:spacing w:after="0" w:line="240" w:lineRule="auto"/>
        <w:ind w:firstLine="709"/>
        <w:jc w:val="both"/>
        <w:rPr>
          <w:rFonts w:ascii="Times New Roman" w:hAnsi="Times New Roman"/>
          <w:sz w:val="26"/>
          <w:szCs w:val="26"/>
        </w:rPr>
      </w:pPr>
      <w:r w:rsidRPr="00D15120">
        <w:rPr>
          <w:rFonts w:ascii="Times New Roman" w:hAnsi="Times New Roman"/>
          <w:sz w:val="26"/>
          <w:szCs w:val="26"/>
        </w:rPr>
        <w:t xml:space="preserve">В соответствии с Законом Калужской области от </w:t>
      </w:r>
      <w:r w:rsidR="00755E7F">
        <w:rPr>
          <w:rFonts w:ascii="Times New Roman" w:hAnsi="Times New Roman"/>
          <w:sz w:val="26"/>
          <w:szCs w:val="26"/>
        </w:rPr>
        <w:t>03.12.2020</w:t>
      </w:r>
      <w:r w:rsidRPr="00D15120">
        <w:rPr>
          <w:rFonts w:ascii="Times New Roman" w:hAnsi="Times New Roman"/>
          <w:sz w:val="26"/>
          <w:szCs w:val="26"/>
        </w:rPr>
        <w:t xml:space="preserve"> № </w:t>
      </w:r>
      <w:r w:rsidR="00755E7F">
        <w:rPr>
          <w:rFonts w:ascii="Times New Roman" w:hAnsi="Times New Roman"/>
          <w:sz w:val="26"/>
          <w:szCs w:val="26"/>
        </w:rPr>
        <w:t>27</w:t>
      </w:r>
      <w:r w:rsidRPr="00D15120">
        <w:rPr>
          <w:rFonts w:ascii="Times New Roman" w:hAnsi="Times New Roman"/>
          <w:sz w:val="26"/>
          <w:szCs w:val="26"/>
        </w:rPr>
        <w:t>-ОЗ «Об областном бюджете на 202</w:t>
      </w:r>
      <w:r w:rsidR="00755E7F">
        <w:rPr>
          <w:rFonts w:ascii="Times New Roman" w:hAnsi="Times New Roman"/>
          <w:sz w:val="26"/>
          <w:szCs w:val="26"/>
        </w:rPr>
        <w:t>1</w:t>
      </w:r>
      <w:r w:rsidRPr="00D15120">
        <w:rPr>
          <w:rFonts w:ascii="Times New Roman" w:hAnsi="Times New Roman"/>
          <w:sz w:val="26"/>
          <w:szCs w:val="26"/>
        </w:rPr>
        <w:t xml:space="preserve"> год и плановый период 202</w:t>
      </w:r>
      <w:r w:rsidR="00755E7F">
        <w:rPr>
          <w:rFonts w:ascii="Times New Roman" w:hAnsi="Times New Roman"/>
          <w:sz w:val="26"/>
          <w:szCs w:val="26"/>
        </w:rPr>
        <w:t>2</w:t>
      </w:r>
      <w:r w:rsidRPr="00D15120">
        <w:rPr>
          <w:rFonts w:ascii="Times New Roman" w:hAnsi="Times New Roman"/>
          <w:sz w:val="26"/>
          <w:szCs w:val="26"/>
        </w:rPr>
        <w:t xml:space="preserve"> и 202</w:t>
      </w:r>
      <w:r w:rsidR="00755E7F">
        <w:rPr>
          <w:rFonts w:ascii="Times New Roman" w:hAnsi="Times New Roman"/>
          <w:sz w:val="26"/>
          <w:szCs w:val="26"/>
        </w:rPr>
        <w:t>3</w:t>
      </w:r>
      <w:r w:rsidRPr="00D15120">
        <w:rPr>
          <w:rFonts w:ascii="Times New Roman" w:hAnsi="Times New Roman"/>
          <w:sz w:val="26"/>
          <w:szCs w:val="26"/>
        </w:rPr>
        <w:t xml:space="preserve"> годов» </w:t>
      </w:r>
      <w:r w:rsidRPr="00472C0A">
        <w:rPr>
          <w:rFonts w:ascii="Times New Roman" w:hAnsi="Times New Roman"/>
          <w:sz w:val="26"/>
          <w:szCs w:val="26"/>
          <w:shd w:val="clear" w:color="auto" w:fill="FFFFFF"/>
        </w:rPr>
        <w:t>на реализацию регионального проекта</w:t>
      </w:r>
      <w:r w:rsidRPr="00D15120">
        <w:rPr>
          <w:rFonts w:ascii="Times New Roman" w:hAnsi="Times New Roman"/>
          <w:sz w:val="26"/>
          <w:szCs w:val="26"/>
        </w:rPr>
        <w:t xml:space="preserve"> в бюджете Калужской области предусмотрены бюджетные ассигнования в </w:t>
      </w:r>
      <w:r w:rsidR="00755E7F">
        <w:rPr>
          <w:rFonts w:ascii="Times New Roman" w:hAnsi="Times New Roman"/>
          <w:sz w:val="26"/>
          <w:szCs w:val="26"/>
        </w:rPr>
        <w:t xml:space="preserve">общей </w:t>
      </w:r>
      <w:r w:rsidRPr="00D15120">
        <w:rPr>
          <w:rFonts w:ascii="Times New Roman" w:hAnsi="Times New Roman"/>
          <w:sz w:val="26"/>
          <w:szCs w:val="26"/>
        </w:rPr>
        <w:t xml:space="preserve">сумме </w:t>
      </w:r>
      <w:r w:rsidR="0032333C">
        <w:rPr>
          <w:rFonts w:ascii="Times New Roman" w:hAnsi="Times New Roman"/>
          <w:sz w:val="26"/>
          <w:szCs w:val="26"/>
        </w:rPr>
        <w:t>299 876,6</w:t>
      </w:r>
      <w:r w:rsidRPr="00D15120">
        <w:rPr>
          <w:rFonts w:ascii="Times New Roman" w:hAnsi="Times New Roman"/>
          <w:sz w:val="26"/>
          <w:szCs w:val="26"/>
        </w:rPr>
        <w:t xml:space="preserve"> тыс. руб. (из них: </w:t>
      </w:r>
      <w:r w:rsidR="0032333C">
        <w:rPr>
          <w:rFonts w:ascii="Times New Roman" w:hAnsi="Times New Roman"/>
          <w:sz w:val="26"/>
          <w:szCs w:val="26"/>
        </w:rPr>
        <w:t>290 789,4 </w:t>
      </w:r>
      <w:r w:rsidRPr="00D15120">
        <w:rPr>
          <w:rFonts w:ascii="Times New Roman" w:hAnsi="Times New Roman"/>
          <w:sz w:val="26"/>
          <w:szCs w:val="26"/>
        </w:rPr>
        <w:t>тыс.</w:t>
      </w:r>
      <w:r w:rsidR="0032333C">
        <w:rPr>
          <w:rFonts w:ascii="Times New Roman" w:hAnsi="Times New Roman"/>
          <w:sz w:val="26"/>
          <w:szCs w:val="26"/>
        </w:rPr>
        <w:t> </w:t>
      </w:r>
      <w:r w:rsidRPr="00D15120">
        <w:rPr>
          <w:rFonts w:ascii="Times New Roman" w:hAnsi="Times New Roman"/>
          <w:sz w:val="26"/>
          <w:szCs w:val="26"/>
        </w:rPr>
        <w:t xml:space="preserve">руб. – средства федерального бюджета; </w:t>
      </w:r>
      <w:r w:rsidR="0032333C">
        <w:rPr>
          <w:rFonts w:ascii="Times New Roman" w:hAnsi="Times New Roman"/>
          <w:sz w:val="26"/>
          <w:szCs w:val="26"/>
        </w:rPr>
        <w:t>9 087,2</w:t>
      </w:r>
      <w:r w:rsidRPr="00D15120">
        <w:rPr>
          <w:rFonts w:ascii="Times New Roman" w:hAnsi="Times New Roman"/>
          <w:sz w:val="26"/>
          <w:szCs w:val="26"/>
        </w:rPr>
        <w:t xml:space="preserve"> тыс. руб. – средства областного бюджета)</w:t>
      </w:r>
      <w:r w:rsidR="0032333C">
        <w:rPr>
          <w:rFonts w:ascii="Times New Roman" w:hAnsi="Times New Roman"/>
          <w:sz w:val="26"/>
          <w:szCs w:val="26"/>
        </w:rPr>
        <w:t xml:space="preserve">. </w:t>
      </w:r>
    </w:p>
    <w:p w:rsidR="00C25FA2" w:rsidRDefault="0032333C" w:rsidP="00F62025">
      <w:pPr>
        <w:tabs>
          <w:tab w:val="left" w:pos="1134"/>
        </w:tabs>
        <w:spacing w:after="0" w:line="240" w:lineRule="auto"/>
        <w:ind w:firstLine="709"/>
        <w:jc w:val="both"/>
        <w:rPr>
          <w:rFonts w:ascii="Times New Roman" w:hAnsi="Times New Roman"/>
          <w:sz w:val="26"/>
          <w:szCs w:val="26"/>
        </w:rPr>
      </w:pPr>
      <w:r w:rsidRPr="00D15120">
        <w:rPr>
          <w:rFonts w:ascii="Times New Roman" w:hAnsi="Times New Roman"/>
          <w:sz w:val="26"/>
          <w:szCs w:val="26"/>
        </w:rPr>
        <w:t>Сводной бюджетной росписью на реализацию регионального проекта предусмотрен</w:t>
      </w:r>
      <w:r>
        <w:rPr>
          <w:rFonts w:ascii="Times New Roman" w:hAnsi="Times New Roman"/>
          <w:sz w:val="26"/>
          <w:szCs w:val="26"/>
        </w:rPr>
        <w:t>ы</w:t>
      </w:r>
      <w:r w:rsidRPr="00D15120">
        <w:rPr>
          <w:rFonts w:ascii="Times New Roman" w:hAnsi="Times New Roman"/>
          <w:sz w:val="26"/>
          <w:szCs w:val="26"/>
        </w:rPr>
        <w:t xml:space="preserve"> </w:t>
      </w:r>
      <w:r>
        <w:rPr>
          <w:rFonts w:ascii="Times New Roman" w:hAnsi="Times New Roman"/>
          <w:sz w:val="26"/>
          <w:szCs w:val="26"/>
        </w:rPr>
        <w:t>бюджетные ассигнования в сумме 345 991,3</w:t>
      </w:r>
      <w:r w:rsidRPr="00D15120">
        <w:rPr>
          <w:rFonts w:ascii="Times New Roman" w:hAnsi="Times New Roman"/>
          <w:sz w:val="26"/>
          <w:szCs w:val="26"/>
        </w:rPr>
        <w:t xml:space="preserve"> тыс. руб., </w:t>
      </w:r>
      <w:r>
        <w:rPr>
          <w:rFonts w:ascii="Times New Roman" w:hAnsi="Times New Roman"/>
          <w:sz w:val="26"/>
          <w:szCs w:val="26"/>
        </w:rPr>
        <w:t xml:space="preserve">или 100% объема средств, предусмотренных паспортом проекта, </w:t>
      </w:r>
      <w:r w:rsidR="00C25FA2">
        <w:rPr>
          <w:rFonts w:ascii="Times New Roman" w:hAnsi="Times New Roman"/>
          <w:sz w:val="26"/>
          <w:szCs w:val="26"/>
        </w:rPr>
        <w:t>из них:</w:t>
      </w:r>
    </w:p>
    <w:p w:rsidR="00D15120" w:rsidRPr="00D15120" w:rsidRDefault="00D15120" w:rsidP="00F62025">
      <w:pPr>
        <w:tabs>
          <w:tab w:val="left" w:pos="1134"/>
        </w:tabs>
        <w:spacing w:after="0" w:line="240" w:lineRule="auto"/>
        <w:ind w:firstLine="709"/>
        <w:jc w:val="both"/>
        <w:rPr>
          <w:rFonts w:ascii="Times New Roman" w:hAnsi="Times New Roman"/>
          <w:sz w:val="26"/>
          <w:szCs w:val="26"/>
        </w:rPr>
      </w:pPr>
      <w:r w:rsidRPr="00D15120">
        <w:rPr>
          <w:rFonts w:ascii="Times New Roman" w:hAnsi="Times New Roman"/>
          <w:sz w:val="26"/>
          <w:szCs w:val="26"/>
        </w:rPr>
        <w:t xml:space="preserve">- </w:t>
      </w:r>
      <w:r w:rsidR="00C25FA2">
        <w:rPr>
          <w:rFonts w:ascii="Times New Roman" w:hAnsi="Times New Roman"/>
          <w:sz w:val="26"/>
          <w:szCs w:val="26"/>
        </w:rPr>
        <w:t>143 174,2</w:t>
      </w:r>
      <w:r w:rsidRPr="00D15120">
        <w:rPr>
          <w:rFonts w:ascii="Times New Roman" w:hAnsi="Times New Roman"/>
          <w:sz w:val="26"/>
          <w:szCs w:val="26"/>
        </w:rPr>
        <w:t xml:space="preserve"> тыс. руб. – реконструкция автомобильных дорог в рамках реализации проект</w:t>
      </w:r>
      <w:r w:rsidR="00C25FA2">
        <w:rPr>
          <w:rFonts w:ascii="Times New Roman" w:hAnsi="Times New Roman"/>
          <w:sz w:val="26"/>
          <w:szCs w:val="26"/>
        </w:rPr>
        <w:t>ов</w:t>
      </w:r>
      <w:r w:rsidRPr="00D15120">
        <w:rPr>
          <w:rFonts w:ascii="Times New Roman" w:hAnsi="Times New Roman"/>
          <w:sz w:val="26"/>
          <w:szCs w:val="26"/>
        </w:rPr>
        <w:t xml:space="preserve"> по развитию территорий;</w:t>
      </w:r>
    </w:p>
    <w:p w:rsidR="00D15120" w:rsidRPr="00D15120" w:rsidRDefault="00D15120" w:rsidP="00F62025">
      <w:pPr>
        <w:tabs>
          <w:tab w:val="left" w:pos="1134"/>
        </w:tabs>
        <w:spacing w:after="0" w:line="240" w:lineRule="auto"/>
        <w:ind w:firstLine="709"/>
        <w:jc w:val="both"/>
        <w:rPr>
          <w:rFonts w:ascii="Times New Roman" w:hAnsi="Times New Roman"/>
          <w:sz w:val="26"/>
          <w:szCs w:val="26"/>
        </w:rPr>
      </w:pPr>
      <w:r w:rsidRPr="00D15120">
        <w:rPr>
          <w:rFonts w:ascii="Times New Roman" w:hAnsi="Times New Roman"/>
          <w:sz w:val="26"/>
          <w:szCs w:val="26"/>
        </w:rPr>
        <w:t xml:space="preserve">- </w:t>
      </w:r>
      <w:r w:rsidR="00C25FA2">
        <w:rPr>
          <w:rFonts w:ascii="Times New Roman" w:hAnsi="Times New Roman"/>
          <w:sz w:val="26"/>
          <w:szCs w:val="26"/>
        </w:rPr>
        <w:t>108 423,3</w:t>
      </w:r>
      <w:r w:rsidRPr="00D15120">
        <w:rPr>
          <w:rFonts w:ascii="Times New Roman" w:hAnsi="Times New Roman"/>
          <w:sz w:val="26"/>
          <w:szCs w:val="26"/>
        </w:rPr>
        <w:t xml:space="preserve"> тыс. руб. – реконструкция объектов водоснабжения, водоотведения и теплоснабжения</w:t>
      </w:r>
      <w:r w:rsidR="00C25FA2">
        <w:rPr>
          <w:rFonts w:ascii="Times New Roman" w:hAnsi="Times New Roman"/>
          <w:sz w:val="26"/>
          <w:szCs w:val="26"/>
        </w:rPr>
        <w:t>;</w:t>
      </w:r>
    </w:p>
    <w:p w:rsidR="00D15120" w:rsidRDefault="00D15120" w:rsidP="00F62025">
      <w:pPr>
        <w:tabs>
          <w:tab w:val="left" w:pos="1134"/>
        </w:tabs>
        <w:spacing w:after="0" w:line="240" w:lineRule="auto"/>
        <w:ind w:firstLine="709"/>
        <w:jc w:val="both"/>
        <w:rPr>
          <w:rFonts w:ascii="Times New Roman" w:hAnsi="Times New Roman"/>
          <w:sz w:val="26"/>
          <w:szCs w:val="26"/>
        </w:rPr>
      </w:pPr>
      <w:r w:rsidRPr="00D15120">
        <w:rPr>
          <w:rFonts w:ascii="Times New Roman" w:hAnsi="Times New Roman"/>
          <w:sz w:val="26"/>
          <w:szCs w:val="26"/>
        </w:rPr>
        <w:t xml:space="preserve">- </w:t>
      </w:r>
      <w:r w:rsidR="00C25FA2">
        <w:rPr>
          <w:rFonts w:ascii="Times New Roman" w:hAnsi="Times New Roman"/>
          <w:sz w:val="26"/>
          <w:szCs w:val="26"/>
        </w:rPr>
        <w:t>94 393,8</w:t>
      </w:r>
      <w:r w:rsidRPr="00D15120">
        <w:rPr>
          <w:rFonts w:ascii="Times New Roman" w:hAnsi="Times New Roman"/>
          <w:sz w:val="26"/>
          <w:szCs w:val="26"/>
        </w:rPr>
        <w:t xml:space="preserve"> тыс. руб. – реконструкция объектов социальной инфраструктуры (дошкольные</w:t>
      </w:r>
      <w:r w:rsidR="00C25FA2">
        <w:rPr>
          <w:rFonts w:ascii="Times New Roman" w:hAnsi="Times New Roman"/>
          <w:sz w:val="26"/>
          <w:szCs w:val="26"/>
        </w:rPr>
        <w:t xml:space="preserve">, </w:t>
      </w:r>
      <w:r w:rsidRPr="00D15120">
        <w:rPr>
          <w:rFonts w:ascii="Times New Roman" w:hAnsi="Times New Roman"/>
          <w:sz w:val="26"/>
          <w:szCs w:val="26"/>
        </w:rPr>
        <w:t>образовательные учреждения, учреждения здравоохранения).</w:t>
      </w:r>
    </w:p>
    <w:p w:rsidR="00BB350C" w:rsidRPr="00BB350C" w:rsidRDefault="00BB350C" w:rsidP="00F62025">
      <w:pPr>
        <w:tabs>
          <w:tab w:val="left" w:pos="1134"/>
        </w:tabs>
        <w:spacing w:after="0" w:line="240" w:lineRule="auto"/>
        <w:ind w:firstLine="709"/>
        <w:jc w:val="both"/>
        <w:rPr>
          <w:rFonts w:ascii="Times New Roman" w:hAnsi="Times New Roman"/>
          <w:sz w:val="26"/>
          <w:szCs w:val="26"/>
        </w:rPr>
      </w:pPr>
      <w:r w:rsidRPr="00BB350C">
        <w:rPr>
          <w:rFonts w:ascii="Times New Roman" w:hAnsi="Times New Roman"/>
          <w:sz w:val="26"/>
          <w:szCs w:val="26"/>
        </w:rPr>
        <w:t>Предоставление субсидии из федерального бюджета осуществляется в соответствии с соглашением от 26.12.2020 № 069-09-2021-114.</w:t>
      </w:r>
    </w:p>
    <w:p w:rsidR="006415F0" w:rsidRDefault="00BB350C" w:rsidP="00F62025">
      <w:pPr>
        <w:tabs>
          <w:tab w:val="left" w:pos="1134"/>
        </w:tabs>
        <w:spacing w:after="0" w:line="240" w:lineRule="auto"/>
        <w:ind w:firstLine="709"/>
        <w:jc w:val="both"/>
        <w:rPr>
          <w:rFonts w:ascii="Times New Roman" w:hAnsi="Times New Roman"/>
          <w:sz w:val="26"/>
          <w:szCs w:val="26"/>
        </w:rPr>
      </w:pPr>
      <w:r w:rsidRPr="00BB350C">
        <w:rPr>
          <w:rFonts w:ascii="Times New Roman" w:hAnsi="Times New Roman"/>
          <w:sz w:val="26"/>
          <w:szCs w:val="26"/>
        </w:rPr>
        <w:t>Общий объём субсидии, предоставляемой из федерального бюджета бюджету Калужской области в 2021 году, составляет 290 789,4 тыс. руб.</w:t>
      </w:r>
    </w:p>
    <w:p w:rsidR="00C14195" w:rsidRDefault="006415F0"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Бюджетные ассигнования, предусмотренные сводной бюджетной росписью в сумме 345 991,3 тыс. руб., превышают бюджетные ассигнования, утвержденные Законом об областном бюджете на 2021 год в сумме 299 876,6 тыс. руб., в связи с тем, что проект областного бюджета сформирован в ноябре</w:t>
      </w:r>
      <w:r w:rsidR="00BB350C" w:rsidRPr="00BB350C">
        <w:rPr>
          <w:rFonts w:ascii="Times New Roman" w:hAnsi="Times New Roman"/>
          <w:sz w:val="26"/>
          <w:szCs w:val="26"/>
        </w:rPr>
        <w:t xml:space="preserve"> </w:t>
      </w:r>
      <w:r>
        <w:rPr>
          <w:rFonts w:ascii="Times New Roman" w:hAnsi="Times New Roman"/>
          <w:sz w:val="26"/>
          <w:szCs w:val="26"/>
        </w:rPr>
        <w:t>2020 года в соответствии с соглашением о предоставлении субсидии на плановый период 2021-2022 годов.</w:t>
      </w:r>
    </w:p>
    <w:p w:rsidR="007154BE" w:rsidRPr="005674E6" w:rsidRDefault="006415F0"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Соглашение о предоставлении субсидии из федерального бюджета на 2021 год по конкретным объектам и объемом средств, предусмотренн</w:t>
      </w:r>
      <w:r w:rsidR="00C14195">
        <w:rPr>
          <w:rFonts w:ascii="Times New Roman" w:hAnsi="Times New Roman"/>
          <w:sz w:val="26"/>
          <w:szCs w:val="26"/>
        </w:rPr>
        <w:t>ом</w:t>
      </w:r>
      <w:r>
        <w:rPr>
          <w:rFonts w:ascii="Times New Roman" w:hAnsi="Times New Roman"/>
          <w:sz w:val="26"/>
          <w:szCs w:val="26"/>
        </w:rPr>
        <w:t xml:space="preserve"> на их выполнение, подписано 26.12.2020 года, т.е. после принятия Закона об областном бюджете на</w:t>
      </w:r>
      <w:r w:rsidR="00E93351">
        <w:rPr>
          <w:rFonts w:ascii="Times New Roman" w:hAnsi="Times New Roman"/>
          <w:sz w:val="26"/>
          <w:szCs w:val="26"/>
        </w:rPr>
        <w:t> </w:t>
      </w:r>
      <w:r>
        <w:rPr>
          <w:rFonts w:ascii="Times New Roman" w:hAnsi="Times New Roman"/>
          <w:sz w:val="26"/>
          <w:szCs w:val="26"/>
        </w:rPr>
        <w:t>2021</w:t>
      </w:r>
      <w:r w:rsidR="00E93351">
        <w:rPr>
          <w:rFonts w:ascii="Times New Roman" w:hAnsi="Times New Roman"/>
          <w:sz w:val="26"/>
          <w:szCs w:val="26"/>
        </w:rPr>
        <w:t> </w:t>
      </w:r>
      <w:r>
        <w:rPr>
          <w:rFonts w:ascii="Times New Roman" w:hAnsi="Times New Roman"/>
          <w:sz w:val="26"/>
          <w:szCs w:val="26"/>
        </w:rPr>
        <w:t>год</w:t>
      </w:r>
      <w:r w:rsidR="00E93351">
        <w:rPr>
          <w:rFonts w:ascii="Times New Roman" w:hAnsi="Times New Roman"/>
          <w:sz w:val="26"/>
          <w:szCs w:val="26"/>
        </w:rPr>
        <w:t> 03.12.2020.</w:t>
      </w:r>
      <w:r w:rsidR="00E93351" w:rsidRPr="00D15120">
        <w:rPr>
          <w:rFonts w:ascii="Times New Roman" w:hAnsi="Times New Roman"/>
          <w:sz w:val="26"/>
          <w:szCs w:val="26"/>
        </w:rPr>
        <w:t xml:space="preserve"> </w:t>
      </w:r>
      <w:r w:rsidR="005674E6">
        <w:rPr>
          <w:rFonts w:ascii="Times New Roman" w:hAnsi="Times New Roman"/>
          <w:sz w:val="26"/>
          <w:szCs w:val="26"/>
        </w:rPr>
        <w:t xml:space="preserve"> </w:t>
      </w:r>
    </w:p>
    <w:p w:rsidR="007D70B4" w:rsidRPr="00B96D36" w:rsidRDefault="005674E6" w:rsidP="00F62025">
      <w:pPr>
        <w:spacing w:after="0" w:line="240" w:lineRule="auto"/>
        <w:ind w:firstLine="709"/>
        <w:jc w:val="both"/>
        <w:rPr>
          <w:rFonts w:ascii="Times New Roman" w:eastAsia="Times New Roman" w:hAnsi="Times New Roman"/>
          <w:sz w:val="16"/>
          <w:szCs w:val="16"/>
        </w:rPr>
      </w:pPr>
      <w:r>
        <w:rPr>
          <w:rFonts w:ascii="Times New Roman" w:eastAsia="Times New Roman" w:hAnsi="Times New Roman"/>
          <w:b/>
          <w:sz w:val="26"/>
          <w:szCs w:val="26"/>
        </w:rPr>
        <w:t>1.</w:t>
      </w:r>
      <w:r w:rsidR="007154BE">
        <w:rPr>
          <w:rFonts w:ascii="Times New Roman" w:eastAsia="Times New Roman" w:hAnsi="Times New Roman"/>
          <w:b/>
          <w:sz w:val="26"/>
          <w:szCs w:val="26"/>
        </w:rPr>
        <w:t>4</w:t>
      </w:r>
      <w:r w:rsidR="002E0791" w:rsidRPr="00B96D36">
        <w:rPr>
          <w:rFonts w:ascii="Times New Roman" w:eastAsia="Times New Roman" w:hAnsi="Times New Roman"/>
          <w:b/>
          <w:sz w:val="26"/>
          <w:szCs w:val="26"/>
        </w:rPr>
        <w:t xml:space="preserve">. </w:t>
      </w:r>
      <w:r w:rsidR="007D70B4" w:rsidRPr="00B96D36">
        <w:rPr>
          <w:rFonts w:ascii="Times New Roman" w:hAnsi="Times New Roman"/>
          <w:b/>
          <w:sz w:val="26"/>
          <w:szCs w:val="26"/>
        </w:rPr>
        <w:t>Оценка системы управления разработкой и реализацией регионального проекта.</w:t>
      </w:r>
    </w:p>
    <w:p w:rsidR="00BD4F0E" w:rsidRPr="007154BE" w:rsidRDefault="007154BE" w:rsidP="00F62025">
      <w:pPr>
        <w:spacing w:after="0" w:line="240" w:lineRule="auto"/>
        <w:ind w:firstLine="709"/>
        <w:jc w:val="both"/>
        <w:rPr>
          <w:rFonts w:ascii="Times New Roman" w:eastAsia="Times New Roman" w:hAnsi="Times New Roman"/>
          <w:sz w:val="26"/>
          <w:szCs w:val="26"/>
        </w:rPr>
      </w:pPr>
      <w:r w:rsidRPr="007154BE">
        <w:rPr>
          <w:rFonts w:ascii="Times New Roman" w:eastAsia="Times New Roman" w:hAnsi="Times New Roman"/>
          <w:sz w:val="26"/>
          <w:szCs w:val="26"/>
        </w:rPr>
        <w:t>В результате анализа отчёта о ходе реализации регионального проекта «</w:t>
      </w:r>
      <w:r>
        <w:rPr>
          <w:rFonts w:ascii="Times New Roman" w:eastAsia="Times New Roman" w:hAnsi="Times New Roman"/>
          <w:sz w:val="26"/>
          <w:szCs w:val="26"/>
        </w:rPr>
        <w:t>Жилье</w:t>
      </w:r>
      <w:r w:rsidRPr="007154BE">
        <w:rPr>
          <w:rFonts w:ascii="Times New Roman" w:eastAsia="Times New Roman" w:hAnsi="Times New Roman"/>
          <w:sz w:val="26"/>
          <w:szCs w:val="26"/>
        </w:rPr>
        <w:t>» за</w:t>
      </w:r>
      <w:r w:rsidR="00493DCF">
        <w:rPr>
          <w:rFonts w:ascii="Times New Roman" w:eastAsia="Times New Roman" w:hAnsi="Times New Roman"/>
          <w:sz w:val="26"/>
          <w:szCs w:val="26"/>
        </w:rPr>
        <w:t xml:space="preserve"> 1 квартал</w:t>
      </w:r>
      <w:r w:rsidRPr="007154BE">
        <w:rPr>
          <w:rFonts w:ascii="Times New Roman" w:eastAsia="Times New Roman" w:hAnsi="Times New Roman"/>
          <w:sz w:val="26"/>
          <w:szCs w:val="26"/>
        </w:rPr>
        <w:t xml:space="preserve"> 202</w:t>
      </w:r>
      <w:r w:rsidR="00493DCF">
        <w:rPr>
          <w:rFonts w:ascii="Times New Roman" w:eastAsia="Times New Roman" w:hAnsi="Times New Roman"/>
          <w:sz w:val="26"/>
          <w:szCs w:val="26"/>
        </w:rPr>
        <w:t>1</w:t>
      </w:r>
      <w:r w:rsidRPr="007154BE">
        <w:rPr>
          <w:rFonts w:ascii="Times New Roman" w:eastAsia="Times New Roman" w:hAnsi="Times New Roman"/>
          <w:sz w:val="26"/>
          <w:szCs w:val="26"/>
        </w:rPr>
        <w:t xml:space="preserve"> год</w:t>
      </w:r>
      <w:r w:rsidR="00493DCF">
        <w:rPr>
          <w:rFonts w:ascii="Times New Roman" w:eastAsia="Times New Roman" w:hAnsi="Times New Roman"/>
          <w:sz w:val="26"/>
          <w:szCs w:val="26"/>
        </w:rPr>
        <w:t>а</w:t>
      </w:r>
      <w:r w:rsidRPr="007154BE">
        <w:rPr>
          <w:rFonts w:ascii="Times New Roman" w:eastAsia="Times New Roman" w:hAnsi="Times New Roman"/>
          <w:sz w:val="26"/>
          <w:szCs w:val="26"/>
        </w:rPr>
        <w:t xml:space="preserve"> (далее – Отчёт) установлено следующее</w:t>
      </w:r>
      <w:r w:rsidR="009025AF">
        <w:rPr>
          <w:rFonts w:ascii="Times New Roman" w:eastAsia="Times New Roman" w:hAnsi="Times New Roman"/>
          <w:sz w:val="26"/>
          <w:szCs w:val="26"/>
        </w:rPr>
        <w:t>.</w:t>
      </w:r>
    </w:p>
    <w:p w:rsidR="007D70B4" w:rsidRPr="00EF0FF1" w:rsidRDefault="005674E6" w:rsidP="00F62025">
      <w:pPr>
        <w:tabs>
          <w:tab w:val="left" w:pos="1134"/>
        </w:tabs>
        <w:spacing w:after="0" w:line="240" w:lineRule="auto"/>
        <w:ind w:firstLine="709"/>
        <w:jc w:val="both"/>
        <w:rPr>
          <w:rFonts w:ascii="Times New Roman" w:hAnsi="Times New Roman"/>
          <w:sz w:val="26"/>
          <w:szCs w:val="26"/>
          <w:lang w:eastAsia="ru-RU"/>
        </w:rPr>
      </w:pPr>
      <w:r w:rsidRPr="00BA4A08">
        <w:rPr>
          <w:rFonts w:ascii="Times New Roman" w:eastAsia="Times New Roman" w:hAnsi="Times New Roman"/>
          <w:sz w:val="26"/>
          <w:szCs w:val="26"/>
        </w:rPr>
        <w:t>1.</w:t>
      </w:r>
      <w:r w:rsidR="00BD4F0E" w:rsidRPr="00BA4A08">
        <w:rPr>
          <w:rFonts w:ascii="Times New Roman" w:eastAsia="Times New Roman" w:hAnsi="Times New Roman"/>
          <w:sz w:val="26"/>
          <w:szCs w:val="26"/>
        </w:rPr>
        <w:t>4.1.</w:t>
      </w:r>
      <w:r w:rsidR="00BD4F0E">
        <w:rPr>
          <w:rFonts w:ascii="Times New Roman" w:eastAsia="Times New Roman" w:hAnsi="Times New Roman"/>
          <w:sz w:val="26"/>
          <w:szCs w:val="26"/>
        </w:rPr>
        <w:t xml:space="preserve"> </w:t>
      </w:r>
      <w:r w:rsidR="007D70B4" w:rsidRPr="00B96D36">
        <w:rPr>
          <w:rFonts w:ascii="Times New Roman" w:hAnsi="Times New Roman"/>
          <w:sz w:val="26"/>
          <w:szCs w:val="26"/>
          <w:lang w:eastAsia="ru-RU"/>
        </w:rPr>
        <w:t xml:space="preserve">Информация о достижении показателей </w:t>
      </w:r>
      <w:r w:rsidR="009025AF">
        <w:rPr>
          <w:rFonts w:ascii="Times New Roman" w:hAnsi="Times New Roman"/>
          <w:sz w:val="26"/>
          <w:szCs w:val="26"/>
          <w:lang w:eastAsia="ru-RU"/>
        </w:rPr>
        <w:t>регионального проекта</w:t>
      </w:r>
      <w:r w:rsidR="007D70B4" w:rsidRPr="00B96D36">
        <w:rPr>
          <w:rFonts w:ascii="Times New Roman" w:hAnsi="Times New Roman"/>
          <w:sz w:val="26"/>
          <w:szCs w:val="26"/>
          <w:lang w:eastAsia="ru-RU"/>
        </w:rPr>
        <w:t xml:space="preserve"> </w:t>
      </w:r>
      <w:r w:rsidR="007D70B4" w:rsidRPr="00B96D36">
        <w:rPr>
          <w:rFonts w:ascii="Times New Roman" w:hAnsi="Times New Roman"/>
          <w:sz w:val="26"/>
          <w:szCs w:val="26"/>
        </w:rPr>
        <w:t xml:space="preserve">за </w:t>
      </w:r>
      <w:r w:rsidR="00493DCF">
        <w:rPr>
          <w:rFonts w:ascii="Times New Roman" w:hAnsi="Times New Roman"/>
          <w:sz w:val="26"/>
          <w:szCs w:val="26"/>
        </w:rPr>
        <w:t xml:space="preserve">1 квартал </w:t>
      </w:r>
      <w:r w:rsidR="007D70B4" w:rsidRPr="00B96D36">
        <w:rPr>
          <w:rFonts w:ascii="Times New Roman" w:hAnsi="Times New Roman"/>
          <w:sz w:val="26"/>
          <w:szCs w:val="26"/>
        </w:rPr>
        <w:t>202</w:t>
      </w:r>
      <w:r w:rsidR="00493DCF">
        <w:rPr>
          <w:rFonts w:ascii="Times New Roman" w:hAnsi="Times New Roman"/>
          <w:sz w:val="26"/>
          <w:szCs w:val="26"/>
        </w:rPr>
        <w:t>1</w:t>
      </w:r>
      <w:r w:rsidR="007D70B4" w:rsidRPr="00B96D36">
        <w:rPr>
          <w:rFonts w:ascii="Times New Roman" w:hAnsi="Times New Roman"/>
          <w:sz w:val="26"/>
          <w:szCs w:val="26"/>
        </w:rPr>
        <w:t xml:space="preserve"> год</w:t>
      </w:r>
      <w:r w:rsidR="00493DCF">
        <w:rPr>
          <w:rFonts w:ascii="Times New Roman" w:hAnsi="Times New Roman"/>
          <w:sz w:val="26"/>
          <w:szCs w:val="26"/>
        </w:rPr>
        <w:t>а</w:t>
      </w:r>
      <w:r w:rsidR="007D70B4" w:rsidRPr="00B96D36">
        <w:rPr>
          <w:rFonts w:ascii="Times New Roman" w:hAnsi="Times New Roman"/>
          <w:b/>
          <w:sz w:val="26"/>
          <w:szCs w:val="26"/>
        </w:rPr>
        <w:t xml:space="preserve"> </w:t>
      </w:r>
      <w:r w:rsidR="007D70B4" w:rsidRPr="00EF0FF1">
        <w:rPr>
          <w:rFonts w:ascii="Times New Roman" w:hAnsi="Times New Roman"/>
          <w:sz w:val="26"/>
          <w:szCs w:val="26"/>
          <w:lang w:eastAsia="ru-RU"/>
        </w:rPr>
        <w:t xml:space="preserve">представлена в приложении </w:t>
      </w:r>
      <w:r w:rsidR="00AA539D" w:rsidRPr="00EF0FF1">
        <w:rPr>
          <w:rFonts w:ascii="Times New Roman" w:hAnsi="Times New Roman"/>
          <w:sz w:val="26"/>
          <w:szCs w:val="26"/>
          <w:lang w:eastAsia="ru-RU"/>
        </w:rPr>
        <w:t>№ 43</w:t>
      </w:r>
      <w:r w:rsidR="007D70B4" w:rsidRPr="00EF0FF1">
        <w:rPr>
          <w:rFonts w:ascii="Times New Roman" w:hAnsi="Times New Roman"/>
          <w:sz w:val="26"/>
          <w:szCs w:val="26"/>
          <w:lang w:eastAsia="ru-RU"/>
        </w:rPr>
        <w:t xml:space="preserve"> к отчёту.</w:t>
      </w:r>
    </w:p>
    <w:p w:rsidR="00023022" w:rsidRPr="00EF0FF1" w:rsidRDefault="00023022" w:rsidP="00F62025">
      <w:pPr>
        <w:tabs>
          <w:tab w:val="left" w:pos="1134"/>
        </w:tabs>
        <w:spacing w:after="0" w:line="240" w:lineRule="auto"/>
        <w:ind w:firstLine="709"/>
        <w:jc w:val="both"/>
        <w:rPr>
          <w:rFonts w:ascii="Times New Roman" w:hAnsi="Times New Roman"/>
          <w:b/>
          <w:sz w:val="26"/>
          <w:szCs w:val="26"/>
          <w:lang w:eastAsia="ru-RU"/>
        </w:rPr>
      </w:pPr>
      <w:r w:rsidRPr="00EF0FF1">
        <w:rPr>
          <w:rFonts w:ascii="Times New Roman" w:hAnsi="Times New Roman"/>
          <w:b/>
          <w:sz w:val="26"/>
          <w:szCs w:val="26"/>
          <w:lang w:eastAsia="ru-RU"/>
        </w:rPr>
        <w:t>В 1 квартале 2021 года (26.02.2021) в системе Электронный бюджет сформирован уточняющий отчет за 2020 год с учетом фактически достигнутых показателей за 2020 год, которые подтверждены официальными статистическими данными, утвержденными Минстроем РФ.</w:t>
      </w:r>
    </w:p>
    <w:p w:rsidR="007D70B4" w:rsidRPr="00EF0FF1" w:rsidRDefault="009025AF" w:rsidP="00F62025">
      <w:pPr>
        <w:autoSpaceDE w:val="0"/>
        <w:autoSpaceDN w:val="0"/>
        <w:spacing w:after="0" w:line="240" w:lineRule="auto"/>
        <w:ind w:firstLine="709"/>
        <w:jc w:val="both"/>
        <w:rPr>
          <w:rFonts w:ascii="Times New Roman" w:eastAsia="Times New Roman" w:hAnsi="Times New Roman"/>
          <w:sz w:val="26"/>
          <w:szCs w:val="26"/>
          <w:lang w:eastAsia="ru-RU"/>
        </w:rPr>
      </w:pPr>
      <w:r w:rsidRPr="00EF0FF1">
        <w:rPr>
          <w:rFonts w:ascii="Times New Roman" w:eastAsia="Times New Roman" w:hAnsi="Times New Roman"/>
          <w:sz w:val="26"/>
          <w:szCs w:val="26"/>
          <w:u w:val="single"/>
        </w:rPr>
        <w:t>Согласно</w:t>
      </w:r>
      <w:r w:rsidR="008F1618" w:rsidRPr="00EF0FF1">
        <w:rPr>
          <w:rFonts w:ascii="Times New Roman" w:eastAsia="Times New Roman" w:hAnsi="Times New Roman"/>
          <w:sz w:val="26"/>
          <w:szCs w:val="26"/>
          <w:u w:val="single"/>
        </w:rPr>
        <w:t xml:space="preserve"> </w:t>
      </w:r>
      <w:r w:rsidRPr="00EF0FF1">
        <w:rPr>
          <w:rFonts w:ascii="Times New Roman" w:eastAsia="Times New Roman" w:hAnsi="Times New Roman"/>
          <w:sz w:val="26"/>
          <w:szCs w:val="26"/>
          <w:u w:val="single"/>
        </w:rPr>
        <w:t>Отчету</w:t>
      </w:r>
      <w:r w:rsidRPr="00EF0FF1">
        <w:rPr>
          <w:rFonts w:ascii="Times New Roman" w:eastAsia="Times New Roman" w:hAnsi="Times New Roman"/>
          <w:sz w:val="26"/>
          <w:szCs w:val="26"/>
        </w:rPr>
        <w:t xml:space="preserve"> р</w:t>
      </w:r>
      <w:r w:rsidR="007D70B4" w:rsidRPr="00EF0FF1">
        <w:rPr>
          <w:rFonts w:ascii="Times New Roman" w:eastAsia="Times New Roman" w:hAnsi="Times New Roman"/>
          <w:sz w:val="26"/>
          <w:szCs w:val="26"/>
        </w:rPr>
        <w:t>егиональным проектом утверждены два показателя, предусматривающие годовые значения выполнения, а именно:</w:t>
      </w:r>
    </w:p>
    <w:p w:rsidR="009025AF" w:rsidRPr="00EF0FF1" w:rsidRDefault="007D70B4" w:rsidP="00F62025">
      <w:pPr>
        <w:spacing w:after="0" w:line="240" w:lineRule="auto"/>
        <w:ind w:firstLine="709"/>
        <w:jc w:val="both"/>
        <w:rPr>
          <w:rFonts w:ascii="Times New Roman" w:hAnsi="Times New Roman"/>
          <w:sz w:val="26"/>
          <w:szCs w:val="26"/>
          <w:lang w:eastAsia="ru-RU"/>
        </w:rPr>
      </w:pPr>
      <w:r w:rsidRPr="00EF0FF1">
        <w:rPr>
          <w:rFonts w:ascii="Times New Roman" w:hAnsi="Times New Roman"/>
          <w:sz w:val="26"/>
          <w:szCs w:val="26"/>
          <w:lang w:eastAsia="ru-RU"/>
        </w:rPr>
        <w:t xml:space="preserve">- </w:t>
      </w:r>
      <w:r w:rsidR="00680651" w:rsidRPr="00EF0FF1">
        <w:rPr>
          <w:rFonts w:ascii="Times New Roman" w:hAnsi="Times New Roman"/>
          <w:b/>
          <w:i/>
          <w:sz w:val="26"/>
          <w:szCs w:val="26"/>
          <w:lang w:eastAsia="ru-RU"/>
        </w:rPr>
        <w:t>о</w:t>
      </w:r>
      <w:r w:rsidRPr="00EF0FF1">
        <w:rPr>
          <w:rFonts w:ascii="Times New Roman" w:hAnsi="Times New Roman"/>
          <w:b/>
          <w:i/>
          <w:sz w:val="26"/>
          <w:szCs w:val="26"/>
          <w:lang w:eastAsia="ru-RU"/>
        </w:rPr>
        <w:t>бъ</w:t>
      </w:r>
      <w:r w:rsidR="00274A26" w:rsidRPr="00EF0FF1">
        <w:rPr>
          <w:rFonts w:ascii="Times New Roman" w:hAnsi="Times New Roman"/>
          <w:b/>
          <w:i/>
          <w:sz w:val="26"/>
          <w:szCs w:val="26"/>
          <w:lang w:eastAsia="ru-RU"/>
        </w:rPr>
        <w:t>ё</w:t>
      </w:r>
      <w:r w:rsidRPr="00EF0FF1">
        <w:rPr>
          <w:rFonts w:ascii="Times New Roman" w:hAnsi="Times New Roman"/>
          <w:b/>
          <w:i/>
          <w:sz w:val="26"/>
          <w:szCs w:val="26"/>
          <w:lang w:eastAsia="ru-RU"/>
        </w:rPr>
        <w:t>м жилищного строительства</w:t>
      </w:r>
      <w:r w:rsidRPr="00EF0FF1">
        <w:rPr>
          <w:rFonts w:ascii="Times New Roman" w:hAnsi="Times New Roman"/>
          <w:sz w:val="26"/>
          <w:szCs w:val="26"/>
          <w:lang w:eastAsia="ru-RU"/>
        </w:rPr>
        <w:t xml:space="preserve"> с плановым значением на 202</w:t>
      </w:r>
      <w:r w:rsidR="00493DCF" w:rsidRPr="00EF0FF1">
        <w:rPr>
          <w:rFonts w:ascii="Times New Roman" w:hAnsi="Times New Roman"/>
          <w:sz w:val="26"/>
          <w:szCs w:val="26"/>
          <w:lang w:eastAsia="ru-RU"/>
        </w:rPr>
        <w:t>1</w:t>
      </w:r>
      <w:r w:rsidR="008F1618" w:rsidRPr="00EF0FF1">
        <w:rPr>
          <w:rFonts w:ascii="Times New Roman" w:hAnsi="Times New Roman"/>
          <w:sz w:val="26"/>
          <w:szCs w:val="26"/>
          <w:lang w:eastAsia="ru-RU"/>
        </w:rPr>
        <w:t> </w:t>
      </w:r>
      <w:r w:rsidRPr="00EF0FF1">
        <w:rPr>
          <w:rFonts w:ascii="Times New Roman" w:hAnsi="Times New Roman"/>
          <w:sz w:val="26"/>
          <w:szCs w:val="26"/>
          <w:lang w:eastAsia="ru-RU"/>
        </w:rPr>
        <w:t xml:space="preserve">год </w:t>
      </w:r>
      <w:r w:rsidR="00493DCF" w:rsidRPr="00EF0FF1">
        <w:rPr>
          <w:rFonts w:ascii="Times New Roman" w:hAnsi="Times New Roman"/>
          <w:sz w:val="26"/>
          <w:szCs w:val="26"/>
          <w:lang w:eastAsia="ru-RU"/>
        </w:rPr>
        <w:t>0,7520</w:t>
      </w:r>
      <w:r w:rsidR="008F1618" w:rsidRPr="00EF0FF1">
        <w:rPr>
          <w:rFonts w:ascii="Times New Roman" w:hAnsi="Times New Roman"/>
          <w:sz w:val="26"/>
          <w:szCs w:val="26"/>
          <w:lang w:eastAsia="ru-RU"/>
        </w:rPr>
        <w:t> </w:t>
      </w:r>
      <w:r w:rsidR="00336C60" w:rsidRPr="00EF0FF1">
        <w:rPr>
          <w:rFonts w:ascii="Times New Roman" w:hAnsi="Times New Roman"/>
          <w:sz w:val="26"/>
          <w:szCs w:val="26"/>
          <w:lang w:eastAsia="ru-RU"/>
        </w:rPr>
        <w:t>млн</w:t>
      </w:r>
      <w:r w:rsidR="008F1618" w:rsidRPr="00EF0FF1">
        <w:rPr>
          <w:rFonts w:ascii="Times New Roman" w:hAnsi="Times New Roman"/>
          <w:sz w:val="26"/>
          <w:szCs w:val="26"/>
          <w:lang w:eastAsia="ru-RU"/>
        </w:rPr>
        <w:t> </w:t>
      </w:r>
      <w:r w:rsidRPr="00EF0FF1">
        <w:rPr>
          <w:rFonts w:ascii="Times New Roman" w:hAnsi="Times New Roman"/>
          <w:sz w:val="26"/>
          <w:szCs w:val="26"/>
          <w:lang w:eastAsia="ru-RU"/>
        </w:rPr>
        <w:t>кв.</w:t>
      </w:r>
      <w:r w:rsidR="008F1618" w:rsidRPr="00EF0FF1">
        <w:rPr>
          <w:rFonts w:ascii="Times New Roman" w:hAnsi="Times New Roman"/>
          <w:sz w:val="26"/>
          <w:szCs w:val="26"/>
          <w:lang w:eastAsia="ru-RU"/>
        </w:rPr>
        <w:t> </w:t>
      </w:r>
      <w:r w:rsidRPr="00EF0FF1">
        <w:rPr>
          <w:rFonts w:ascii="Times New Roman" w:hAnsi="Times New Roman"/>
          <w:sz w:val="26"/>
          <w:szCs w:val="26"/>
          <w:lang w:eastAsia="ru-RU"/>
        </w:rPr>
        <w:t>м</w:t>
      </w:r>
      <w:r w:rsidR="009025AF" w:rsidRPr="00EF0FF1">
        <w:rPr>
          <w:rFonts w:ascii="Times New Roman" w:hAnsi="Times New Roman"/>
          <w:sz w:val="26"/>
          <w:szCs w:val="26"/>
          <w:lang w:eastAsia="ru-RU"/>
        </w:rPr>
        <w:t xml:space="preserve"> и </w:t>
      </w:r>
      <w:r w:rsidR="00493DCF" w:rsidRPr="00EF0FF1">
        <w:rPr>
          <w:rFonts w:ascii="Times New Roman" w:hAnsi="Times New Roman"/>
          <w:sz w:val="26"/>
          <w:szCs w:val="26"/>
          <w:lang w:eastAsia="ru-RU"/>
        </w:rPr>
        <w:t>прогнозным</w:t>
      </w:r>
      <w:r w:rsidRPr="00EF0FF1">
        <w:rPr>
          <w:rFonts w:ascii="Times New Roman" w:hAnsi="Times New Roman"/>
          <w:sz w:val="26"/>
          <w:szCs w:val="26"/>
          <w:lang w:eastAsia="ru-RU"/>
        </w:rPr>
        <w:t xml:space="preserve"> выполнение</w:t>
      </w:r>
      <w:r w:rsidR="009025AF" w:rsidRPr="00EF0FF1">
        <w:rPr>
          <w:rFonts w:ascii="Times New Roman" w:hAnsi="Times New Roman"/>
          <w:sz w:val="26"/>
          <w:szCs w:val="26"/>
          <w:lang w:eastAsia="ru-RU"/>
        </w:rPr>
        <w:t>м</w:t>
      </w:r>
      <w:r w:rsidRPr="00EF0FF1">
        <w:rPr>
          <w:rFonts w:ascii="Times New Roman" w:hAnsi="Times New Roman"/>
          <w:sz w:val="26"/>
          <w:szCs w:val="26"/>
          <w:lang w:eastAsia="ru-RU"/>
        </w:rPr>
        <w:t xml:space="preserve"> показателя за</w:t>
      </w:r>
      <w:r w:rsidR="00493DCF" w:rsidRPr="00EF0FF1">
        <w:rPr>
          <w:rFonts w:ascii="Times New Roman" w:hAnsi="Times New Roman"/>
          <w:sz w:val="26"/>
          <w:szCs w:val="26"/>
          <w:lang w:eastAsia="ru-RU"/>
        </w:rPr>
        <w:t xml:space="preserve"> 1 квартал</w:t>
      </w:r>
      <w:r w:rsidRPr="00EF0FF1">
        <w:rPr>
          <w:rFonts w:ascii="Times New Roman" w:hAnsi="Times New Roman"/>
          <w:sz w:val="26"/>
          <w:szCs w:val="26"/>
          <w:lang w:eastAsia="ru-RU"/>
        </w:rPr>
        <w:t xml:space="preserve"> 202</w:t>
      </w:r>
      <w:r w:rsidR="00493DCF" w:rsidRPr="00EF0FF1">
        <w:rPr>
          <w:rFonts w:ascii="Times New Roman" w:hAnsi="Times New Roman"/>
          <w:sz w:val="26"/>
          <w:szCs w:val="26"/>
          <w:lang w:eastAsia="ru-RU"/>
        </w:rPr>
        <w:t>1</w:t>
      </w:r>
      <w:r w:rsidR="008F1618" w:rsidRPr="00EF0FF1">
        <w:rPr>
          <w:rFonts w:ascii="Times New Roman" w:hAnsi="Times New Roman"/>
          <w:sz w:val="26"/>
          <w:szCs w:val="26"/>
          <w:lang w:eastAsia="ru-RU"/>
        </w:rPr>
        <w:t> </w:t>
      </w:r>
      <w:r w:rsidRPr="00EF0FF1">
        <w:rPr>
          <w:rFonts w:ascii="Times New Roman" w:hAnsi="Times New Roman"/>
          <w:sz w:val="26"/>
          <w:szCs w:val="26"/>
          <w:lang w:eastAsia="ru-RU"/>
        </w:rPr>
        <w:t>год</w:t>
      </w:r>
      <w:r w:rsidR="00493DCF" w:rsidRPr="00EF0FF1">
        <w:rPr>
          <w:rFonts w:ascii="Times New Roman" w:hAnsi="Times New Roman"/>
          <w:sz w:val="26"/>
          <w:szCs w:val="26"/>
          <w:lang w:eastAsia="ru-RU"/>
        </w:rPr>
        <w:t>а</w:t>
      </w:r>
      <w:r w:rsidRPr="00EF0FF1">
        <w:rPr>
          <w:rFonts w:ascii="Times New Roman" w:hAnsi="Times New Roman"/>
          <w:sz w:val="26"/>
          <w:szCs w:val="26"/>
          <w:lang w:eastAsia="ru-RU"/>
        </w:rPr>
        <w:t xml:space="preserve"> </w:t>
      </w:r>
      <w:r w:rsidR="00493DCF" w:rsidRPr="00EF0FF1">
        <w:rPr>
          <w:rFonts w:ascii="Times New Roman" w:hAnsi="Times New Roman"/>
          <w:sz w:val="26"/>
          <w:szCs w:val="26"/>
          <w:lang w:eastAsia="ru-RU"/>
        </w:rPr>
        <w:lastRenderedPageBreak/>
        <w:t>0,1142</w:t>
      </w:r>
      <w:r w:rsidR="008F1618" w:rsidRPr="00EF0FF1">
        <w:rPr>
          <w:rFonts w:ascii="Times New Roman" w:hAnsi="Times New Roman"/>
          <w:sz w:val="26"/>
          <w:szCs w:val="26"/>
          <w:lang w:eastAsia="ru-RU"/>
        </w:rPr>
        <w:t> </w:t>
      </w:r>
      <w:r w:rsidR="00336C60" w:rsidRPr="00EF0FF1">
        <w:rPr>
          <w:rFonts w:ascii="Times New Roman" w:hAnsi="Times New Roman"/>
          <w:sz w:val="26"/>
          <w:szCs w:val="26"/>
          <w:lang w:eastAsia="ru-RU"/>
        </w:rPr>
        <w:t>млн</w:t>
      </w:r>
      <w:r w:rsidR="008F1618" w:rsidRPr="00EF0FF1">
        <w:rPr>
          <w:rFonts w:ascii="Times New Roman" w:hAnsi="Times New Roman"/>
          <w:sz w:val="26"/>
          <w:szCs w:val="26"/>
          <w:lang w:eastAsia="ru-RU"/>
        </w:rPr>
        <w:t> </w:t>
      </w:r>
      <w:r w:rsidRPr="00EF0FF1">
        <w:rPr>
          <w:rFonts w:ascii="Times New Roman" w:hAnsi="Times New Roman"/>
          <w:sz w:val="26"/>
          <w:szCs w:val="26"/>
          <w:lang w:eastAsia="ru-RU"/>
        </w:rPr>
        <w:t>кв.</w:t>
      </w:r>
      <w:r w:rsidR="008F1618" w:rsidRPr="00EF0FF1">
        <w:rPr>
          <w:rFonts w:ascii="Times New Roman" w:hAnsi="Times New Roman"/>
          <w:sz w:val="26"/>
          <w:szCs w:val="26"/>
          <w:lang w:eastAsia="ru-RU"/>
        </w:rPr>
        <w:t> </w:t>
      </w:r>
      <w:r w:rsidRPr="00EF0FF1">
        <w:rPr>
          <w:rFonts w:ascii="Times New Roman" w:hAnsi="Times New Roman"/>
          <w:sz w:val="26"/>
          <w:szCs w:val="26"/>
          <w:lang w:eastAsia="ru-RU"/>
        </w:rPr>
        <w:t xml:space="preserve">м, что составляет </w:t>
      </w:r>
      <w:r w:rsidR="00493DCF" w:rsidRPr="00EF0FF1">
        <w:rPr>
          <w:rFonts w:ascii="Times New Roman" w:hAnsi="Times New Roman"/>
          <w:sz w:val="26"/>
          <w:szCs w:val="26"/>
          <w:lang w:eastAsia="ru-RU"/>
        </w:rPr>
        <w:t>15,2</w:t>
      </w:r>
      <w:r w:rsidR="005F3962" w:rsidRPr="00EF0FF1">
        <w:rPr>
          <w:rFonts w:ascii="Times New Roman" w:hAnsi="Times New Roman"/>
          <w:sz w:val="26"/>
          <w:szCs w:val="26"/>
          <w:lang w:eastAsia="ru-RU"/>
        </w:rPr>
        <w:t> % плана</w:t>
      </w:r>
      <w:r w:rsidR="00336C60" w:rsidRPr="00EF0FF1">
        <w:rPr>
          <w:rFonts w:ascii="Times New Roman" w:hAnsi="Times New Roman"/>
          <w:sz w:val="26"/>
          <w:szCs w:val="26"/>
          <w:lang w:eastAsia="ru-RU"/>
        </w:rPr>
        <w:t xml:space="preserve">. </w:t>
      </w:r>
      <w:r w:rsidR="009C5C88" w:rsidRPr="00EF0FF1">
        <w:rPr>
          <w:rFonts w:ascii="Times New Roman" w:hAnsi="Times New Roman"/>
          <w:sz w:val="26"/>
          <w:szCs w:val="26"/>
          <w:lang w:eastAsia="ru-RU"/>
        </w:rPr>
        <w:t>Значение показателя указано за январь-февраль 2021 года согласно письму Калугастата от 19.03.2021 № 135 «О жилищном строительстве в Калужской области в январе-феврале 2021».</w:t>
      </w:r>
    </w:p>
    <w:p w:rsidR="00BD4F0E" w:rsidRPr="00EF0FF1" w:rsidRDefault="007D70B4" w:rsidP="00F62025">
      <w:pPr>
        <w:spacing w:after="0" w:line="240" w:lineRule="auto"/>
        <w:ind w:firstLine="709"/>
        <w:jc w:val="both"/>
        <w:rPr>
          <w:rFonts w:ascii="Times New Roman" w:hAnsi="Times New Roman"/>
          <w:sz w:val="26"/>
          <w:szCs w:val="26"/>
          <w:lang w:eastAsia="ru-RU"/>
        </w:rPr>
      </w:pPr>
      <w:r w:rsidRPr="00EF0FF1">
        <w:rPr>
          <w:rFonts w:ascii="Times New Roman" w:hAnsi="Times New Roman"/>
          <w:sz w:val="26"/>
          <w:szCs w:val="26"/>
          <w:lang w:eastAsia="ru-RU"/>
        </w:rPr>
        <w:t xml:space="preserve">- </w:t>
      </w:r>
      <w:r w:rsidRPr="00EF0FF1">
        <w:rPr>
          <w:rFonts w:ascii="Times New Roman" w:hAnsi="Times New Roman"/>
          <w:b/>
          <w:i/>
          <w:sz w:val="26"/>
          <w:szCs w:val="26"/>
          <w:lang w:eastAsia="ru-RU"/>
        </w:rPr>
        <w:t>ввод жилья в рамках мероприятий по стимулированию программ развития жилищного строительства в субъекте Российской Федерации</w:t>
      </w:r>
      <w:r w:rsidRPr="00EF0FF1">
        <w:rPr>
          <w:rFonts w:ascii="Times New Roman" w:hAnsi="Times New Roman"/>
          <w:sz w:val="26"/>
          <w:szCs w:val="26"/>
          <w:lang w:eastAsia="ru-RU"/>
        </w:rPr>
        <w:t xml:space="preserve"> с плановым значением на 202</w:t>
      </w:r>
      <w:r w:rsidR="007E3EEE" w:rsidRPr="00EF0FF1">
        <w:rPr>
          <w:rFonts w:ascii="Times New Roman" w:hAnsi="Times New Roman"/>
          <w:sz w:val="26"/>
          <w:szCs w:val="26"/>
          <w:lang w:eastAsia="ru-RU"/>
        </w:rPr>
        <w:t>1</w:t>
      </w:r>
      <w:r w:rsidRPr="00EF0FF1">
        <w:rPr>
          <w:rFonts w:ascii="Times New Roman" w:hAnsi="Times New Roman"/>
          <w:sz w:val="26"/>
          <w:szCs w:val="26"/>
          <w:lang w:eastAsia="ru-RU"/>
        </w:rPr>
        <w:t xml:space="preserve"> год </w:t>
      </w:r>
      <w:r w:rsidR="007E3EEE" w:rsidRPr="00EF0FF1">
        <w:rPr>
          <w:rFonts w:ascii="Times New Roman" w:hAnsi="Times New Roman"/>
          <w:sz w:val="26"/>
          <w:szCs w:val="26"/>
          <w:lang w:eastAsia="ru-RU"/>
        </w:rPr>
        <w:t>0,1671</w:t>
      </w:r>
      <w:r w:rsidR="009F64D8" w:rsidRPr="00EF0FF1">
        <w:rPr>
          <w:rFonts w:ascii="Times New Roman" w:hAnsi="Times New Roman"/>
          <w:sz w:val="26"/>
          <w:szCs w:val="26"/>
          <w:lang w:eastAsia="ru-RU"/>
        </w:rPr>
        <w:t xml:space="preserve"> млн</w:t>
      </w:r>
      <w:r w:rsidRPr="00EF0FF1">
        <w:rPr>
          <w:rFonts w:ascii="Times New Roman" w:hAnsi="Times New Roman"/>
          <w:sz w:val="26"/>
          <w:szCs w:val="26"/>
          <w:lang w:eastAsia="ru-RU"/>
        </w:rPr>
        <w:t xml:space="preserve"> кв. м. </w:t>
      </w:r>
      <w:r w:rsidR="00A872BF" w:rsidRPr="00EF0FF1">
        <w:rPr>
          <w:rFonts w:ascii="Times New Roman" w:hAnsi="Times New Roman"/>
          <w:sz w:val="26"/>
          <w:szCs w:val="26"/>
          <w:lang w:eastAsia="ru-RU"/>
        </w:rPr>
        <w:t xml:space="preserve">Прогнозное значение </w:t>
      </w:r>
      <w:r w:rsidRPr="00EF0FF1">
        <w:rPr>
          <w:rFonts w:ascii="Times New Roman" w:hAnsi="Times New Roman"/>
          <w:sz w:val="26"/>
          <w:szCs w:val="26"/>
          <w:lang w:eastAsia="ru-RU"/>
        </w:rPr>
        <w:t>показателя</w:t>
      </w:r>
      <w:r w:rsidR="007E3EEE" w:rsidRPr="00EF0FF1">
        <w:rPr>
          <w:rFonts w:ascii="Times New Roman" w:hAnsi="Times New Roman"/>
          <w:sz w:val="26"/>
          <w:szCs w:val="26"/>
          <w:lang w:eastAsia="ru-RU"/>
        </w:rPr>
        <w:t xml:space="preserve"> </w:t>
      </w:r>
      <w:r w:rsidR="009F64D8" w:rsidRPr="00EF0FF1">
        <w:rPr>
          <w:rFonts w:ascii="Times New Roman" w:hAnsi="Times New Roman"/>
          <w:sz w:val="26"/>
          <w:szCs w:val="26"/>
          <w:lang w:eastAsia="ru-RU"/>
        </w:rPr>
        <w:t>за </w:t>
      </w:r>
      <w:r w:rsidR="007E3EEE" w:rsidRPr="00EF0FF1">
        <w:rPr>
          <w:rFonts w:ascii="Times New Roman" w:hAnsi="Times New Roman"/>
          <w:sz w:val="26"/>
          <w:szCs w:val="26"/>
          <w:lang w:eastAsia="ru-RU"/>
        </w:rPr>
        <w:t xml:space="preserve">1 квартал </w:t>
      </w:r>
      <w:r w:rsidRPr="00EF0FF1">
        <w:rPr>
          <w:rFonts w:ascii="Times New Roman" w:hAnsi="Times New Roman"/>
          <w:sz w:val="26"/>
          <w:szCs w:val="26"/>
          <w:lang w:eastAsia="ru-RU"/>
        </w:rPr>
        <w:t>202</w:t>
      </w:r>
      <w:r w:rsidR="007E3EEE" w:rsidRPr="00EF0FF1">
        <w:rPr>
          <w:rFonts w:ascii="Times New Roman" w:hAnsi="Times New Roman"/>
          <w:sz w:val="26"/>
          <w:szCs w:val="26"/>
          <w:lang w:eastAsia="ru-RU"/>
        </w:rPr>
        <w:t>1</w:t>
      </w:r>
      <w:r w:rsidRPr="00EF0FF1">
        <w:rPr>
          <w:rFonts w:ascii="Times New Roman" w:hAnsi="Times New Roman"/>
          <w:sz w:val="26"/>
          <w:szCs w:val="26"/>
          <w:lang w:eastAsia="ru-RU"/>
        </w:rPr>
        <w:t> год</w:t>
      </w:r>
      <w:r w:rsidR="007E3EEE" w:rsidRPr="00EF0FF1">
        <w:rPr>
          <w:rFonts w:ascii="Times New Roman" w:hAnsi="Times New Roman"/>
          <w:sz w:val="26"/>
          <w:szCs w:val="26"/>
          <w:lang w:eastAsia="ru-RU"/>
        </w:rPr>
        <w:t>а</w:t>
      </w:r>
      <w:r w:rsidRPr="00EF0FF1">
        <w:rPr>
          <w:rFonts w:ascii="Times New Roman" w:hAnsi="Times New Roman"/>
          <w:sz w:val="26"/>
          <w:szCs w:val="26"/>
          <w:lang w:eastAsia="ru-RU"/>
        </w:rPr>
        <w:t xml:space="preserve"> составило </w:t>
      </w:r>
      <w:r w:rsidR="007E3EEE" w:rsidRPr="00EF0FF1">
        <w:rPr>
          <w:rFonts w:ascii="Times New Roman" w:hAnsi="Times New Roman"/>
          <w:sz w:val="26"/>
          <w:szCs w:val="26"/>
          <w:lang w:eastAsia="ru-RU"/>
        </w:rPr>
        <w:t>0,0185</w:t>
      </w:r>
      <w:r w:rsidR="0038011D" w:rsidRPr="00EF0FF1">
        <w:rPr>
          <w:rFonts w:ascii="Times New Roman" w:hAnsi="Times New Roman"/>
          <w:sz w:val="26"/>
          <w:szCs w:val="26"/>
          <w:lang w:eastAsia="ru-RU"/>
        </w:rPr>
        <w:t xml:space="preserve"> млн</w:t>
      </w:r>
      <w:r w:rsidRPr="00EF0FF1">
        <w:rPr>
          <w:rFonts w:ascii="Times New Roman" w:hAnsi="Times New Roman"/>
          <w:sz w:val="26"/>
          <w:szCs w:val="26"/>
          <w:lang w:eastAsia="ru-RU"/>
        </w:rPr>
        <w:t xml:space="preserve"> кв. м., что составляет </w:t>
      </w:r>
      <w:r w:rsidR="007E3EEE" w:rsidRPr="00EF0FF1">
        <w:rPr>
          <w:rFonts w:ascii="Times New Roman" w:hAnsi="Times New Roman"/>
          <w:sz w:val="26"/>
          <w:szCs w:val="26"/>
          <w:lang w:eastAsia="ru-RU"/>
        </w:rPr>
        <w:t>11,1 </w:t>
      </w:r>
      <w:r w:rsidRPr="00EF0FF1">
        <w:rPr>
          <w:rFonts w:ascii="Times New Roman" w:hAnsi="Times New Roman"/>
          <w:sz w:val="26"/>
          <w:szCs w:val="26"/>
          <w:lang w:eastAsia="ru-RU"/>
        </w:rPr>
        <w:t>%</w:t>
      </w:r>
      <w:r w:rsidR="007E3EEE" w:rsidRPr="00EF0FF1">
        <w:rPr>
          <w:rFonts w:ascii="Times New Roman" w:hAnsi="Times New Roman"/>
          <w:sz w:val="26"/>
          <w:szCs w:val="26"/>
          <w:lang w:eastAsia="ru-RU"/>
        </w:rPr>
        <w:t xml:space="preserve"> годового плана</w:t>
      </w:r>
      <w:r w:rsidR="005F3962" w:rsidRPr="00EF0FF1">
        <w:rPr>
          <w:rFonts w:ascii="Times New Roman" w:hAnsi="Times New Roman"/>
          <w:sz w:val="26"/>
          <w:szCs w:val="26"/>
          <w:lang w:eastAsia="ru-RU"/>
        </w:rPr>
        <w:t>.</w:t>
      </w:r>
    </w:p>
    <w:p w:rsidR="00E17D1C" w:rsidRPr="00EF0FF1" w:rsidRDefault="005674E6" w:rsidP="00F62025">
      <w:pPr>
        <w:tabs>
          <w:tab w:val="left" w:pos="851"/>
          <w:tab w:val="left" w:pos="993"/>
        </w:tabs>
        <w:spacing w:after="0" w:line="240" w:lineRule="auto"/>
        <w:ind w:firstLine="709"/>
        <w:jc w:val="both"/>
        <w:rPr>
          <w:rFonts w:ascii="Times New Roman" w:hAnsi="Times New Roman"/>
          <w:sz w:val="26"/>
          <w:szCs w:val="26"/>
          <w:lang w:eastAsia="ru-RU"/>
        </w:rPr>
      </w:pPr>
      <w:r w:rsidRPr="00EF0FF1">
        <w:rPr>
          <w:rFonts w:ascii="Times New Roman" w:hAnsi="Times New Roman"/>
          <w:sz w:val="26"/>
          <w:szCs w:val="26"/>
          <w:lang w:eastAsia="ru-RU"/>
        </w:rPr>
        <w:t>1.</w:t>
      </w:r>
      <w:r w:rsidR="00BD4F0E" w:rsidRPr="00EF0FF1">
        <w:rPr>
          <w:rFonts w:ascii="Times New Roman" w:hAnsi="Times New Roman"/>
          <w:sz w:val="26"/>
          <w:szCs w:val="26"/>
          <w:lang w:eastAsia="ru-RU"/>
        </w:rPr>
        <w:t xml:space="preserve">4.2. </w:t>
      </w:r>
      <w:r w:rsidR="002D24C6" w:rsidRPr="00EF0FF1">
        <w:rPr>
          <w:rFonts w:ascii="Times New Roman" w:hAnsi="Times New Roman"/>
          <w:sz w:val="26"/>
          <w:szCs w:val="26"/>
        </w:rPr>
        <w:t xml:space="preserve">В соответствии с Отчетом </w:t>
      </w:r>
      <w:r w:rsidR="002D7523" w:rsidRPr="00EF0FF1">
        <w:rPr>
          <w:rFonts w:ascii="Times New Roman" w:hAnsi="Times New Roman"/>
          <w:sz w:val="26"/>
          <w:szCs w:val="26"/>
        </w:rPr>
        <w:t>за 1 квартал 2021 года результаты и контрольные точки достигнуты либо находятся в работе (срок исполнения которых в проверяемом периоде не наступил), отклонения отсутствуют.</w:t>
      </w:r>
    </w:p>
    <w:p w:rsidR="00BD4F0E" w:rsidRPr="00EF0FF1" w:rsidRDefault="005674E6" w:rsidP="00F62025">
      <w:pPr>
        <w:spacing w:after="0" w:line="240" w:lineRule="auto"/>
        <w:ind w:firstLine="709"/>
        <w:jc w:val="both"/>
        <w:rPr>
          <w:rFonts w:ascii="Times New Roman" w:hAnsi="Times New Roman"/>
          <w:b/>
          <w:sz w:val="26"/>
          <w:szCs w:val="26"/>
        </w:rPr>
      </w:pPr>
      <w:r w:rsidRPr="00EF0FF1">
        <w:rPr>
          <w:rFonts w:ascii="Times New Roman" w:hAnsi="Times New Roman"/>
          <w:sz w:val="26"/>
          <w:szCs w:val="26"/>
        </w:rPr>
        <w:t>1.</w:t>
      </w:r>
      <w:r w:rsidR="00BD4F0E" w:rsidRPr="00EF0FF1">
        <w:rPr>
          <w:rFonts w:ascii="Times New Roman" w:hAnsi="Times New Roman"/>
          <w:sz w:val="26"/>
          <w:szCs w:val="26"/>
        </w:rPr>
        <w:t>4.3.</w:t>
      </w:r>
      <w:r w:rsidR="00BD4F0E" w:rsidRPr="00EF0FF1">
        <w:rPr>
          <w:rFonts w:ascii="Times New Roman" w:hAnsi="Times New Roman"/>
          <w:b/>
          <w:sz w:val="26"/>
          <w:szCs w:val="26"/>
        </w:rPr>
        <w:t xml:space="preserve"> </w:t>
      </w:r>
      <w:r w:rsidR="00BD4F0E" w:rsidRPr="00EF0FF1">
        <w:rPr>
          <w:rFonts w:ascii="Times New Roman" w:hAnsi="Times New Roman"/>
          <w:sz w:val="26"/>
          <w:szCs w:val="26"/>
        </w:rPr>
        <w:t>Информация о бюджетных ассигнованиях на реализацию мероприятий Регионального проекта представлена в приложении</w:t>
      </w:r>
      <w:r w:rsidR="00AA539D" w:rsidRPr="00EF0FF1">
        <w:rPr>
          <w:rFonts w:ascii="Times New Roman" w:hAnsi="Times New Roman"/>
          <w:sz w:val="26"/>
          <w:szCs w:val="26"/>
        </w:rPr>
        <w:t xml:space="preserve"> №</w:t>
      </w:r>
      <w:r w:rsidR="00EF0FF1">
        <w:rPr>
          <w:rFonts w:ascii="Times New Roman" w:hAnsi="Times New Roman"/>
          <w:sz w:val="26"/>
          <w:szCs w:val="26"/>
        </w:rPr>
        <w:t xml:space="preserve"> </w:t>
      </w:r>
      <w:r w:rsidR="00AA539D" w:rsidRPr="00EF0FF1">
        <w:rPr>
          <w:rFonts w:ascii="Times New Roman" w:hAnsi="Times New Roman"/>
          <w:sz w:val="26"/>
          <w:szCs w:val="26"/>
        </w:rPr>
        <w:t>44</w:t>
      </w:r>
      <w:r w:rsidR="00BD4F0E" w:rsidRPr="00EF0FF1">
        <w:rPr>
          <w:rFonts w:ascii="Times New Roman" w:hAnsi="Times New Roman"/>
          <w:sz w:val="26"/>
          <w:szCs w:val="26"/>
        </w:rPr>
        <w:t xml:space="preserve"> к отчёту.</w:t>
      </w:r>
    </w:p>
    <w:p w:rsidR="00FD1CC8" w:rsidRDefault="00BD4F0E" w:rsidP="00F62025">
      <w:pPr>
        <w:spacing w:after="0" w:line="240" w:lineRule="auto"/>
        <w:ind w:firstLine="709"/>
        <w:jc w:val="both"/>
        <w:rPr>
          <w:rFonts w:ascii="Times New Roman" w:hAnsi="Times New Roman"/>
          <w:sz w:val="26"/>
          <w:szCs w:val="26"/>
        </w:rPr>
      </w:pPr>
      <w:r w:rsidRPr="00EF0FF1">
        <w:rPr>
          <w:rFonts w:ascii="Times New Roman" w:hAnsi="Times New Roman"/>
          <w:sz w:val="26"/>
          <w:szCs w:val="26"/>
        </w:rPr>
        <w:t>Согласно Отчету</w:t>
      </w:r>
      <w:r w:rsidR="00E17D1C" w:rsidRPr="00EF0FF1">
        <w:rPr>
          <w:rFonts w:ascii="Times New Roman" w:hAnsi="Times New Roman"/>
          <w:sz w:val="26"/>
          <w:szCs w:val="26"/>
        </w:rPr>
        <w:t xml:space="preserve"> </w:t>
      </w:r>
      <w:r w:rsidRPr="00EF0FF1">
        <w:rPr>
          <w:rFonts w:ascii="Times New Roman" w:hAnsi="Times New Roman"/>
          <w:sz w:val="26"/>
          <w:szCs w:val="26"/>
        </w:rPr>
        <w:t>за</w:t>
      </w:r>
      <w:r w:rsidR="00590E49" w:rsidRPr="00EF0FF1">
        <w:rPr>
          <w:rFonts w:ascii="Times New Roman" w:hAnsi="Times New Roman"/>
          <w:sz w:val="26"/>
          <w:szCs w:val="26"/>
        </w:rPr>
        <w:t xml:space="preserve"> 1 квартал</w:t>
      </w:r>
      <w:r w:rsidR="00D95B45" w:rsidRPr="00EF0FF1">
        <w:rPr>
          <w:rFonts w:ascii="Times New Roman" w:hAnsi="Times New Roman"/>
          <w:sz w:val="26"/>
          <w:szCs w:val="26"/>
        </w:rPr>
        <w:t xml:space="preserve"> </w:t>
      </w:r>
      <w:r w:rsidR="002E0791" w:rsidRPr="00EF0FF1">
        <w:rPr>
          <w:rFonts w:ascii="Times New Roman" w:hAnsi="Times New Roman"/>
          <w:sz w:val="26"/>
          <w:szCs w:val="26"/>
        </w:rPr>
        <w:t>202</w:t>
      </w:r>
      <w:r w:rsidR="00590E49" w:rsidRPr="00EF0FF1">
        <w:rPr>
          <w:rFonts w:ascii="Times New Roman" w:hAnsi="Times New Roman"/>
          <w:sz w:val="26"/>
          <w:szCs w:val="26"/>
        </w:rPr>
        <w:t>1</w:t>
      </w:r>
      <w:r w:rsidR="002E0791" w:rsidRPr="00EF0FF1">
        <w:rPr>
          <w:rFonts w:ascii="Times New Roman" w:hAnsi="Times New Roman"/>
          <w:sz w:val="26"/>
          <w:szCs w:val="26"/>
        </w:rPr>
        <w:t xml:space="preserve"> год</w:t>
      </w:r>
      <w:r w:rsidR="00590E49" w:rsidRPr="00EF0FF1">
        <w:rPr>
          <w:rFonts w:ascii="Times New Roman" w:hAnsi="Times New Roman"/>
          <w:sz w:val="26"/>
          <w:szCs w:val="26"/>
        </w:rPr>
        <w:t>а</w:t>
      </w:r>
      <w:r w:rsidR="002E0791" w:rsidRPr="00EF0FF1">
        <w:rPr>
          <w:rFonts w:ascii="Times New Roman" w:hAnsi="Times New Roman"/>
          <w:sz w:val="26"/>
          <w:szCs w:val="26"/>
        </w:rPr>
        <w:t xml:space="preserve"> кассовы</w:t>
      </w:r>
      <w:r w:rsidR="008073D3" w:rsidRPr="00EF0FF1">
        <w:rPr>
          <w:rFonts w:ascii="Times New Roman" w:hAnsi="Times New Roman"/>
          <w:sz w:val="26"/>
          <w:szCs w:val="26"/>
        </w:rPr>
        <w:t>е</w:t>
      </w:r>
      <w:r w:rsidR="002E0791" w:rsidRPr="00EF0FF1">
        <w:rPr>
          <w:rFonts w:ascii="Times New Roman" w:hAnsi="Times New Roman"/>
          <w:sz w:val="26"/>
          <w:szCs w:val="26"/>
        </w:rPr>
        <w:t xml:space="preserve"> расходы</w:t>
      </w:r>
      <w:r w:rsidR="00D95B45" w:rsidRPr="00EF0FF1">
        <w:rPr>
          <w:rFonts w:ascii="Times New Roman" w:hAnsi="Times New Roman"/>
          <w:sz w:val="26"/>
          <w:szCs w:val="26"/>
        </w:rPr>
        <w:t xml:space="preserve"> с учётом средств муниципальных образований (далее – МО) </w:t>
      </w:r>
      <w:r w:rsidR="00E17D1C" w:rsidRPr="00EF0FF1">
        <w:rPr>
          <w:rFonts w:ascii="Times New Roman" w:hAnsi="Times New Roman"/>
          <w:sz w:val="26"/>
          <w:szCs w:val="26"/>
        </w:rPr>
        <w:t>сложились в сумме</w:t>
      </w:r>
      <w:r w:rsidR="00D95B45" w:rsidRPr="00EF0FF1">
        <w:rPr>
          <w:rFonts w:ascii="Times New Roman" w:hAnsi="Times New Roman"/>
          <w:sz w:val="26"/>
          <w:szCs w:val="26"/>
        </w:rPr>
        <w:t xml:space="preserve"> </w:t>
      </w:r>
      <w:r w:rsidR="00590E49" w:rsidRPr="00EF0FF1">
        <w:rPr>
          <w:rFonts w:ascii="Times New Roman" w:hAnsi="Times New Roman"/>
          <w:b/>
          <w:sz w:val="26"/>
          <w:szCs w:val="26"/>
        </w:rPr>
        <w:t>9 033</w:t>
      </w:r>
      <w:r w:rsidR="00590E49" w:rsidRPr="00A872BF">
        <w:rPr>
          <w:rFonts w:ascii="Times New Roman" w:hAnsi="Times New Roman"/>
          <w:b/>
          <w:sz w:val="26"/>
          <w:szCs w:val="26"/>
        </w:rPr>
        <w:t>,3</w:t>
      </w:r>
      <w:r w:rsidR="00D95B45" w:rsidRPr="00A872BF">
        <w:rPr>
          <w:rFonts w:ascii="Times New Roman" w:hAnsi="Times New Roman"/>
          <w:b/>
          <w:sz w:val="26"/>
          <w:szCs w:val="26"/>
        </w:rPr>
        <w:t xml:space="preserve"> тыс. руб.</w:t>
      </w:r>
      <w:r w:rsidR="003B3DE3">
        <w:rPr>
          <w:rFonts w:ascii="Times New Roman" w:hAnsi="Times New Roman"/>
          <w:sz w:val="26"/>
          <w:szCs w:val="26"/>
        </w:rPr>
        <w:t xml:space="preserve">, что составляет </w:t>
      </w:r>
      <w:r w:rsidR="0092118F">
        <w:rPr>
          <w:rFonts w:ascii="Times New Roman" w:hAnsi="Times New Roman"/>
          <w:sz w:val="26"/>
          <w:szCs w:val="26"/>
        </w:rPr>
        <w:t>2,6 </w:t>
      </w:r>
      <w:r w:rsidR="00FD1CC8">
        <w:rPr>
          <w:rFonts w:ascii="Times New Roman" w:hAnsi="Times New Roman"/>
          <w:sz w:val="26"/>
          <w:szCs w:val="26"/>
        </w:rPr>
        <w:t>% бюджет</w:t>
      </w:r>
      <w:r w:rsidR="008F4752">
        <w:rPr>
          <w:rFonts w:ascii="Times New Roman" w:hAnsi="Times New Roman"/>
          <w:sz w:val="26"/>
          <w:szCs w:val="26"/>
        </w:rPr>
        <w:t>а</w:t>
      </w:r>
      <w:r w:rsidR="00FD1CC8">
        <w:rPr>
          <w:rFonts w:ascii="Times New Roman" w:hAnsi="Times New Roman"/>
          <w:sz w:val="26"/>
          <w:szCs w:val="26"/>
        </w:rPr>
        <w:t xml:space="preserve"> регионального проекта согласно паспорту </w:t>
      </w:r>
      <w:r w:rsidR="00E17D1C">
        <w:rPr>
          <w:rFonts w:ascii="Times New Roman" w:hAnsi="Times New Roman"/>
          <w:sz w:val="26"/>
          <w:szCs w:val="26"/>
        </w:rPr>
        <w:t>(</w:t>
      </w:r>
      <w:r w:rsidR="0092118F">
        <w:rPr>
          <w:rFonts w:ascii="Times New Roman" w:hAnsi="Times New Roman"/>
          <w:sz w:val="26"/>
          <w:szCs w:val="26"/>
        </w:rPr>
        <w:t>349 486,2</w:t>
      </w:r>
      <w:r w:rsidR="00A872BF">
        <w:rPr>
          <w:rFonts w:ascii="Times New Roman" w:hAnsi="Times New Roman"/>
          <w:sz w:val="26"/>
          <w:szCs w:val="26"/>
        </w:rPr>
        <w:t> </w:t>
      </w:r>
      <w:r w:rsidR="00FD1CC8">
        <w:rPr>
          <w:rFonts w:ascii="Times New Roman" w:hAnsi="Times New Roman"/>
          <w:sz w:val="26"/>
          <w:szCs w:val="26"/>
        </w:rPr>
        <w:t>тыс.</w:t>
      </w:r>
      <w:r w:rsidR="00A872BF">
        <w:rPr>
          <w:rFonts w:ascii="Times New Roman" w:hAnsi="Times New Roman"/>
          <w:sz w:val="26"/>
          <w:szCs w:val="26"/>
        </w:rPr>
        <w:t> </w:t>
      </w:r>
      <w:r w:rsidR="00FD1CC8">
        <w:rPr>
          <w:rFonts w:ascii="Times New Roman" w:hAnsi="Times New Roman"/>
          <w:sz w:val="26"/>
          <w:szCs w:val="26"/>
        </w:rPr>
        <w:t>руб.</w:t>
      </w:r>
      <w:r w:rsidR="00E17D1C">
        <w:rPr>
          <w:rFonts w:ascii="Times New Roman" w:hAnsi="Times New Roman"/>
          <w:sz w:val="26"/>
          <w:szCs w:val="26"/>
        </w:rPr>
        <w:t>)</w:t>
      </w:r>
      <w:r w:rsidR="00FD1CC8">
        <w:rPr>
          <w:rFonts w:ascii="Times New Roman" w:hAnsi="Times New Roman"/>
          <w:sz w:val="26"/>
          <w:szCs w:val="26"/>
        </w:rPr>
        <w:t>, из них:</w:t>
      </w:r>
    </w:p>
    <w:p w:rsidR="00FD1CC8" w:rsidRDefault="00FD1CC8" w:rsidP="00F62025">
      <w:pPr>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0092118F">
        <w:rPr>
          <w:rFonts w:ascii="Times New Roman" w:hAnsi="Times New Roman"/>
          <w:sz w:val="26"/>
          <w:szCs w:val="26"/>
        </w:rPr>
        <w:t>8 155,3</w:t>
      </w:r>
      <w:r w:rsidR="00BD4F0E">
        <w:rPr>
          <w:rFonts w:ascii="Times New Roman" w:hAnsi="Times New Roman"/>
          <w:sz w:val="26"/>
          <w:szCs w:val="26"/>
        </w:rPr>
        <w:t xml:space="preserve"> </w:t>
      </w:r>
      <w:r w:rsidR="00D95B45" w:rsidRPr="001E46CA">
        <w:rPr>
          <w:rFonts w:ascii="Times New Roman" w:hAnsi="Times New Roman"/>
          <w:sz w:val="26"/>
          <w:szCs w:val="26"/>
        </w:rPr>
        <w:t>тыс. руб. – средства федерального бюджета</w:t>
      </w:r>
      <w:r w:rsidR="00BD4F0E">
        <w:rPr>
          <w:rFonts w:ascii="Times New Roman" w:hAnsi="Times New Roman"/>
          <w:sz w:val="26"/>
          <w:szCs w:val="26"/>
        </w:rPr>
        <w:t xml:space="preserve">, </w:t>
      </w:r>
    </w:p>
    <w:p w:rsidR="00FD1CC8" w:rsidRDefault="00FD1CC8" w:rsidP="00F62025">
      <w:pPr>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0092118F">
        <w:rPr>
          <w:rFonts w:ascii="Times New Roman" w:hAnsi="Times New Roman"/>
          <w:sz w:val="26"/>
          <w:szCs w:val="26"/>
        </w:rPr>
        <w:t>787,7</w:t>
      </w:r>
      <w:r w:rsidR="003B3DE3">
        <w:rPr>
          <w:rFonts w:ascii="Times New Roman" w:hAnsi="Times New Roman"/>
          <w:sz w:val="26"/>
          <w:szCs w:val="26"/>
        </w:rPr>
        <w:t xml:space="preserve"> тыс. руб. </w:t>
      </w:r>
      <w:r w:rsidR="00D95B45" w:rsidRPr="001E46CA">
        <w:rPr>
          <w:rFonts w:ascii="Times New Roman" w:hAnsi="Times New Roman"/>
          <w:sz w:val="26"/>
          <w:szCs w:val="26"/>
        </w:rPr>
        <w:t xml:space="preserve">– средства областного бюджета, </w:t>
      </w:r>
    </w:p>
    <w:p w:rsidR="00764BFA" w:rsidRPr="001E46CA" w:rsidRDefault="00FD1CC8" w:rsidP="00F62025">
      <w:pPr>
        <w:spacing w:after="0" w:line="240" w:lineRule="auto"/>
        <w:ind w:firstLine="709"/>
        <w:jc w:val="both"/>
        <w:rPr>
          <w:rFonts w:ascii="Times New Roman" w:hAnsi="Times New Roman"/>
          <w:sz w:val="26"/>
          <w:szCs w:val="26"/>
        </w:rPr>
      </w:pPr>
      <w:r>
        <w:rPr>
          <w:rFonts w:ascii="Times New Roman" w:hAnsi="Times New Roman"/>
          <w:sz w:val="26"/>
          <w:szCs w:val="26"/>
        </w:rPr>
        <w:t>-</w:t>
      </w:r>
      <w:r w:rsidR="0092118F">
        <w:rPr>
          <w:rFonts w:ascii="Times New Roman" w:hAnsi="Times New Roman"/>
          <w:sz w:val="26"/>
          <w:szCs w:val="26"/>
        </w:rPr>
        <w:t xml:space="preserve"> 90,3</w:t>
      </w:r>
      <w:r>
        <w:rPr>
          <w:rFonts w:ascii="Times New Roman" w:hAnsi="Times New Roman"/>
          <w:sz w:val="26"/>
          <w:szCs w:val="26"/>
        </w:rPr>
        <w:t xml:space="preserve"> </w:t>
      </w:r>
      <w:r w:rsidR="00D95B45" w:rsidRPr="001E46CA">
        <w:rPr>
          <w:rFonts w:ascii="Times New Roman" w:hAnsi="Times New Roman"/>
          <w:sz w:val="26"/>
          <w:szCs w:val="26"/>
        </w:rPr>
        <w:t>тыс. руб. – средства бюджетов МО</w:t>
      </w:r>
      <w:r>
        <w:rPr>
          <w:rFonts w:ascii="Times New Roman" w:hAnsi="Times New Roman"/>
          <w:sz w:val="26"/>
          <w:szCs w:val="26"/>
        </w:rPr>
        <w:t>.</w:t>
      </w:r>
      <w:r w:rsidR="00764BFA" w:rsidRPr="001E46CA">
        <w:rPr>
          <w:rFonts w:ascii="Times New Roman" w:hAnsi="Times New Roman"/>
          <w:sz w:val="26"/>
          <w:szCs w:val="26"/>
        </w:rPr>
        <w:t xml:space="preserve"> </w:t>
      </w:r>
    </w:p>
    <w:p w:rsidR="0092118F" w:rsidRPr="00C53C84" w:rsidRDefault="00373370" w:rsidP="00F62025">
      <w:pPr>
        <w:pStyle w:val="ab"/>
        <w:ind w:left="0" w:firstLine="709"/>
        <w:jc w:val="both"/>
        <w:rPr>
          <w:rFonts w:ascii="Times New Roman" w:hAnsi="Times New Roman"/>
          <w:sz w:val="26"/>
          <w:szCs w:val="26"/>
        </w:rPr>
      </w:pPr>
      <w:r>
        <w:rPr>
          <w:rFonts w:ascii="Times New Roman" w:hAnsi="Times New Roman"/>
          <w:sz w:val="26"/>
          <w:szCs w:val="26"/>
        </w:rPr>
        <w:t xml:space="preserve">Средства направлены в </w:t>
      </w:r>
      <w:r w:rsidRPr="001E46CA">
        <w:rPr>
          <w:rFonts w:ascii="Times New Roman" w:hAnsi="Times New Roman"/>
          <w:sz w:val="26"/>
          <w:szCs w:val="26"/>
        </w:rPr>
        <w:t xml:space="preserve">МО «Город Калуга» </w:t>
      </w:r>
      <w:r>
        <w:rPr>
          <w:rFonts w:ascii="Times New Roman" w:hAnsi="Times New Roman"/>
          <w:sz w:val="26"/>
          <w:szCs w:val="26"/>
        </w:rPr>
        <w:t xml:space="preserve">и </w:t>
      </w:r>
      <w:r w:rsidRPr="001E46CA">
        <w:rPr>
          <w:rFonts w:ascii="Times New Roman" w:hAnsi="Times New Roman"/>
          <w:sz w:val="26"/>
          <w:szCs w:val="26"/>
        </w:rPr>
        <w:t>МО «Город Обнинск»</w:t>
      </w:r>
      <w:r>
        <w:rPr>
          <w:rFonts w:ascii="Times New Roman" w:hAnsi="Times New Roman"/>
          <w:sz w:val="26"/>
          <w:szCs w:val="26"/>
        </w:rPr>
        <w:t xml:space="preserve"> на </w:t>
      </w:r>
      <w:r w:rsidR="0092118F">
        <w:rPr>
          <w:rFonts w:ascii="Times New Roman" w:hAnsi="Times New Roman"/>
          <w:sz w:val="26"/>
          <w:szCs w:val="26"/>
        </w:rPr>
        <w:t>выполнение работ по 5</w:t>
      </w:r>
      <w:r>
        <w:rPr>
          <w:rFonts w:ascii="Times New Roman" w:hAnsi="Times New Roman"/>
          <w:sz w:val="26"/>
          <w:szCs w:val="26"/>
        </w:rPr>
        <w:t xml:space="preserve"> объектам</w:t>
      </w:r>
      <w:r w:rsidR="0092118F" w:rsidRPr="00C53C84">
        <w:rPr>
          <w:rFonts w:ascii="Times New Roman" w:hAnsi="Times New Roman"/>
          <w:sz w:val="26"/>
          <w:szCs w:val="26"/>
        </w:rPr>
        <w:t>, а именно:</w:t>
      </w:r>
    </w:p>
    <w:p w:rsidR="00CB0AFE" w:rsidRDefault="00C53C84" w:rsidP="00F62025">
      <w:pPr>
        <w:numPr>
          <w:ilvl w:val="0"/>
          <w:numId w:val="1"/>
        </w:numPr>
        <w:tabs>
          <w:tab w:val="left" w:pos="1134"/>
        </w:tabs>
        <w:spacing w:after="0" w:line="240" w:lineRule="auto"/>
        <w:ind w:left="709" w:firstLine="0"/>
        <w:jc w:val="both"/>
        <w:rPr>
          <w:rFonts w:ascii="Times New Roman" w:hAnsi="Times New Roman"/>
          <w:i/>
          <w:sz w:val="26"/>
          <w:szCs w:val="26"/>
        </w:rPr>
      </w:pPr>
      <w:r>
        <w:rPr>
          <w:rFonts w:ascii="Times New Roman" w:hAnsi="Times New Roman"/>
          <w:i/>
          <w:sz w:val="26"/>
          <w:szCs w:val="26"/>
        </w:rPr>
        <w:t xml:space="preserve">1 772,3 тыс. руб. на </w:t>
      </w:r>
      <w:r w:rsidRPr="00C53C84">
        <w:rPr>
          <w:rFonts w:ascii="Times New Roman" w:hAnsi="Times New Roman"/>
          <w:i/>
          <w:sz w:val="26"/>
          <w:szCs w:val="26"/>
        </w:rPr>
        <w:t>строительство (реконструкция) автомобильных дорог</w:t>
      </w:r>
      <w:r>
        <w:rPr>
          <w:rFonts w:ascii="Times New Roman" w:hAnsi="Times New Roman"/>
          <w:i/>
          <w:sz w:val="26"/>
          <w:szCs w:val="26"/>
        </w:rPr>
        <w:t xml:space="preserve"> по следующим объектам:</w:t>
      </w:r>
    </w:p>
    <w:p w:rsidR="00C53C84" w:rsidRDefault="00C53C84" w:rsidP="00F62025">
      <w:pPr>
        <w:spacing w:after="0" w:line="240" w:lineRule="auto"/>
        <w:ind w:firstLine="709"/>
        <w:jc w:val="both"/>
        <w:rPr>
          <w:rFonts w:ascii="Times New Roman" w:hAnsi="Times New Roman"/>
          <w:sz w:val="26"/>
          <w:szCs w:val="26"/>
        </w:rPr>
      </w:pPr>
      <w:r w:rsidRPr="00C53C84">
        <w:rPr>
          <w:rFonts w:ascii="Times New Roman" w:hAnsi="Times New Roman"/>
          <w:sz w:val="26"/>
          <w:szCs w:val="26"/>
        </w:rPr>
        <w:t>- 944,2</w:t>
      </w:r>
      <w:r>
        <w:rPr>
          <w:rFonts w:ascii="Times New Roman" w:hAnsi="Times New Roman"/>
          <w:sz w:val="26"/>
          <w:szCs w:val="26"/>
        </w:rPr>
        <w:t xml:space="preserve"> тыс. руб. (0,78% средств, предусмотренных соглашением о предоставлении субсидии з федерального бюджета) </w:t>
      </w:r>
      <w:r w:rsidR="00B74AD7" w:rsidRPr="001E46CA">
        <w:rPr>
          <w:rFonts w:ascii="Times New Roman" w:hAnsi="Times New Roman"/>
          <w:sz w:val="26"/>
          <w:szCs w:val="26"/>
        </w:rPr>
        <w:t>–</w:t>
      </w:r>
      <w:r>
        <w:rPr>
          <w:rFonts w:ascii="Times New Roman" w:hAnsi="Times New Roman"/>
          <w:sz w:val="26"/>
          <w:szCs w:val="26"/>
        </w:rPr>
        <w:t xml:space="preserve"> с</w:t>
      </w:r>
      <w:r w:rsidRPr="00C53C84">
        <w:rPr>
          <w:rFonts w:ascii="Times New Roman" w:hAnsi="Times New Roman"/>
          <w:sz w:val="26"/>
          <w:szCs w:val="26"/>
        </w:rPr>
        <w:t>троительство муниципальной магистральной улицы общегородского значения в продолжение проспекта Ленина от пересечения с улицей Владимира Малых от пересечения с улицей Борисоглебская в городе Обнинске</w:t>
      </w:r>
      <w:r>
        <w:rPr>
          <w:rFonts w:ascii="Times New Roman" w:hAnsi="Times New Roman"/>
          <w:sz w:val="26"/>
          <w:szCs w:val="26"/>
        </w:rPr>
        <w:t>;</w:t>
      </w:r>
    </w:p>
    <w:p w:rsidR="00C53C84" w:rsidRDefault="00C53C84" w:rsidP="00F62025">
      <w:pPr>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00B74AD7">
        <w:rPr>
          <w:rFonts w:ascii="Times New Roman" w:hAnsi="Times New Roman"/>
          <w:sz w:val="26"/>
          <w:szCs w:val="26"/>
        </w:rPr>
        <w:t xml:space="preserve">828,1 тыс. руб. (3,4%) </w:t>
      </w:r>
      <w:r w:rsidR="00B74AD7" w:rsidRPr="001E46CA">
        <w:rPr>
          <w:rFonts w:ascii="Times New Roman" w:hAnsi="Times New Roman"/>
          <w:sz w:val="26"/>
          <w:szCs w:val="26"/>
        </w:rPr>
        <w:t>–</w:t>
      </w:r>
      <w:r w:rsidR="00B74AD7">
        <w:rPr>
          <w:rFonts w:ascii="Times New Roman" w:hAnsi="Times New Roman"/>
          <w:sz w:val="26"/>
          <w:szCs w:val="26"/>
        </w:rPr>
        <w:t xml:space="preserve"> с</w:t>
      </w:r>
      <w:r w:rsidR="00B74AD7" w:rsidRPr="00B74AD7">
        <w:rPr>
          <w:rFonts w:ascii="Times New Roman" w:hAnsi="Times New Roman"/>
          <w:sz w:val="26"/>
          <w:szCs w:val="26"/>
        </w:rPr>
        <w:t xml:space="preserve">троительство автодорог на территории жилого района </w:t>
      </w:r>
      <w:r w:rsidR="00B74AD7">
        <w:rPr>
          <w:rFonts w:ascii="Times New Roman" w:hAnsi="Times New Roman"/>
          <w:sz w:val="26"/>
          <w:szCs w:val="26"/>
        </w:rPr>
        <w:t>«</w:t>
      </w:r>
      <w:r w:rsidR="00B74AD7" w:rsidRPr="00B74AD7">
        <w:rPr>
          <w:rFonts w:ascii="Times New Roman" w:hAnsi="Times New Roman"/>
          <w:sz w:val="26"/>
          <w:szCs w:val="26"/>
        </w:rPr>
        <w:t>Заовражье</w:t>
      </w:r>
      <w:r w:rsidR="00B74AD7">
        <w:rPr>
          <w:rFonts w:ascii="Times New Roman" w:hAnsi="Times New Roman"/>
          <w:sz w:val="26"/>
          <w:szCs w:val="26"/>
        </w:rPr>
        <w:t>»</w:t>
      </w:r>
      <w:r w:rsidR="00B74AD7" w:rsidRPr="00B74AD7">
        <w:rPr>
          <w:rFonts w:ascii="Times New Roman" w:hAnsi="Times New Roman"/>
          <w:sz w:val="26"/>
          <w:szCs w:val="26"/>
        </w:rPr>
        <w:t xml:space="preserve"> в г. Обнинске (улица Славского, бульвар Антоненко)</w:t>
      </w:r>
      <w:r w:rsidR="00B74AD7">
        <w:rPr>
          <w:rFonts w:ascii="Times New Roman" w:hAnsi="Times New Roman"/>
          <w:sz w:val="26"/>
          <w:szCs w:val="26"/>
        </w:rPr>
        <w:t>;</w:t>
      </w:r>
    </w:p>
    <w:p w:rsidR="00B74AD7" w:rsidRPr="00B74AD7" w:rsidRDefault="00B74AD7" w:rsidP="00F62025">
      <w:pPr>
        <w:numPr>
          <w:ilvl w:val="0"/>
          <w:numId w:val="1"/>
        </w:numPr>
        <w:tabs>
          <w:tab w:val="left" w:pos="1134"/>
        </w:tabs>
        <w:spacing w:after="0" w:line="240" w:lineRule="auto"/>
        <w:ind w:left="709" w:firstLine="0"/>
        <w:jc w:val="both"/>
        <w:rPr>
          <w:rFonts w:ascii="Times New Roman" w:hAnsi="Times New Roman"/>
          <w:sz w:val="26"/>
          <w:szCs w:val="26"/>
        </w:rPr>
      </w:pPr>
      <w:r>
        <w:rPr>
          <w:rFonts w:ascii="Times New Roman" w:hAnsi="Times New Roman"/>
          <w:i/>
          <w:sz w:val="26"/>
          <w:szCs w:val="26"/>
        </w:rPr>
        <w:t xml:space="preserve">7 261,1 тыс. руб. (11,6%) на </w:t>
      </w:r>
      <w:r w:rsidRPr="00B74AD7">
        <w:rPr>
          <w:rFonts w:ascii="Times New Roman" w:hAnsi="Times New Roman"/>
          <w:i/>
          <w:sz w:val="26"/>
          <w:szCs w:val="26"/>
        </w:rPr>
        <w:t>(строительство (реконструкция) объектов водоснабжения, водоотведения и теплоснабжения</w:t>
      </w:r>
      <w:r>
        <w:rPr>
          <w:rFonts w:ascii="Times New Roman" w:hAnsi="Times New Roman"/>
          <w:i/>
          <w:sz w:val="26"/>
          <w:szCs w:val="26"/>
        </w:rPr>
        <w:t xml:space="preserve"> по следующим объектам:</w:t>
      </w:r>
    </w:p>
    <w:p w:rsidR="00B74AD7" w:rsidRDefault="00B74AD7" w:rsidP="00F62025">
      <w:pPr>
        <w:spacing w:after="0" w:line="240" w:lineRule="auto"/>
        <w:ind w:firstLine="709"/>
        <w:jc w:val="both"/>
        <w:rPr>
          <w:rFonts w:ascii="Times New Roman" w:hAnsi="Times New Roman"/>
          <w:sz w:val="26"/>
          <w:szCs w:val="26"/>
        </w:rPr>
      </w:pPr>
      <w:r>
        <w:rPr>
          <w:rFonts w:ascii="Times New Roman" w:hAnsi="Times New Roman"/>
          <w:i/>
          <w:sz w:val="26"/>
          <w:szCs w:val="26"/>
        </w:rPr>
        <w:t xml:space="preserve">- </w:t>
      </w:r>
      <w:r w:rsidRPr="00B74AD7">
        <w:rPr>
          <w:rFonts w:ascii="Times New Roman" w:hAnsi="Times New Roman"/>
          <w:sz w:val="26"/>
          <w:szCs w:val="26"/>
        </w:rPr>
        <w:t>7 261,1 тыс. руб. (11,6%)</w:t>
      </w:r>
      <w:r>
        <w:rPr>
          <w:rFonts w:ascii="Times New Roman" w:hAnsi="Times New Roman"/>
          <w:sz w:val="26"/>
          <w:szCs w:val="26"/>
        </w:rPr>
        <w:t xml:space="preserve"> </w:t>
      </w:r>
      <w:r w:rsidRPr="001E46CA">
        <w:rPr>
          <w:rFonts w:ascii="Times New Roman" w:hAnsi="Times New Roman"/>
          <w:sz w:val="26"/>
          <w:szCs w:val="26"/>
        </w:rPr>
        <w:t>–</w:t>
      </w:r>
      <w:r>
        <w:rPr>
          <w:rFonts w:ascii="Times New Roman" w:hAnsi="Times New Roman"/>
          <w:sz w:val="26"/>
          <w:szCs w:val="26"/>
        </w:rPr>
        <w:t xml:space="preserve"> с</w:t>
      </w:r>
      <w:r w:rsidRPr="00B74AD7">
        <w:rPr>
          <w:rFonts w:ascii="Times New Roman" w:hAnsi="Times New Roman"/>
          <w:sz w:val="26"/>
          <w:szCs w:val="26"/>
        </w:rPr>
        <w:t xml:space="preserve">троительство </w:t>
      </w:r>
      <w:r w:rsidR="009D2D5E" w:rsidRPr="00B74AD7">
        <w:rPr>
          <w:rFonts w:ascii="Times New Roman" w:hAnsi="Times New Roman"/>
          <w:sz w:val="26"/>
          <w:szCs w:val="26"/>
        </w:rPr>
        <w:t>канализационно</w:t>
      </w:r>
      <w:r w:rsidRPr="00B74AD7">
        <w:rPr>
          <w:rFonts w:ascii="Times New Roman" w:hAnsi="Times New Roman"/>
          <w:sz w:val="26"/>
          <w:szCs w:val="26"/>
        </w:rPr>
        <w:t>-насосной станции с двумя напорными коллекторами в районе ул. Пирогова</w:t>
      </w:r>
      <w:r>
        <w:rPr>
          <w:rFonts w:ascii="Times New Roman" w:hAnsi="Times New Roman"/>
          <w:sz w:val="26"/>
          <w:szCs w:val="26"/>
        </w:rPr>
        <w:t>;</w:t>
      </w:r>
    </w:p>
    <w:p w:rsidR="00B74AD7" w:rsidRDefault="00B74AD7" w:rsidP="00F62025">
      <w:pPr>
        <w:spacing w:after="0" w:line="240" w:lineRule="auto"/>
        <w:ind w:firstLine="709"/>
        <w:jc w:val="both"/>
        <w:rPr>
          <w:rFonts w:ascii="Times New Roman" w:hAnsi="Times New Roman"/>
          <w:sz w:val="26"/>
          <w:szCs w:val="26"/>
        </w:rPr>
      </w:pPr>
      <w:r>
        <w:rPr>
          <w:rFonts w:ascii="Times New Roman" w:hAnsi="Times New Roman"/>
          <w:sz w:val="26"/>
          <w:szCs w:val="26"/>
        </w:rPr>
        <w:t>- по объекту «</w:t>
      </w:r>
      <w:r w:rsidRPr="00B74AD7">
        <w:rPr>
          <w:rFonts w:ascii="Times New Roman" w:hAnsi="Times New Roman"/>
          <w:sz w:val="26"/>
          <w:szCs w:val="26"/>
        </w:rPr>
        <w:t>Городской магистральный напорный хоз.-фекальный (на участке от КНС мкр. №51 до городского самотечного коллектора по ул.</w:t>
      </w:r>
      <w:r>
        <w:rPr>
          <w:rFonts w:ascii="Times New Roman" w:hAnsi="Times New Roman"/>
          <w:sz w:val="26"/>
          <w:szCs w:val="26"/>
        </w:rPr>
        <w:t xml:space="preserve"> </w:t>
      </w:r>
      <w:r w:rsidRPr="00B74AD7">
        <w:rPr>
          <w:rFonts w:ascii="Times New Roman" w:hAnsi="Times New Roman"/>
          <w:sz w:val="26"/>
          <w:szCs w:val="26"/>
        </w:rPr>
        <w:t>Энгельса) с КНС в мкр.</w:t>
      </w:r>
      <w:r>
        <w:rPr>
          <w:rFonts w:ascii="Times New Roman" w:hAnsi="Times New Roman"/>
          <w:sz w:val="26"/>
          <w:szCs w:val="26"/>
        </w:rPr>
        <w:t> </w:t>
      </w:r>
      <w:r w:rsidRPr="00B74AD7">
        <w:rPr>
          <w:rFonts w:ascii="Times New Roman" w:hAnsi="Times New Roman"/>
          <w:sz w:val="26"/>
          <w:szCs w:val="26"/>
        </w:rPr>
        <w:t>№</w:t>
      </w:r>
      <w:r>
        <w:rPr>
          <w:rFonts w:ascii="Times New Roman" w:hAnsi="Times New Roman"/>
          <w:sz w:val="26"/>
          <w:szCs w:val="26"/>
        </w:rPr>
        <w:t> </w:t>
      </w:r>
      <w:r w:rsidRPr="00B74AD7">
        <w:rPr>
          <w:rFonts w:ascii="Times New Roman" w:hAnsi="Times New Roman"/>
          <w:sz w:val="26"/>
          <w:szCs w:val="26"/>
        </w:rPr>
        <w:t>51 в г.</w:t>
      </w:r>
      <w:r>
        <w:rPr>
          <w:rFonts w:ascii="Times New Roman" w:hAnsi="Times New Roman"/>
          <w:sz w:val="26"/>
          <w:szCs w:val="26"/>
        </w:rPr>
        <w:t xml:space="preserve"> </w:t>
      </w:r>
      <w:r w:rsidRPr="00B74AD7">
        <w:rPr>
          <w:rFonts w:ascii="Times New Roman" w:hAnsi="Times New Roman"/>
          <w:sz w:val="26"/>
          <w:szCs w:val="26"/>
        </w:rPr>
        <w:t>Обнинске</w:t>
      </w:r>
      <w:r>
        <w:rPr>
          <w:rFonts w:ascii="Times New Roman" w:hAnsi="Times New Roman"/>
          <w:sz w:val="26"/>
          <w:szCs w:val="26"/>
        </w:rPr>
        <w:t xml:space="preserve"> </w:t>
      </w:r>
      <w:r w:rsidR="00D210C5">
        <w:rPr>
          <w:rFonts w:ascii="Times New Roman" w:hAnsi="Times New Roman"/>
          <w:sz w:val="26"/>
          <w:szCs w:val="26"/>
        </w:rPr>
        <w:t xml:space="preserve">– </w:t>
      </w:r>
      <w:r>
        <w:rPr>
          <w:rFonts w:ascii="Times New Roman" w:hAnsi="Times New Roman"/>
          <w:sz w:val="26"/>
          <w:szCs w:val="26"/>
        </w:rPr>
        <w:t>расход средств не производился;</w:t>
      </w:r>
    </w:p>
    <w:p w:rsidR="00B74AD7" w:rsidRDefault="00B74AD7" w:rsidP="00F62025">
      <w:pPr>
        <w:numPr>
          <w:ilvl w:val="0"/>
          <w:numId w:val="1"/>
        </w:numPr>
        <w:tabs>
          <w:tab w:val="left" w:pos="1134"/>
        </w:tabs>
        <w:spacing w:after="0" w:line="240" w:lineRule="auto"/>
        <w:ind w:left="709" w:firstLine="0"/>
        <w:jc w:val="both"/>
        <w:rPr>
          <w:rFonts w:ascii="Times New Roman" w:hAnsi="Times New Roman"/>
          <w:i/>
          <w:sz w:val="26"/>
          <w:szCs w:val="26"/>
        </w:rPr>
      </w:pPr>
      <w:r w:rsidRPr="00B74AD7">
        <w:rPr>
          <w:rFonts w:ascii="Times New Roman" w:hAnsi="Times New Roman"/>
          <w:i/>
          <w:sz w:val="26"/>
          <w:szCs w:val="26"/>
        </w:rPr>
        <w:t>строительство (реконструкция) объектов социальной инфраструктуры по объект</w:t>
      </w:r>
      <w:r w:rsidR="00D210C5">
        <w:rPr>
          <w:rFonts w:ascii="Times New Roman" w:hAnsi="Times New Roman"/>
          <w:i/>
          <w:sz w:val="26"/>
          <w:szCs w:val="26"/>
        </w:rPr>
        <w:t>у</w:t>
      </w:r>
      <w:r w:rsidRPr="00B74AD7">
        <w:rPr>
          <w:rFonts w:ascii="Times New Roman" w:hAnsi="Times New Roman"/>
          <w:i/>
          <w:sz w:val="26"/>
          <w:szCs w:val="26"/>
        </w:rPr>
        <w:t>:</w:t>
      </w:r>
    </w:p>
    <w:p w:rsidR="00B74AD7" w:rsidRDefault="00D210C5"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00B74AD7" w:rsidRPr="00B74AD7">
        <w:rPr>
          <w:rFonts w:ascii="Times New Roman" w:hAnsi="Times New Roman"/>
          <w:sz w:val="26"/>
          <w:szCs w:val="26"/>
        </w:rPr>
        <w:t>Детский сад №</w:t>
      </w:r>
      <w:r>
        <w:rPr>
          <w:rFonts w:ascii="Times New Roman" w:hAnsi="Times New Roman"/>
          <w:sz w:val="26"/>
          <w:szCs w:val="26"/>
        </w:rPr>
        <w:t> </w:t>
      </w:r>
      <w:r w:rsidR="00B74AD7" w:rsidRPr="00B74AD7">
        <w:rPr>
          <w:rFonts w:ascii="Times New Roman" w:hAnsi="Times New Roman"/>
          <w:sz w:val="26"/>
          <w:szCs w:val="26"/>
        </w:rPr>
        <w:t>3 на 350 мест, расположенный по адресу: Калужская область, г.</w:t>
      </w:r>
      <w:r>
        <w:rPr>
          <w:rFonts w:ascii="Times New Roman" w:hAnsi="Times New Roman"/>
          <w:sz w:val="26"/>
          <w:szCs w:val="26"/>
        </w:rPr>
        <w:t> </w:t>
      </w:r>
      <w:r w:rsidR="00B74AD7" w:rsidRPr="00B74AD7">
        <w:rPr>
          <w:rFonts w:ascii="Times New Roman" w:hAnsi="Times New Roman"/>
          <w:sz w:val="26"/>
          <w:szCs w:val="26"/>
        </w:rPr>
        <w:t>Калуга, ул.</w:t>
      </w:r>
      <w:r>
        <w:rPr>
          <w:rFonts w:ascii="Times New Roman" w:hAnsi="Times New Roman"/>
          <w:sz w:val="26"/>
          <w:szCs w:val="26"/>
        </w:rPr>
        <w:t> </w:t>
      </w:r>
      <w:r w:rsidR="00B74AD7" w:rsidRPr="00B74AD7">
        <w:rPr>
          <w:rFonts w:ascii="Times New Roman" w:hAnsi="Times New Roman"/>
          <w:sz w:val="26"/>
          <w:szCs w:val="26"/>
        </w:rPr>
        <w:t>Братьев Луканиных</w:t>
      </w:r>
      <w:r>
        <w:rPr>
          <w:rFonts w:ascii="Times New Roman" w:hAnsi="Times New Roman"/>
          <w:sz w:val="26"/>
          <w:szCs w:val="26"/>
        </w:rPr>
        <w:t xml:space="preserve"> – расход средств в 1 квартале 2021 года не производился.</w:t>
      </w:r>
    </w:p>
    <w:p w:rsidR="00CB0AFE" w:rsidRDefault="00D210C5"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Низкое освоение средств связано со сложившимися в 1 квартале 2021 года погодными условиями, затрудняющими проведение строительно-монтажных работ на объектах капитального строительства.</w:t>
      </w:r>
    </w:p>
    <w:p w:rsidR="00D95E70" w:rsidRDefault="00D95E70" w:rsidP="00F62025">
      <w:pPr>
        <w:pStyle w:val="ab"/>
        <w:ind w:left="0" w:firstLine="709"/>
        <w:jc w:val="both"/>
        <w:rPr>
          <w:rFonts w:ascii="Times New Roman" w:hAnsi="Times New Roman" w:cs="Times New Roman"/>
          <w:b/>
          <w:sz w:val="26"/>
          <w:szCs w:val="26"/>
        </w:rPr>
      </w:pPr>
    </w:p>
    <w:p w:rsidR="003479E4" w:rsidRPr="00D314F4" w:rsidRDefault="005674E6" w:rsidP="00F62025">
      <w:pPr>
        <w:pStyle w:val="ab"/>
        <w:ind w:left="0" w:firstLine="709"/>
        <w:jc w:val="both"/>
        <w:rPr>
          <w:rFonts w:ascii="Times New Roman" w:hAnsi="Times New Roman" w:cs="Times New Roman"/>
          <w:b/>
          <w:sz w:val="26"/>
          <w:szCs w:val="26"/>
        </w:rPr>
      </w:pPr>
      <w:r>
        <w:rPr>
          <w:rFonts w:ascii="Times New Roman" w:hAnsi="Times New Roman" w:cs="Times New Roman"/>
          <w:b/>
          <w:sz w:val="26"/>
          <w:szCs w:val="26"/>
        </w:rPr>
        <w:t>1.</w:t>
      </w:r>
      <w:r w:rsidR="00FF1066">
        <w:rPr>
          <w:rFonts w:ascii="Times New Roman" w:hAnsi="Times New Roman" w:cs="Times New Roman"/>
          <w:b/>
          <w:sz w:val="26"/>
          <w:szCs w:val="26"/>
        </w:rPr>
        <w:t>5</w:t>
      </w:r>
      <w:r w:rsidR="003479E4" w:rsidRPr="00D314F4">
        <w:rPr>
          <w:rFonts w:ascii="Times New Roman" w:hAnsi="Times New Roman" w:cs="Times New Roman"/>
          <w:b/>
          <w:sz w:val="26"/>
          <w:szCs w:val="26"/>
        </w:rPr>
        <w:t>. Выводы</w:t>
      </w:r>
      <w:r w:rsidR="00FF1066">
        <w:rPr>
          <w:rFonts w:ascii="Times New Roman" w:hAnsi="Times New Roman" w:cs="Times New Roman"/>
          <w:b/>
          <w:sz w:val="26"/>
          <w:szCs w:val="26"/>
        </w:rPr>
        <w:t xml:space="preserve"> по региональному проекту «Жилье»</w:t>
      </w:r>
      <w:r w:rsidR="00D210C5">
        <w:rPr>
          <w:rFonts w:ascii="Times New Roman" w:hAnsi="Times New Roman" w:cs="Times New Roman"/>
          <w:b/>
          <w:sz w:val="26"/>
          <w:szCs w:val="26"/>
        </w:rPr>
        <w:t xml:space="preserve"> за 1 квартал 2021 года</w:t>
      </w:r>
      <w:r w:rsidR="00FC21DF">
        <w:rPr>
          <w:rFonts w:ascii="Times New Roman" w:hAnsi="Times New Roman" w:cs="Times New Roman"/>
          <w:b/>
          <w:sz w:val="26"/>
          <w:szCs w:val="26"/>
        </w:rPr>
        <w:t>.</w:t>
      </w:r>
    </w:p>
    <w:p w:rsidR="00D314F4" w:rsidRDefault="00BA4A08" w:rsidP="00F62025">
      <w:pPr>
        <w:spacing w:after="0" w:line="240" w:lineRule="auto"/>
        <w:ind w:firstLine="709"/>
        <w:jc w:val="both"/>
        <w:rPr>
          <w:rFonts w:ascii="Times New Roman" w:eastAsia="Times New Roman" w:hAnsi="Times New Roman"/>
          <w:sz w:val="26"/>
          <w:szCs w:val="26"/>
        </w:rPr>
      </w:pPr>
      <w:r>
        <w:rPr>
          <w:rFonts w:ascii="Times New Roman" w:hAnsi="Times New Roman"/>
          <w:b/>
          <w:sz w:val="26"/>
          <w:szCs w:val="26"/>
        </w:rPr>
        <w:lastRenderedPageBreak/>
        <w:t>1.5.1.</w:t>
      </w:r>
      <w:r w:rsidR="00D314F4" w:rsidRPr="00D314F4">
        <w:rPr>
          <w:rFonts w:ascii="Times New Roman" w:hAnsi="Times New Roman"/>
          <w:sz w:val="26"/>
          <w:szCs w:val="26"/>
        </w:rPr>
        <w:t xml:space="preserve"> </w:t>
      </w:r>
      <w:r w:rsidR="0096714E">
        <w:rPr>
          <w:rFonts w:ascii="Times New Roman" w:eastAsia="Times New Roman" w:hAnsi="Times New Roman"/>
          <w:sz w:val="26"/>
          <w:szCs w:val="26"/>
        </w:rPr>
        <w:t xml:space="preserve">В </w:t>
      </w:r>
      <w:r w:rsidR="00EF6F78" w:rsidRPr="00EF6F78">
        <w:rPr>
          <w:rFonts w:ascii="Times New Roman" w:eastAsia="Times New Roman" w:hAnsi="Times New Roman"/>
          <w:sz w:val="26"/>
          <w:szCs w:val="26"/>
        </w:rPr>
        <w:t>версии № 1</w:t>
      </w:r>
      <w:r w:rsidR="00D210C5">
        <w:rPr>
          <w:rFonts w:ascii="Times New Roman" w:eastAsia="Times New Roman" w:hAnsi="Times New Roman"/>
          <w:sz w:val="26"/>
          <w:szCs w:val="26"/>
        </w:rPr>
        <w:t>2</w:t>
      </w:r>
      <w:r w:rsidR="00EF6F78" w:rsidRPr="00EF6F78">
        <w:rPr>
          <w:rFonts w:ascii="Times New Roman" w:eastAsia="Times New Roman" w:hAnsi="Times New Roman"/>
          <w:sz w:val="26"/>
          <w:szCs w:val="26"/>
        </w:rPr>
        <w:t xml:space="preserve"> паспорта регионального проекта отражены плановые значения показател</w:t>
      </w:r>
      <w:r w:rsidR="00D210C5">
        <w:rPr>
          <w:rFonts w:ascii="Times New Roman" w:eastAsia="Times New Roman" w:hAnsi="Times New Roman"/>
          <w:sz w:val="26"/>
          <w:szCs w:val="26"/>
        </w:rPr>
        <w:t>ей, п</w:t>
      </w:r>
      <w:r w:rsidR="00EF6F78" w:rsidRPr="00EF6F78">
        <w:rPr>
          <w:rFonts w:ascii="Times New Roman" w:eastAsia="Times New Roman" w:hAnsi="Times New Roman"/>
          <w:sz w:val="26"/>
          <w:szCs w:val="26"/>
        </w:rPr>
        <w:t>редусмотренные Дополнительным соглашением от 14.</w:t>
      </w:r>
      <w:r w:rsidR="00EF6F78">
        <w:rPr>
          <w:rFonts w:ascii="Times New Roman" w:eastAsia="Times New Roman" w:hAnsi="Times New Roman"/>
          <w:sz w:val="26"/>
          <w:szCs w:val="26"/>
        </w:rPr>
        <w:t>12.2020 № 069-2019- F1005-1/3.</w:t>
      </w:r>
    </w:p>
    <w:p w:rsidR="00023022" w:rsidRPr="00023022" w:rsidRDefault="00BA4A08" w:rsidP="00F62025">
      <w:pPr>
        <w:spacing w:after="0" w:line="240" w:lineRule="auto"/>
        <w:ind w:firstLine="709"/>
        <w:jc w:val="both"/>
        <w:rPr>
          <w:rFonts w:ascii="Times New Roman" w:eastAsia="Times New Roman" w:hAnsi="Times New Roman"/>
          <w:b/>
          <w:sz w:val="26"/>
          <w:szCs w:val="26"/>
        </w:rPr>
      </w:pPr>
      <w:r>
        <w:rPr>
          <w:rFonts w:ascii="Times New Roman" w:eastAsia="Times New Roman" w:hAnsi="Times New Roman"/>
          <w:b/>
          <w:sz w:val="26"/>
          <w:szCs w:val="26"/>
        </w:rPr>
        <w:t>1.5.</w:t>
      </w:r>
      <w:r w:rsidR="00023022" w:rsidRPr="00023022">
        <w:rPr>
          <w:rFonts w:ascii="Times New Roman" w:eastAsia="Times New Roman" w:hAnsi="Times New Roman"/>
          <w:b/>
          <w:sz w:val="26"/>
          <w:szCs w:val="26"/>
        </w:rPr>
        <w:t xml:space="preserve">2. </w:t>
      </w:r>
      <w:r w:rsidR="00023022" w:rsidRPr="00023022">
        <w:rPr>
          <w:rFonts w:ascii="Times New Roman" w:eastAsia="Times New Roman" w:hAnsi="Times New Roman"/>
          <w:sz w:val="26"/>
          <w:szCs w:val="26"/>
        </w:rPr>
        <w:t>В 1 квартале 2021 года (26.02.2021) в системе Электронный бюджет сформирован уточняющий отчет за 2020 год с учетом фактически достигнутых показателей за 2020 год, которые подтверждены официальными статистическими данными, утвержденными Минстроем РФ.</w:t>
      </w:r>
    </w:p>
    <w:p w:rsidR="00D314F4" w:rsidRDefault="00BA4A08" w:rsidP="00F62025">
      <w:pPr>
        <w:spacing w:after="0" w:line="240" w:lineRule="auto"/>
        <w:ind w:firstLine="709"/>
        <w:jc w:val="both"/>
        <w:rPr>
          <w:rFonts w:ascii="Times New Roman" w:eastAsia="Times New Roman" w:hAnsi="Times New Roman"/>
          <w:sz w:val="26"/>
          <w:szCs w:val="26"/>
        </w:rPr>
      </w:pPr>
      <w:r>
        <w:rPr>
          <w:rFonts w:ascii="Times New Roman" w:hAnsi="Times New Roman"/>
          <w:b/>
          <w:sz w:val="26"/>
          <w:szCs w:val="26"/>
        </w:rPr>
        <w:t>1.5.</w:t>
      </w:r>
      <w:r w:rsidR="00023022">
        <w:rPr>
          <w:rFonts w:ascii="Times New Roman" w:hAnsi="Times New Roman"/>
          <w:b/>
          <w:sz w:val="26"/>
          <w:szCs w:val="26"/>
        </w:rPr>
        <w:t>3</w:t>
      </w:r>
      <w:r w:rsidR="00D314F4" w:rsidRPr="0096714E">
        <w:rPr>
          <w:rFonts w:ascii="Times New Roman" w:hAnsi="Times New Roman"/>
          <w:b/>
          <w:sz w:val="26"/>
          <w:szCs w:val="26"/>
        </w:rPr>
        <w:t>.</w:t>
      </w:r>
      <w:r w:rsidR="00D314F4">
        <w:rPr>
          <w:rFonts w:ascii="Times New Roman" w:eastAsia="Times New Roman" w:hAnsi="Times New Roman"/>
          <w:sz w:val="26"/>
          <w:szCs w:val="26"/>
        </w:rPr>
        <w:t xml:space="preserve"> Региональным проектом утверждены два показателя, предусматривающие годовые значения выполнения</w:t>
      </w:r>
      <w:r w:rsidR="00E4579B">
        <w:rPr>
          <w:rFonts w:ascii="Times New Roman" w:eastAsia="Times New Roman" w:hAnsi="Times New Roman"/>
          <w:sz w:val="26"/>
          <w:szCs w:val="26"/>
        </w:rPr>
        <w:t xml:space="preserve">: </w:t>
      </w:r>
    </w:p>
    <w:p w:rsidR="0096714E" w:rsidRDefault="00194DCE" w:rsidP="00F62025">
      <w:pPr>
        <w:spacing w:after="0" w:line="240" w:lineRule="auto"/>
        <w:ind w:firstLine="709"/>
        <w:jc w:val="both"/>
        <w:rPr>
          <w:rFonts w:ascii="Times New Roman" w:hAnsi="Times New Roman"/>
          <w:b/>
          <w:sz w:val="26"/>
          <w:szCs w:val="26"/>
          <w:lang w:eastAsia="ru-RU"/>
        </w:rPr>
      </w:pPr>
      <w:r w:rsidRPr="00B83DC7">
        <w:rPr>
          <w:rFonts w:ascii="Times New Roman" w:hAnsi="Times New Roman"/>
          <w:sz w:val="26"/>
          <w:szCs w:val="26"/>
          <w:lang w:eastAsia="ru-RU"/>
        </w:rPr>
        <w:t xml:space="preserve">- </w:t>
      </w:r>
      <w:r w:rsidRPr="00680651">
        <w:rPr>
          <w:rFonts w:ascii="Times New Roman" w:hAnsi="Times New Roman"/>
          <w:b/>
          <w:i/>
          <w:sz w:val="26"/>
          <w:szCs w:val="26"/>
          <w:lang w:eastAsia="ru-RU"/>
        </w:rPr>
        <w:t>объём жилищного строительства</w:t>
      </w:r>
      <w:r w:rsidRPr="00B83DC7">
        <w:rPr>
          <w:rFonts w:ascii="Times New Roman" w:hAnsi="Times New Roman"/>
          <w:sz w:val="26"/>
          <w:szCs w:val="26"/>
          <w:lang w:eastAsia="ru-RU"/>
        </w:rPr>
        <w:t xml:space="preserve"> </w:t>
      </w:r>
      <w:r w:rsidR="00D210C5">
        <w:rPr>
          <w:rFonts w:ascii="Times New Roman" w:hAnsi="Times New Roman"/>
          <w:sz w:val="26"/>
          <w:szCs w:val="26"/>
          <w:lang w:eastAsia="ru-RU"/>
        </w:rPr>
        <w:t>– прогнозное</w:t>
      </w:r>
      <w:r w:rsidR="00D210C5" w:rsidRPr="00B83DC7">
        <w:rPr>
          <w:rFonts w:ascii="Times New Roman" w:hAnsi="Times New Roman"/>
          <w:sz w:val="26"/>
          <w:szCs w:val="26"/>
          <w:lang w:eastAsia="ru-RU"/>
        </w:rPr>
        <w:t xml:space="preserve"> </w:t>
      </w:r>
      <w:r w:rsidR="002D24C6">
        <w:rPr>
          <w:rFonts w:ascii="Times New Roman" w:hAnsi="Times New Roman"/>
          <w:sz w:val="26"/>
          <w:szCs w:val="26"/>
          <w:lang w:eastAsia="ru-RU"/>
        </w:rPr>
        <w:t xml:space="preserve">(январь-февраль 2021 года) </w:t>
      </w:r>
      <w:r w:rsidR="00D210C5">
        <w:rPr>
          <w:rFonts w:ascii="Times New Roman" w:hAnsi="Times New Roman"/>
          <w:sz w:val="26"/>
          <w:szCs w:val="26"/>
          <w:lang w:eastAsia="ru-RU"/>
        </w:rPr>
        <w:t>значение</w:t>
      </w:r>
      <w:r w:rsidR="00D210C5" w:rsidRPr="00B83DC7">
        <w:rPr>
          <w:rFonts w:ascii="Times New Roman" w:hAnsi="Times New Roman"/>
          <w:sz w:val="26"/>
          <w:szCs w:val="26"/>
          <w:lang w:eastAsia="ru-RU"/>
        </w:rPr>
        <w:t xml:space="preserve"> показателя за</w:t>
      </w:r>
      <w:r w:rsidR="00D210C5">
        <w:rPr>
          <w:rFonts w:ascii="Times New Roman" w:hAnsi="Times New Roman"/>
          <w:sz w:val="26"/>
          <w:szCs w:val="26"/>
          <w:lang w:eastAsia="ru-RU"/>
        </w:rPr>
        <w:t xml:space="preserve"> 1 квартал</w:t>
      </w:r>
      <w:r w:rsidR="00D210C5" w:rsidRPr="00B83DC7">
        <w:rPr>
          <w:rFonts w:ascii="Times New Roman" w:hAnsi="Times New Roman"/>
          <w:sz w:val="26"/>
          <w:szCs w:val="26"/>
          <w:lang w:eastAsia="ru-RU"/>
        </w:rPr>
        <w:t xml:space="preserve"> 202</w:t>
      </w:r>
      <w:r w:rsidR="00D210C5">
        <w:rPr>
          <w:rFonts w:ascii="Times New Roman" w:hAnsi="Times New Roman"/>
          <w:sz w:val="26"/>
          <w:szCs w:val="26"/>
          <w:lang w:eastAsia="ru-RU"/>
        </w:rPr>
        <w:t>1 </w:t>
      </w:r>
      <w:r w:rsidR="00D210C5" w:rsidRPr="00B83DC7">
        <w:rPr>
          <w:rFonts w:ascii="Times New Roman" w:hAnsi="Times New Roman"/>
          <w:sz w:val="26"/>
          <w:szCs w:val="26"/>
          <w:lang w:eastAsia="ru-RU"/>
        </w:rPr>
        <w:t>год</w:t>
      </w:r>
      <w:r w:rsidR="00D210C5">
        <w:rPr>
          <w:rFonts w:ascii="Times New Roman" w:hAnsi="Times New Roman"/>
          <w:sz w:val="26"/>
          <w:szCs w:val="26"/>
          <w:lang w:eastAsia="ru-RU"/>
        </w:rPr>
        <w:t>а</w:t>
      </w:r>
      <w:r w:rsidR="00D210C5" w:rsidRPr="00B83DC7">
        <w:rPr>
          <w:rFonts w:ascii="Times New Roman" w:hAnsi="Times New Roman"/>
          <w:sz w:val="26"/>
          <w:szCs w:val="26"/>
          <w:lang w:eastAsia="ru-RU"/>
        </w:rPr>
        <w:t xml:space="preserve"> </w:t>
      </w:r>
      <w:r w:rsidR="00D210C5">
        <w:rPr>
          <w:rFonts w:ascii="Times New Roman" w:hAnsi="Times New Roman"/>
          <w:sz w:val="26"/>
          <w:szCs w:val="26"/>
          <w:lang w:eastAsia="ru-RU"/>
        </w:rPr>
        <w:t>0,1142 млн </w:t>
      </w:r>
      <w:r w:rsidR="00D210C5" w:rsidRPr="00B83DC7">
        <w:rPr>
          <w:rFonts w:ascii="Times New Roman" w:hAnsi="Times New Roman"/>
          <w:sz w:val="26"/>
          <w:szCs w:val="26"/>
          <w:lang w:eastAsia="ru-RU"/>
        </w:rPr>
        <w:t>кв.</w:t>
      </w:r>
      <w:r w:rsidR="00D210C5">
        <w:rPr>
          <w:rFonts w:ascii="Times New Roman" w:hAnsi="Times New Roman"/>
          <w:sz w:val="26"/>
          <w:szCs w:val="26"/>
          <w:lang w:eastAsia="ru-RU"/>
        </w:rPr>
        <w:t> </w:t>
      </w:r>
      <w:r w:rsidR="00D210C5" w:rsidRPr="00B83DC7">
        <w:rPr>
          <w:rFonts w:ascii="Times New Roman" w:hAnsi="Times New Roman"/>
          <w:sz w:val="26"/>
          <w:szCs w:val="26"/>
          <w:lang w:eastAsia="ru-RU"/>
        </w:rPr>
        <w:t xml:space="preserve">м, что составляет </w:t>
      </w:r>
      <w:r w:rsidR="00D210C5">
        <w:rPr>
          <w:rFonts w:ascii="Times New Roman" w:hAnsi="Times New Roman"/>
          <w:sz w:val="26"/>
          <w:szCs w:val="26"/>
          <w:lang w:eastAsia="ru-RU"/>
        </w:rPr>
        <w:t xml:space="preserve">15,2 % </w:t>
      </w:r>
      <w:r w:rsidR="00D210C5" w:rsidRPr="005F3962">
        <w:rPr>
          <w:rFonts w:ascii="Times New Roman" w:hAnsi="Times New Roman"/>
          <w:sz w:val="26"/>
          <w:szCs w:val="26"/>
          <w:lang w:eastAsia="ru-RU"/>
        </w:rPr>
        <w:t>плана</w:t>
      </w:r>
      <w:r w:rsidR="00D210C5">
        <w:rPr>
          <w:rFonts w:ascii="Times New Roman" w:hAnsi="Times New Roman"/>
          <w:sz w:val="26"/>
          <w:szCs w:val="26"/>
          <w:lang w:eastAsia="ru-RU"/>
        </w:rPr>
        <w:t xml:space="preserve"> </w:t>
      </w:r>
      <w:r w:rsidR="002D24C6">
        <w:rPr>
          <w:rFonts w:ascii="Times New Roman" w:hAnsi="Times New Roman"/>
          <w:sz w:val="26"/>
          <w:szCs w:val="26"/>
          <w:lang w:eastAsia="ru-RU"/>
        </w:rPr>
        <w:t>0,7520 млн </w:t>
      </w:r>
      <w:r w:rsidR="002D24C6" w:rsidRPr="00B83DC7">
        <w:rPr>
          <w:rFonts w:ascii="Times New Roman" w:hAnsi="Times New Roman"/>
          <w:sz w:val="26"/>
          <w:szCs w:val="26"/>
          <w:lang w:eastAsia="ru-RU"/>
        </w:rPr>
        <w:t>кв.</w:t>
      </w:r>
      <w:r w:rsidR="002D24C6">
        <w:rPr>
          <w:rFonts w:ascii="Times New Roman" w:hAnsi="Times New Roman"/>
          <w:sz w:val="26"/>
          <w:szCs w:val="26"/>
          <w:lang w:eastAsia="ru-RU"/>
        </w:rPr>
        <w:t> </w:t>
      </w:r>
      <w:r w:rsidR="002D24C6" w:rsidRPr="00B83DC7">
        <w:rPr>
          <w:rFonts w:ascii="Times New Roman" w:hAnsi="Times New Roman"/>
          <w:sz w:val="26"/>
          <w:szCs w:val="26"/>
          <w:lang w:eastAsia="ru-RU"/>
        </w:rPr>
        <w:t>м</w:t>
      </w:r>
      <w:r w:rsidR="002D24C6">
        <w:rPr>
          <w:rFonts w:ascii="Times New Roman" w:hAnsi="Times New Roman"/>
          <w:sz w:val="26"/>
          <w:szCs w:val="26"/>
          <w:lang w:eastAsia="ru-RU"/>
        </w:rPr>
        <w:t>;</w:t>
      </w:r>
    </w:p>
    <w:p w:rsidR="001C590B" w:rsidRDefault="00194DCE" w:rsidP="00F62025">
      <w:pPr>
        <w:spacing w:after="0" w:line="240" w:lineRule="auto"/>
        <w:ind w:firstLine="709"/>
        <w:jc w:val="both"/>
        <w:rPr>
          <w:rFonts w:ascii="Times New Roman" w:eastAsia="Times New Roman" w:hAnsi="Times New Roman"/>
          <w:sz w:val="26"/>
          <w:szCs w:val="26"/>
        </w:rPr>
      </w:pPr>
      <w:r w:rsidRPr="00B83DC7">
        <w:rPr>
          <w:rFonts w:ascii="Times New Roman" w:hAnsi="Times New Roman"/>
          <w:sz w:val="26"/>
          <w:szCs w:val="26"/>
          <w:lang w:eastAsia="ru-RU"/>
        </w:rPr>
        <w:t xml:space="preserve">- </w:t>
      </w:r>
      <w:r w:rsidRPr="00680651">
        <w:rPr>
          <w:rFonts w:ascii="Times New Roman" w:hAnsi="Times New Roman"/>
          <w:b/>
          <w:i/>
          <w:sz w:val="26"/>
          <w:szCs w:val="26"/>
          <w:lang w:eastAsia="ru-RU"/>
        </w:rPr>
        <w:t>ввод жилья в рамках мероприятий по стимулированию программ развития жилищного строительства в субъекте Российской Федерации</w:t>
      </w:r>
      <w:r w:rsidRPr="00B83DC7">
        <w:rPr>
          <w:rFonts w:ascii="Times New Roman" w:hAnsi="Times New Roman"/>
          <w:sz w:val="26"/>
          <w:szCs w:val="26"/>
          <w:lang w:eastAsia="ru-RU"/>
        </w:rPr>
        <w:t xml:space="preserve"> </w:t>
      </w:r>
      <w:r w:rsidR="002D24C6">
        <w:rPr>
          <w:rFonts w:ascii="Times New Roman" w:hAnsi="Times New Roman"/>
          <w:sz w:val="26"/>
          <w:szCs w:val="26"/>
          <w:lang w:eastAsia="ru-RU"/>
        </w:rPr>
        <w:t xml:space="preserve">– </w:t>
      </w:r>
      <w:r w:rsidR="00A872BF">
        <w:rPr>
          <w:rFonts w:ascii="Times New Roman" w:hAnsi="Times New Roman"/>
          <w:sz w:val="26"/>
          <w:szCs w:val="26"/>
          <w:lang w:eastAsia="ru-RU"/>
        </w:rPr>
        <w:t>прогнозное значение</w:t>
      </w:r>
      <w:r w:rsidR="002D24C6" w:rsidRPr="00B83DC7">
        <w:rPr>
          <w:rFonts w:ascii="Times New Roman" w:hAnsi="Times New Roman"/>
          <w:sz w:val="26"/>
          <w:szCs w:val="26"/>
          <w:lang w:eastAsia="ru-RU"/>
        </w:rPr>
        <w:t xml:space="preserve"> показателя</w:t>
      </w:r>
      <w:r w:rsidR="002D24C6">
        <w:rPr>
          <w:rFonts w:ascii="Times New Roman" w:hAnsi="Times New Roman"/>
          <w:sz w:val="26"/>
          <w:szCs w:val="26"/>
          <w:lang w:eastAsia="ru-RU"/>
        </w:rPr>
        <w:t xml:space="preserve"> за 1 квартал </w:t>
      </w:r>
      <w:r w:rsidR="002D24C6" w:rsidRPr="00B83DC7">
        <w:rPr>
          <w:rFonts w:ascii="Times New Roman" w:hAnsi="Times New Roman"/>
          <w:sz w:val="26"/>
          <w:szCs w:val="26"/>
          <w:lang w:eastAsia="ru-RU"/>
        </w:rPr>
        <w:t>202</w:t>
      </w:r>
      <w:r w:rsidR="002D24C6">
        <w:rPr>
          <w:rFonts w:ascii="Times New Roman" w:hAnsi="Times New Roman"/>
          <w:sz w:val="26"/>
          <w:szCs w:val="26"/>
          <w:lang w:eastAsia="ru-RU"/>
        </w:rPr>
        <w:t>1</w:t>
      </w:r>
      <w:r w:rsidR="002D24C6" w:rsidRPr="00B83DC7">
        <w:rPr>
          <w:rFonts w:ascii="Times New Roman" w:hAnsi="Times New Roman"/>
          <w:sz w:val="26"/>
          <w:szCs w:val="26"/>
          <w:lang w:eastAsia="ru-RU"/>
        </w:rPr>
        <w:t> год</w:t>
      </w:r>
      <w:r w:rsidR="002D24C6">
        <w:rPr>
          <w:rFonts w:ascii="Times New Roman" w:hAnsi="Times New Roman"/>
          <w:sz w:val="26"/>
          <w:szCs w:val="26"/>
          <w:lang w:eastAsia="ru-RU"/>
        </w:rPr>
        <w:t>а</w:t>
      </w:r>
      <w:r w:rsidR="002D24C6" w:rsidRPr="00B83DC7">
        <w:rPr>
          <w:rFonts w:ascii="Times New Roman" w:hAnsi="Times New Roman"/>
          <w:sz w:val="26"/>
          <w:szCs w:val="26"/>
          <w:lang w:eastAsia="ru-RU"/>
        </w:rPr>
        <w:t xml:space="preserve"> составило </w:t>
      </w:r>
      <w:r w:rsidR="002D24C6">
        <w:rPr>
          <w:rFonts w:ascii="Times New Roman" w:hAnsi="Times New Roman"/>
          <w:sz w:val="26"/>
          <w:szCs w:val="26"/>
          <w:lang w:eastAsia="ru-RU"/>
        </w:rPr>
        <w:t>0,0185 млн</w:t>
      </w:r>
      <w:r w:rsidR="002D24C6" w:rsidRPr="00B83DC7">
        <w:rPr>
          <w:rFonts w:ascii="Times New Roman" w:hAnsi="Times New Roman"/>
          <w:sz w:val="26"/>
          <w:szCs w:val="26"/>
          <w:lang w:eastAsia="ru-RU"/>
        </w:rPr>
        <w:t xml:space="preserve"> кв. м., что составляет </w:t>
      </w:r>
      <w:r w:rsidR="002D24C6">
        <w:rPr>
          <w:rFonts w:ascii="Times New Roman" w:hAnsi="Times New Roman"/>
          <w:sz w:val="26"/>
          <w:szCs w:val="26"/>
          <w:lang w:eastAsia="ru-RU"/>
        </w:rPr>
        <w:t>11,1 </w:t>
      </w:r>
      <w:r w:rsidR="002D24C6" w:rsidRPr="00B83DC7">
        <w:rPr>
          <w:rFonts w:ascii="Times New Roman" w:hAnsi="Times New Roman"/>
          <w:sz w:val="26"/>
          <w:szCs w:val="26"/>
          <w:lang w:eastAsia="ru-RU"/>
        </w:rPr>
        <w:t>%</w:t>
      </w:r>
      <w:r w:rsidR="002D24C6">
        <w:rPr>
          <w:rFonts w:ascii="Times New Roman" w:hAnsi="Times New Roman"/>
          <w:sz w:val="26"/>
          <w:szCs w:val="26"/>
          <w:lang w:eastAsia="ru-RU"/>
        </w:rPr>
        <w:t xml:space="preserve"> годового плана 0,1671 млн</w:t>
      </w:r>
      <w:r w:rsidR="002D24C6" w:rsidRPr="00B83DC7">
        <w:rPr>
          <w:rFonts w:ascii="Times New Roman" w:hAnsi="Times New Roman"/>
          <w:sz w:val="26"/>
          <w:szCs w:val="26"/>
          <w:lang w:eastAsia="ru-RU"/>
        </w:rPr>
        <w:t xml:space="preserve"> кв. м.</w:t>
      </w:r>
    </w:p>
    <w:p w:rsidR="008F4752" w:rsidRDefault="00BA4A08" w:rsidP="00F62025">
      <w:pPr>
        <w:autoSpaceDE w:val="0"/>
        <w:autoSpaceDN w:val="0"/>
        <w:adjustRightInd w:val="0"/>
        <w:spacing w:after="0" w:line="240" w:lineRule="auto"/>
        <w:ind w:firstLine="709"/>
        <w:jc w:val="both"/>
        <w:rPr>
          <w:rStyle w:val="2"/>
          <w:rFonts w:eastAsia="Calibri"/>
          <w:i w:val="0"/>
          <w:sz w:val="26"/>
          <w:szCs w:val="26"/>
        </w:rPr>
      </w:pPr>
      <w:r>
        <w:rPr>
          <w:rFonts w:ascii="Times New Roman" w:hAnsi="Times New Roman"/>
          <w:b/>
          <w:sz w:val="26"/>
          <w:szCs w:val="26"/>
        </w:rPr>
        <w:t>1.5.</w:t>
      </w:r>
      <w:r w:rsidR="00023022">
        <w:rPr>
          <w:rFonts w:ascii="Times New Roman" w:hAnsi="Times New Roman"/>
          <w:b/>
          <w:sz w:val="26"/>
          <w:szCs w:val="26"/>
        </w:rPr>
        <w:t>4</w:t>
      </w:r>
      <w:r w:rsidR="00D314F4" w:rsidRPr="00A347C8">
        <w:rPr>
          <w:rFonts w:ascii="Times New Roman" w:hAnsi="Times New Roman"/>
          <w:b/>
          <w:sz w:val="26"/>
          <w:szCs w:val="26"/>
        </w:rPr>
        <w:t>.</w:t>
      </w:r>
      <w:r w:rsidR="0096714E">
        <w:rPr>
          <w:rFonts w:ascii="Times New Roman" w:hAnsi="Times New Roman"/>
          <w:sz w:val="26"/>
          <w:szCs w:val="26"/>
        </w:rPr>
        <w:t xml:space="preserve"> В соответствии с Отчетом </w:t>
      </w:r>
      <w:r w:rsidR="00A872BF">
        <w:rPr>
          <w:rFonts w:ascii="Times New Roman" w:hAnsi="Times New Roman"/>
          <w:sz w:val="26"/>
          <w:szCs w:val="26"/>
        </w:rPr>
        <w:t>за 1 квартал 2021 года результаты и контрольные точки достигнуты либо находятся в работе (срок исполнения которых в проверяемом периоде не наступил), отклонения отсутствуют.</w:t>
      </w:r>
    </w:p>
    <w:p w:rsidR="00D33D92" w:rsidRDefault="00D314F4" w:rsidP="00F62025">
      <w:pPr>
        <w:spacing w:after="0" w:line="240" w:lineRule="auto"/>
        <w:ind w:firstLine="709"/>
        <w:jc w:val="both"/>
        <w:rPr>
          <w:rFonts w:ascii="Times New Roman" w:hAnsi="Times New Roman"/>
          <w:sz w:val="26"/>
          <w:szCs w:val="26"/>
        </w:rPr>
      </w:pPr>
      <w:r w:rsidRPr="00BA4A08">
        <w:rPr>
          <w:rFonts w:ascii="Times New Roman" w:hAnsi="Times New Roman"/>
          <w:b/>
          <w:sz w:val="26"/>
          <w:szCs w:val="26"/>
        </w:rPr>
        <w:t xml:space="preserve"> </w:t>
      </w:r>
      <w:r w:rsidR="00BA4A08" w:rsidRPr="00BA4A08">
        <w:rPr>
          <w:rFonts w:ascii="Times New Roman" w:hAnsi="Times New Roman"/>
          <w:b/>
          <w:sz w:val="26"/>
          <w:szCs w:val="26"/>
        </w:rPr>
        <w:t>1.5.</w:t>
      </w:r>
      <w:r w:rsidR="00023022" w:rsidRPr="00BA4A08">
        <w:rPr>
          <w:rFonts w:ascii="Times New Roman" w:eastAsia="Times New Roman" w:hAnsi="Times New Roman"/>
          <w:b/>
          <w:sz w:val="26"/>
          <w:szCs w:val="26"/>
        </w:rPr>
        <w:t>5</w:t>
      </w:r>
      <w:r w:rsidRPr="00BA4A08">
        <w:rPr>
          <w:rFonts w:ascii="Times New Roman" w:eastAsia="Times New Roman" w:hAnsi="Times New Roman"/>
          <w:b/>
          <w:sz w:val="26"/>
          <w:szCs w:val="26"/>
        </w:rPr>
        <w:t>.</w:t>
      </w:r>
      <w:r>
        <w:rPr>
          <w:rFonts w:ascii="Times New Roman" w:eastAsia="Times New Roman" w:hAnsi="Times New Roman"/>
          <w:sz w:val="26"/>
          <w:szCs w:val="26"/>
        </w:rPr>
        <w:t xml:space="preserve"> </w:t>
      </w:r>
      <w:r w:rsidRPr="004025F3">
        <w:rPr>
          <w:rFonts w:ascii="Times New Roman" w:eastAsia="Times New Roman" w:hAnsi="Times New Roman"/>
          <w:sz w:val="26"/>
          <w:szCs w:val="26"/>
        </w:rPr>
        <w:t>К</w:t>
      </w:r>
      <w:r w:rsidRPr="004025F3">
        <w:rPr>
          <w:rFonts w:ascii="Times New Roman" w:hAnsi="Times New Roman"/>
          <w:sz w:val="26"/>
          <w:szCs w:val="26"/>
        </w:rPr>
        <w:t>ассовые расходы</w:t>
      </w:r>
      <w:r>
        <w:rPr>
          <w:rFonts w:ascii="Times New Roman" w:hAnsi="Times New Roman"/>
          <w:sz w:val="26"/>
          <w:szCs w:val="26"/>
        </w:rPr>
        <w:t xml:space="preserve"> с учётом средств муниципальных образований составили </w:t>
      </w:r>
      <w:r w:rsidR="004025F3">
        <w:rPr>
          <w:rFonts w:ascii="Times New Roman" w:hAnsi="Times New Roman"/>
          <w:sz w:val="26"/>
          <w:szCs w:val="26"/>
        </w:rPr>
        <w:t>9 033,3</w:t>
      </w:r>
      <w:r>
        <w:rPr>
          <w:rFonts w:ascii="Times New Roman" w:hAnsi="Times New Roman"/>
          <w:sz w:val="26"/>
          <w:szCs w:val="26"/>
        </w:rPr>
        <w:t xml:space="preserve"> тыс. руб.</w:t>
      </w:r>
      <w:r w:rsidR="008F4752">
        <w:rPr>
          <w:rFonts w:ascii="Times New Roman" w:hAnsi="Times New Roman"/>
          <w:sz w:val="26"/>
          <w:szCs w:val="26"/>
        </w:rPr>
        <w:t xml:space="preserve"> (из них: </w:t>
      </w:r>
      <w:r w:rsidR="004025F3">
        <w:rPr>
          <w:rFonts w:ascii="Times New Roman" w:hAnsi="Times New Roman"/>
          <w:sz w:val="26"/>
          <w:szCs w:val="26"/>
        </w:rPr>
        <w:t>8 155,3</w:t>
      </w:r>
      <w:r w:rsidR="008F4752">
        <w:rPr>
          <w:rFonts w:ascii="Times New Roman" w:hAnsi="Times New Roman"/>
          <w:sz w:val="26"/>
          <w:szCs w:val="26"/>
        </w:rPr>
        <w:t xml:space="preserve"> </w:t>
      </w:r>
      <w:r w:rsidR="008F4752" w:rsidRPr="001E46CA">
        <w:rPr>
          <w:rFonts w:ascii="Times New Roman" w:hAnsi="Times New Roman"/>
          <w:sz w:val="26"/>
          <w:szCs w:val="26"/>
        </w:rPr>
        <w:t>тыс. руб. – средства федерального бюджета</w:t>
      </w:r>
      <w:r w:rsidR="008F4752">
        <w:rPr>
          <w:rFonts w:ascii="Times New Roman" w:hAnsi="Times New Roman"/>
          <w:sz w:val="26"/>
          <w:szCs w:val="26"/>
        </w:rPr>
        <w:t xml:space="preserve">, </w:t>
      </w:r>
      <w:r w:rsidR="004025F3">
        <w:rPr>
          <w:rFonts w:ascii="Times New Roman" w:hAnsi="Times New Roman"/>
          <w:sz w:val="26"/>
          <w:szCs w:val="26"/>
        </w:rPr>
        <w:t>787,7 </w:t>
      </w:r>
      <w:r w:rsidR="008F4752">
        <w:rPr>
          <w:rFonts w:ascii="Times New Roman" w:hAnsi="Times New Roman"/>
          <w:sz w:val="26"/>
          <w:szCs w:val="26"/>
        </w:rPr>
        <w:t xml:space="preserve">тыс. руб. </w:t>
      </w:r>
      <w:r w:rsidR="008F4752" w:rsidRPr="001E46CA">
        <w:rPr>
          <w:rFonts w:ascii="Times New Roman" w:hAnsi="Times New Roman"/>
          <w:sz w:val="26"/>
          <w:szCs w:val="26"/>
        </w:rPr>
        <w:t xml:space="preserve">– средства областного бюджета, </w:t>
      </w:r>
      <w:r w:rsidR="004025F3">
        <w:rPr>
          <w:rFonts w:ascii="Times New Roman" w:hAnsi="Times New Roman"/>
          <w:sz w:val="26"/>
          <w:szCs w:val="26"/>
        </w:rPr>
        <w:t>90,3</w:t>
      </w:r>
      <w:r w:rsidR="008F4752">
        <w:rPr>
          <w:rFonts w:ascii="Times New Roman" w:hAnsi="Times New Roman"/>
          <w:sz w:val="26"/>
          <w:szCs w:val="26"/>
        </w:rPr>
        <w:t xml:space="preserve"> </w:t>
      </w:r>
      <w:r w:rsidR="008F4752" w:rsidRPr="001E46CA">
        <w:rPr>
          <w:rFonts w:ascii="Times New Roman" w:hAnsi="Times New Roman"/>
          <w:sz w:val="26"/>
          <w:szCs w:val="26"/>
        </w:rPr>
        <w:t>тыс. руб. – средства бюджетов МО</w:t>
      </w:r>
      <w:r w:rsidR="008F4752">
        <w:rPr>
          <w:rFonts w:ascii="Times New Roman" w:hAnsi="Times New Roman"/>
          <w:sz w:val="26"/>
          <w:szCs w:val="26"/>
        </w:rPr>
        <w:t>)</w:t>
      </w:r>
      <w:r w:rsidR="00D33D92">
        <w:rPr>
          <w:rFonts w:ascii="Times New Roman" w:hAnsi="Times New Roman"/>
          <w:sz w:val="26"/>
          <w:szCs w:val="26"/>
        </w:rPr>
        <w:t>,</w:t>
      </w:r>
      <w:r>
        <w:rPr>
          <w:rFonts w:ascii="Times New Roman" w:hAnsi="Times New Roman"/>
          <w:sz w:val="26"/>
          <w:szCs w:val="26"/>
        </w:rPr>
        <w:t xml:space="preserve"> </w:t>
      </w:r>
      <w:r w:rsidR="004025F3">
        <w:rPr>
          <w:rFonts w:ascii="Times New Roman" w:hAnsi="Times New Roman"/>
          <w:sz w:val="26"/>
          <w:szCs w:val="26"/>
        </w:rPr>
        <w:t>что составляет</w:t>
      </w:r>
      <w:r>
        <w:rPr>
          <w:rFonts w:ascii="Times New Roman" w:hAnsi="Times New Roman"/>
          <w:sz w:val="26"/>
          <w:szCs w:val="26"/>
        </w:rPr>
        <w:t xml:space="preserve"> </w:t>
      </w:r>
      <w:r w:rsidR="004025F3">
        <w:rPr>
          <w:rFonts w:ascii="Times New Roman" w:hAnsi="Times New Roman"/>
          <w:sz w:val="26"/>
          <w:szCs w:val="26"/>
        </w:rPr>
        <w:t>2,6</w:t>
      </w:r>
      <w:r>
        <w:rPr>
          <w:rFonts w:ascii="Times New Roman" w:hAnsi="Times New Roman"/>
          <w:sz w:val="26"/>
          <w:szCs w:val="26"/>
        </w:rPr>
        <w:t xml:space="preserve"> % </w:t>
      </w:r>
      <w:r w:rsidR="00D33D92">
        <w:rPr>
          <w:rFonts w:ascii="Times New Roman" w:hAnsi="Times New Roman"/>
          <w:sz w:val="26"/>
          <w:szCs w:val="26"/>
        </w:rPr>
        <w:t>финансового обеспечения, предусмотренного паспортом регионального проекта</w:t>
      </w:r>
      <w:r>
        <w:rPr>
          <w:rFonts w:ascii="Times New Roman" w:hAnsi="Times New Roman"/>
          <w:sz w:val="26"/>
          <w:szCs w:val="26"/>
        </w:rPr>
        <w:t>.</w:t>
      </w:r>
      <w:r w:rsidR="004025F3">
        <w:rPr>
          <w:rFonts w:ascii="Times New Roman" w:hAnsi="Times New Roman"/>
          <w:sz w:val="26"/>
          <w:szCs w:val="26"/>
        </w:rPr>
        <w:t xml:space="preserve"> Низкое освоение средств связано со сложившимися в 1 квартале 2021 года погодными условиями, затрудняющими проведение строительно-монтажных работ на объектах капитального строительства.</w:t>
      </w:r>
    </w:p>
    <w:p w:rsidR="00D95E70" w:rsidRDefault="00D95E70" w:rsidP="00F62025">
      <w:pPr>
        <w:spacing w:after="0" w:line="240" w:lineRule="auto"/>
        <w:ind w:firstLine="709"/>
        <w:jc w:val="center"/>
        <w:rPr>
          <w:rFonts w:ascii="Times New Roman" w:hAnsi="Times New Roman"/>
          <w:b/>
          <w:sz w:val="26"/>
          <w:szCs w:val="26"/>
        </w:rPr>
      </w:pPr>
    </w:p>
    <w:p w:rsidR="005420F4" w:rsidRPr="00F24276" w:rsidRDefault="00677AA3" w:rsidP="009D2D5E">
      <w:pPr>
        <w:spacing w:after="0" w:line="240" w:lineRule="auto"/>
        <w:jc w:val="center"/>
        <w:rPr>
          <w:rFonts w:ascii="Times New Roman" w:hAnsi="Times New Roman"/>
          <w:b/>
          <w:sz w:val="26"/>
          <w:szCs w:val="26"/>
        </w:rPr>
      </w:pPr>
      <w:r w:rsidRPr="00F24276">
        <w:rPr>
          <w:rFonts w:ascii="Times New Roman" w:hAnsi="Times New Roman"/>
          <w:b/>
          <w:sz w:val="26"/>
          <w:szCs w:val="26"/>
        </w:rPr>
        <w:t>2</w:t>
      </w:r>
      <w:r w:rsidR="005420F4" w:rsidRPr="00F24276">
        <w:rPr>
          <w:rFonts w:ascii="Times New Roman" w:hAnsi="Times New Roman"/>
          <w:b/>
          <w:sz w:val="26"/>
          <w:szCs w:val="26"/>
        </w:rPr>
        <w:t>. Р</w:t>
      </w:r>
      <w:r w:rsidR="00BA4A08">
        <w:rPr>
          <w:rFonts w:ascii="Times New Roman" w:hAnsi="Times New Roman"/>
          <w:b/>
          <w:sz w:val="26"/>
          <w:szCs w:val="26"/>
        </w:rPr>
        <w:t xml:space="preserve">еализация регионального проекта </w:t>
      </w:r>
      <w:r w:rsidR="005420F4" w:rsidRPr="00F24276">
        <w:rPr>
          <w:rFonts w:ascii="Times New Roman" w:hAnsi="Times New Roman"/>
          <w:b/>
          <w:sz w:val="26"/>
          <w:szCs w:val="26"/>
        </w:rPr>
        <w:t>«Формирование комфортной городской среды»</w:t>
      </w:r>
    </w:p>
    <w:p w:rsidR="00501D83" w:rsidRPr="003469A6" w:rsidRDefault="00501D83" w:rsidP="00F62025">
      <w:pPr>
        <w:spacing w:after="0" w:line="240" w:lineRule="auto"/>
        <w:ind w:firstLine="709"/>
        <w:jc w:val="center"/>
        <w:rPr>
          <w:rFonts w:ascii="Times New Roman" w:eastAsia="Times New Roman" w:hAnsi="Times New Roman"/>
          <w:b/>
          <w:sz w:val="16"/>
          <w:szCs w:val="16"/>
        </w:rPr>
      </w:pPr>
    </w:p>
    <w:p w:rsidR="005420F4" w:rsidRPr="003469A6" w:rsidRDefault="00493E60" w:rsidP="00F62025">
      <w:pPr>
        <w:spacing w:after="0" w:line="240" w:lineRule="auto"/>
        <w:ind w:firstLine="709"/>
        <w:jc w:val="both"/>
        <w:rPr>
          <w:rFonts w:ascii="Times New Roman" w:hAnsi="Times New Roman"/>
          <w:sz w:val="26"/>
          <w:szCs w:val="26"/>
        </w:rPr>
      </w:pPr>
      <w:r>
        <w:rPr>
          <w:rFonts w:ascii="Times New Roman" w:hAnsi="Times New Roman"/>
          <w:b/>
          <w:sz w:val="26"/>
          <w:szCs w:val="26"/>
        </w:rPr>
        <w:t>2.</w:t>
      </w:r>
      <w:r w:rsidR="005420F4" w:rsidRPr="003469A6">
        <w:rPr>
          <w:rFonts w:ascii="Times New Roman" w:hAnsi="Times New Roman"/>
          <w:b/>
          <w:sz w:val="26"/>
          <w:szCs w:val="26"/>
        </w:rPr>
        <w:t>1.</w:t>
      </w:r>
      <w:r w:rsidR="005420F4" w:rsidRPr="003469A6">
        <w:rPr>
          <w:rFonts w:ascii="Times New Roman" w:hAnsi="Times New Roman"/>
          <w:sz w:val="26"/>
          <w:szCs w:val="26"/>
        </w:rPr>
        <w:t> </w:t>
      </w:r>
      <w:r w:rsidR="005420F4" w:rsidRPr="003469A6">
        <w:rPr>
          <w:rFonts w:ascii="Times New Roman" w:eastAsia="Times New Roman" w:hAnsi="Times New Roman"/>
          <w:b/>
          <w:sz w:val="26"/>
          <w:szCs w:val="26"/>
        </w:rPr>
        <w:t>Анализ соблюдения требований нормативных и методических документов, регламентирующих разработку, корректировку и реализацию регионального проекта.</w:t>
      </w:r>
    </w:p>
    <w:p w:rsidR="009B4896" w:rsidRDefault="006D2B5A" w:rsidP="00F62025">
      <w:pPr>
        <w:autoSpaceDE w:val="0"/>
        <w:autoSpaceDN w:val="0"/>
        <w:spacing w:after="0" w:line="240" w:lineRule="auto"/>
        <w:ind w:firstLine="709"/>
        <w:jc w:val="both"/>
        <w:rPr>
          <w:rFonts w:ascii="Times New Roman" w:hAnsi="Times New Roman"/>
          <w:sz w:val="26"/>
          <w:szCs w:val="26"/>
        </w:rPr>
      </w:pPr>
      <w:r w:rsidRPr="003469A6">
        <w:rPr>
          <w:rFonts w:ascii="Times New Roman" w:hAnsi="Times New Roman"/>
          <w:sz w:val="26"/>
          <w:szCs w:val="26"/>
        </w:rPr>
        <w:t xml:space="preserve">Реализация мероприятий по благоустройству городской среды в Калужской области осуществляется в целях реализации федерального проекта </w:t>
      </w:r>
      <w:r w:rsidR="00360521">
        <w:rPr>
          <w:rFonts w:ascii="Times New Roman" w:hAnsi="Times New Roman"/>
          <w:sz w:val="26"/>
          <w:szCs w:val="26"/>
        </w:rPr>
        <w:t>«</w:t>
      </w:r>
      <w:r w:rsidRPr="003469A6">
        <w:rPr>
          <w:rFonts w:ascii="Times New Roman" w:hAnsi="Times New Roman"/>
          <w:sz w:val="26"/>
          <w:szCs w:val="26"/>
        </w:rPr>
        <w:t>Формирование комфортной городской среды</w:t>
      </w:r>
      <w:r w:rsidR="00360521">
        <w:rPr>
          <w:rFonts w:ascii="Times New Roman" w:hAnsi="Times New Roman"/>
          <w:sz w:val="26"/>
          <w:szCs w:val="26"/>
        </w:rPr>
        <w:t>»</w:t>
      </w:r>
      <w:r w:rsidRPr="003469A6">
        <w:rPr>
          <w:rFonts w:ascii="Times New Roman" w:hAnsi="Times New Roman"/>
          <w:sz w:val="26"/>
          <w:szCs w:val="26"/>
        </w:rPr>
        <w:t xml:space="preserve">, входящего в состав национального проекта </w:t>
      </w:r>
      <w:r w:rsidR="00360521">
        <w:rPr>
          <w:rFonts w:ascii="Times New Roman" w:hAnsi="Times New Roman"/>
          <w:sz w:val="26"/>
          <w:szCs w:val="26"/>
        </w:rPr>
        <w:t>«</w:t>
      </w:r>
      <w:r w:rsidRPr="003469A6">
        <w:rPr>
          <w:rFonts w:ascii="Times New Roman" w:hAnsi="Times New Roman"/>
          <w:sz w:val="26"/>
          <w:szCs w:val="26"/>
        </w:rPr>
        <w:t>Жилье и городская среда</w:t>
      </w:r>
      <w:r w:rsidR="00360521">
        <w:rPr>
          <w:rFonts w:ascii="Times New Roman" w:hAnsi="Times New Roman"/>
          <w:sz w:val="26"/>
          <w:szCs w:val="26"/>
        </w:rPr>
        <w:t>»</w:t>
      </w:r>
      <w:r w:rsidR="009B4896">
        <w:rPr>
          <w:rFonts w:ascii="Times New Roman" w:hAnsi="Times New Roman"/>
          <w:sz w:val="26"/>
          <w:szCs w:val="26"/>
        </w:rPr>
        <w:t>.</w:t>
      </w:r>
    </w:p>
    <w:p w:rsidR="006D2B5A" w:rsidRPr="003469A6" w:rsidRDefault="009B4896" w:rsidP="00F62025">
      <w:pPr>
        <w:autoSpaceDE w:val="0"/>
        <w:autoSpaceDN w:val="0"/>
        <w:spacing w:after="0" w:line="240" w:lineRule="auto"/>
        <w:ind w:firstLine="709"/>
        <w:jc w:val="both"/>
        <w:rPr>
          <w:rFonts w:ascii="Times New Roman" w:hAnsi="Times New Roman"/>
          <w:sz w:val="26"/>
          <w:szCs w:val="26"/>
        </w:rPr>
      </w:pPr>
      <w:r>
        <w:rPr>
          <w:rFonts w:ascii="Times New Roman" w:hAnsi="Times New Roman"/>
          <w:sz w:val="26"/>
          <w:szCs w:val="26"/>
        </w:rPr>
        <w:t>На территории Калужской области региональный проект обособлен в виде отдельного структурного элемента в государственной программе «</w:t>
      </w:r>
      <w:r w:rsidRPr="003469A6">
        <w:rPr>
          <w:rFonts w:ascii="Times New Roman" w:hAnsi="Times New Roman"/>
          <w:sz w:val="26"/>
          <w:szCs w:val="26"/>
        </w:rPr>
        <w:t>Формирование современной городской среды в Калужской области</w:t>
      </w:r>
      <w:r>
        <w:rPr>
          <w:rFonts w:ascii="Times New Roman" w:hAnsi="Times New Roman"/>
          <w:sz w:val="26"/>
          <w:szCs w:val="26"/>
        </w:rPr>
        <w:t>», утвержденной п</w:t>
      </w:r>
      <w:r w:rsidR="006D2B5A" w:rsidRPr="003469A6">
        <w:rPr>
          <w:rFonts w:ascii="Times New Roman" w:hAnsi="Times New Roman"/>
          <w:sz w:val="26"/>
          <w:szCs w:val="26"/>
        </w:rPr>
        <w:t xml:space="preserve">остановлением Правительства Калужской области от 31.01.2019 </w:t>
      </w:r>
      <w:r w:rsidR="00590487">
        <w:rPr>
          <w:rFonts w:ascii="Times New Roman" w:hAnsi="Times New Roman"/>
          <w:sz w:val="26"/>
          <w:szCs w:val="26"/>
        </w:rPr>
        <w:t>№</w:t>
      </w:r>
      <w:r w:rsidR="006D2B5A" w:rsidRPr="003469A6">
        <w:rPr>
          <w:rFonts w:ascii="Times New Roman" w:hAnsi="Times New Roman"/>
          <w:sz w:val="26"/>
          <w:szCs w:val="26"/>
        </w:rPr>
        <w:t xml:space="preserve"> 50 (ред. от</w:t>
      </w:r>
      <w:r w:rsidR="008F4FD2">
        <w:rPr>
          <w:rFonts w:ascii="Times New Roman" w:hAnsi="Times New Roman"/>
          <w:sz w:val="26"/>
          <w:szCs w:val="26"/>
        </w:rPr>
        <w:t xml:space="preserve"> 03.03.2021</w:t>
      </w:r>
      <w:r w:rsidR="006D2B5A" w:rsidRPr="003469A6">
        <w:rPr>
          <w:rFonts w:ascii="Times New Roman" w:hAnsi="Times New Roman"/>
          <w:sz w:val="26"/>
          <w:szCs w:val="26"/>
        </w:rPr>
        <w:t>)</w:t>
      </w:r>
      <w:r w:rsidR="00FF1066">
        <w:rPr>
          <w:rFonts w:ascii="Times New Roman" w:hAnsi="Times New Roman"/>
          <w:sz w:val="26"/>
          <w:szCs w:val="26"/>
        </w:rPr>
        <w:t>.</w:t>
      </w:r>
    </w:p>
    <w:p w:rsidR="00647196" w:rsidRDefault="003469A6" w:rsidP="00F62025">
      <w:pPr>
        <w:autoSpaceDE w:val="0"/>
        <w:autoSpaceDN w:val="0"/>
        <w:spacing w:after="0" w:line="240" w:lineRule="auto"/>
        <w:ind w:firstLine="709"/>
        <w:jc w:val="both"/>
        <w:rPr>
          <w:rFonts w:ascii="Times New Roman" w:eastAsia="Times New Roman" w:hAnsi="Times New Roman"/>
          <w:sz w:val="26"/>
          <w:szCs w:val="26"/>
        </w:rPr>
      </w:pPr>
      <w:r w:rsidRPr="002B53A9">
        <w:rPr>
          <w:rFonts w:ascii="Times New Roman" w:hAnsi="Times New Roman"/>
          <w:sz w:val="26"/>
          <w:szCs w:val="26"/>
        </w:rPr>
        <w:t>Версия № </w:t>
      </w:r>
      <w:r w:rsidR="008F4FD2">
        <w:rPr>
          <w:rFonts w:ascii="Times New Roman" w:hAnsi="Times New Roman"/>
          <w:sz w:val="26"/>
          <w:szCs w:val="26"/>
        </w:rPr>
        <w:t>20</w:t>
      </w:r>
      <w:r w:rsidRPr="002B53A9">
        <w:rPr>
          <w:rFonts w:ascii="Times New Roman" w:hAnsi="Times New Roman"/>
          <w:sz w:val="26"/>
          <w:szCs w:val="26"/>
        </w:rPr>
        <w:t xml:space="preserve"> </w:t>
      </w:r>
      <w:r w:rsidRPr="002B53A9">
        <w:rPr>
          <w:rFonts w:ascii="Times New Roman" w:eastAsia="Times New Roman" w:hAnsi="Times New Roman"/>
          <w:sz w:val="26"/>
          <w:szCs w:val="26"/>
        </w:rPr>
        <w:t xml:space="preserve">Паспорта </w:t>
      </w:r>
      <w:r w:rsidR="00590487" w:rsidRPr="002B53A9">
        <w:rPr>
          <w:rFonts w:ascii="Times New Roman" w:eastAsia="Times New Roman" w:hAnsi="Times New Roman"/>
          <w:sz w:val="26"/>
          <w:szCs w:val="26"/>
        </w:rPr>
        <w:t>Р</w:t>
      </w:r>
      <w:r w:rsidRPr="002B53A9">
        <w:rPr>
          <w:rFonts w:ascii="Times New Roman" w:eastAsia="Times New Roman" w:hAnsi="Times New Roman"/>
          <w:sz w:val="26"/>
          <w:szCs w:val="26"/>
        </w:rPr>
        <w:t xml:space="preserve">егионального проекта «Формирование комфортной городской среды» утверждена </w:t>
      </w:r>
      <w:r w:rsidR="008F4FD2">
        <w:rPr>
          <w:rFonts w:ascii="Times New Roman" w:eastAsia="Times New Roman" w:hAnsi="Times New Roman"/>
          <w:sz w:val="26"/>
          <w:szCs w:val="26"/>
        </w:rPr>
        <w:t>29.03.2021</w:t>
      </w:r>
      <w:r w:rsidR="00E57541">
        <w:rPr>
          <w:rFonts w:ascii="Times New Roman" w:eastAsia="Times New Roman" w:hAnsi="Times New Roman"/>
          <w:sz w:val="26"/>
          <w:szCs w:val="26"/>
        </w:rPr>
        <w:t>.</w:t>
      </w:r>
    </w:p>
    <w:p w:rsidR="006E7863" w:rsidRPr="003469A6" w:rsidRDefault="00493E60" w:rsidP="00F62025">
      <w:pPr>
        <w:tabs>
          <w:tab w:val="left" w:pos="1134"/>
        </w:tabs>
        <w:spacing w:after="0" w:line="240" w:lineRule="auto"/>
        <w:ind w:firstLine="709"/>
        <w:jc w:val="both"/>
        <w:rPr>
          <w:rFonts w:ascii="Times New Roman" w:hAnsi="Times New Roman"/>
          <w:b/>
          <w:sz w:val="26"/>
          <w:szCs w:val="26"/>
        </w:rPr>
      </w:pPr>
      <w:r>
        <w:rPr>
          <w:rFonts w:ascii="Times New Roman" w:eastAsia="Times New Roman" w:hAnsi="Times New Roman"/>
          <w:b/>
          <w:sz w:val="26"/>
          <w:szCs w:val="26"/>
        </w:rPr>
        <w:t>2.</w:t>
      </w:r>
      <w:r w:rsidR="006E7863" w:rsidRPr="003469A6">
        <w:rPr>
          <w:rFonts w:ascii="Times New Roman" w:eastAsia="Times New Roman" w:hAnsi="Times New Roman"/>
          <w:b/>
          <w:sz w:val="26"/>
          <w:szCs w:val="26"/>
        </w:rPr>
        <w:t>2.</w:t>
      </w:r>
      <w:r w:rsidR="006E7863" w:rsidRPr="003469A6">
        <w:rPr>
          <w:rFonts w:ascii="Times New Roman" w:eastAsia="Times New Roman" w:hAnsi="Times New Roman"/>
          <w:sz w:val="26"/>
          <w:szCs w:val="26"/>
        </w:rPr>
        <w:t xml:space="preserve"> </w:t>
      </w:r>
      <w:r w:rsidR="00AF1335" w:rsidRPr="00AF1335">
        <w:rPr>
          <w:rFonts w:ascii="Times New Roman" w:hAnsi="Times New Roman"/>
          <w:b/>
          <w:sz w:val="26"/>
          <w:szCs w:val="26"/>
          <w:lang w:bidi="ru-RU"/>
        </w:rPr>
        <w:t>Анализ согласованности задач и сбалансированности параметров региональных проектов.</w:t>
      </w:r>
    </w:p>
    <w:p w:rsidR="006E7863" w:rsidRDefault="00CE49DF"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Общественно значимым результатом (ОЗР) р</w:t>
      </w:r>
      <w:r w:rsidR="006E7863" w:rsidRPr="003469A6">
        <w:rPr>
          <w:rFonts w:ascii="Times New Roman" w:hAnsi="Times New Roman"/>
          <w:sz w:val="26"/>
          <w:szCs w:val="26"/>
        </w:rPr>
        <w:t>егионального проекта</w:t>
      </w:r>
      <w:r>
        <w:rPr>
          <w:rFonts w:ascii="Times New Roman" w:hAnsi="Times New Roman"/>
          <w:sz w:val="26"/>
          <w:szCs w:val="26"/>
        </w:rPr>
        <w:t xml:space="preserve"> является повышение комфортности городской среды, в том числе общественных пространств, который </w:t>
      </w:r>
      <w:r w:rsidR="006E7863" w:rsidRPr="003469A6">
        <w:rPr>
          <w:rFonts w:ascii="Times New Roman" w:hAnsi="Times New Roman"/>
          <w:sz w:val="26"/>
          <w:szCs w:val="26"/>
        </w:rPr>
        <w:t>соответству</w:t>
      </w:r>
      <w:r>
        <w:rPr>
          <w:rFonts w:ascii="Times New Roman" w:hAnsi="Times New Roman"/>
          <w:sz w:val="26"/>
          <w:szCs w:val="26"/>
        </w:rPr>
        <w:t>е</w:t>
      </w:r>
      <w:r w:rsidR="006E7863" w:rsidRPr="003469A6">
        <w:rPr>
          <w:rFonts w:ascii="Times New Roman" w:hAnsi="Times New Roman"/>
          <w:sz w:val="26"/>
          <w:szCs w:val="26"/>
        </w:rPr>
        <w:t xml:space="preserve">т </w:t>
      </w:r>
      <w:r>
        <w:rPr>
          <w:rFonts w:ascii="Times New Roman" w:hAnsi="Times New Roman"/>
          <w:sz w:val="26"/>
          <w:szCs w:val="26"/>
        </w:rPr>
        <w:t xml:space="preserve">результату федерального проекта </w:t>
      </w:r>
      <w:r w:rsidR="006E7863" w:rsidRPr="003469A6">
        <w:rPr>
          <w:rFonts w:ascii="Times New Roman" w:hAnsi="Times New Roman"/>
          <w:sz w:val="26"/>
          <w:szCs w:val="26"/>
        </w:rPr>
        <w:lastRenderedPageBreak/>
        <w:t>«</w:t>
      </w:r>
      <w:r w:rsidR="006E7863" w:rsidRPr="003469A6">
        <w:rPr>
          <w:rFonts w:ascii="Times New Roman" w:eastAsia="Times New Roman" w:hAnsi="Times New Roman"/>
          <w:sz w:val="26"/>
          <w:szCs w:val="26"/>
        </w:rPr>
        <w:t>Формирование комфортной городской среды</w:t>
      </w:r>
      <w:r w:rsidR="006E7863" w:rsidRPr="003469A6">
        <w:rPr>
          <w:rFonts w:ascii="Times New Roman" w:hAnsi="Times New Roman"/>
          <w:sz w:val="26"/>
          <w:szCs w:val="26"/>
        </w:rPr>
        <w:t>»</w:t>
      </w:r>
      <w:r>
        <w:rPr>
          <w:rFonts w:ascii="Times New Roman" w:hAnsi="Times New Roman"/>
          <w:sz w:val="26"/>
          <w:szCs w:val="26"/>
        </w:rPr>
        <w:t>. В рамках реализации регионального проекта заключено</w:t>
      </w:r>
      <w:r w:rsidR="006E7863" w:rsidRPr="003469A6">
        <w:rPr>
          <w:rFonts w:ascii="Times New Roman" w:hAnsi="Times New Roman"/>
          <w:sz w:val="26"/>
          <w:szCs w:val="26"/>
        </w:rPr>
        <w:t xml:space="preserve"> соглашение </w:t>
      </w:r>
      <w:r w:rsidR="00AB1641" w:rsidRPr="003469A6">
        <w:rPr>
          <w:rFonts w:ascii="Times New Roman" w:hAnsi="Times New Roman"/>
          <w:sz w:val="26"/>
          <w:szCs w:val="26"/>
        </w:rPr>
        <w:t>от 01.02.2019</w:t>
      </w:r>
      <w:r w:rsidR="006E7863" w:rsidRPr="003469A6">
        <w:rPr>
          <w:rFonts w:ascii="Times New Roman" w:hAnsi="Times New Roman"/>
          <w:sz w:val="26"/>
          <w:szCs w:val="26"/>
        </w:rPr>
        <w:t xml:space="preserve"> № 069-2019-</w:t>
      </w:r>
      <w:r w:rsidR="006E7863" w:rsidRPr="003469A6">
        <w:rPr>
          <w:rFonts w:ascii="Times New Roman" w:hAnsi="Times New Roman"/>
          <w:sz w:val="26"/>
          <w:szCs w:val="26"/>
          <w:lang w:val="en-US"/>
        </w:rPr>
        <w:t>F</w:t>
      </w:r>
      <w:r w:rsidR="006E7863" w:rsidRPr="003469A6">
        <w:rPr>
          <w:rFonts w:ascii="Times New Roman" w:hAnsi="Times New Roman"/>
          <w:sz w:val="26"/>
          <w:szCs w:val="26"/>
        </w:rPr>
        <w:t>20056-1.</w:t>
      </w:r>
    </w:p>
    <w:p w:rsidR="00E57541" w:rsidRDefault="005049CC"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В</w:t>
      </w:r>
      <w:r w:rsidR="00647196">
        <w:rPr>
          <w:rFonts w:ascii="Times New Roman" w:hAnsi="Times New Roman"/>
          <w:sz w:val="26"/>
          <w:szCs w:val="26"/>
        </w:rPr>
        <w:t xml:space="preserve"> 2020 году</w:t>
      </w:r>
      <w:r>
        <w:rPr>
          <w:rFonts w:ascii="Times New Roman" w:hAnsi="Times New Roman"/>
          <w:sz w:val="26"/>
          <w:szCs w:val="26"/>
        </w:rPr>
        <w:t xml:space="preserve"> заключен</w:t>
      </w:r>
      <w:r w:rsidR="00647196">
        <w:rPr>
          <w:rFonts w:ascii="Times New Roman" w:hAnsi="Times New Roman"/>
          <w:sz w:val="26"/>
          <w:szCs w:val="26"/>
        </w:rPr>
        <w:t>ы</w:t>
      </w:r>
      <w:r>
        <w:rPr>
          <w:rFonts w:ascii="Times New Roman" w:hAnsi="Times New Roman"/>
          <w:sz w:val="26"/>
          <w:szCs w:val="26"/>
        </w:rPr>
        <w:t xml:space="preserve"> дополнительн</w:t>
      </w:r>
      <w:r w:rsidR="00647196">
        <w:rPr>
          <w:rFonts w:ascii="Times New Roman" w:hAnsi="Times New Roman"/>
          <w:sz w:val="26"/>
          <w:szCs w:val="26"/>
        </w:rPr>
        <w:t>ые</w:t>
      </w:r>
      <w:r>
        <w:rPr>
          <w:rFonts w:ascii="Times New Roman" w:hAnsi="Times New Roman"/>
          <w:sz w:val="26"/>
          <w:szCs w:val="26"/>
        </w:rPr>
        <w:t xml:space="preserve"> соглашени</w:t>
      </w:r>
      <w:r w:rsidR="00647196">
        <w:rPr>
          <w:rFonts w:ascii="Times New Roman" w:hAnsi="Times New Roman"/>
          <w:sz w:val="26"/>
          <w:szCs w:val="26"/>
        </w:rPr>
        <w:t>я</w:t>
      </w:r>
      <w:r>
        <w:rPr>
          <w:rFonts w:ascii="Times New Roman" w:hAnsi="Times New Roman"/>
          <w:sz w:val="26"/>
          <w:szCs w:val="26"/>
        </w:rPr>
        <w:t xml:space="preserve"> </w:t>
      </w:r>
      <w:r w:rsidR="00647196">
        <w:rPr>
          <w:rFonts w:ascii="Times New Roman" w:hAnsi="Times New Roman"/>
          <w:sz w:val="26"/>
          <w:szCs w:val="26"/>
        </w:rPr>
        <w:t>к вышеназванному соглашению:</w:t>
      </w:r>
      <w:r w:rsidR="002B53A9">
        <w:rPr>
          <w:rFonts w:ascii="Times New Roman" w:hAnsi="Times New Roman"/>
          <w:sz w:val="26"/>
          <w:szCs w:val="26"/>
        </w:rPr>
        <w:t xml:space="preserve"> </w:t>
      </w:r>
      <w:r w:rsidR="00647196" w:rsidRPr="003469A6">
        <w:rPr>
          <w:rFonts w:ascii="Times New Roman" w:hAnsi="Times New Roman"/>
          <w:sz w:val="26"/>
          <w:szCs w:val="26"/>
        </w:rPr>
        <w:t>от 12.12.2019 №</w:t>
      </w:r>
      <w:r w:rsidR="00647196">
        <w:rPr>
          <w:rFonts w:ascii="Times New Roman" w:hAnsi="Times New Roman"/>
          <w:sz w:val="26"/>
          <w:szCs w:val="26"/>
        </w:rPr>
        <w:t xml:space="preserve"> </w:t>
      </w:r>
      <w:r w:rsidR="00647196" w:rsidRPr="003469A6">
        <w:rPr>
          <w:rFonts w:ascii="Times New Roman" w:hAnsi="Times New Roman"/>
          <w:sz w:val="26"/>
          <w:szCs w:val="26"/>
        </w:rPr>
        <w:t xml:space="preserve">069-2019- </w:t>
      </w:r>
      <w:r w:rsidR="00647196" w:rsidRPr="003469A6">
        <w:rPr>
          <w:rFonts w:ascii="Times New Roman" w:hAnsi="Times New Roman"/>
          <w:sz w:val="26"/>
          <w:szCs w:val="26"/>
          <w:lang w:val="en-US"/>
        </w:rPr>
        <w:t>F</w:t>
      </w:r>
      <w:r w:rsidR="00647196" w:rsidRPr="003469A6">
        <w:rPr>
          <w:rFonts w:ascii="Times New Roman" w:hAnsi="Times New Roman"/>
          <w:sz w:val="26"/>
          <w:szCs w:val="26"/>
        </w:rPr>
        <w:t>20056-1/2, от 09.04.2020 №</w:t>
      </w:r>
      <w:r w:rsidR="00647196">
        <w:rPr>
          <w:rFonts w:ascii="Times New Roman" w:hAnsi="Times New Roman"/>
          <w:sz w:val="26"/>
          <w:szCs w:val="26"/>
        </w:rPr>
        <w:t xml:space="preserve"> </w:t>
      </w:r>
      <w:r w:rsidR="00647196" w:rsidRPr="003469A6">
        <w:rPr>
          <w:rFonts w:ascii="Times New Roman" w:hAnsi="Times New Roman"/>
          <w:sz w:val="26"/>
          <w:szCs w:val="26"/>
        </w:rPr>
        <w:t xml:space="preserve">069-2019- </w:t>
      </w:r>
      <w:r w:rsidR="00647196" w:rsidRPr="003469A6">
        <w:rPr>
          <w:rFonts w:ascii="Times New Roman" w:hAnsi="Times New Roman"/>
          <w:sz w:val="26"/>
          <w:szCs w:val="26"/>
          <w:lang w:val="en-US"/>
        </w:rPr>
        <w:t>F</w:t>
      </w:r>
      <w:r w:rsidR="00647196" w:rsidRPr="003469A6">
        <w:rPr>
          <w:rFonts w:ascii="Times New Roman" w:hAnsi="Times New Roman"/>
          <w:sz w:val="26"/>
          <w:szCs w:val="26"/>
        </w:rPr>
        <w:t>20056-1/3</w:t>
      </w:r>
      <w:r w:rsidR="00647196">
        <w:rPr>
          <w:rFonts w:ascii="Times New Roman" w:hAnsi="Times New Roman"/>
          <w:sz w:val="26"/>
          <w:szCs w:val="26"/>
        </w:rPr>
        <w:t>, 28.08.2020 № 069-2019-</w:t>
      </w:r>
      <w:r w:rsidR="00647196">
        <w:rPr>
          <w:rFonts w:ascii="Times New Roman" w:hAnsi="Times New Roman"/>
          <w:sz w:val="26"/>
          <w:szCs w:val="26"/>
          <w:lang w:val="en-US"/>
        </w:rPr>
        <w:t>F</w:t>
      </w:r>
      <w:r w:rsidR="00647196">
        <w:rPr>
          <w:rFonts w:ascii="Times New Roman" w:hAnsi="Times New Roman"/>
          <w:sz w:val="26"/>
          <w:szCs w:val="26"/>
        </w:rPr>
        <w:t xml:space="preserve">20056-1/4 и от 30.11.2020 </w:t>
      </w:r>
      <w:r>
        <w:rPr>
          <w:rFonts w:ascii="Times New Roman" w:hAnsi="Times New Roman"/>
          <w:sz w:val="26"/>
          <w:szCs w:val="26"/>
        </w:rPr>
        <w:t>№</w:t>
      </w:r>
      <w:r w:rsidR="00590487">
        <w:rPr>
          <w:rFonts w:ascii="Times New Roman" w:hAnsi="Times New Roman"/>
          <w:sz w:val="26"/>
          <w:szCs w:val="26"/>
        </w:rPr>
        <w:t xml:space="preserve"> </w:t>
      </w:r>
      <w:r>
        <w:rPr>
          <w:rFonts w:ascii="Times New Roman" w:hAnsi="Times New Roman"/>
          <w:sz w:val="26"/>
          <w:szCs w:val="26"/>
        </w:rPr>
        <w:t>069-2019-</w:t>
      </w:r>
      <w:r>
        <w:rPr>
          <w:rFonts w:ascii="Times New Roman" w:hAnsi="Times New Roman"/>
          <w:sz w:val="26"/>
          <w:szCs w:val="26"/>
          <w:lang w:val="en-US"/>
        </w:rPr>
        <w:t>F</w:t>
      </w:r>
      <w:r>
        <w:rPr>
          <w:rFonts w:ascii="Times New Roman" w:hAnsi="Times New Roman"/>
          <w:sz w:val="26"/>
          <w:szCs w:val="26"/>
        </w:rPr>
        <w:t>20056-1/</w:t>
      </w:r>
      <w:r w:rsidR="00647196">
        <w:rPr>
          <w:rFonts w:ascii="Times New Roman" w:hAnsi="Times New Roman"/>
          <w:sz w:val="26"/>
          <w:szCs w:val="26"/>
        </w:rPr>
        <w:t>5</w:t>
      </w:r>
      <w:r w:rsidR="00E57541">
        <w:rPr>
          <w:rFonts w:ascii="Times New Roman" w:hAnsi="Times New Roman"/>
          <w:sz w:val="26"/>
          <w:szCs w:val="26"/>
        </w:rPr>
        <w:t>.</w:t>
      </w:r>
      <w:r>
        <w:rPr>
          <w:rFonts w:ascii="Times New Roman" w:hAnsi="Times New Roman"/>
          <w:sz w:val="26"/>
          <w:szCs w:val="26"/>
        </w:rPr>
        <w:t xml:space="preserve"> </w:t>
      </w:r>
    </w:p>
    <w:p w:rsidR="00E57541" w:rsidRDefault="005D5083" w:rsidP="00F62025">
      <w:pPr>
        <w:tabs>
          <w:tab w:val="left" w:pos="1134"/>
        </w:tabs>
        <w:spacing w:after="0" w:line="240" w:lineRule="auto"/>
        <w:ind w:firstLine="709"/>
        <w:jc w:val="both"/>
        <w:rPr>
          <w:rFonts w:ascii="Times New Roman" w:hAnsi="Times New Roman"/>
          <w:b/>
          <w:sz w:val="26"/>
          <w:szCs w:val="26"/>
          <w:lang w:eastAsia="ru-RU"/>
        </w:rPr>
      </w:pPr>
      <w:r>
        <w:rPr>
          <w:rFonts w:ascii="Times New Roman" w:hAnsi="Times New Roman"/>
          <w:sz w:val="26"/>
          <w:szCs w:val="26"/>
        </w:rPr>
        <w:t xml:space="preserve">В </w:t>
      </w:r>
      <w:r w:rsidR="00E57541">
        <w:rPr>
          <w:rFonts w:ascii="Times New Roman" w:hAnsi="Times New Roman"/>
          <w:sz w:val="26"/>
          <w:szCs w:val="26"/>
        </w:rPr>
        <w:t>1 квартале 2021 года заключено</w:t>
      </w:r>
      <w:r>
        <w:rPr>
          <w:rFonts w:ascii="Times New Roman" w:hAnsi="Times New Roman"/>
          <w:sz w:val="26"/>
          <w:szCs w:val="26"/>
        </w:rPr>
        <w:t xml:space="preserve"> Д</w:t>
      </w:r>
      <w:r w:rsidRPr="008427D6">
        <w:rPr>
          <w:rFonts w:ascii="Times New Roman" w:hAnsi="Times New Roman"/>
          <w:sz w:val="26"/>
          <w:szCs w:val="26"/>
        </w:rPr>
        <w:t>ополнительн</w:t>
      </w:r>
      <w:r>
        <w:rPr>
          <w:rFonts w:ascii="Times New Roman" w:hAnsi="Times New Roman"/>
          <w:sz w:val="26"/>
          <w:szCs w:val="26"/>
        </w:rPr>
        <w:t>ое</w:t>
      </w:r>
      <w:r w:rsidRPr="008427D6">
        <w:rPr>
          <w:rFonts w:ascii="Times New Roman" w:hAnsi="Times New Roman"/>
          <w:sz w:val="26"/>
          <w:szCs w:val="26"/>
        </w:rPr>
        <w:t xml:space="preserve"> соглашени</w:t>
      </w:r>
      <w:r>
        <w:rPr>
          <w:rFonts w:ascii="Times New Roman" w:hAnsi="Times New Roman"/>
          <w:sz w:val="26"/>
          <w:szCs w:val="26"/>
        </w:rPr>
        <w:t>е</w:t>
      </w:r>
      <w:r w:rsidRPr="008427D6">
        <w:rPr>
          <w:rFonts w:ascii="Times New Roman" w:hAnsi="Times New Roman"/>
          <w:sz w:val="26"/>
          <w:szCs w:val="26"/>
        </w:rPr>
        <w:t xml:space="preserve"> к соглашению о реализации регионального проекта от</w:t>
      </w:r>
      <w:r>
        <w:rPr>
          <w:rFonts w:ascii="Times New Roman" w:hAnsi="Times New Roman"/>
          <w:sz w:val="26"/>
          <w:szCs w:val="26"/>
        </w:rPr>
        <w:t xml:space="preserve"> </w:t>
      </w:r>
      <w:r w:rsidR="00E57541">
        <w:rPr>
          <w:rFonts w:ascii="Times New Roman" w:hAnsi="Times New Roman"/>
          <w:sz w:val="26"/>
          <w:szCs w:val="26"/>
        </w:rPr>
        <w:t>25.01.2021</w:t>
      </w:r>
      <w:r>
        <w:rPr>
          <w:rFonts w:ascii="Times New Roman" w:hAnsi="Times New Roman"/>
          <w:sz w:val="26"/>
          <w:szCs w:val="26"/>
        </w:rPr>
        <w:t xml:space="preserve"> №</w:t>
      </w:r>
      <w:r w:rsidR="00E57541">
        <w:rPr>
          <w:rFonts w:ascii="Times New Roman" w:hAnsi="Times New Roman"/>
          <w:sz w:val="26"/>
          <w:szCs w:val="26"/>
        </w:rPr>
        <w:t> </w:t>
      </w:r>
      <w:r>
        <w:rPr>
          <w:rFonts w:ascii="Times New Roman" w:hAnsi="Times New Roman"/>
          <w:sz w:val="26"/>
          <w:szCs w:val="26"/>
        </w:rPr>
        <w:t>069-2019-</w:t>
      </w:r>
      <w:r>
        <w:rPr>
          <w:rFonts w:ascii="Times New Roman" w:hAnsi="Times New Roman"/>
          <w:sz w:val="26"/>
          <w:szCs w:val="26"/>
          <w:lang w:val="en-US"/>
        </w:rPr>
        <w:t>F</w:t>
      </w:r>
      <w:r>
        <w:rPr>
          <w:rFonts w:ascii="Times New Roman" w:hAnsi="Times New Roman"/>
          <w:sz w:val="26"/>
          <w:szCs w:val="26"/>
        </w:rPr>
        <w:t>20056-1/</w:t>
      </w:r>
      <w:r w:rsidR="00E57541">
        <w:rPr>
          <w:rFonts w:ascii="Times New Roman" w:hAnsi="Times New Roman"/>
          <w:sz w:val="26"/>
          <w:szCs w:val="26"/>
        </w:rPr>
        <w:t>6</w:t>
      </w:r>
      <w:r>
        <w:rPr>
          <w:rFonts w:ascii="Times New Roman" w:hAnsi="Times New Roman"/>
          <w:sz w:val="26"/>
          <w:szCs w:val="26"/>
        </w:rPr>
        <w:t xml:space="preserve">, </w:t>
      </w:r>
      <w:r w:rsidR="00E57541">
        <w:rPr>
          <w:rFonts w:ascii="Times New Roman" w:hAnsi="Times New Roman"/>
          <w:sz w:val="26"/>
          <w:szCs w:val="26"/>
          <w:lang w:eastAsia="ru-RU"/>
        </w:rPr>
        <w:t>определяющее годовые значения показателей на 2021 год</w:t>
      </w:r>
      <w:r w:rsidR="00C87781">
        <w:rPr>
          <w:rFonts w:ascii="Times New Roman" w:hAnsi="Times New Roman"/>
          <w:b/>
          <w:sz w:val="26"/>
          <w:szCs w:val="26"/>
          <w:lang w:eastAsia="ru-RU"/>
        </w:rPr>
        <w:t>.</w:t>
      </w:r>
    </w:p>
    <w:p w:rsidR="00D11BAB" w:rsidRPr="00C76563" w:rsidRDefault="005D5083" w:rsidP="00F62025">
      <w:pPr>
        <w:tabs>
          <w:tab w:val="left" w:pos="1134"/>
        </w:tabs>
        <w:spacing w:after="0" w:line="240" w:lineRule="auto"/>
        <w:ind w:firstLine="709"/>
        <w:jc w:val="both"/>
        <w:rPr>
          <w:rFonts w:ascii="Times New Roman" w:eastAsia="Times New Roman" w:hAnsi="Times New Roman"/>
          <w:sz w:val="26"/>
          <w:szCs w:val="26"/>
        </w:rPr>
      </w:pPr>
      <w:r w:rsidRPr="00752ACA">
        <w:rPr>
          <w:rFonts w:ascii="Times New Roman" w:hAnsi="Times New Roman"/>
          <w:b/>
          <w:sz w:val="26"/>
          <w:szCs w:val="26"/>
          <w:lang w:eastAsia="ru-RU"/>
        </w:rPr>
        <w:t xml:space="preserve"> </w:t>
      </w:r>
      <w:r w:rsidR="00E57541" w:rsidRPr="00E57541">
        <w:rPr>
          <w:rFonts w:ascii="Times New Roman" w:hAnsi="Times New Roman"/>
          <w:sz w:val="26"/>
          <w:szCs w:val="26"/>
          <w:lang w:eastAsia="ru-RU"/>
        </w:rPr>
        <w:t>В</w:t>
      </w:r>
      <w:r w:rsidR="00E57541">
        <w:rPr>
          <w:rFonts w:ascii="Times New Roman" w:hAnsi="Times New Roman"/>
          <w:b/>
          <w:sz w:val="26"/>
          <w:szCs w:val="26"/>
          <w:lang w:eastAsia="ru-RU"/>
        </w:rPr>
        <w:t xml:space="preserve"> </w:t>
      </w:r>
      <w:r w:rsidR="00E57541">
        <w:rPr>
          <w:rFonts w:ascii="Times New Roman" w:hAnsi="Times New Roman"/>
          <w:sz w:val="26"/>
          <w:szCs w:val="26"/>
        </w:rPr>
        <w:t>в</w:t>
      </w:r>
      <w:r w:rsidR="00E57541" w:rsidRPr="002B53A9">
        <w:rPr>
          <w:rFonts w:ascii="Times New Roman" w:hAnsi="Times New Roman"/>
          <w:sz w:val="26"/>
          <w:szCs w:val="26"/>
        </w:rPr>
        <w:t>ерси</w:t>
      </w:r>
      <w:r w:rsidR="00E57541">
        <w:rPr>
          <w:rFonts w:ascii="Times New Roman" w:hAnsi="Times New Roman"/>
          <w:sz w:val="26"/>
          <w:szCs w:val="26"/>
        </w:rPr>
        <w:t>и</w:t>
      </w:r>
      <w:r w:rsidR="00E57541" w:rsidRPr="002B53A9">
        <w:rPr>
          <w:rFonts w:ascii="Times New Roman" w:hAnsi="Times New Roman"/>
          <w:sz w:val="26"/>
          <w:szCs w:val="26"/>
        </w:rPr>
        <w:t xml:space="preserve"> № </w:t>
      </w:r>
      <w:r w:rsidR="00E57541">
        <w:rPr>
          <w:rFonts w:ascii="Times New Roman" w:hAnsi="Times New Roman"/>
          <w:sz w:val="26"/>
          <w:szCs w:val="26"/>
        </w:rPr>
        <w:t>20</w:t>
      </w:r>
      <w:r w:rsidR="00E57541" w:rsidRPr="002B53A9">
        <w:rPr>
          <w:rFonts w:ascii="Times New Roman" w:hAnsi="Times New Roman"/>
          <w:sz w:val="26"/>
          <w:szCs w:val="26"/>
        </w:rPr>
        <w:t xml:space="preserve"> </w:t>
      </w:r>
      <w:r w:rsidR="00E57541" w:rsidRPr="002B53A9">
        <w:rPr>
          <w:rFonts w:ascii="Times New Roman" w:eastAsia="Times New Roman" w:hAnsi="Times New Roman"/>
          <w:sz w:val="26"/>
          <w:szCs w:val="26"/>
        </w:rPr>
        <w:t>Паспорта Регионального проекта</w:t>
      </w:r>
      <w:r w:rsidR="00E57541">
        <w:rPr>
          <w:rFonts w:ascii="Times New Roman" w:eastAsia="Times New Roman" w:hAnsi="Times New Roman"/>
          <w:sz w:val="26"/>
          <w:szCs w:val="26"/>
        </w:rPr>
        <w:t xml:space="preserve"> отражены значения показателей, определенные вышеназванным дополнительным соглашением, а также скорректированы суммы финансового обеспечения проекта.</w:t>
      </w:r>
    </w:p>
    <w:p w:rsidR="0025607D" w:rsidRDefault="00493E60" w:rsidP="00F62025">
      <w:pPr>
        <w:tabs>
          <w:tab w:val="left" w:pos="1134"/>
        </w:tabs>
        <w:spacing w:after="0" w:line="240" w:lineRule="auto"/>
        <w:ind w:firstLine="709"/>
        <w:jc w:val="both"/>
        <w:rPr>
          <w:rFonts w:ascii="Times New Roman" w:hAnsi="Times New Roman"/>
          <w:b/>
          <w:sz w:val="26"/>
          <w:szCs w:val="26"/>
        </w:rPr>
      </w:pPr>
      <w:r>
        <w:rPr>
          <w:rFonts w:ascii="Times New Roman" w:eastAsia="Times New Roman" w:hAnsi="Times New Roman"/>
          <w:b/>
          <w:sz w:val="26"/>
          <w:szCs w:val="26"/>
        </w:rPr>
        <w:t>2.</w:t>
      </w:r>
      <w:r w:rsidR="00501D83" w:rsidRPr="003469A6">
        <w:rPr>
          <w:rFonts w:ascii="Times New Roman" w:eastAsia="Times New Roman" w:hAnsi="Times New Roman"/>
          <w:b/>
          <w:sz w:val="26"/>
          <w:szCs w:val="26"/>
        </w:rPr>
        <w:t xml:space="preserve">3. </w:t>
      </w:r>
      <w:r w:rsidR="0085346B" w:rsidRPr="003469A6">
        <w:rPr>
          <w:rFonts w:ascii="Times New Roman" w:hAnsi="Times New Roman"/>
          <w:b/>
          <w:sz w:val="26"/>
          <w:szCs w:val="26"/>
        </w:rPr>
        <w:t> </w:t>
      </w:r>
      <w:r w:rsidR="0025607D" w:rsidRPr="00D15120">
        <w:rPr>
          <w:rFonts w:ascii="Times New Roman" w:hAnsi="Times New Roman"/>
          <w:b/>
          <w:sz w:val="26"/>
          <w:szCs w:val="26"/>
        </w:rPr>
        <w:t>Оценка обоснованности региональных проектов и ресурсной обеспеченности их мероприятий.</w:t>
      </w:r>
    </w:p>
    <w:p w:rsidR="0025607D" w:rsidRDefault="0025607D" w:rsidP="00F62025">
      <w:pPr>
        <w:tabs>
          <w:tab w:val="left" w:pos="1134"/>
        </w:tabs>
        <w:spacing w:after="0" w:line="240" w:lineRule="auto"/>
        <w:ind w:firstLine="709"/>
        <w:jc w:val="both"/>
        <w:rPr>
          <w:rFonts w:ascii="Times New Roman" w:hAnsi="Times New Roman"/>
          <w:sz w:val="26"/>
          <w:szCs w:val="26"/>
        </w:rPr>
      </w:pPr>
      <w:r w:rsidRPr="00D15120">
        <w:rPr>
          <w:rFonts w:ascii="Times New Roman" w:hAnsi="Times New Roman"/>
          <w:sz w:val="26"/>
          <w:szCs w:val="26"/>
        </w:rPr>
        <w:t>При анализе объемов расходов областного бюджета на реализацию регионального проекта «</w:t>
      </w:r>
      <w:r>
        <w:rPr>
          <w:rFonts w:ascii="Times New Roman" w:hAnsi="Times New Roman"/>
          <w:sz w:val="26"/>
          <w:szCs w:val="26"/>
        </w:rPr>
        <w:t>Городская среда»</w:t>
      </w:r>
      <w:r w:rsidRPr="00D15120">
        <w:rPr>
          <w:rFonts w:ascii="Times New Roman" w:hAnsi="Times New Roman"/>
          <w:sz w:val="26"/>
          <w:szCs w:val="26"/>
        </w:rPr>
        <w:t xml:space="preserve"> установлено следующее.</w:t>
      </w:r>
    </w:p>
    <w:p w:rsidR="00D57FDE" w:rsidRDefault="00D57FDE"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 xml:space="preserve">Бюджет регионального проекта согласно версии № 20 паспорта проекта на 2021 год составляет </w:t>
      </w:r>
      <w:r>
        <w:rPr>
          <w:rFonts w:ascii="Times New Roman" w:hAnsi="Times New Roman"/>
          <w:b/>
          <w:sz w:val="26"/>
          <w:szCs w:val="26"/>
        </w:rPr>
        <w:t>510 164,3</w:t>
      </w:r>
      <w:r w:rsidRPr="00B64B4E">
        <w:rPr>
          <w:rFonts w:ascii="Times New Roman" w:hAnsi="Times New Roman"/>
          <w:b/>
          <w:sz w:val="26"/>
          <w:szCs w:val="26"/>
        </w:rPr>
        <w:t xml:space="preserve"> тыс. руб.</w:t>
      </w:r>
      <w:r>
        <w:rPr>
          <w:rFonts w:ascii="Times New Roman" w:hAnsi="Times New Roman"/>
          <w:sz w:val="26"/>
          <w:szCs w:val="26"/>
        </w:rPr>
        <w:t>, из них:</w:t>
      </w:r>
    </w:p>
    <w:p w:rsidR="00D57FDE" w:rsidRDefault="00D57FDE"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009100A8">
        <w:rPr>
          <w:rFonts w:ascii="Times New Roman" w:hAnsi="Times New Roman"/>
          <w:sz w:val="26"/>
          <w:szCs w:val="26"/>
        </w:rPr>
        <w:t>357 377,1</w:t>
      </w:r>
      <w:r>
        <w:rPr>
          <w:rFonts w:ascii="Times New Roman" w:hAnsi="Times New Roman"/>
          <w:sz w:val="26"/>
          <w:szCs w:val="26"/>
        </w:rPr>
        <w:t xml:space="preserve"> тыс. руб. – средства федерального бюджета;</w:t>
      </w:r>
    </w:p>
    <w:p w:rsidR="00D57FDE" w:rsidRDefault="00D57FDE"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009100A8">
        <w:rPr>
          <w:rFonts w:ascii="Times New Roman" w:hAnsi="Times New Roman"/>
          <w:sz w:val="26"/>
          <w:szCs w:val="26"/>
        </w:rPr>
        <w:t>140 172,1</w:t>
      </w:r>
      <w:r>
        <w:rPr>
          <w:rFonts w:ascii="Times New Roman" w:hAnsi="Times New Roman"/>
          <w:sz w:val="26"/>
          <w:szCs w:val="26"/>
        </w:rPr>
        <w:t xml:space="preserve"> тыс. руб. средства регионального бюджета;</w:t>
      </w:r>
    </w:p>
    <w:p w:rsidR="00D57FDE" w:rsidRDefault="00D57FDE"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009100A8">
        <w:rPr>
          <w:rFonts w:ascii="Times New Roman" w:hAnsi="Times New Roman"/>
          <w:sz w:val="26"/>
          <w:szCs w:val="26"/>
        </w:rPr>
        <w:t>12 615,1</w:t>
      </w:r>
      <w:r>
        <w:rPr>
          <w:rFonts w:ascii="Times New Roman" w:hAnsi="Times New Roman"/>
          <w:sz w:val="26"/>
          <w:szCs w:val="26"/>
        </w:rPr>
        <w:t xml:space="preserve"> </w:t>
      </w:r>
      <w:r w:rsidRPr="00D15120">
        <w:rPr>
          <w:rFonts w:ascii="Times New Roman" w:hAnsi="Times New Roman"/>
          <w:sz w:val="26"/>
          <w:szCs w:val="26"/>
        </w:rPr>
        <w:t xml:space="preserve">тыс. руб. </w:t>
      </w:r>
      <w:r>
        <w:rPr>
          <w:rFonts w:ascii="Times New Roman" w:hAnsi="Times New Roman"/>
          <w:sz w:val="26"/>
          <w:szCs w:val="26"/>
        </w:rPr>
        <w:t>–</w:t>
      </w:r>
      <w:r w:rsidRPr="00D15120">
        <w:rPr>
          <w:rFonts w:ascii="Times New Roman" w:hAnsi="Times New Roman"/>
          <w:sz w:val="26"/>
          <w:szCs w:val="26"/>
        </w:rPr>
        <w:t xml:space="preserve"> средства муниципальных бюджетов.</w:t>
      </w:r>
    </w:p>
    <w:p w:rsidR="00D57FDE" w:rsidRDefault="00D57FDE" w:rsidP="00F62025">
      <w:pPr>
        <w:tabs>
          <w:tab w:val="left" w:pos="1134"/>
        </w:tabs>
        <w:spacing w:after="0" w:line="240" w:lineRule="auto"/>
        <w:ind w:firstLine="709"/>
        <w:jc w:val="both"/>
        <w:rPr>
          <w:rFonts w:ascii="Times New Roman" w:hAnsi="Times New Roman"/>
          <w:sz w:val="26"/>
          <w:szCs w:val="26"/>
        </w:rPr>
      </w:pPr>
      <w:r w:rsidRPr="00D15120">
        <w:rPr>
          <w:rFonts w:ascii="Times New Roman" w:hAnsi="Times New Roman"/>
          <w:sz w:val="26"/>
          <w:szCs w:val="26"/>
        </w:rPr>
        <w:t xml:space="preserve">В соответствии с Законом Калужской области от </w:t>
      </w:r>
      <w:r>
        <w:rPr>
          <w:rFonts w:ascii="Times New Roman" w:hAnsi="Times New Roman"/>
          <w:sz w:val="26"/>
          <w:szCs w:val="26"/>
        </w:rPr>
        <w:t>03.12.2020</w:t>
      </w:r>
      <w:r w:rsidRPr="00D15120">
        <w:rPr>
          <w:rFonts w:ascii="Times New Roman" w:hAnsi="Times New Roman"/>
          <w:sz w:val="26"/>
          <w:szCs w:val="26"/>
        </w:rPr>
        <w:t xml:space="preserve"> № </w:t>
      </w:r>
      <w:r>
        <w:rPr>
          <w:rFonts w:ascii="Times New Roman" w:hAnsi="Times New Roman"/>
          <w:sz w:val="26"/>
          <w:szCs w:val="26"/>
        </w:rPr>
        <w:t>27</w:t>
      </w:r>
      <w:r w:rsidRPr="00D15120">
        <w:rPr>
          <w:rFonts w:ascii="Times New Roman" w:hAnsi="Times New Roman"/>
          <w:sz w:val="26"/>
          <w:szCs w:val="26"/>
        </w:rPr>
        <w:t>-ОЗ «Об областном бюджете на 202</w:t>
      </w:r>
      <w:r>
        <w:rPr>
          <w:rFonts w:ascii="Times New Roman" w:hAnsi="Times New Roman"/>
          <w:sz w:val="26"/>
          <w:szCs w:val="26"/>
        </w:rPr>
        <w:t>1</w:t>
      </w:r>
      <w:r w:rsidRPr="00D15120">
        <w:rPr>
          <w:rFonts w:ascii="Times New Roman" w:hAnsi="Times New Roman"/>
          <w:sz w:val="26"/>
          <w:szCs w:val="26"/>
        </w:rPr>
        <w:t xml:space="preserve"> год и плановый период 202</w:t>
      </w:r>
      <w:r>
        <w:rPr>
          <w:rFonts w:ascii="Times New Roman" w:hAnsi="Times New Roman"/>
          <w:sz w:val="26"/>
          <w:szCs w:val="26"/>
        </w:rPr>
        <w:t>2</w:t>
      </w:r>
      <w:r w:rsidRPr="00D15120">
        <w:rPr>
          <w:rFonts w:ascii="Times New Roman" w:hAnsi="Times New Roman"/>
          <w:sz w:val="26"/>
          <w:szCs w:val="26"/>
        </w:rPr>
        <w:t xml:space="preserve"> и 202</w:t>
      </w:r>
      <w:r>
        <w:rPr>
          <w:rFonts w:ascii="Times New Roman" w:hAnsi="Times New Roman"/>
          <w:sz w:val="26"/>
          <w:szCs w:val="26"/>
        </w:rPr>
        <w:t>3</w:t>
      </w:r>
      <w:r w:rsidRPr="00D15120">
        <w:rPr>
          <w:rFonts w:ascii="Times New Roman" w:hAnsi="Times New Roman"/>
          <w:sz w:val="26"/>
          <w:szCs w:val="26"/>
        </w:rPr>
        <w:t xml:space="preserve"> годов» </w:t>
      </w:r>
      <w:r w:rsidRPr="00472C0A">
        <w:rPr>
          <w:rFonts w:ascii="Times New Roman" w:hAnsi="Times New Roman"/>
          <w:sz w:val="26"/>
          <w:szCs w:val="26"/>
          <w:shd w:val="clear" w:color="auto" w:fill="FFFFFF"/>
        </w:rPr>
        <w:t>на реализацию регионального проекта</w:t>
      </w:r>
      <w:r w:rsidRPr="00D15120">
        <w:rPr>
          <w:rFonts w:ascii="Times New Roman" w:hAnsi="Times New Roman"/>
          <w:sz w:val="26"/>
          <w:szCs w:val="26"/>
        </w:rPr>
        <w:t xml:space="preserve"> в бюджете Калужской области предусмотрены бюджетные ассигнования в </w:t>
      </w:r>
      <w:r>
        <w:rPr>
          <w:rFonts w:ascii="Times New Roman" w:hAnsi="Times New Roman"/>
          <w:sz w:val="26"/>
          <w:szCs w:val="26"/>
        </w:rPr>
        <w:t xml:space="preserve">общей </w:t>
      </w:r>
      <w:r w:rsidRPr="00D15120">
        <w:rPr>
          <w:rFonts w:ascii="Times New Roman" w:hAnsi="Times New Roman"/>
          <w:sz w:val="26"/>
          <w:szCs w:val="26"/>
        </w:rPr>
        <w:t xml:space="preserve">сумме </w:t>
      </w:r>
      <w:r w:rsidR="009100A8">
        <w:rPr>
          <w:rFonts w:ascii="Times New Roman" w:hAnsi="Times New Roman"/>
          <w:sz w:val="26"/>
          <w:szCs w:val="26"/>
        </w:rPr>
        <w:t>497 549,2</w:t>
      </w:r>
      <w:r w:rsidRPr="00D15120">
        <w:rPr>
          <w:rFonts w:ascii="Times New Roman" w:hAnsi="Times New Roman"/>
          <w:sz w:val="26"/>
          <w:szCs w:val="26"/>
        </w:rPr>
        <w:t xml:space="preserve"> тыс. руб. (из них: </w:t>
      </w:r>
      <w:r w:rsidR="009100A8">
        <w:rPr>
          <w:rFonts w:ascii="Times New Roman" w:hAnsi="Times New Roman"/>
          <w:sz w:val="26"/>
          <w:szCs w:val="26"/>
        </w:rPr>
        <w:t>357 377,1</w:t>
      </w:r>
      <w:r>
        <w:rPr>
          <w:rFonts w:ascii="Times New Roman" w:hAnsi="Times New Roman"/>
          <w:sz w:val="26"/>
          <w:szCs w:val="26"/>
        </w:rPr>
        <w:t> </w:t>
      </w:r>
      <w:r w:rsidRPr="00D15120">
        <w:rPr>
          <w:rFonts w:ascii="Times New Roman" w:hAnsi="Times New Roman"/>
          <w:sz w:val="26"/>
          <w:szCs w:val="26"/>
        </w:rPr>
        <w:t>тыс.</w:t>
      </w:r>
      <w:r>
        <w:rPr>
          <w:rFonts w:ascii="Times New Roman" w:hAnsi="Times New Roman"/>
          <w:sz w:val="26"/>
          <w:szCs w:val="26"/>
        </w:rPr>
        <w:t> </w:t>
      </w:r>
      <w:r w:rsidRPr="00D15120">
        <w:rPr>
          <w:rFonts w:ascii="Times New Roman" w:hAnsi="Times New Roman"/>
          <w:sz w:val="26"/>
          <w:szCs w:val="26"/>
        </w:rPr>
        <w:t xml:space="preserve">руб. – средства федерального бюджета; </w:t>
      </w:r>
      <w:r w:rsidR="009100A8">
        <w:rPr>
          <w:rFonts w:ascii="Times New Roman" w:hAnsi="Times New Roman"/>
          <w:sz w:val="26"/>
          <w:szCs w:val="26"/>
        </w:rPr>
        <w:t>140 172,1</w:t>
      </w:r>
      <w:r w:rsidRPr="00D15120">
        <w:rPr>
          <w:rFonts w:ascii="Times New Roman" w:hAnsi="Times New Roman"/>
          <w:sz w:val="26"/>
          <w:szCs w:val="26"/>
        </w:rPr>
        <w:t xml:space="preserve"> тыс. руб. – средства областного бюджета)</w:t>
      </w:r>
      <w:r>
        <w:rPr>
          <w:rFonts w:ascii="Times New Roman" w:hAnsi="Times New Roman"/>
          <w:sz w:val="26"/>
          <w:szCs w:val="26"/>
        </w:rPr>
        <w:t xml:space="preserve">. </w:t>
      </w:r>
    </w:p>
    <w:p w:rsidR="00D57FDE" w:rsidRDefault="00D57FDE" w:rsidP="00F62025">
      <w:pPr>
        <w:tabs>
          <w:tab w:val="left" w:pos="1134"/>
        </w:tabs>
        <w:spacing w:after="0" w:line="240" w:lineRule="auto"/>
        <w:ind w:firstLine="709"/>
        <w:jc w:val="both"/>
        <w:rPr>
          <w:rFonts w:ascii="Times New Roman" w:hAnsi="Times New Roman"/>
          <w:sz w:val="26"/>
          <w:szCs w:val="26"/>
        </w:rPr>
      </w:pPr>
      <w:r w:rsidRPr="00D15120">
        <w:rPr>
          <w:rFonts w:ascii="Times New Roman" w:hAnsi="Times New Roman"/>
          <w:sz w:val="26"/>
          <w:szCs w:val="26"/>
        </w:rPr>
        <w:t>Сводной бюджетной росписью на реализацию регионального проекта предусмотрен</w:t>
      </w:r>
      <w:r>
        <w:rPr>
          <w:rFonts w:ascii="Times New Roman" w:hAnsi="Times New Roman"/>
          <w:sz w:val="26"/>
          <w:szCs w:val="26"/>
        </w:rPr>
        <w:t>ы</w:t>
      </w:r>
      <w:r w:rsidRPr="00D15120">
        <w:rPr>
          <w:rFonts w:ascii="Times New Roman" w:hAnsi="Times New Roman"/>
          <w:sz w:val="26"/>
          <w:szCs w:val="26"/>
        </w:rPr>
        <w:t xml:space="preserve"> </w:t>
      </w:r>
      <w:r>
        <w:rPr>
          <w:rFonts w:ascii="Times New Roman" w:hAnsi="Times New Roman"/>
          <w:sz w:val="26"/>
          <w:szCs w:val="26"/>
        </w:rPr>
        <w:t xml:space="preserve">бюджетные ассигнования в сумме </w:t>
      </w:r>
      <w:r w:rsidR="009100A8">
        <w:rPr>
          <w:rFonts w:ascii="Times New Roman" w:hAnsi="Times New Roman"/>
          <w:sz w:val="26"/>
          <w:szCs w:val="26"/>
        </w:rPr>
        <w:t>497 539,2</w:t>
      </w:r>
      <w:r w:rsidRPr="00D15120">
        <w:rPr>
          <w:rFonts w:ascii="Times New Roman" w:hAnsi="Times New Roman"/>
          <w:sz w:val="26"/>
          <w:szCs w:val="26"/>
        </w:rPr>
        <w:t xml:space="preserve"> тыс. руб., </w:t>
      </w:r>
      <w:r>
        <w:rPr>
          <w:rFonts w:ascii="Times New Roman" w:hAnsi="Times New Roman"/>
          <w:sz w:val="26"/>
          <w:szCs w:val="26"/>
        </w:rPr>
        <w:t>или 100% объема средств, предусмотренных паспортом проекта, из них:</w:t>
      </w:r>
    </w:p>
    <w:p w:rsidR="00D57FDE" w:rsidRDefault="00D57FDE" w:rsidP="00F62025">
      <w:pPr>
        <w:tabs>
          <w:tab w:val="left" w:pos="1134"/>
        </w:tabs>
        <w:spacing w:after="0" w:line="240" w:lineRule="auto"/>
        <w:ind w:firstLine="709"/>
        <w:jc w:val="both"/>
        <w:rPr>
          <w:rFonts w:ascii="Times New Roman" w:hAnsi="Times New Roman"/>
          <w:sz w:val="26"/>
          <w:szCs w:val="26"/>
        </w:rPr>
      </w:pPr>
      <w:r w:rsidRPr="00D15120">
        <w:rPr>
          <w:rFonts w:ascii="Times New Roman" w:hAnsi="Times New Roman"/>
          <w:sz w:val="26"/>
          <w:szCs w:val="26"/>
        </w:rPr>
        <w:t xml:space="preserve">- </w:t>
      </w:r>
      <w:r w:rsidR="009100A8">
        <w:rPr>
          <w:rFonts w:ascii="Times New Roman" w:hAnsi="Times New Roman"/>
          <w:sz w:val="26"/>
          <w:szCs w:val="26"/>
        </w:rPr>
        <w:t>397 539,2</w:t>
      </w:r>
      <w:r w:rsidRPr="00D15120">
        <w:rPr>
          <w:rFonts w:ascii="Times New Roman" w:hAnsi="Times New Roman"/>
          <w:sz w:val="26"/>
          <w:szCs w:val="26"/>
        </w:rPr>
        <w:t xml:space="preserve"> тыс. руб. –</w:t>
      </w:r>
      <w:r w:rsidR="009100A8">
        <w:rPr>
          <w:rFonts w:ascii="Times New Roman" w:hAnsi="Times New Roman"/>
          <w:sz w:val="26"/>
          <w:szCs w:val="26"/>
        </w:rPr>
        <w:t xml:space="preserve"> с</w:t>
      </w:r>
      <w:r w:rsidR="009100A8" w:rsidRPr="009100A8">
        <w:rPr>
          <w:rFonts w:ascii="Times New Roman" w:hAnsi="Times New Roman"/>
          <w:sz w:val="26"/>
          <w:szCs w:val="26"/>
        </w:rPr>
        <w:t>оздание механизмов развития комфортной городской среды, комплексного развития городов и других населенных</w:t>
      </w:r>
      <w:r w:rsidR="00485B67">
        <w:rPr>
          <w:rFonts w:ascii="Times New Roman" w:hAnsi="Times New Roman"/>
          <w:sz w:val="26"/>
          <w:szCs w:val="26"/>
        </w:rPr>
        <w:t xml:space="preserve"> пунктах</w:t>
      </w:r>
      <w:r w:rsidRPr="00D15120">
        <w:rPr>
          <w:rFonts w:ascii="Times New Roman" w:hAnsi="Times New Roman"/>
          <w:sz w:val="26"/>
          <w:szCs w:val="26"/>
        </w:rPr>
        <w:t>;</w:t>
      </w:r>
    </w:p>
    <w:p w:rsidR="00D57FDE" w:rsidRPr="00D15120" w:rsidRDefault="009100A8"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 xml:space="preserve">- 100 000,0 </w:t>
      </w:r>
      <w:r w:rsidR="00D57FDE" w:rsidRPr="00D15120">
        <w:rPr>
          <w:rFonts w:ascii="Times New Roman" w:hAnsi="Times New Roman"/>
          <w:sz w:val="26"/>
          <w:szCs w:val="26"/>
        </w:rPr>
        <w:t>тыс. руб. –</w:t>
      </w:r>
      <w:r>
        <w:rPr>
          <w:rFonts w:ascii="Times New Roman" w:hAnsi="Times New Roman"/>
          <w:sz w:val="26"/>
          <w:szCs w:val="26"/>
        </w:rPr>
        <w:t xml:space="preserve"> с</w:t>
      </w:r>
      <w:r w:rsidRPr="009100A8">
        <w:rPr>
          <w:rFonts w:ascii="Times New Roman" w:hAnsi="Times New Roman"/>
          <w:sz w:val="26"/>
          <w:szCs w:val="26"/>
        </w:rPr>
        <w:t>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r>
        <w:rPr>
          <w:rFonts w:ascii="Times New Roman" w:hAnsi="Times New Roman"/>
          <w:sz w:val="26"/>
          <w:szCs w:val="26"/>
        </w:rPr>
        <w:t xml:space="preserve">. </w:t>
      </w:r>
    </w:p>
    <w:p w:rsidR="00BB350C" w:rsidRPr="00BB350C" w:rsidRDefault="00BB350C" w:rsidP="00F62025">
      <w:pPr>
        <w:tabs>
          <w:tab w:val="left" w:pos="1134"/>
        </w:tabs>
        <w:spacing w:after="0" w:line="240" w:lineRule="auto"/>
        <w:ind w:firstLine="709"/>
        <w:jc w:val="both"/>
        <w:rPr>
          <w:rFonts w:ascii="Times New Roman" w:hAnsi="Times New Roman"/>
          <w:sz w:val="26"/>
          <w:szCs w:val="26"/>
        </w:rPr>
      </w:pPr>
      <w:r w:rsidRPr="00BB350C">
        <w:rPr>
          <w:rFonts w:ascii="Times New Roman" w:hAnsi="Times New Roman"/>
          <w:sz w:val="26"/>
          <w:szCs w:val="26"/>
        </w:rPr>
        <w:t>Предоставление субсидии из федерального бюджета осуществляется в соответствии с соглашением от 19.12.2020 № 069-09-2021-047 (с учетом дополнительных соглашений от 15.01.2021 № 069-09-2021-047/1 и от 24.03.2021 № 069-09-2021-047/2).</w:t>
      </w:r>
    </w:p>
    <w:p w:rsidR="00BB350C" w:rsidRPr="00BB350C" w:rsidRDefault="00BB350C" w:rsidP="00F62025">
      <w:pPr>
        <w:tabs>
          <w:tab w:val="left" w:pos="1134"/>
        </w:tabs>
        <w:spacing w:after="0" w:line="240" w:lineRule="auto"/>
        <w:ind w:firstLine="709"/>
        <w:jc w:val="both"/>
        <w:rPr>
          <w:rFonts w:ascii="Times New Roman" w:hAnsi="Times New Roman"/>
          <w:sz w:val="26"/>
          <w:szCs w:val="26"/>
        </w:rPr>
      </w:pPr>
      <w:r w:rsidRPr="00BB350C">
        <w:rPr>
          <w:rFonts w:ascii="Times New Roman" w:hAnsi="Times New Roman"/>
          <w:sz w:val="26"/>
          <w:szCs w:val="26"/>
        </w:rPr>
        <w:t>Общий объём субсидии, предоставляемой из федерального бюджета бюджету Калужской области в 2021 году, составляет 257 367,1 тыс. руб.</w:t>
      </w:r>
    </w:p>
    <w:p w:rsidR="00BB350C" w:rsidRPr="00BB350C" w:rsidRDefault="00BB350C" w:rsidP="00F62025">
      <w:pPr>
        <w:tabs>
          <w:tab w:val="left" w:pos="1134"/>
        </w:tabs>
        <w:spacing w:after="0" w:line="240" w:lineRule="auto"/>
        <w:ind w:firstLine="709"/>
        <w:jc w:val="both"/>
        <w:rPr>
          <w:rFonts w:ascii="Times New Roman" w:hAnsi="Times New Roman"/>
          <w:sz w:val="26"/>
          <w:szCs w:val="26"/>
        </w:rPr>
      </w:pPr>
      <w:r w:rsidRPr="00BB350C">
        <w:rPr>
          <w:rFonts w:ascii="Times New Roman" w:hAnsi="Times New Roman"/>
          <w:sz w:val="26"/>
          <w:szCs w:val="26"/>
        </w:rPr>
        <w:t>Кроме того, заключено соглашение от 19.12.2020 № 069-17-2021-24 о предоставлении иного межбюджетного трансферта, имеющего целевое назначение, на финансовое обеспечение расходов по реализации проектов создания комфортной городской среды в малых городах и исторических поселениях в рамках проведения Всероссийского конкурса лучших проектов создания комфортной городской среды.</w:t>
      </w:r>
    </w:p>
    <w:p w:rsidR="000901F3" w:rsidRPr="00FC21DF" w:rsidRDefault="00BB350C" w:rsidP="00F62025">
      <w:pPr>
        <w:tabs>
          <w:tab w:val="left" w:pos="1134"/>
        </w:tabs>
        <w:spacing w:after="0" w:line="240" w:lineRule="auto"/>
        <w:ind w:firstLine="709"/>
        <w:jc w:val="both"/>
        <w:rPr>
          <w:rFonts w:ascii="Times New Roman" w:hAnsi="Times New Roman"/>
          <w:sz w:val="26"/>
          <w:szCs w:val="26"/>
        </w:rPr>
      </w:pPr>
      <w:r w:rsidRPr="00BB350C">
        <w:rPr>
          <w:rFonts w:ascii="Times New Roman" w:hAnsi="Times New Roman"/>
          <w:sz w:val="26"/>
          <w:szCs w:val="26"/>
        </w:rPr>
        <w:t>Объем межбюджетного трансферта, предоставленного из федерального бюджета в 2021 году,</w:t>
      </w:r>
      <w:r w:rsidR="00493E60">
        <w:rPr>
          <w:rFonts w:ascii="Times New Roman" w:hAnsi="Times New Roman"/>
          <w:sz w:val="26"/>
          <w:szCs w:val="26"/>
        </w:rPr>
        <w:t xml:space="preserve"> составляет 100 000,0 тыс. руб.</w:t>
      </w:r>
    </w:p>
    <w:p w:rsidR="000901F3" w:rsidRPr="00B96D36" w:rsidRDefault="00493E60" w:rsidP="00F62025">
      <w:pPr>
        <w:spacing w:after="0" w:line="240" w:lineRule="auto"/>
        <w:ind w:firstLine="709"/>
        <w:jc w:val="both"/>
        <w:rPr>
          <w:rFonts w:ascii="Times New Roman" w:eastAsia="Times New Roman" w:hAnsi="Times New Roman"/>
          <w:sz w:val="16"/>
          <w:szCs w:val="16"/>
        </w:rPr>
      </w:pPr>
      <w:r>
        <w:rPr>
          <w:rFonts w:ascii="Times New Roman" w:eastAsia="Times New Roman" w:hAnsi="Times New Roman"/>
          <w:b/>
          <w:sz w:val="26"/>
          <w:szCs w:val="26"/>
        </w:rPr>
        <w:lastRenderedPageBreak/>
        <w:t>2.</w:t>
      </w:r>
      <w:r w:rsidR="000901F3" w:rsidRPr="00D82AB9">
        <w:rPr>
          <w:rFonts w:ascii="Times New Roman" w:eastAsia="Times New Roman" w:hAnsi="Times New Roman"/>
          <w:b/>
          <w:sz w:val="26"/>
          <w:szCs w:val="26"/>
        </w:rPr>
        <w:t xml:space="preserve">4. </w:t>
      </w:r>
      <w:r w:rsidR="000901F3" w:rsidRPr="00D82AB9">
        <w:rPr>
          <w:rFonts w:ascii="Times New Roman" w:hAnsi="Times New Roman"/>
          <w:b/>
          <w:sz w:val="26"/>
          <w:szCs w:val="26"/>
        </w:rPr>
        <w:t>Оценка системы управления разработкой и реализацией регионального проекта.</w:t>
      </w:r>
    </w:p>
    <w:p w:rsidR="000901F3" w:rsidRDefault="000901F3" w:rsidP="00F62025">
      <w:pPr>
        <w:spacing w:after="0" w:line="240" w:lineRule="auto"/>
        <w:ind w:firstLine="709"/>
        <w:jc w:val="both"/>
        <w:rPr>
          <w:rFonts w:ascii="Times New Roman" w:eastAsia="Times New Roman" w:hAnsi="Times New Roman"/>
          <w:sz w:val="26"/>
          <w:szCs w:val="26"/>
        </w:rPr>
      </w:pPr>
      <w:r w:rsidRPr="007154BE">
        <w:rPr>
          <w:rFonts w:ascii="Times New Roman" w:eastAsia="Times New Roman" w:hAnsi="Times New Roman"/>
          <w:sz w:val="26"/>
          <w:szCs w:val="26"/>
        </w:rPr>
        <w:t>В результате анализа отчёта о ходе реализации регионального проекта «</w:t>
      </w:r>
      <w:r>
        <w:rPr>
          <w:rFonts w:ascii="Times New Roman" w:eastAsia="Times New Roman" w:hAnsi="Times New Roman"/>
          <w:sz w:val="26"/>
          <w:szCs w:val="26"/>
        </w:rPr>
        <w:t>Городская среда</w:t>
      </w:r>
      <w:r w:rsidRPr="007154BE">
        <w:rPr>
          <w:rFonts w:ascii="Times New Roman" w:eastAsia="Times New Roman" w:hAnsi="Times New Roman"/>
          <w:sz w:val="26"/>
          <w:szCs w:val="26"/>
        </w:rPr>
        <w:t>» за 2020 год (далее – Отчёт) установлено следующее</w:t>
      </w:r>
      <w:r>
        <w:rPr>
          <w:rFonts w:ascii="Times New Roman" w:eastAsia="Times New Roman" w:hAnsi="Times New Roman"/>
          <w:sz w:val="26"/>
          <w:szCs w:val="26"/>
        </w:rPr>
        <w:t>.</w:t>
      </w:r>
    </w:p>
    <w:p w:rsidR="0085346B" w:rsidRDefault="00493E60" w:rsidP="00F62025">
      <w:pPr>
        <w:tabs>
          <w:tab w:val="left" w:pos="1134"/>
        </w:tabs>
        <w:spacing w:after="0" w:line="240" w:lineRule="auto"/>
        <w:ind w:firstLine="709"/>
        <w:jc w:val="both"/>
        <w:rPr>
          <w:rFonts w:ascii="Times New Roman" w:hAnsi="Times New Roman"/>
          <w:sz w:val="26"/>
          <w:szCs w:val="26"/>
          <w:lang w:eastAsia="ru-RU"/>
        </w:rPr>
      </w:pPr>
      <w:r w:rsidRPr="00493E60">
        <w:rPr>
          <w:rFonts w:ascii="Times New Roman" w:eastAsia="Times New Roman" w:hAnsi="Times New Roman"/>
          <w:sz w:val="26"/>
          <w:szCs w:val="26"/>
        </w:rPr>
        <w:t>2.</w:t>
      </w:r>
      <w:r w:rsidR="000901F3" w:rsidRPr="00493E60">
        <w:rPr>
          <w:rFonts w:ascii="Times New Roman" w:eastAsia="Times New Roman" w:hAnsi="Times New Roman"/>
          <w:sz w:val="26"/>
          <w:szCs w:val="26"/>
        </w:rPr>
        <w:t>4.1.</w:t>
      </w:r>
      <w:r w:rsidR="000901F3">
        <w:rPr>
          <w:rFonts w:ascii="Times New Roman" w:eastAsia="Times New Roman" w:hAnsi="Times New Roman"/>
          <w:b/>
          <w:sz w:val="26"/>
          <w:szCs w:val="26"/>
        </w:rPr>
        <w:t xml:space="preserve"> </w:t>
      </w:r>
      <w:r w:rsidR="0085346B" w:rsidRPr="008E1C29">
        <w:rPr>
          <w:rFonts w:ascii="Times New Roman" w:hAnsi="Times New Roman"/>
          <w:sz w:val="26"/>
          <w:szCs w:val="26"/>
          <w:lang w:eastAsia="ru-RU"/>
        </w:rPr>
        <w:t xml:space="preserve">Информация о достижении показателей </w:t>
      </w:r>
      <w:r w:rsidR="000901F3">
        <w:rPr>
          <w:rFonts w:ascii="Times New Roman" w:hAnsi="Times New Roman"/>
          <w:sz w:val="26"/>
          <w:szCs w:val="26"/>
          <w:lang w:eastAsia="ru-RU"/>
        </w:rPr>
        <w:t>проекта за</w:t>
      </w:r>
      <w:r w:rsidR="008E1C29" w:rsidRPr="008E1C29">
        <w:rPr>
          <w:rFonts w:ascii="Times New Roman" w:hAnsi="Times New Roman"/>
          <w:sz w:val="26"/>
          <w:szCs w:val="26"/>
        </w:rPr>
        <w:t xml:space="preserve"> </w:t>
      </w:r>
      <w:r w:rsidR="00D82AB9">
        <w:rPr>
          <w:rFonts w:ascii="Times New Roman" w:hAnsi="Times New Roman"/>
          <w:sz w:val="26"/>
          <w:szCs w:val="26"/>
        </w:rPr>
        <w:t xml:space="preserve">1 квартал </w:t>
      </w:r>
      <w:r w:rsidR="0085346B" w:rsidRPr="008E1C29">
        <w:rPr>
          <w:rFonts w:ascii="Times New Roman" w:hAnsi="Times New Roman"/>
          <w:sz w:val="26"/>
          <w:szCs w:val="26"/>
        </w:rPr>
        <w:t>202</w:t>
      </w:r>
      <w:r w:rsidR="00D82AB9">
        <w:rPr>
          <w:rFonts w:ascii="Times New Roman" w:hAnsi="Times New Roman"/>
          <w:sz w:val="26"/>
          <w:szCs w:val="26"/>
        </w:rPr>
        <w:t>1</w:t>
      </w:r>
      <w:r w:rsidR="0085346B" w:rsidRPr="008E1C29">
        <w:rPr>
          <w:rFonts w:ascii="Times New Roman" w:hAnsi="Times New Roman"/>
          <w:sz w:val="26"/>
          <w:szCs w:val="26"/>
        </w:rPr>
        <w:t xml:space="preserve"> год</w:t>
      </w:r>
      <w:r w:rsidR="00D82AB9">
        <w:rPr>
          <w:rFonts w:ascii="Times New Roman" w:hAnsi="Times New Roman"/>
          <w:sz w:val="26"/>
          <w:szCs w:val="26"/>
        </w:rPr>
        <w:t>а</w:t>
      </w:r>
      <w:r w:rsidR="0085346B" w:rsidRPr="008E1C29">
        <w:rPr>
          <w:rFonts w:ascii="Times New Roman" w:hAnsi="Times New Roman"/>
          <w:b/>
          <w:sz w:val="26"/>
          <w:szCs w:val="26"/>
        </w:rPr>
        <w:t xml:space="preserve"> </w:t>
      </w:r>
      <w:r w:rsidR="0085346B" w:rsidRPr="008E1C29">
        <w:rPr>
          <w:rFonts w:ascii="Times New Roman" w:hAnsi="Times New Roman"/>
          <w:sz w:val="26"/>
          <w:szCs w:val="26"/>
          <w:lang w:eastAsia="ru-RU"/>
        </w:rPr>
        <w:t xml:space="preserve">представлена </w:t>
      </w:r>
      <w:r w:rsidR="0085346B" w:rsidRPr="00EF0FF1">
        <w:rPr>
          <w:rFonts w:ascii="Times New Roman" w:hAnsi="Times New Roman"/>
          <w:sz w:val="26"/>
          <w:szCs w:val="26"/>
          <w:lang w:eastAsia="ru-RU"/>
        </w:rPr>
        <w:t xml:space="preserve">в приложении </w:t>
      </w:r>
      <w:r w:rsidR="00AA539D" w:rsidRPr="00EF0FF1">
        <w:rPr>
          <w:rFonts w:ascii="Times New Roman" w:hAnsi="Times New Roman"/>
          <w:sz w:val="26"/>
          <w:szCs w:val="26"/>
          <w:lang w:eastAsia="ru-RU"/>
        </w:rPr>
        <w:t xml:space="preserve">№ </w:t>
      </w:r>
      <w:r w:rsidR="007D70B4" w:rsidRPr="00EF0FF1">
        <w:rPr>
          <w:rFonts w:ascii="Times New Roman" w:hAnsi="Times New Roman"/>
          <w:sz w:val="26"/>
          <w:szCs w:val="26"/>
          <w:lang w:eastAsia="ru-RU"/>
        </w:rPr>
        <w:t>4</w:t>
      </w:r>
      <w:r w:rsidR="00AA539D" w:rsidRPr="00EF0FF1">
        <w:rPr>
          <w:rFonts w:ascii="Times New Roman" w:hAnsi="Times New Roman"/>
          <w:sz w:val="26"/>
          <w:szCs w:val="26"/>
          <w:lang w:eastAsia="ru-RU"/>
        </w:rPr>
        <w:t>5</w:t>
      </w:r>
      <w:r w:rsidR="0085346B" w:rsidRPr="00EF0FF1">
        <w:rPr>
          <w:rFonts w:ascii="Times New Roman" w:hAnsi="Times New Roman"/>
          <w:sz w:val="26"/>
          <w:szCs w:val="26"/>
          <w:lang w:eastAsia="ru-RU"/>
        </w:rPr>
        <w:t xml:space="preserve"> к отчёту.</w:t>
      </w:r>
    </w:p>
    <w:p w:rsidR="005658EA" w:rsidRPr="00F50EB3" w:rsidRDefault="005658EA" w:rsidP="00F62025">
      <w:pPr>
        <w:tabs>
          <w:tab w:val="left" w:pos="1134"/>
        </w:tabs>
        <w:spacing w:after="0" w:line="240" w:lineRule="auto"/>
        <w:ind w:firstLine="709"/>
        <w:jc w:val="both"/>
        <w:rPr>
          <w:rFonts w:ascii="Times New Roman" w:hAnsi="Times New Roman"/>
          <w:b/>
          <w:sz w:val="26"/>
          <w:szCs w:val="26"/>
          <w:lang w:eastAsia="ru-RU"/>
        </w:rPr>
      </w:pPr>
      <w:r w:rsidRPr="00F50EB3">
        <w:rPr>
          <w:rFonts w:ascii="Times New Roman" w:hAnsi="Times New Roman"/>
          <w:b/>
          <w:sz w:val="26"/>
          <w:szCs w:val="26"/>
          <w:lang w:eastAsia="ru-RU"/>
        </w:rPr>
        <w:t xml:space="preserve">В </w:t>
      </w:r>
      <w:r w:rsidR="00476C52">
        <w:rPr>
          <w:rFonts w:ascii="Times New Roman" w:hAnsi="Times New Roman"/>
          <w:b/>
          <w:sz w:val="26"/>
          <w:szCs w:val="26"/>
          <w:lang w:eastAsia="ru-RU"/>
        </w:rPr>
        <w:t>1 квартале</w:t>
      </w:r>
      <w:r w:rsidRPr="00F50EB3">
        <w:rPr>
          <w:rFonts w:ascii="Times New Roman" w:hAnsi="Times New Roman"/>
          <w:b/>
          <w:sz w:val="26"/>
          <w:szCs w:val="26"/>
          <w:lang w:eastAsia="ru-RU"/>
        </w:rPr>
        <w:t xml:space="preserve"> 2021 года в системе Электронный бюджет сформирован уточняющий отчет за 2020 год с учетом фактически достигнутых показателей за 2020 год, которые подтверждены официальн</w:t>
      </w:r>
      <w:r w:rsidR="00F50EB3" w:rsidRPr="00F50EB3">
        <w:rPr>
          <w:rFonts w:ascii="Times New Roman" w:hAnsi="Times New Roman"/>
          <w:b/>
          <w:sz w:val="26"/>
          <w:szCs w:val="26"/>
          <w:lang w:eastAsia="ru-RU"/>
        </w:rPr>
        <w:t>ыми</w:t>
      </w:r>
      <w:r w:rsidRPr="00F50EB3">
        <w:rPr>
          <w:rFonts w:ascii="Times New Roman" w:hAnsi="Times New Roman"/>
          <w:b/>
          <w:sz w:val="26"/>
          <w:szCs w:val="26"/>
          <w:lang w:eastAsia="ru-RU"/>
        </w:rPr>
        <w:t xml:space="preserve"> статистическ</w:t>
      </w:r>
      <w:r w:rsidR="00F50EB3" w:rsidRPr="00F50EB3">
        <w:rPr>
          <w:rFonts w:ascii="Times New Roman" w:hAnsi="Times New Roman"/>
          <w:b/>
          <w:sz w:val="26"/>
          <w:szCs w:val="26"/>
          <w:lang w:eastAsia="ru-RU"/>
        </w:rPr>
        <w:t>ими</w:t>
      </w:r>
      <w:r w:rsidRPr="00F50EB3">
        <w:rPr>
          <w:rFonts w:ascii="Times New Roman" w:hAnsi="Times New Roman"/>
          <w:b/>
          <w:sz w:val="26"/>
          <w:szCs w:val="26"/>
          <w:lang w:eastAsia="ru-RU"/>
        </w:rPr>
        <w:t xml:space="preserve"> </w:t>
      </w:r>
      <w:r w:rsidR="00F50EB3" w:rsidRPr="00F50EB3">
        <w:rPr>
          <w:rFonts w:ascii="Times New Roman" w:hAnsi="Times New Roman"/>
          <w:b/>
          <w:sz w:val="26"/>
          <w:szCs w:val="26"/>
          <w:lang w:eastAsia="ru-RU"/>
        </w:rPr>
        <w:t>данными</w:t>
      </w:r>
      <w:r w:rsidRPr="00F50EB3">
        <w:rPr>
          <w:rFonts w:ascii="Times New Roman" w:hAnsi="Times New Roman"/>
          <w:b/>
          <w:sz w:val="26"/>
          <w:szCs w:val="26"/>
          <w:lang w:eastAsia="ru-RU"/>
        </w:rPr>
        <w:t>, утвержденн</w:t>
      </w:r>
      <w:r w:rsidR="00F50EB3" w:rsidRPr="00F50EB3">
        <w:rPr>
          <w:rFonts w:ascii="Times New Roman" w:hAnsi="Times New Roman"/>
          <w:b/>
          <w:sz w:val="26"/>
          <w:szCs w:val="26"/>
          <w:lang w:eastAsia="ru-RU"/>
        </w:rPr>
        <w:t>ыми</w:t>
      </w:r>
      <w:r w:rsidRPr="00F50EB3">
        <w:rPr>
          <w:rFonts w:ascii="Times New Roman" w:hAnsi="Times New Roman"/>
          <w:b/>
          <w:sz w:val="26"/>
          <w:szCs w:val="26"/>
          <w:lang w:eastAsia="ru-RU"/>
        </w:rPr>
        <w:t xml:space="preserve"> Мин</w:t>
      </w:r>
      <w:r w:rsidR="00F50EB3" w:rsidRPr="00F50EB3">
        <w:rPr>
          <w:rFonts w:ascii="Times New Roman" w:hAnsi="Times New Roman"/>
          <w:b/>
          <w:sz w:val="26"/>
          <w:szCs w:val="26"/>
          <w:lang w:eastAsia="ru-RU"/>
        </w:rPr>
        <w:t>строем РФ (значения 5 показателей из 8 показателей изменены).</w:t>
      </w:r>
      <w:r w:rsidRPr="00F50EB3">
        <w:rPr>
          <w:rFonts w:ascii="Times New Roman" w:hAnsi="Times New Roman"/>
          <w:b/>
          <w:sz w:val="26"/>
          <w:szCs w:val="26"/>
          <w:lang w:eastAsia="ru-RU"/>
        </w:rPr>
        <w:t xml:space="preserve"> </w:t>
      </w:r>
    </w:p>
    <w:p w:rsidR="006753CB" w:rsidRDefault="006753CB" w:rsidP="00F62025">
      <w:pPr>
        <w:autoSpaceDE w:val="0"/>
        <w:autoSpaceDN w:val="0"/>
        <w:spacing w:after="0" w:line="240" w:lineRule="auto"/>
        <w:ind w:firstLine="709"/>
        <w:jc w:val="both"/>
        <w:rPr>
          <w:rFonts w:ascii="Times New Roman" w:eastAsia="Times New Roman" w:hAnsi="Times New Roman"/>
          <w:sz w:val="26"/>
          <w:szCs w:val="26"/>
        </w:rPr>
      </w:pPr>
      <w:r w:rsidRPr="007E52BC">
        <w:rPr>
          <w:rFonts w:ascii="Times New Roman" w:eastAsia="Times New Roman" w:hAnsi="Times New Roman"/>
          <w:sz w:val="26"/>
          <w:szCs w:val="26"/>
        </w:rPr>
        <w:t>Региональным проектом утвержден</w:t>
      </w:r>
      <w:r w:rsidR="004C60C0" w:rsidRPr="007E52BC">
        <w:rPr>
          <w:rFonts w:ascii="Times New Roman" w:eastAsia="Times New Roman" w:hAnsi="Times New Roman"/>
          <w:sz w:val="26"/>
          <w:szCs w:val="26"/>
        </w:rPr>
        <w:t>о</w:t>
      </w:r>
      <w:r w:rsidRPr="007E52BC">
        <w:rPr>
          <w:rFonts w:ascii="Times New Roman" w:eastAsia="Times New Roman" w:hAnsi="Times New Roman"/>
          <w:sz w:val="26"/>
          <w:szCs w:val="26"/>
        </w:rPr>
        <w:t xml:space="preserve"> </w:t>
      </w:r>
      <w:r w:rsidR="008E1C29" w:rsidRPr="007E52BC">
        <w:rPr>
          <w:rFonts w:ascii="Times New Roman" w:eastAsia="Times New Roman" w:hAnsi="Times New Roman"/>
          <w:sz w:val="26"/>
          <w:szCs w:val="26"/>
        </w:rPr>
        <w:t>восемь</w:t>
      </w:r>
      <w:r w:rsidRPr="007E52BC">
        <w:rPr>
          <w:rFonts w:ascii="Times New Roman" w:eastAsia="Times New Roman" w:hAnsi="Times New Roman"/>
          <w:sz w:val="26"/>
          <w:szCs w:val="26"/>
        </w:rPr>
        <w:t xml:space="preserve"> показателей, предусматривающи</w:t>
      </w:r>
      <w:r w:rsidR="004C60C0" w:rsidRPr="007E52BC">
        <w:rPr>
          <w:rFonts w:ascii="Times New Roman" w:eastAsia="Times New Roman" w:hAnsi="Times New Roman"/>
          <w:sz w:val="26"/>
          <w:szCs w:val="26"/>
        </w:rPr>
        <w:t>х</w:t>
      </w:r>
      <w:r w:rsidRPr="007E52BC">
        <w:rPr>
          <w:rFonts w:ascii="Times New Roman" w:eastAsia="Times New Roman" w:hAnsi="Times New Roman"/>
          <w:sz w:val="26"/>
          <w:szCs w:val="26"/>
        </w:rPr>
        <w:t xml:space="preserve"> годовые значения выполнения, а именно:</w:t>
      </w:r>
    </w:p>
    <w:p w:rsidR="007E52BC" w:rsidRDefault="007E52BC" w:rsidP="00F62025">
      <w:pPr>
        <w:autoSpaceDE w:val="0"/>
        <w:autoSpaceDN w:val="0"/>
        <w:adjustRightInd w:val="0"/>
        <w:spacing w:after="0" w:line="240" w:lineRule="auto"/>
        <w:ind w:firstLine="709"/>
        <w:jc w:val="both"/>
        <w:rPr>
          <w:rFonts w:ascii="Times New Roman" w:hAnsi="Times New Roman"/>
          <w:sz w:val="26"/>
          <w:szCs w:val="26"/>
          <w:lang w:eastAsia="ru-RU"/>
        </w:rPr>
      </w:pPr>
      <w:r w:rsidRPr="003B4D10">
        <w:rPr>
          <w:rFonts w:ascii="Times New Roman" w:hAnsi="Times New Roman"/>
          <w:sz w:val="26"/>
          <w:szCs w:val="26"/>
          <w:lang w:eastAsia="ru-RU"/>
        </w:rPr>
        <w:t>-</w:t>
      </w:r>
      <w:r w:rsidRPr="003B4D10">
        <w:t xml:space="preserve"> </w:t>
      </w:r>
      <w:r w:rsidRPr="00C96B1B">
        <w:rPr>
          <w:rFonts w:ascii="Times New Roman" w:hAnsi="Times New Roman"/>
          <w:b/>
          <w:i/>
          <w:sz w:val="26"/>
          <w:szCs w:val="26"/>
        </w:rPr>
        <w:t>ко</w:t>
      </w:r>
      <w:r w:rsidRPr="00C96B1B">
        <w:rPr>
          <w:rFonts w:ascii="Times New Roman" w:hAnsi="Times New Roman"/>
          <w:b/>
          <w:i/>
          <w:sz w:val="26"/>
          <w:szCs w:val="26"/>
          <w:lang w:eastAsia="ru-RU"/>
        </w:rPr>
        <w:t>личество городов с благоприятной городской средой</w:t>
      </w:r>
      <w:r w:rsidRPr="003B4D10">
        <w:rPr>
          <w:rFonts w:ascii="Times New Roman" w:hAnsi="Times New Roman"/>
          <w:sz w:val="26"/>
          <w:szCs w:val="26"/>
          <w:lang w:eastAsia="ru-RU"/>
        </w:rPr>
        <w:t xml:space="preserve"> с плановым значением на 202</w:t>
      </w:r>
      <w:r>
        <w:rPr>
          <w:rFonts w:ascii="Times New Roman" w:hAnsi="Times New Roman"/>
          <w:sz w:val="26"/>
          <w:szCs w:val="26"/>
          <w:lang w:eastAsia="ru-RU"/>
        </w:rPr>
        <w:t>1</w:t>
      </w:r>
      <w:r w:rsidRPr="003B4D10">
        <w:rPr>
          <w:rFonts w:ascii="Times New Roman" w:hAnsi="Times New Roman"/>
          <w:sz w:val="26"/>
          <w:szCs w:val="26"/>
          <w:lang w:eastAsia="ru-RU"/>
        </w:rPr>
        <w:t xml:space="preserve"> год </w:t>
      </w:r>
      <w:r>
        <w:rPr>
          <w:rFonts w:ascii="Times New Roman" w:hAnsi="Times New Roman"/>
          <w:sz w:val="26"/>
          <w:szCs w:val="26"/>
          <w:lang w:eastAsia="ru-RU"/>
        </w:rPr>
        <w:t>6</w:t>
      </w:r>
      <w:r w:rsidRPr="003B4D10">
        <w:rPr>
          <w:rFonts w:ascii="Times New Roman" w:hAnsi="Times New Roman"/>
          <w:sz w:val="26"/>
          <w:szCs w:val="26"/>
          <w:lang w:eastAsia="ru-RU"/>
        </w:rPr>
        <w:t xml:space="preserve"> ед., </w:t>
      </w:r>
      <w:r>
        <w:rPr>
          <w:rFonts w:ascii="Times New Roman" w:hAnsi="Times New Roman"/>
          <w:sz w:val="26"/>
          <w:szCs w:val="26"/>
          <w:lang w:eastAsia="ru-RU"/>
        </w:rPr>
        <w:t>достижение показателя в 1 квартале 2021 года не предусмотрено, прогнозное значение составляет 6 единиц, что соответствует уровню 2020 года</w:t>
      </w:r>
      <w:r w:rsidR="005742C1">
        <w:rPr>
          <w:rFonts w:ascii="Times New Roman" w:hAnsi="Times New Roman"/>
          <w:sz w:val="26"/>
          <w:szCs w:val="26"/>
          <w:lang w:eastAsia="ru-RU"/>
        </w:rPr>
        <w:t xml:space="preserve"> (города: Калуга, Обнинск, Малоярославец, Белоусово, Кременки, Козельск)</w:t>
      </w:r>
      <w:r>
        <w:rPr>
          <w:rFonts w:ascii="Times New Roman" w:hAnsi="Times New Roman"/>
          <w:sz w:val="26"/>
          <w:szCs w:val="26"/>
          <w:lang w:eastAsia="ru-RU"/>
        </w:rPr>
        <w:t xml:space="preserve">. Фактическое значение </w:t>
      </w:r>
      <w:r w:rsidR="005742C1">
        <w:rPr>
          <w:rFonts w:ascii="Times New Roman" w:hAnsi="Times New Roman"/>
          <w:sz w:val="26"/>
          <w:szCs w:val="26"/>
          <w:lang w:eastAsia="ru-RU"/>
        </w:rPr>
        <w:t xml:space="preserve">по итогу 2021 года </w:t>
      </w:r>
      <w:r>
        <w:rPr>
          <w:rFonts w:ascii="Times New Roman" w:hAnsi="Times New Roman"/>
          <w:sz w:val="26"/>
          <w:szCs w:val="26"/>
          <w:lang w:eastAsia="ru-RU"/>
        </w:rPr>
        <w:t xml:space="preserve">будет определено в соответствии с приказом Росстата от 25.01.2021 № 30 «Об утверждении формы федерального статистического наблюдения с указаниями по ее заполнению для организации Министерством строительства и жилищно-коммунального хозяйства Российской Федерации федерального статистического наблюдения об индексе качества городской среды» </w:t>
      </w:r>
      <w:r w:rsidR="00AE010E">
        <w:rPr>
          <w:rFonts w:ascii="Times New Roman" w:hAnsi="Times New Roman"/>
          <w:sz w:val="26"/>
          <w:szCs w:val="26"/>
          <w:lang w:eastAsia="ru-RU"/>
        </w:rPr>
        <w:t xml:space="preserve">(далее </w:t>
      </w:r>
      <w:r w:rsidR="005742C1">
        <w:rPr>
          <w:rFonts w:ascii="Times New Roman" w:hAnsi="Times New Roman"/>
          <w:sz w:val="26"/>
          <w:szCs w:val="26"/>
          <w:lang w:eastAsia="ru-RU"/>
        </w:rPr>
        <w:t>–</w:t>
      </w:r>
      <w:r w:rsidR="00AE010E">
        <w:rPr>
          <w:rFonts w:ascii="Times New Roman" w:hAnsi="Times New Roman"/>
          <w:sz w:val="26"/>
          <w:szCs w:val="26"/>
          <w:lang w:eastAsia="ru-RU"/>
        </w:rPr>
        <w:t xml:space="preserve"> приказ Росстата от 25.01.2021 № 30 «Об утверждении формы федерального статистического наблюдения …» </w:t>
      </w:r>
      <w:r>
        <w:rPr>
          <w:rFonts w:ascii="Times New Roman" w:hAnsi="Times New Roman"/>
          <w:sz w:val="26"/>
          <w:szCs w:val="26"/>
          <w:lang w:eastAsia="ru-RU"/>
        </w:rPr>
        <w:t>(срок – после 01</w:t>
      </w:r>
      <w:r w:rsidR="00AE010E">
        <w:rPr>
          <w:rFonts w:ascii="Times New Roman" w:hAnsi="Times New Roman"/>
          <w:sz w:val="26"/>
          <w:szCs w:val="26"/>
          <w:lang w:eastAsia="ru-RU"/>
        </w:rPr>
        <w:t> </w:t>
      </w:r>
      <w:r>
        <w:rPr>
          <w:rFonts w:ascii="Times New Roman" w:hAnsi="Times New Roman"/>
          <w:sz w:val="26"/>
          <w:szCs w:val="26"/>
          <w:lang w:eastAsia="ru-RU"/>
        </w:rPr>
        <w:t>апреля</w:t>
      </w:r>
      <w:r w:rsidR="00AE010E">
        <w:rPr>
          <w:rFonts w:ascii="Times New Roman" w:hAnsi="Times New Roman"/>
          <w:sz w:val="26"/>
          <w:szCs w:val="26"/>
          <w:lang w:eastAsia="ru-RU"/>
        </w:rPr>
        <w:t> </w:t>
      </w:r>
      <w:r>
        <w:rPr>
          <w:rFonts w:ascii="Times New Roman" w:hAnsi="Times New Roman"/>
          <w:sz w:val="26"/>
          <w:szCs w:val="26"/>
          <w:lang w:eastAsia="ru-RU"/>
        </w:rPr>
        <w:t>2022 года);</w:t>
      </w:r>
    </w:p>
    <w:p w:rsidR="00EC040D" w:rsidRDefault="007E52BC" w:rsidP="00F62025">
      <w:pPr>
        <w:tabs>
          <w:tab w:val="left" w:pos="1134"/>
        </w:tabs>
        <w:spacing w:after="0" w:line="240" w:lineRule="auto"/>
        <w:ind w:firstLine="709"/>
        <w:jc w:val="both"/>
        <w:rPr>
          <w:rFonts w:ascii="Times New Roman" w:hAnsi="Times New Roman"/>
          <w:sz w:val="26"/>
          <w:szCs w:val="26"/>
          <w:lang w:eastAsia="ru-RU"/>
        </w:rPr>
      </w:pPr>
      <w:r w:rsidRPr="00850F04">
        <w:rPr>
          <w:rFonts w:ascii="Times New Roman" w:hAnsi="Times New Roman"/>
          <w:sz w:val="26"/>
          <w:szCs w:val="26"/>
          <w:lang w:eastAsia="ru-RU"/>
        </w:rPr>
        <w:t>-</w:t>
      </w:r>
      <w:r w:rsidRPr="00850F04">
        <w:t xml:space="preserve"> </w:t>
      </w:r>
      <w:r w:rsidRPr="00BA4851">
        <w:rPr>
          <w:rFonts w:ascii="Times New Roman" w:hAnsi="Times New Roman"/>
          <w:b/>
          <w:i/>
          <w:sz w:val="26"/>
          <w:szCs w:val="26"/>
          <w:lang w:eastAsia="ru-RU"/>
        </w:rPr>
        <w:t>индекс качества городской среды</w:t>
      </w:r>
      <w:r w:rsidRPr="00850F04">
        <w:rPr>
          <w:rFonts w:ascii="Times New Roman" w:hAnsi="Times New Roman"/>
          <w:sz w:val="26"/>
          <w:szCs w:val="26"/>
          <w:lang w:eastAsia="ru-RU"/>
        </w:rPr>
        <w:t>, планов</w:t>
      </w:r>
      <w:r>
        <w:rPr>
          <w:rFonts w:ascii="Times New Roman" w:hAnsi="Times New Roman"/>
          <w:sz w:val="26"/>
          <w:szCs w:val="26"/>
          <w:lang w:eastAsia="ru-RU"/>
        </w:rPr>
        <w:t>ое</w:t>
      </w:r>
      <w:r w:rsidRPr="00850F04">
        <w:rPr>
          <w:rFonts w:ascii="Times New Roman" w:hAnsi="Times New Roman"/>
          <w:sz w:val="26"/>
          <w:szCs w:val="26"/>
          <w:lang w:eastAsia="ru-RU"/>
        </w:rPr>
        <w:t xml:space="preserve"> значение на 202</w:t>
      </w:r>
      <w:r>
        <w:rPr>
          <w:rFonts w:ascii="Times New Roman" w:hAnsi="Times New Roman"/>
          <w:sz w:val="26"/>
          <w:szCs w:val="26"/>
          <w:lang w:eastAsia="ru-RU"/>
        </w:rPr>
        <w:t>1</w:t>
      </w:r>
      <w:r w:rsidRPr="00850F04">
        <w:rPr>
          <w:rFonts w:ascii="Times New Roman" w:hAnsi="Times New Roman"/>
          <w:sz w:val="26"/>
          <w:szCs w:val="26"/>
          <w:lang w:eastAsia="ru-RU"/>
        </w:rPr>
        <w:t xml:space="preserve"> год </w:t>
      </w:r>
      <w:r>
        <w:rPr>
          <w:rFonts w:ascii="Times New Roman" w:hAnsi="Times New Roman"/>
          <w:sz w:val="26"/>
          <w:szCs w:val="26"/>
          <w:lang w:eastAsia="ru-RU"/>
        </w:rPr>
        <w:t xml:space="preserve">187 баллов, </w:t>
      </w:r>
      <w:r w:rsidR="00CB366C">
        <w:rPr>
          <w:rFonts w:ascii="Times New Roman" w:hAnsi="Times New Roman"/>
          <w:sz w:val="26"/>
          <w:szCs w:val="26"/>
          <w:lang w:eastAsia="ru-RU"/>
        </w:rPr>
        <w:t xml:space="preserve">достижение показателя в 1 квартале 2021 года не предусмотрено, прогнозное значение составляет 187 баллов. </w:t>
      </w:r>
      <w:r w:rsidR="00AE010E">
        <w:rPr>
          <w:rFonts w:ascii="Times New Roman" w:hAnsi="Times New Roman"/>
          <w:sz w:val="26"/>
          <w:szCs w:val="26"/>
          <w:lang w:eastAsia="ru-RU"/>
        </w:rPr>
        <w:t>Фактическое значение будет определено по итогу 2021 года в соответствии с приказом Росстата от 25.01.2021 № 30 «Об утверждении формы федерального статистического наблюдения …» (срок – после 01 апреля 2022 года);</w:t>
      </w:r>
      <w:r w:rsidR="00CB366C">
        <w:rPr>
          <w:rFonts w:ascii="Times New Roman" w:hAnsi="Times New Roman"/>
          <w:sz w:val="26"/>
          <w:szCs w:val="26"/>
          <w:lang w:eastAsia="ru-RU"/>
        </w:rPr>
        <w:t xml:space="preserve"> </w:t>
      </w:r>
    </w:p>
    <w:p w:rsidR="00AE010E" w:rsidRDefault="00AE010E" w:rsidP="00F62025">
      <w:pPr>
        <w:tabs>
          <w:tab w:val="left" w:pos="1134"/>
        </w:tabs>
        <w:spacing w:after="0" w:line="240" w:lineRule="auto"/>
        <w:ind w:firstLine="709"/>
        <w:jc w:val="both"/>
        <w:rPr>
          <w:rFonts w:ascii="Times New Roman" w:hAnsi="Times New Roman"/>
          <w:sz w:val="26"/>
          <w:szCs w:val="26"/>
          <w:lang w:eastAsia="ru-RU"/>
        </w:rPr>
      </w:pPr>
      <w:r w:rsidRPr="003B4D10">
        <w:rPr>
          <w:rFonts w:ascii="Times New Roman" w:hAnsi="Times New Roman"/>
          <w:sz w:val="26"/>
          <w:szCs w:val="26"/>
          <w:lang w:eastAsia="ru-RU"/>
        </w:rPr>
        <w:t xml:space="preserve">- </w:t>
      </w:r>
      <w:r w:rsidRPr="00C96B1B">
        <w:rPr>
          <w:rFonts w:ascii="Times New Roman" w:hAnsi="Times New Roman"/>
          <w:b/>
          <w:i/>
          <w:sz w:val="26"/>
          <w:szCs w:val="26"/>
          <w:lang w:eastAsia="ru-RU"/>
        </w:rPr>
        <w:t>доля городов с благоприятной средой от общего количества городов (индекса качества городской среды - выше 50 %)</w:t>
      </w:r>
      <w:r w:rsidRPr="003B4D10">
        <w:rPr>
          <w:rFonts w:ascii="Times New Roman" w:hAnsi="Times New Roman"/>
          <w:sz w:val="26"/>
          <w:szCs w:val="26"/>
          <w:lang w:eastAsia="ru-RU"/>
        </w:rPr>
        <w:t>, с плановым значением на 202</w:t>
      </w:r>
      <w:r>
        <w:rPr>
          <w:rFonts w:ascii="Times New Roman" w:hAnsi="Times New Roman"/>
          <w:sz w:val="26"/>
          <w:szCs w:val="26"/>
          <w:lang w:eastAsia="ru-RU"/>
        </w:rPr>
        <w:t>1</w:t>
      </w:r>
      <w:r w:rsidRPr="003B4D10">
        <w:rPr>
          <w:rFonts w:ascii="Times New Roman" w:hAnsi="Times New Roman"/>
          <w:sz w:val="26"/>
          <w:szCs w:val="26"/>
          <w:lang w:eastAsia="ru-RU"/>
        </w:rPr>
        <w:t xml:space="preserve"> год </w:t>
      </w:r>
      <w:r>
        <w:rPr>
          <w:rFonts w:ascii="Times New Roman" w:hAnsi="Times New Roman"/>
          <w:sz w:val="26"/>
          <w:szCs w:val="26"/>
          <w:lang w:eastAsia="ru-RU"/>
        </w:rPr>
        <w:t>27 </w:t>
      </w:r>
      <w:r w:rsidRPr="003B4D10">
        <w:rPr>
          <w:rFonts w:ascii="Times New Roman" w:hAnsi="Times New Roman"/>
          <w:sz w:val="26"/>
          <w:szCs w:val="26"/>
          <w:lang w:eastAsia="ru-RU"/>
        </w:rPr>
        <w:t xml:space="preserve">%, </w:t>
      </w:r>
      <w:r>
        <w:rPr>
          <w:rFonts w:ascii="Times New Roman" w:hAnsi="Times New Roman"/>
          <w:sz w:val="26"/>
          <w:szCs w:val="26"/>
          <w:lang w:eastAsia="ru-RU"/>
        </w:rPr>
        <w:t>достижение показателя в 1 квартале 2021 года не предусмотрено, прогнозное значение составляет 27 баллов, соответствующее фактическому значению за 2020 год. Фактическое значение по итогу 2021 года будет определено в соответствии с приказом Росстата от 25.01.2021 № 30 «Об утверждении формы федерального статистического наблюдения …» (срок – после 01 апреля 2022 года);</w:t>
      </w:r>
    </w:p>
    <w:p w:rsidR="00AE010E" w:rsidRPr="00835848" w:rsidRDefault="00AE010E" w:rsidP="00F62025">
      <w:pPr>
        <w:tabs>
          <w:tab w:val="left" w:pos="1134"/>
        </w:tabs>
        <w:spacing w:after="0" w:line="240" w:lineRule="auto"/>
        <w:ind w:firstLine="709"/>
        <w:jc w:val="both"/>
        <w:rPr>
          <w:rFonts w:ascii="Times New Roman" w:hAnsi="Times New Roman"/>
          <w:sz w:val="26"/>
          <w:szCs w:val="26"/>
          <w:lang w:eastAsia="ru-RU"/>
        </w:rPr>
      </w:pPr>
      <w:r w:rsidRPr="00835848">
        <w:rPr>
          <w:rFonts w:ascii="Times New Roman" w:hAnsi="Times New Roman"/>
          <w:sz w:val="26"/>
          <w:szCs w:val="26"/>
          <w:lang w:eastAsia="ru-RU"/>
        </w:rPr>
        <w:t>-</w:t>
      </w:r>
      <w:r>
        <w:rPr>
          <w:rFonts w:ascii="Times New Roman" w:hAnsi="Times New Roman"/>
          <w:sz w:val="26"/>
          <w:szCs w:val="26"/>
          <w:lang w:eastAsia="ru-RU"/>
        </w:rPr>
        <w:t xml:space="preserve"> </w:t>
      </w:r>
      <w:r w:rsidRPr="000A66C7">
        <w:rPr>
          <w:rFonts w:ascii="Times New Roman" w:hAnsi="Times New Roman"/>
          <w:b/>
          <w:i/>
          <w:sz w:val="26"/>
          <w:szCs w:val="26"/>
          <w:lang w:eastAsia="ru-RU"/>
        </w:rPr>
        <w:t>количество обустроенных общественных пространств</w:t>
      </w:r>
      <w:r>
        <w:rPr>
          <w:rFonts w:ascii="Times New Roman" w:hAnsi="Times New Roman"/>
          <w:b/>
          <w:i/>
          <w:sz w:val="26"/>
          <w:szCs w:val="26"/>
          <w:lang w:eastAsia="ru-RU"/>
        </w:rPr>
        <w:t xml:space="preserve"> </w:t>
      </w:r>
      <w:r w:rsidRPr="00835848">
        <w:rPr>
          <w:rFonts w:ascii="Times New Roman" w:hAnsi="Times New Roman"/>
          <w:sz w:val="26"/>
          <w:szCs w:val="26"/>
          <w:lang w:eastAsia="ru-RU"/>
        </w:rPr>
        <w:t>с плановым значением на 202</w:t>
      </w:r>
      <w:r>
        <w:rPr>
          <w:rFonts w:ascii="Times New Roman" w:hAnsi="Times New Roman"/>
          <w:sz w:val="26"/>
          <w:szCs w:val="26"/>
          <w:lang w:eastAsia="ru-RU"/>
        </w:rPr>
        <w:t>1</w:t>
      </w:r>
      <w:r w:rsidRPr="00835848">
        <w:rPr>
          <w:rFonts w:ascii="Times New Roman" w:hAnsi="Times New Roman"/>
          <w:sz w:val="26"/>
          <w:szCs w:val="26"/>
          <w:lang w:eastAsia="ru-RU"/>
        </w:rPr>
        <w:t xml:space="preserve"> год </w:t>
      </w:r>
      <w:r>
        <w:rPr>
          <w:rFonts w:ascii="Times New Roman" w:hAnsi="Times New Roman"/>
          <w:sz w:val="26"/>
          <w:szCs w:val="26"/>
          <w:lang w:eastAsia="ru-RU"/>
        </w:rPr>
        <w:t>257</w:t>
      </w:r>
      <w:r w:rsidR="005742C1">
        <w:rPr>
          <w:rFonts w:ascii="Times New Roman" w:hAnsi="Times New Roman"/>
          <w:sz w:val="26"/>
          <w:szCs w:val="26"/>
          <w:lang w:eastAsia="ru-RU"/>
        </w:rPr>
        <w:t xml:space="preserve"> единиц</w:t>
      </w:r>
      <w:r>
        <w:rPr>
          <w:rFonts w:ascii="Times New Roman" w:hAnsi="Times New Roman"/>
          <w:sz w:val="26"/>
          <w:szCs w:val="26"/>
          <w:lang w:eastAsia="ru-RU"/>
        </w:rPr>
        <w:t xml:space="preserve">, достижение показателя в 1 квартале 2021 года не предусмотрено, прогнозное значение составляет 257 </w:t>
      </w:r>
      <w:r w:rsidR="005742C1">
        <w:rPr>
          <w:rFonts w:ascii="Times New Roman" w:hAnsi="Times New Roman"/>
          <w:sz w:val="26"/>
          <w:szCs w:val="26"/>
          <w:lang w:eastAsia="ru-RU"/>
        </w:rPr>
        <w:t>единиц</w:t>
      </w:r>
      <w:r>
        <w:rPr>
          <w:rFonts w:ascii="Times New Roman" w:hAnsi="Times New Roman"/>
          <w:sz w:val="26"/>
          <w:szCs w:val="26"/>
          <w:lang w:eastAsia="ru-RU"/>
        </w:rPr>
        <w:t>, соответствующее фактическому значению за 2020 год</w:t>
      </w:r>
      <w:r w:rsidR="005742C1">
        <w:rPr>
          <w:rFonts w:ascii="Times New Roman" w:hAnsi="Times New Roman"/>
          <w:sz w:val="26"/>
          <w:szCs w:val="26"/>
          <w:lang w:eastAsia="ru-RU"/>
        </w:rPr>
        <w:t>;</w:t>
      </w:r>
    </w:p>
    <w:p w:rsidR="005742C1" w:rsidRDefault="005742C1" w:rsidP="00F62025">
      <w:pPr>
        <w:tabs>
          <w:tab w:val="left" w:pos="1134"/>
        </w:tabs>
        <w:spacing w:after="0" w:line="240" w:lineRule="auto"/>
        <w:ind w:firstLine="709"/>
        <w:jc w:val="both"/>
        <w:rPr>
          <w:rFonts w:ascii="Times New Roman" w:hAnsi="Times New Roman"/>
          <w:sz w:val="26"/>
          <w:szCs w:val="26"/>
          <w:lang w:eastAsia="ru-RU"/>
        </w:rPr>
      </w:pPr>
      <w:r w:rsidRPr="00835848">
        <w:rPr>
          <w:rFonts w:ascii="Times New Roman" w:hAnsi="Times New Roman"/>
          <w:sz w:val="26"/>
          <w:szCs w:val="26"/>
          <w:lang w:eastAsia="ru-RU"/>
        </w:rPr>
        <w:t xml:space="preserve">- </w:t>
      </w:r>
      <w:r w:rsidRPr="00C96B1B">
        <w:rPr>
          <w:rFonts w:ascii="Times New Roman" w:hAnsi="Times New Roman"/>
          <w:b/>
          <w:i/>
          <w:sz w:val="26"/>
          <w:szCs w:val="26"/>
          <w:lang w:eastAsia="ru-RU"/>
        </w:rPr>
        <w:t>реализованы проекты победителей Всероссийского конкурса лучших проектов создания комфортной городской среды в малых городах и исторических поселениях</w:t>
      </w:r>
      <w:r w:rsidRPr="00835848">
        <w:rPr>
          <w:rFonts w:ascii="Times New Roman" w:hAnsi="Times New Roman"/>
          <w:sz w:val="26"/>
          <w:szCs w:val="26"/>
          <w:lang w:eastAsia="ru-RU"/>
        </w:rPr>
        <w:t xml:space="preserve"> с плановым значением на 202</w:t>
      </w:r>
      <w:r>
        <w:rPr>
          <w:rFonts w:ascii="Times New Roman" w:hAnsi="Times New Roman"/>
          <w:sz w:val="26"/>
          <w:szCs w:val="26"/>
          <w:lang w:eastAsia="ru-RU"/>
        </w:rPr>
        <w:t>1</w:t>
      </w:r>
      <w:r w:rsidRPr="00835848">
        <w:rPr>
          <w:rFonts w:ascii="Times New Roman" w:hAnsi="Times New Roman"/>
          <w:sz w:val="26"/>
          <w:szCs w:val="26"/>
          <w:lang w:eastAsia="ru-RU"/>
        </w:rPr>
        <w:t xml:space="preserve"> год </w:t>
      </w:r>
      <w:r>
        <w:rPr>
          <w:rFonts w:ascii="Times New Roman" w:hAnsi="Times New Roman"/>
          <w:sz w:val="26"/>
          <w:szCs w:val="26"/>
          <w:lang w:eastAsia="ru-RU"/>
        </w:rPr>
        <w:t>5</w:t>
      </w:r>
      <w:r w:rsidRPr="00835848">
        <w:rPr>
          <w:rFonts w:ascii="Times New Roman" w:hAnsi="Times New Roman"/>
          <w:sz w:val="26"/>
          <w:szCs w:val="26"/>
          <w:lang w:eastAsia="ru-RU"/>
        </w:rPr>
        <w:t xml:space="preserve"> ед</w:t>
      </w:r>
      <w:r>
        <w:rPr>
          <w:rFonts w:ascii="Times New Roman" w:hAnsi="Times New Roman"/>
          <w:sz w:val="26"/>
          <w:szCs w:val="26"/>
          <w:lang w:eastAsia="ru-RU"/>
        </w:rPr>
        <w:t>иниц, показатель достигнут в соответствии с планом на 1 квартал 2021 года и составляет 3 единицы (нарастающим итогом с 2019 года, а именно: ГП «Город Таруса» – 2019 год, ГП «Город Мещовск» – 2020 год, ГП «Город Кондрово» – 2021 год);</w:t>
      </w:r>
    </w:p>
    <w:p w:rsidR="005742C1" w:rsidRDefault="006405A5" w:rsidP="00F62025">
      <w:pPr>
        <w:tabs>
          <w:tab w:val="left" w:pos="1134"/>
        </w:tabs>
        <w:spacing w:after="0" w:line="240" w:lineRule="auto"/>
        <w:ind w:firstLine="709"/>
        <w:jc w:val="both"/>
        <w:rPr>
          <w:rFonts w:ascii="Times New Roman" w:hAnsi="Times New Roman"/>
          <w:sz w:val="26"/>
          <w:szCs w:val="26"/>
          <w:lang w:eastAsia="ru-RU"/>
        </w:rPr>
      </w:pPr>
      <w:r w:rsidRPr="008E1C29">
        <w:rPr>
          <w:rFonts w:ascii="Times New Roman" w:hAnsi="Times New Roman"/>
          <w:sz w:val="26"/>
          <w:szCs w:val="26"/>
          <w:lang w:eastAsia="ru-RU"/>
        </w:rPr>
        <w:t>-</w:t>
      </w:r>
      <w:r w:rsidRPr="008E1C29">
        <w:rPr>
          <w:rFonts w:ascii="Times New Roman" w:hAnsi="Times New Roman"/>
          <w:sz w:val="26"/>
          <w:szCs w:val="26"/>
        </w:rPr>
        <w:t xml:space="preserve"> </w:t>
      </w:r>
      <w:r w:rsidRPr="000A66C7">
        <w:rPr>
          <w:rFonts w:ascii="Times New Roman" w:hAnsi="Times New Roman"/>
          <w:b/>
          <w:i/>
          <w:sz w:val="26"/>
          <w:szCs w:val="26"/>
        </w:rPr>
        <w:t>прирост с</w:t>
      </w:r>
      <w:r w:rsidRPr="000A66C7">
        <w:rPr>
          <w:rFonts w:ascii="Times New Roman" w:hAnsi="Times New Roman"/>
          <w:b/>
          <w:i/>
          <w:sz w:val="26"/>
          <w:szCs w:val="26"/>
          <w:lang w:eastAsia="ru-RU"/>
        </w:rPr>
        <w:t xml:space="preserve">реднего индекса качества городской среды по </w:t>
      </w:r>
      <w:r w:rsidR="004E1D3C" w:rsidRPr="000A66C7">
        <w:rPr>
          <w:rFonts w:ascii="Times New Roman" w:hAnsi="Times New Roman"/>
          <w:b/>
          <w:i/>
          <w:sz w:val="26"/>
          <w:szCs w:val="26"/>
          <w:lang w:eastAsia="ru-RU"/>
        </w:rPr>
        <w:t xml:space="preserve">отношению </w:t>
      </w:r>
      <w:r w:rsidR="004E1D3C" w:rsidRPr="005742C1">
        <w:rPr>
          <w:rFonts w:ascii="Times New Roman" w:hAnsi="Times New Roman"/>
          <w:b/>
          <w:i/>
          <w:sz w:val="26"/>
          <w:szCs w:val="26"/>
          <w:lang w:eastAsia="ru-RU"/>
        </w:rPr>
        <w:t>к 201</w:t>
      </w:r>
      <w:r w:rsidR="005742C1" w:rsidRPr="005742C1">
        <w:rPr>
          <w:rFonts w:ascii="Times New Roman" w:hAnsi="Times New Roman"/>
          <w:b/>
          <w:i/>
          <w:sz w:val="26"/>
          <w:szCs w:val="26"/>
          <w:lang w:eastAsia="ru-RU"/>
        </w:rPr>
        <w:t>9</w:t>
      </w:r>
      <w:r w:rsidR="009B571B" w:rsidRPr="005742C1">
        <w:rPr>
          <w:rFonts w:ascii="Times New Roman" w:hAnsi="Times New Roman"/>
          <w:b/>
          <w:i/>
          <w:sz w:val="26"/>
          <w:szCs w:val="26"/>
          <w:lang w:eastAsia="ru-RU"/>
        </w:rPr>
        <w:t> </w:t>
      </w:r>
      <w:r w:rsidR="004E1D3C" w:rsidRPr="005742C1">
        <w:rPr>
          <w:rFonts w:ascii="Times New Roman" w:hAnsi="Times New Roman"/>
          <w:b/>
          <w:i/>
          <w:sz w:val="26"/>
          <w:szCs w:val="26"/>
          <w:lang w:eastAsia="ru-RU"/>
        </w:rPr>
        <w:t>году</w:t>
      </w:r>
      <w:r w:rsidR="009B571B" w:rsidRPr="005742C1">
        <w:rPr>
          <w:rFonts w:ascii="Times New Roman" w:hAnsi="Times New Roman"/>
          <w:b/>
          <w:i/>
          <w:sz w:val="26"/>
          <w:szCs w:val="26"/>
          <w:lang w:eastAsia="ru-RU"/>
        </w:rPr>
        <w:t xml:space="preserve"> </w:t>
      </w:r>
      <w:r w:rsidRPr="008E1C29">
        <w:rPr>
          <w:rFonts w:ascii="Times New Roman" w:hAnsi="Times New Roman"/>
          <w:sz w:val="26"/>
          <w:szCs w:val="26"/>
          <w:lang w:eastAsia="ru-RU"/>
        </w:rPr>
        <w:t>с плановым значением на 202</w:t>
      </w:r>
      <w:r w:rsidR="005742C1">
        <w:rPr>
          <w:rFonts w:ascii="Times New Roman" w:hAnsi="Times New Roman"/>
          <w:sz w:val="26"/>
          <w:szCs w:val="26"/>
          <w:lang w:eastAsia="ru-RU"/>
        </w:rPr>
        <w:t>1</w:t>
      </w:r>
      <w:r w:rsidRPr="008E1C29">
        <w:rPr>
          <w:rFonts w:ascii="Times New Roman" w:hAnsi="Times New Roman"/>
          <w:sz w:val="26"/>
          <w:szCs w:val="26"/>
          <w:lang w:eastAsia="ru-RU"/>
        </w:rPr>
        <w:t xml:space="preserve"> год </w:t>
      </w:r>
      <w:r w:rsidR="005742C1">
        <w:rPr>
          <w:rFonts w:ascii="Times New Roman" w:hAnsi="Times New Roman"/>
          <w:sz w:val="26"/>
          <w:szCs w:val="26"/>
          <w:lang w:eastAsia="ru-RU"/>
        </w:rPr>
        <w:t>8</w:t>
      </w:r>
      <w:r w:rsidRPr="008E1C29">
        <w:rPr>
          <w:rFonts w:ascii="Times New Roman" w:hAnsi="Times New Roman"/>
          <w:sz w:val="26"/>
          <w:szCs w:val="26"/>
          <w:lang w:eastAsia="ru-RU"/>
        </w:rPr>
        <w:t xml:space="preserve"> %</w:t>
      </w:r>
      <w:r w:rsidR="00115925" w:rsidRPr="008E1C29">
        <w:rPr>
          <w:rFonts w:ascii="Times New Roman" w:hAnsi="Times New Roman"/>
          <w:sz w:val="26"/>
          <w:szCs w:val="26"/>
          <w:lang w:eastAsia="ru-RU"/>
        </w:rPr>
        <w:t>, на</w:t>
      </w:r>
      <w:r w:rsidR="00CF7660" w:rsidRPr="008E1C29">
        <w:rPr>
          <w:rFonts w:ascii="Times New Roman" w:hAnsi="Times New Roman"/>
          <w:sz w:val="26"/>
          <w:szCs w:val="26"/>
          <w:lang w:eastAsia="ru-RU"/>
        </w:rPr>
        <w:t>растающ</w:t>
      </w:r>
      <w:r w:rsidR="004E1D3C">
        <w:rPr>
          <w:rFonts w:ascii="Times New Roman" w:hAnsi="Times New Roman"/>
          <w:sz w:val="26"/>
          <w:szCs w:val="26"/>
          <w:lang w:eastAsia="ru-RU"/>
        </w:rPr>
        <w:t>и</w:t>
      </w:r>
      <w:r w:rsidR="00CF7660" w:rsidRPr="008E1C29">
        <w:rPr>
          <w:rFonts w:ascii="Times New Roman" w:hAnsi="Times New Roman"/>
          <w:sz w:val="26"/>
          <w:szCs w:val="26"/>
          <w:lang w:eastAsia="ru-RU"/>
        </w:rPr>
        <w:t>м</w:t>
      </w:r>
      <w:r w:rsidR="00115925" w:rsidRPr="008E1C29">
        <w:rPr>
          <w:rFonts w:ascii="Times New Roman" w:hAnsi="Times New Roman"/>
          <w:sz w:val="26"/>
          <w:szCs w:val="26"/>
          <w:lang w:eastAsia="ru-RU"/>
        </w:rPr>
        <w:t xml:space="preserve"> итогом, начиная с </w:t>
      </w:r>
      <w:r w:rsidR="00115925" w:rsidRPr="008E1C29">
        <w:rPr>
          <w:rFonts w:ascii="Times New Roman" w:hAnsi="Times New Roman"/>
          <w:sz w:val="26"/>
          <w:szCs w:val="26"/>
          <w:lang w:eastAsia="ru-RU"/>
        </w:rPr>
        <w:lastRenderedPageBreak/>
        <w:t xml:space="preserve">2019 </w:t>
      </w:r>
      <w:r w:rsidR="009B571B">
        <w:rPr>
          <w:rFonts w:ascii="Times New Roman" w:hAnsi="Times New Roman"/>
          <w:sz w:val="26"/>
          <w:szCs w:val="26"/>
          <w:lang w:eastAsia="ru-RU"/>
        </w:rPr>
        <w:t>года</w:t>
      </w:r>
      <w:r w:rsidR="005742C1">
        <w:rPr>
          <w:rFonts w:ascii="Times New Roman" w:hAnsi="Times New Roman"/>
          <w:sz w:val="26"/>
          <w:szCs w:val="26"/>
          <w:lang w:eastAsia="ru-RU"/>
        </w:rPr>
        <w:t>, достижение показателя в 1 квартале 2021 года не предусмотрено, прогнозное значение составляет 8 %. Фактическое значение по итогу 2021 года будет определено в соответствии с приказом Росстата от 25.01.2021 № 30 «Об утверждении формы федерального статистического наблюдения …» (срок – после 01 апреля 2022 года);</w:t>
      </w:r>
    </w:p>
    <w:p w:rsidR="00073A18" w:rsidRDefault="00A93A20" w:rsidP="00F62025">
      <w:pPr>
        <w:autoSpaceDE w:val="0"/>
        <w:autoSpaceDN w:val="0"/>
        <w:adjustRightInd w:val="0"/>
        <w:spacing w:after="0" w:line="240" w:lineRule="auto"/>
        <w:ind w:firstLine="709"/>
        <w:jc w:val="both"/>
        <w:rPr>
          <w:rFonts w:ascii="Times New Roman" w:hAnsi="Times New Roman"/>
          <w:sz w:val="26"/>
          <w:szCs w:val="26"/>
          <w:lang w:eastAsia="ru-RU"/>
        </w:rPr>
      </w:pPr>
      <w:r>
        <w:rPr>
          <w:rFonts w:ascii="Times New Roman" w:hAnsi="Times New Roman"/>
          <w:sz w:val="26"/>
          <w:szCs w:val="26"/>
          <w:lang w:eastAsia="ru-RU"/>
        </w:rPr>
        <w:t xml:space="preserve">- </w:t>
      </w:r>
      <w:r w:rsidRPr="00BA4851">
        <w:rPr>
          <w:rFonts w:ascii="Times New Roman" w:hAnsi="Times New Roman"/>
          <w:b/>
          <w:i/>
          <w:sz w:val="26"/>
          <w:szCs w:val="26"/>
          <w:lang w:eastAsia="ru-RU"/>
        </w:rPr>
        <w:t>д</w:t>
      </w:r>
      <w:r w:rsidRPr="00BA4851">
        <w:rPr>
          <w:rStyle w:val="29"/>
          <w:rFonts w:eastAsia="Tahoma"/>
          <w:b/>
          <w:i/>
          <w:sz w:val="26"/>
          <w:szCs w:val="26"/>
        </w:rPr>
        <w:t>оля объема закупок оборудования, имеющего российское происхождение</w:t>
      </w:r>
      <w:r w:rsidRPr="00A93A20">
        <w:rPr>
          <w:rStyle w:val="29"/>
          <w:rFonts w:eastAsia="Tahoma"/>
          <w:sz w:val="26"/>
          <w:szCs w:val="26"/>
        </w:rPr>
        <w:t>, в том числе оборудования, закупаемого при выполнении работ, в общем объеме оборудования, закупленного в рамках реализации мероприятий государственных (муниципальных) программ современной городской среды</w:t>
      </w:r>
      <w:r>
        <w:rPr>
          <w:rStyle w:val="29"/>
          <w:rFonts w:eastAsia="Tahoma"/>
          <w:sz w:val="26"/>
          <w:szCs w:val="26"/>
        </w:rPr>
        <w:t xml:space="preserve"> с плановым значением на 202</w:t>
      </w:r>
      <w:r w:rsidR="00073A18">
        <w:rPr>
          <w:rStyle w:val="29"/>
          <w:rFonts w:eastAsia="Tahoma"/>
          <w:sz w:val="26"/>
          <w:szCs w:val="26"/>
        </w:rPr>
        <w:t>1</w:t>
      </w:r>
      <w:r>
        <w:rPr>
          <w:rStyle w:val="29"/>
          <w:rFonts w:eastAsia="Tahoma"/>
          <w:sz w:val="26"/>
          <w:szCs w:val="26"/>
        </w:rPr>
        <w:t xml:space="preserve"> год 90</w:t>
      </w:r>
      <w:r w:rsidR="004A067D">
        <w:rPr>
          <w:rStyle w:val="29"/>
          <w:rFonts w:eastAsia="Tahoma"/>
          <w:sz w:val="26"/>
          <w:szCs w:val="26"/>
        </w:rPr>
        <w:t>,0</w:t>
      </w:r>
      <w:r w:rsidR="00FB6FE0">
        <w:rPr>
          <w:rStyle w:val="29"/>
          <w:rFonts w:eastAsia="Tahoma"/>
          <w:sz w:val="26"/>
          <w:szCs w:val="26"/>
        </w:rPr>
        <w:t xml:space="preserve"> </w:t>
      </w:r>
      <w:r>
        <w:rPr>
          <w:rStyle w:val="29"/>
          <w:rFonts w:eastAsia="Tahoma"/>
          <w:sz w:val="26"/>
          <w:szCs w:val="26"/>
        </w:rPr>
        <w:t>%</w:t>
      </w:r>
      <w:r w:rsidRPr="00A93A20">
        <w:rPr>
          <w:rStyle w:val="29"/>
          <w:rFonts w:eastAsia="Tahoma"/>
          <w:sz w:val="26"/>
          <w:szCs w:val="26"/>
        </w:rPr>
        <w:t>,</w:t>
      </w:r>
      <w:r w:rsidR="005049CC">
        <w:rPr>
          <w:rStyle w:val="29"/>
          <w:rFonts w:eastAsia="Tahoma"/>
          <w:sz w:val="26"/>
          <w:szCs w:val="26"/>
        </w:rPr>
        <w:t xml:space="preserve"> </w:t>
      </w:r>
      <w:r w:rsidR="00073A18">
        <w:rPr>
          <w:rFonts w:ascii="Times New Roman" w:hAnsi="Times New Roman"/>
          <w:sz w:val="26"/>
          <w:szCs w:val="26"/>
          <w:lang w:eastAsia="ru-RU"/>
        </w:rPr>
        <w:t>достижение показателя в 1 квартале 2021 года не предусмотрено, прогнозное значение составляет 90 %. Фактическое значение по итогу 2021 года будет определено в соответствии с приказом Министерства строительства и ЖКХ РФ от 18.04.2019 № 228/пр «Об утверждении официальной статистической методологии мониторинга достижения целей национального проекта «Жилье и городская среда» (срок – после 01 апреля 2022 года);</w:t>
      </w:r>
    </w:p>
    <w:p w:rsidR="00073A18" w:rsidRDefault="00C11ACC" w:rsidP="00F62025">
      <w:pPr>
        <w:autoSpaceDE w:val="0"/>
        <w:autoSpaceDN w:val="0"/>
        <w:adjustRightInd w:val="0"/>
        <w:spacing w:after="0" w:line="240" w:lineRule="auto"/>
        <w:ind w:firstLine="709"/>
        <w:jc w:val="both"/>
        <w:rPr>
          <w:rFonts w:ascii="Times New Roman" w:hAnsi="Times New Roman"/>
          <w:sz w:val="26"/>
          <w:szCs w:val="26"/>
          <w:lang w:eastAsia="ru-RU"/>
        </w:rPr>
      </w:pPr>
      <w:r w:rsidRPr="008E0694">
        <w:rPr>
          <w:rFonts w:ascii="Times New Roman" w:hAnsi="Times New Roman"/>
          <w:sz w:val="26"/>
          <w:szCs w:val="26"/>
          <w:lang w:eastAsia="ru-RU"/>
        </w:rPr>
        <w:t>-</w:t>
      </w:r>
      <w:r w:rsidRPr="008E0694">
        <w:t xml:space="preserve"> </w:t>
      </w:r>
      <w:r w:rsidRPr="00BA4851">
        <w:rPr>
          <w:rFonts w:ascii="Times New Roman" w:hAnsi="Times New Roman"/>
          <w:b/>
          <w:i/>
          <w:sz w:val="26"/>
          <w:szCs w:val="26"/>
          <w:lang w:eastAsia="ru-RU"/>
        </w:rPr>
        <w:t>доля граждан, принявших участие в решении вопросов развития городской среды</w:t>
      </w:r>
      <w:r w:rsidR="00BA4851">
        <w:rPr>
          <w:rFonts w:ascii="Times New Roman" w:hAnsi="Times New Roman"/>
          <w:b/>
          <w:i/>
          <w:sz w:val="26"/>
          <w:szCs w:val="26"/>
          <w:lang w:eastAsia="ru-RU"/>
        </w:rPr>
        <w:t>,</w:t>
      </w:r>
      <w:r w:rsidRPr="00BA4851">
        <w:rPr>
          <w:rFonts w:ascii="Times New Roman" w:hAnsi="Times New Roman"/>
          <w:b/>
          <w:i/>
          <w:sz w:val="26"/>
          <w:szCs w:val="26"/>
          <w:lang w:eastAsia="ru-RU"/>
        </w:rPr>
        <w:t xml:space="preserve"> от общего количества граждан в возрасте от 14 лет</w:t>
      </w:r>
      <w:r w:rsidRPr="008E0694">
        <w:rPr>
          <w:rFonts w:ascii="Times New Roman" w:hAnsi="Times New Roman"/>
          <w:sz w:val="26"/>
          <w:szCs w:val="26"/>
          <w:lang w:eastAsia="ru-RU"/>
        </w:rPr>
        <w:t xml:space="preserve">, проживающих в </w:t>
      </w:r>
      <w:r w:rsidR="00A93A20" w:rsidRPr="008E0694">
        <w:rPr>
          <w:rFonts w:ascii="Times New Roman" w:hAnsi="Times New Roman"/>
          <w:sz w:val="26"/>
          <w:szCs w:val="26"/>
          <w:lang w:eastAsia="ru-RU"/>
        </w:rPr>
        <w:t xml:space="preserve">муниципальных образованиях, на территориях которых </w:t>
      </w:r>
      <w:r w:rsidRPr="008E0694">
        <w:rPr>
          <w:rFonts w:ascii="Times New Roman" w:hAnsi="Times New Roman"/>
          <w:sz w:val="26"/>
          <w:szCs w:val="26"/>
          <w:lang w:eastAsia="ru-RU"/>
        </w:rPr>
        <w:t>реализуются проекты по созданию комфортной городской среды, с плановым значением на 202</w:t>
      </w:r>
      <w:r w:rsidR="00073A18">
        <w:rPr>
          <w:rFonts w:ascii="Times New Roman" w:hAnsi="Times New Roman"/>
          <w:sz w:val="26"/>
          <w:szCs w:val="26"/>
          <w:lang w:eastAsia="ru-RU"/>
        </w:rPr>
        <w:t>1</w:t>
      </w:r>
      <w:r w:rsidRPr="008E0694">
        <w:rPr>
          <w:rFonts w:ascii="Times New Roman" w:hAnsi="Times New Roman"/>
          <w:sz w:val="26"/>
          <w:szCs w:val="26"/>
          <w:lang w:eastAsia="ru-RU"/>
        </w:rPr>
        <w:t xml:space="preserve"> год </w:t>
      </w:r>
      <w:r w:rsidR="00073A18">
        <w:rPr>
          <w:rFonts w:ascii="Times New Roman" w:hAnsi="Times New Roman"/>
          <w:sz w:val="26"/>
          <w:szCs w:val="26"/>
          <w:lang w:eastAsia="ru-RU"/>
        </w:rPr>
        <w:t>15</w:t>
      </w:r>
      <w:r w:rsidR="002564A2" w:rsidRPr="008E0694">
        <w:rPr>
          <w:rFonts w:ascii="Times New Roman" w:hAnsi="Times New Roman"/>
          <w:sz w:val="26"/>
          <w:szCs w:val="26"/>
          <w:lang w:eastAsia="ru-RU"/>
        </w:rPr>
        <w:t xml:space="preserve"> </w:t>
      </w:r>
      <w:r w:rsidRPr="008E0694">
        <w:rPr>
          <w:rFonts w:ascii="Times New Roman" w:hAnsi="Times New Roman"/>
          <w:sz w:val="26"/>
          <w:szCs w:val="26"/>
          <w:lang w:eastAsia="ru-RU"/>
        </w:rPr>
        <w:t xml:space="preserve">%, </w:t>
      </w:r>
      <w:r w:rsidR="00073A18">
        <w:rPr>
          <w:rFonts w:ascii="Times New Roman" w:hAnsi="Times New Roman"/>
          <w:sz w:val="26"/>
          <w:szCs w:val="26"/>
          <w:lang w:eastAsia="ru-RU"/>
        </w:rPr>
        <w:t>достижение показателя в 1 квартале 2021 года не предусмотрено, прогнозное значение составляет 13,5 %, что соответствует уровню 2020 года. Фактическое значение по итогу 2021 года будет определено в соответствии с приказом Министерства строительства и ЖКХ РФ от 18.04.2019 № 228/пр «Об утверждении официальной статистической методологии мониторинга достижения целей национального проекта «Жилье и городская среда» (срок – после 01 апреля 2022 года).</w:t>
      </w:r>
    </w:p>
    <w:p w:rsidR="002F353E" w:rsidRPr="00052EB3" w:rsidRDefault="00073A18" w:rsidP="00F62025">
      <w:pPr>
        <w:autoSpaceDE w:val="0"/>
        <w:autoSpaceDN w:val="0"/>
        <w:spacing w:after="0" w:line="240" w:lineRule="auto"/>
        <w:ind w:firstLine="709"/>
        <w:jc w:val="both"/>
        <w:rPr>
          <w:rFonts w:ascii="Times New Roman" w:eastAsia="Times New Roman" w:hAnsi="Times New Roman"/>
          <w:b/>
          <w:sz w:val="26"/>
          <w:szCs w:val="26"/>
        </w:rPr>
      </w:pPr>
      <w:r w:rsidRPr="00052EB3">
        <w:rPr>
          <w:rFonts w:ascii="Times New Roman" w:eastAsia="Times New Roman" w:hAnsi="Times New Roman"/>
          <w:b/>
          <w:sz w:val="26"/>
          <w:szCs w:val="26"/>
        </w:rPr>
        <w:t>Таким образом, за 1 квартал 2021 года все показатели имеют прогнозн</w:t>
      </w:r>
      <w:r w:rsidR="00052EB3" w:rsidRPr="00052EB3">
        <w:rPr>
          <w:rFonts w:ascii="Times New Roman" w:eastAsia="Times New Roman" w:hAnsi="Times New Roman"/>
          <w:b/>
          <w:sz w:val="26"/>
          <w:szCs w:val="26"/>
        </w:rPr>
        <w:t>ы</w:t>
      </w:r>
      <w:r w:rsidRPr="00052EB3">
        <w:rPr>
          <w:rFonts w:ascii="Times New Roman" w:eastAsia="Times New Roman" w:hAnsi="Times New Roman"/>
          <w:b/>
          <w:sz w:val="26"/>
          <w:szCs w:val="26"/>
        </w:rPr>
        <w:t>е значени</w:t>
      </w:r>
      <w:r w:rsidR="00052EB3" w:rsidRPr="00052EB3">
        <w:rPr>
          <w:rFonts w:ascii="Times New Roman" w:eastAsia="Times New Roman" w:hAnsi="Times New Roman"/>
          <w:b/>
          <w:sz w:val="26"/>
          <w:szCs w:val="26"/>
        </w:rPr>
        <w:t>я</w:t>
      </w:r>
      <w:r w:rsidRPr="00052EB3">
        <w:rPr>
          <w:rFonts w:ascii="Times New Roman" w:eastAsia="Times New Roman" w:hAnsi="Times New Roman"/>
          <w:b/>
          <w:sz w:val="26"/>
          <w:szCs w:val="26"/>
        </w:rPr>
        <w:t xml:space="preserve">, по семи показателям плановые значения за отчетный период не предусмотрены, один показатель достигнут. Фактические значения </w:t>
      </w:r>
      <w:r w:rsidR="00052EB3" w:rsidRPr="00052EB3">
        <w:rPr>
          <w:rFonts w:ascii="Times New Roman" w:eastAsia="Times New Roman" w:hAnsi="Times New Roman"/>
          <w:b/>
          <w:sz w:val="26"/>
          <w:szCs w:val="26"/>
        </w:rPr>
        <w:t>пяти</w:t>
      </w:r>
      <w:r w:rsidRPr="00052EB3">
        <w:rPr>
          <w:rFonts w:ascii="Times New Roman" w:eastAsia="Times New Roman" w:hAnsi="Times New Roman"/>
          <w:b/>
          <w:sz w:val="26"/>
          <w:szCs w:val="26"/>
        </w:rPr>
        <w:t xml:space="preserve"> показателей по итогам 2021 года будут определены после утверждения официальной статистической отчетности</w:t>
      </w:r>
      <w:r w:rsidR="00052EB3" w:rsidRPr="00052EB3">
        <w:rPr>
          <w:rFonts w:ascii="Times New Roman" w:eastAsia="Times New Roman" w:hAnsi="Times New Roman"/>
          <w:b/>
          <w:sz w:val="26"/>
          <w:szCs w:val="26"/>
        </w:rPr>
        <w:t xml:space="preserve"> после 01 апреля 2022 года).</w:t>
      </w:r>
    </w:p>
    <w:p w:rsidR="00AC146C" w:rsidRPr="00493E60" w:rsidRDefault="00493E60" w:rsidP="00F62025">
      <w:pPr>
        <w:tabs>
          <w:tab w:val="left" w:pos="851"/>
          <w:tab w:val="left" w:pos="993"/>
        </w:tabs>
        <w:spacing w:after="0" w:line="240" w:lineRule="auto"/>
        <w:ind w:firstLine="709"/>
        <w:jc w:val="both"/>
        <w:rPr>
          <w:rFonts w:ascii="Times New Roman" w:hAnsi="Times New Roman"/>
          <w:sz w:val="26"/>
          <w:szCs w:val="26"/>
          <w:lang w:eastAsia="ru-RU"/>
        </w:rPr>
      </w:pPr>
      <w:r w:rsidRPr="00493E60">
        <w:rPr>
          <w:rFonts w:ascii="Times New Roman" w:hAnsi="Times New Roman"/>
          <w:sz w:val="26"/>
          <w:szCs w:val="26"/>
          <w:lang w:eastAsia="ru-RU"/>
        </w:rPr>
        <w:t>2.</w:t>
      </w:r>
      <w:r w:rsidR="005A242A" w:rsidRPr="00493E60">
        <w:rPr>
          <w:rFonts w:ascii="Times New Roman" w:hAnsi="Times New Roman"/>
          <w:sz w:val="26"/>
          <w:szCs w:val="26"/>
          <w:lang w:eastAsia="ru-RU"/>
        </w:rPr>
        <w:t>4.2.</w:t>
      </w:r>
      <w:r w:rsidR="005A242A" w:rsidRPr="002F353E">
        <w:rPr>
          <w:rFonts w:ascii="Times New Roman" w:hAnsi="Times New Roman"/>
          <w:sz w:val="26"/>
          <w:szCs w:val="26"/>
          <w:lang w:eastAsia="ru-RU"/>
        </w:rPr>
        <w:t xml:space="preserve"> </w:t>
      </w:r>
      <w:r w:rsidR="002F353E">
        <w:rPr>
          <w:rFonts w:ascii="Times New Roman" w:hAnsi="Times New Roman"/>
          <w:sz w:val="26"/>
          <w:szCs w:val="26"/>
        </w:rPr>
        <w:t>В соответствии с Отчетом за 1 квартал 2021 года результаты и контрольные точки достигнуты либо находятся в работе (срок исполнения которых в проверяемом периоде не наступил), отклонения отсутствуют.</w:t>
      </w:r>
    </w:p>
    <w:p w:rsidR="005D2123" w:rsidRDefault="00493E60" w:rsidP="00F62025">
      <w:pPr>
        <w:spacing w:after="0" w:line="240" w:lineRule="auto"/>
        <w:ind w:firstLine="709"/>
        <w:jc w:val="both"/>
        <w:rPr>
          <w:rFonts w:ascii="Times New Roman" w:eastAsia="Times New Roman" w:hAnsi="Times New Roman"/>
          <w:b/>
          <w:sz w:val="26"/>
          <w:szCs w:val="26"/>
        </w:rPr>
      </w:pPr>
      <w:r w:rsidRPr="00493E60">
        <w:rPr>
          <w:rFonts w:ascii="Times New Roman" w:eastAsia="Times New Roman" w:hAnsi="Times New Roman"/>
          <w:sz w:val="26"/>
          <w:szCs w:val="26"/>
        </w:rPr>
        <w:t>2.</w:t>
      </w:r>
      <w:r w:rsidR="005D2123" w:rsidRPr="00493E60">
        <w:rPr>
          <w:rFonts w:ascii="Times New Roman" w:eastAsia="Times New Roman" w:hAnsi="Times New Roman"/>
          <w:sz w:val="26"/>
          <w:szCs w:val="26"/>
        </w:rPr>
        <w:t>4.3.</w:t>
      </w:r>
      <w:r w:rsidR="005D2123" w:rsidRPr="005D2123">
        <w:rPr>
          <w:rFonts w:ascii="Times New Roman" w:eastAsia="Times New Roman" w:hAnsi="Times New Roman"/>
          <w:b/>
          <w:sz w:val="26"/>
          <w:szCs w:val="26"/>
        </w:rPr>
        <w:t xml:space="preserve"> </w:t>
      </w:r>
      <w:r w:rsidR="005D2123" w:rsidRPr="00EA0BE3">
        <w:rPr>
          <w:rFonts w:ascii="Times New Roman" w:hAnsi="Times New Roman"/>
          <w:sz w:val="26"/>
          <w:szCs w:val="26"/>
        </w:rPr>
        <w:t xml:space="preserve">Информация о </w:t>
      </w:r>
      <w:r w:rsidR="005D2123">
        <w:rPr>
          <w:rFonts w:ascii="Times New Roman" w:hAnsi="Times New Roman"/>
          <w:sz w:val="26"/>
          <w:szCs w:val="26"/>
        </w:rPr>
        <w:t xml:space="preserve">бюджетных ассигнованиях на реализацию мероприятий Регионального проекта </w:t>
      </w:r>
      <w:r w:rsidR="005D2123" w:rsidRPr="00EF0FF1">
        <w:rPr>
          <w:rFonts w:ascii="Times New Roman" w:hAnsi="Times New Roman"/>
          <w:sz w:val="26"/>
          <w:szCs w:val="26"/>
        </w:rPr>
        <w:t xml:space="preserve">представлена в приложении </w:t>
      </w:r>
      <w:r w:rsidR="00AA539D" w:rsidRPr="00EF0FF1">
        <w:rPr>
          <w:rFonts w:ascii="Times New Roman" w:hAnsi="Times New Roman"/>
          <w:sz w:val="26"/>
          <w:szCs w:val="26"/>
        </w:rPr>
        <w:t>№ 4</w:t>
      </w:r>
      <w:r w:rsidR="005D2123" w:rsidRPr="00EF0FF1">
        <w:rPr>
          <w:rFonts w:ascii="Times New Roman" w:hAnsi="Times New Roman"/>
          <w:sz w:val="26"/>
          <w:szCs w:val="26"/>
        </w:rPr>
        <w:t>6 к отчёту.</w:t>
      </w:r>
    </w:p>
    <w:p w:rsidR="005D2123" w:rsidRDefault="005D2123" w:rsidP="00F62025">
      <w:pPr>
        <w:spacing w:after="0" w:line="240" w:lineRule="auto"/>
        <w:ind w:firstLine="709"/>
        <w:jc w:val="both"/>
        <w:rPr>
          <w:rFonts w:ascii="Times New Roman" w:hAnsi="Times New Roman"/>
          <w:sz w:val="26"/>
          <w:szCs w:val="26"/>
        </w:rPr>
      </w:pPr>
      <w:r>
        <w:rPr>
          <w:rFonts w:ascii="Times New Roman" w:hAnsi="Times New Roman"/>
          <w:sz w:val="26"/>
          <w:szCs w:val="26"/>
        </w:rPr>
        <w:t>Согласно Отчету</w:t>
      </w:r>
      <w:r w:rsidR="00AC146C">
        <w:rPr>
          <w:rFonts w:ascii="Times New Roman" w:hAnsi="Times New Roman"/>
          <w:sz w:val="26"/>
          <w:szCs w:val="26"/>
        </w:rPr>
        <w:t xml:space="preserve"> </w:t>
      </w:r>
      <w:r>
        <w:rPr>
          <w:rFonts w:ascii="Times New Roman" w:hAnsi="Times New Roman"/>
          <w:sz w:val="26"/>
          <w:szCs w:val="26"/>
        </w:rPr>
        <w:t>за</w:t>
      </w:r>
      <w:r w:rsidR="002F353E">
        <w:rPr>
          <w:rFonts w:ascii="Times New Roman" w:hAnsi="Times New Roman"/>
          <w:sz w:val="26"/>
          <w:szCs w:val="26"/>
        </w:rPr>
        <w:t xml:space="preserve"> 1 квартал</w:t>
      </w:r>
      <w:r w:rsidRPr="001E46CA">
        <w:rPr>
          <w:rFonts w:ascii="Times New Roman" w:hAnsi="Times New Roman"/>
          <w:sz w:val="26"/>
          <w:szCs w:val="26"/>
        </w:rPr>
        <w:t xml:space="preserve"> 202</w:t>
      </w:r>
      <w:r w:rsidR="002F353E">
        <w:rPr>
          <w:rFonts w:ascii="Times New Roman" w:hAnsi="Times New Roman"/>
          <w:sz w:val="26"/>
          <w:szCs w:val="26"/>
        </w:rPr>
        <w:t>1</w:t>
      </w:r>
      <w:r w:rsidRPr="001E46CA">
        <w:rPr>
          <w:rFonts w:ascii="Times New Roman" w:hAnsi="Times New Roman"/>
          <w:sz w:val="26"/>
          <w:szCs w:val="26"/>
        </w:rPr>
        <w:t xml:space="preserve"> год</w:t>
      </w:r>
      <w:r w:rsidR="002F353E">
        <w:rPr>
          <w:rFonts w:ascii="Times New Roman" w:hAnsi="Times New Roman"/>
          <w:sz w:val="26"/>
          <w:szCs w:val="26"/>
        </w:rPr>
        <w:t>а</w:t>
      </w:r>
      <w:r w:rsidRPr="001E46CA">
        <w:rPr>
          <w:rFonts w:ascii="Times New Roman" w:hAnsi="Times New Roman"/>
          <w:sz w:val="26"/>
          <w:szCs w:val="26"/>
        </w:rPr>
        <w:t xml:space="preserve"> кассовые расходы с учётом средств муниципальных образований составили </w:t>
      </w:r>
      <w:r w:rsidR="002F353E">
        <w:rPr>
          <w:rFonts w:ascii="Times New Roman" w:hAnsi="Times New Roman"/>
          <w:sz w:val="26"/>
          <w:szCs w:val="26"/>
        </w:rPr>
        <w:t>300,0</w:t>
      </w:r>
      <w:r w:rsidR="00932AC0" w:rsidRPr="007A0B25">
        <w:rPr>
          <w:rFonts w:ascii="Times New Roman" w:hAnsi="Times New Roman"/>
          <w:sz w:val="26"/>
          <w:szCs w:val="26"/>
        </w:rPr>
        <w:t xml:space="preserve"> </w:t>
      </w:r>
      <w:r w:rsidR="007D70B4" w:rsidRPr="007A0B25">
        <w:rPr>
          <w:rFonts w:ascii="Times New Roman" w:hAnsi="Times New Roman"/>
          <w:sz w:val="26"/>
          <w:szCs w:val="26"/>
        </w:rPr>
        <w:t>тыс. руб.</w:t>
      </w:r>
      <w:r>
        <w:rPr>
          <w:rFonts w:ascii="Times New Roman" w:hAnsi="Times New Roman"/>
          <w:sz w:val="26"/>
          <w:szCs w:val="26"/>
        </w:rPr>
        <w:t>,</w:t>
      </w:r>
      <w:r w:rsidR="00932AC0" w:rsidRPr="007A0B25">
        <w:rPr>
          <w:rFonts w:ascii="Times New Roman" w:hAnsi="Times New Roman"/>
          <w:sz w:val="26"/>
          <w:szCs w:val="26"/>
        </w:rPr>
        <w:t xml:space="preserve"> или </w:t>
      </w:r>
      <w:r w:rsidR="002F353E">
        <w:rPr>
          <w:rFonts w:ascii="Times New Roman" w:hAnsi="Times New Roman"/>
          <w:sz w:val="26"/>
          <w:szCs w:val="26"/>
        </w:rPr>
        <w:t>0,1</w:t>
      </w:r>
      <w:r w:rsidR="00932AC0" w:rsidRPr="007A0B25">
        <w:rPr>
          <w:rFonts w:ascii="Times New Roman" w:hAnsi="Times New Roman"/>
          <w:sz w:val="26"/>
          <w:szCs w:val="26"/>
        </w:rPr>
        <w:t xml:space="preserve"> % </w:t>
      </w:r>
      <w:r>
        <w:rPr>
          <w:rFonts w:ascii="Times New Roman" w:hAnsi="Times New Roman"/>
          <w:sz w:val="26"/>
          <w:szCs w:val="26"/>
        </w:rPr>
        <w:t>бюджета регионального проекта согласно паспорту, из них:</w:t>
      </w:r>
    </w:p>
    <w:p w:rsidR="003E3751" w:rsidRDefault="003E3751" w:rsidP="00F62025">
      <w:pPr>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002F353E">
        <w:rPr>
          <w:rFonts w:ascii="Times New Roman" w:hAnsi="Times New Roman"/>
          <w:sz w:val="26"/>
          <w:szCs w:val="26"/>
        </w:rPr>
        <w:t>290,9</w:t>
      </w:r>
      <w:r>
        <w:rPr>
          <w:rFonts w:ascii="Times New Roman" w:hAnsi="Times New Roman"/>
          <w:sz w:val="26"/>
          <w:szCs w:val="26"/>
        </w:rPr>
        <w:t xml:space="preserve"> </w:t>
      </w:r>
      <w:r w:rsidRPr="001E46CA">
        <w:rPr>
          <w:rFonts w:ascii="Times New Roman" w:hAnsi="Times New Roman"/>
          <w:sz w:val="26"/>
          <w:szCs w:val="26"/>
        </w:rPr>
        <w:t>тыс. руб. –</w:t>
      </w:r>
      <w:r w:rsidR="002F353E">
        <w:rPr>
          <w:rFonts w:ascii="Times New Roman" w:hAnsi="Times New Roman"/>
          <w:sz w:val="26"/>
          <w:szCs w:val="26"/>
        </w:rPr>
        <w:t xml:space="preserve"> </w:t>
      </w:r>
      <w:r w:rsidRPr="001E46CA">
        <w:rPr>
          <w:rFonts w:ascii="Times New Roman" w:hAnsi="Times New Roman"/>
          <w:sz w:val="26"/>
          <w:szCs w:val="26"/>
        </w:rPr>
        <w:t xml:space="preserve">средства областного бюджета, </w:t>
      </w:r>
    </w:p>
    <w:p w:rsidR="003E3751" w:rsidRPr="001E46CA" w:rsidRDefault="003E3751" w:rsidP="00F62025">
      <w:pPr>
        <w:spacing w:after="0" w:line="240" w:lineRule="auto"/>
        <w:ind w:firstLine="709"/>
        <w:jc w:val="both"/>
        <w:rPr>
          <w:rFonts w:ascii="Times New Roman" w:hAnsi="Times New Roman"/>
          <w:sz w:val="26"/>
          <w:szCs w:val="26"/>
        </w:rPr>
      </w:pPr>
      <w:r>
        <w:rPr>
          <w:rFonts w:ascii="Times New Roman" w:hAnsi="Times New Roman"/>
          <w:sz w:val="26"/>
          <w:szCs w:val="26"/>
        </w:rPr>
        <w:t>-</w:t>
      </w:r>
      <w:r w:rsidR="002F353E">
        <w:rPr>
          <w:rFonts w:ascii="Times New Roman" w:hAnsi="Times New Roman"/>
          <w:sz w:val="26"/>
          <w:szCs w:val="26"/>
        </w:rPr>
        <w:t xml:space="preserve"> 9,1</w:t>
      </w:r>
      <w:r>
        <w:rPr>
          <w:rFonts w:ascii="Times New Roman" w:hAnsi="Times New Roman"/>
          <w:sz w:val="26"/>
          <w:szCs w:val="26"/>
        </w:rPr>
        <w:t xml:space="preserve"> </w:t>
      </w:r>
      <w:r w:rsidRPr="001E46CA">
        <w:rPr>
          <w:rFonts w:ascii="Times New Roman" w:hAnsi="Times New Roman"/>
          <w:sz w:val="26"/>
          <w:szCs w:val="26"/>
        </w:rPr>
        <w:t>тыс. руб. – средства бюджетов МО</w:t>
      </w:r>
      <w:r>
        <w:rPr>
          <w:rFonts w:ascii="Times New Roman" w:hAnsi="Times New Roman"/>
          <w:sz w:val="26"/>
          <w:szCs w:val="26"/>
        </w:rPr>
        <w:t>.</w:t>
      </w:r>
      <w:r w:rsidRPr="001E46CA">
        <w:rPr>
          <w:rFonts w:ascii="Times New Roman" w:hAnsi="Times New Roman"/>
          <w:sz w:val="26"/>
          <w:szCs w:val="26"/>
        </w:rPr>
        <w:t xml:space="preserve"> </w:t>
      </w:r>
    </w:p>
    <w:p w:rsidR="00F728D9" w:rsidRDefault="003E3751" w:rsidP="00F62025">
      <w:pPr>
        <w:spacing w:after="0" w:line="240" w:lineRule="auto"/>
        <w:ind w:firstLine="709"/>
        <w:jc w:val="both"/>
        <w:rPr>
          <w:rFonts w:ascii="Times New Roman" w:hAnsi="Times New Roman"/>
          <w:sz w:val="26"/>
          <w:szCs w:val="26"/>
        </w:rPr>
      </w:pPr>
      <w:r>
        <w:rPr>
          <w:rFonts w:ascii="Times New Roman" w:hAnsi="Times New Roman"/>
          <w:sz w:val="26"/>
          <w:szCs w:val="26"/>
        </w:rPr>
        <w:t xml:space="preserve">Средства направлены </w:t>
      </w:r>
      <w:r w:rsidR="002F353E">
        <w:rPr>
          <w:rFonts w:ascii="Times New Roman" w:hAnsi="Times New Roman"/>
          <w:sz w:val="26"/>
          <w:szCs w:val="26"/>
        </w:rPr>
        <w:t>в МО «</w:t>
      </w:r>
      <w:r w:rsidR="005C0453">
        <w:rPr>
          <w:rFonts w:ascii="Times New Roman" w:hAnsi="Times New Roman"/>
          <w:sz w:val="26"/>
          <w:szCs w:val="26"/>
        </w:rPr>
        <w:t>Город Юхнов</w:t>
      </w:r>
      <w:r w:rsidR="002F353E">
        <w:rPr>
          <w:rFonts w:ascii="Times New Roman" w:hAnsi="Times New Roman"/>
          <w:sz w:val="26"/>
          <w:szCs w:val="26"/>
        </w:rPr>
        <w:t xml:space="preserve">» </w:t>
      </w:r>
      <w:r>
        <w:rPr>
          <w:rFonts w:ascii="Times New Roman" w:hAnsi="Times New Roman"/>
          <w:sz w:val="26"/>
          <w:szCs w:val="26"/>
        </w:rPr>
        <w:t xml:space="preserve">на </w:t>
      </w:r>
      <w:r w:rsidR="005C0453">
        <w:rPr>
          <w:rFonts w:ascii="Times New Roman" w:hAnsi="Times New Roman"/>
          <w:sz w:val="26"/>
          <w:szCs w:val="26"/>
        </w:rPr>
        <w:t>приобретение малых архитектурных форм для общественной территории</w:t>
      </w:r>
      <w:r>
        <w:rPr>
          <w:rFonts w:ascii="Times New Roman" w:hAnsi="Times New Roman"/>
          <w:sz w:val="26"/>
          <w:szCs w:val="26"/>
        </w:rPr>
        <w:t>.</w:t>
      </w:r>
    </w:p>
    <w:p w:rsidR="00F728D9" w:rsidRPr="00F728D9" w:rsidRDefault="00F728D9" w:rsidP="00F62025">
      <w:pPr>
        <w:spacing w:after="0" w:line="240" w:lineRule="auto"/>
        <w:ind w:firstLine="709"/>
        <w:jc w:val="both"/>
        <w:rPr>
          <w:rFonts w:ascii="Times New Roman" w:hAnsi="Times New Roman"/>
          <w:b/>
          <w:sz w:val="26"/>
          <w:szCs w:val="26"/>
        </w:rPr>
      </w:pPr>
      <w:r w:rsidRPr="00F728D9">
        <w:rPr>
          <w:rFonts w:ascii="Times New Roman" w:hAnsi="Times New Roman"/>
          <w:b/>
          <w:sz w:val="26"/>
          <w:szCs w:val="26"/>
        </w:rPr>
        <w:t>В результате проведения контрольных мероприятий в 1 кв. 2021 года были выявлены нарушения, связанные с реализацией региональ</w:t>
      </w:r>
      <w:r w:rsidR="005F6725">
        <w:rPr>
          <w:rFonts w:ascii="Times New Roman" w:hAnsi="Times New Roman"/>
          <w:b/>
          <w:sz w:val="26"/>
          <w:szCs w:val="26"/>
        </w:rPr>
        <w:t>ного</w:t>
      </w:r>
      <w:r w:rsidRPr="00F728D9">
        <w:rPr>
          <w:rFonts w:ascii="Times New Roman" w:hAnsi="Times New Roman"/>
          <w:b/>
          <w:sz w:val="26"/>
          <w:szCs w:val="26"/>
        </w:rPr>
        <w:t xml:space="preserve"> проект</w:t>
      </w:r>
      <w:r w:rsidR="005F6725">
        <w:rPr>
          <w:rFonts w:ascii="Times New Roman" w:hAnsi="Times New Roman"/>
          <w:b/>
          <w:sz w:val="26"/>
          <w:szCs w:val="26"/>
        </w:rPr>
        <w:t>а</w:t>
      </w:r>
      <w:r w:rsidRPr="00F728D9">
        <w:rPr>
          <w:rFonts w:ascii="Times New Roman" w:hAnsi="Times New Roman"/>
          <w:b/>
          <w:sz w:val="26"/>
          <w:szCs w:val="26"/>
        </w:rPr>
        <w:t>.</w:t>
      </w:r>
    </w:p>
    <w:p w:rsidR="00F728D9" w:rsidRPr="00F728D9" w:rsidRDefault="00F728D9" w:rsidP="00F62025">
      <w:pPr>
        <w:spacing w:after="0" w:line="240" w:lineRule="auto"/>
        <w:ind w:firstLine="709"/>
        <w:jc w:val="both"/>
        <w:rPr>
          <w:rFonts w:ascii="Times New Roman" w:hAnsi="Times New Roman"/>
          <w:sz w:val="26"/>
          <w:szCs w:val="26"/>
        </w:rPr>
      </w:pPr>
      <w:r w:rsidRPr="00F728D9">
        <w:rPr>
          <w:rFonts w:ascii="Times New Roman" w:hAnsi="Times New Roman"/>
          <w:b/>
          <w:sz w:val="26"/>
          <w:szCs w:val="26"/>
        </w:rPr>
        <w:t>1)</w:t>
      </w:r>
      <w:r w:rsidRPr="00F728D9">
        <w:rPr>
          <w:rFonts w:ascii="Times New Roman" w:hAnsi="Times New Roman"/>
          <w:sz w:val="26"/>
          <w:szCs w:val="26"/>
        </w:rPr>
        <w:t> Контрольное мероприятие «Контроль за законностью, результативностью (эффективностью и экономностью) использования межбюджетных трансфертов, предоставленных из областного бюджета в 2019-2020 годах бюджету муниципального района «Бабынинский район» (</w:t>
      </w:r>
      <w:r w:rsidRPr="00F728D9">
        <w:rPr>
          <w:rFonts w:ascii="Times New Roman" w:hAnsi="Times New Roman"/>
          <w:b/>
          <w:sz w:val="26"/>
          <w:szCs w:val="26"/>
        </w:rPr>
        <w:t xml:space="preserve">п. 1.4.1 </w:t>
      </w:r>
      <w:r w:rsidRPr="00F728D9">
        <w:rPr>
          <w:rFonts w:ascii="Times New Roman" w:hAnsi="Times New Roman"/>
          <w:sz w:val="26"/>
          <w:szCs w:val="26"/>
        </w:rPr>
        <w:t xml:space="preserve">плана КСП на 2021 год): </w:t>
      </w:r>
    </w:p>
    <w:p w:rsidR="00F728D9" w:rsidRPr="00F728D9" w:rsidRDefault="00F728D9" w:rsidP="00F62025">
      <w:pPr>
        <w:spacing w:after="0" w:line="240" w:lineRule="auto"/>
        <w:ind w:firstLine="709"/>
        <w:jc w:val="both"/>
        <w:rPr>
          <w:rFonts w:ascii="Times New Roman" w:hAnsi="Times New Roman"/>
          <w:sz w:val="26"/>
          <w:szCs w:val="26"/>
        </w:rPr>
      </w:pPr>
      <w:r w:rsidRPr="00F728D9">
        <w:rPr>
          <w:rFonts w:ascii="Times New Roman" w:hAnsi="Times New Roman"/>
          <w:sz w:val="26"/>
          <w:szCs w:val="26"/>
        </w:rPr>
        <w:lastRenderedPageBreak/>
        <w:t>- нарушение статей 309, 702, 740 Гражданского кодекса Российской Федерации, части 5 статьи 34 Федерального закона № 44-ФЗ в части несоблюдения подрядчиком сроков выполнения работ по контракту от 09.04.2020 № 01373000364200000120013, заключенному администрацией ГП «Поселок Воротынск» и ИП Ильин Виктор Викторович на благоустройство дворовой территории (просрочено 10 календарных дней).</w:t>
      </w:r>
    </w:p>
    <w:p w:rsidR="00F728D9" w:rsidRPr="00F728D9" w:rsidRDefault="00F728D9" w:rsidP="00F62025">
      <w:pPr>
        <w:spacing w:after="0" w:line="240" w:lineRule="auto"/>
        <w:ind w:firstLine="709"/>
        <w:jc w:val="both"/>
        <w:rPr>
          <w:rFonts w:ascii="Times New Roman" w:hAnsi="Times New Roman"/>
          <w:sz w:val="26"/>
          <w:szCs w:val="26"/>
        </w:rPr>
      </w:pPr>
      <w:r w:rsidRPr="00F728D9">
        <w:rPr>
          <w:rFonts w:ascii="Times New Roman" w:hAnsi="Times New Roman"/>
          <w:sz w:val="26"/>
          <w:szCs w:val="26"/>
        </w:rPr>
        <w:t>- нарушение п. 10 части 2 статьи 103 Федерального закона № 44-ФЗ, а также пункта «к» части 2 и части 12 постановления Правительства Российской Федерации № 1084 в части не</w:t>
      </w:r>
      <w:r w:rsidR="005F6725">
        <w:rPr>
          <w:rFonts w:ascii="Times New Roman" w:hAnsi="Times New Roman"/>
          <w:sz w:val="26"/>
          <w:szCs w:val="26"/>
        </w:rPr>
        <w:t xml:space="preserve"> </w:t>
      </w:r>
      <w:r w:rsidRPr="00F728D9">
        <w:rPr>
          <w:rFonts w:ascii="Times New Roman" w:hAnsi="Times New Roman"/>
          <w:sz w:val="26"/>
          <w:szCs w:val="26"/>
        </w:rPr>
        <w:t>размещения администрацией ГП «Поселок Воротынск» в системе ЕИС соглашения о расторжении от 31.08.2020 № б/н муниципального контракта от 12.05.2020 № 01373000364200000240023, заключенного между администрацией ГП «Поселок Воротынск» и ООО «Крылатые качели» на обустройство детской площадки;</w:t>
      </w:r>
    </w:p>
    <w:p w:rsidR="00F728D9" w:rsidRDefault="00F728D9" w:rsidP="00F62025">
      <w:pPr>
        <w:spacing w:after="0" w:line="240" w:lineRule="auto"/>
        <w:ind w:firstLine="709"/>
        <w:jc w:val="both"/>
        <w:rPr>
          <w:rFonts w:ascii="Times New Roman" w:hAnsi="Times New Roman"/>
          <w:sz w:val="26"/>
          <w:szCs w:val="26"/>
        </w:rPr>
      </w:pPr>
      <w:r w:rsidRPr="00F728D9">
        <w:rPr>
          <w:rFonts w:ascii="Times New Roman" w:hAnsi="Times New Roman"/>
          <w:sz w:val="26"/>
          <w:szCs w:val="26"/>
        </w:rPr>
        <w:t>Данное нарушение влечет за собой административную ответственность, предусмотренную пунктом 5 статьи 7.32.3 Кодекса Российской Федерации об административных правонарушениях.</w:t>
      </w:r>
    </w:p>
    <w:p w:rsidR="005F6725" w:rsidRPr="005F6725" w:rsidRDefault="005F6725" w:rsidP="00F62025">
      <w:pPr>
        <w:shd w:val="clear" w:color="auto" w:fill="FFFFFF"/>
        <w:spacing w:after="0" w:line="240" w:lineRule="auto"/>
        <w:ind w:firstLine="567"/>
        <w:jc w:val="both"/>
        <w:rPr>
          <w:rFonts w:ascii="Times New Roman" w:hAnsi="Times New Roman"/>
          <w:sz w:val="26"/>
          <w:szCs w:val="26"/>
        </w:rPr>
      </w:pPr>
      <w:r w:rsidRPr="005F6725">
        <w:rPr>
          <w:rFonts w:ascii="Times New Roman" w:hAnsi="Times New Roman"/>
          <w:sz w:val="26"/>
          <w:szCs w:val="26"/>
        </w:rPr>
        <w:t xml:space="preserve">- нарушение статей 309, 314 и 781 Гражданского кодекса РФ, части 5 статьи 34 Федерального закона № 44-ФЗ и условий контрактов </w:t>
      </w:r>
      <w:r w:rsidRPr="005F6725">
        <w:rPr>
          <w:rFonts w:ascii="Times New Roman" w:hAnsi="Times New Roman"/>
          <w:b/>
          <w:sz w:val="26"/>
          <w:szCs w:val="26"/>
        </w:rPr>
        <w:t xml:space="preserve">в части несоблюдения сроков оплаты выполненных работ </w:t>
      </w:r>
      <w:r w:rsidRPr="005F6725">
        <w:rPr>
          <w:rFonts w:ascii="Times New Roman" w:hAnsi="Times New Roman"/>
          <w:sz w:val="26"/>
          <w:szCs w:val="26"/>
        </w:rPr>
        <w:t>по</w:t>
      </w:r>
      <w:r w:rsidRPr="005F6725">
        <w:rPr>
          <w:rFonts w:ascii="Times New Roman" w:hAnsi="Times New Roman"/>
          <w:b/>
          <w:sz w:val="26"/>
          <w:szCs w:val="26"/>
        </w:rPr>
        <w:t xml:space="preserve"> </w:t>
      </w:r>
      <w:r w:rsidRPr="005F6725">
        <w:rPr>
          <w:rFonts w:ascii="Times New Roman" w:hAnsi="Times New Roman"/>
          <w:sz w:val="26"/>
          <w:szCs w:val="26"/>
        </w:rPr>
        <w:t>следующим муниципальным контрактам:</w:t>
      </w:r>
    </w:p>
    <w:p w:rsidR="005F6725" w:rsidRPr="005F6725" w:rsidRDefault="005F6725" w:rsidP="00F62025">
      <w:pPr>
        <w:numPr>
          <w:ilvl w:val="0"/>
          <w:numId w:val="40"/>
        </w:numPr>
        <w:shd w:val="clear" w:color="auto" w:fill="FFFFFF"/>
        <w:tabs>
          <w:tab w:val="left" w:pos="0"/>
        </w:tabs>
        <w:autoSpaceDE w:val="0"/>
        <w:autoSpaceDN w:val="0"/>
        <w:spacing w:after="0" w:line="240" w:lineRule="auto"/>
        <w:ind w:left="0" w:firstLine="567"/>
        <w:jc w:val="both"/>
        <w:rPr>
          <w:rFonts w:ascii="Times New Roman" w:hAnsi="Times New Roman"/>
          <w:b/>
          <w:sz w:val="26"/>
          <w:szCs w:val="26"/>
        </w:rPr>
      </w:pPr>
      <w:r w:rsidRPr="005F6725">
        <w:rPr>
          <w:rFonts w:ascii="Times New Roman" w:hAnsi="Times New Roman"/>
          <w:sz w:val="26"/>
          <w:szCs w:val="26"/>
        </w:rPr>
        <w:t xml:space="preserve"> от 26.03.2020 № 01373000364200000150009, заключенного </w:t>
      </w:r>
      <w:r w:rsidRPr="005F6725">
        <w:rPr>
          <w:rFonts w:ascii="Times New Roman" w:hAnsi="Times New Roman"/>
          <w:b/>
          <w:sz w:val="26"/>
          <w:szCs w:val="26"/>
        </w:rPr>
        <w:t xml:space="preserve">администрацией ГП «Поселок Воротынск» </w:t>
      </w:r>
      <w:r w:rsidRPr="005F6725">
        <w:rPr>
          <w:rFonts w:ascii="Times New Roman" w:hAnsi="Times New Roman"/>
          <w:sz w:val="26"/>
          <w:szCs w:val="26"/>
        </w:rPr>
        <w:t>с ИП Шишковой Ольгой Васильевной на благоустройство общественной территории «Городской Парк (нарушение срока оплаты выполненных работ на 4 рабочих дня);</w:t>
      </w:r>
    </w:p>
    <w:p w:rsidR="005F6725" w:rsidRPr="005F6725" w:rsidRDefault="005F6725" w:rsidP="00F62025">
      <w:pPr>
        <w:numPr>
          <w:ilvl w:val="0"/>
          <w:numId w:val="40"/>
        </w:numPr>
        <w:shd w:val="clear" w:color="auto" w:fill="FFFFFF"/>
        <w:tabs>
          <w:tab w:val="left" w:pos="0"/>
        </w:tabs>
        <w:autoSpaceDE w:val="0"/>
        <w:autoSpaceDN w:val="0"/>
        <w:spacing w:after="0" w:line="240" w:lineRule="auto"/>
        <w:ind w:left="0" w:firstLine="567"/>
        <w:jc w:val="both"/>
        <w:rPr>
          <w:rFonts w:ascii="Times New Roman" w:hAnsi="Times New Roman"/>
          <w:b/>
          <w:sz w:val="26"/>
          <w:szCs w:val="26"/>
        </w:rPr>
      </w:pPr>
      <w:r w:rsidRPr="005F6725">
        <w:rPr>
          <w:rFonts w:ascii="Times New Roman" w:hAnsi="Times New Roman"/>
          <w:sz w:val="26"/>
          <w:szCs w:val="26"/>
        </w:rPr>
        <w:t xml:space="preserve"> от 09.04.2020 № 01373000364200000120013, заключенного </w:t>
      </w:r>
      <w:r w:rsidRPr="005F6725">
        <w:rPr>
          <w:rFonts w:ascii="Times New Roman" w:hAnsi="Times New Roman"/>
          <w:b/>
          <w:sz w:val="26"/>
          <w:szCs w:val="26"/>
        </w:rPr>
        <w:t>администрацией ГП «Поселок Воротынск»</w:t>
      </w:r>
      <w:r w:rsidRPr="005F6725">
        <w:rPr>
          <w:rFonts w:ascii="Times New Roman" w:hAnsi="Times New Roman"/>
          <w:sz w:val="26"/>
          <w:szCs w:val="26"/>
        </w:rPr>
        <w:t xml:space="preserve"> с ИП Ильиным Виктором Викторовичем на благоустройство дворовой территории (нарушение срока оплаты выполненных работ на 23 календарных дня). </w:t>
      </w:r>
    </w:p>
    <w:p w:rsidR="005F6725" w:rsidRPr="00F728D9" w:rsidRDefault="005F6725" w:rsidP="00F62025">
      <w:pPr>
        <w:shd w:val="clear" w:color="auto" w:fill="FFFFFF"/>
        <w:spacing w:after="0" w:line="240" w:lineRule="auto"/>
        <w:ind w:firstLine="709"/>
        <w:jc w:val="both"/>
        <w:rPr>
          <w:rFonts w:ascii="Times New Roman" w:hAnsi="Times New Roman"/>
          <w:sz w:val="26"/>
          <w:szCs w:val="26"/>
        </w:rPr>
      </w:pPr>
      <w:r w:rsidRPr="005F6725">
        <w:rPr>
          <w:rFonts w:ascii="Times New Roman" w:hAnsi="Times New Roman"/>
          <w:sz w:val="26"/>
          <w:szCs w:val="26"/>
        </w:rPr>
        <w:t>Данные нарушения сроков оплаты выполненных работ влекут за собой административную ответственность, предусмотренную частью 1 статьи 7.32.5 Кодекса Российской Федерации об административных правонарушениях.</w:t>
      </w:r>
    </w:p>
    <w:p w:rsidR="00F728D9" w:rsidRPr="00F728D9" w:rsidRDefault="00F728D9" w:rsidP="00F62025">
      <w:pPr>
        <w:spacing w:after="0" w:line="240" w:lineRule="auto"/>
        <w:ind w:firstLine="709"/>
        <w:jc w:val="both"/>
        <w:rPr>
          <w:rFonts w:ascii="Times New Roman" w:hAnsi="Times New Roman"/>
          <w:sz w:val="26"/>
          <w:szCs w:val="26"/>
        </w:rPr>
      </w:pPr>
      <w:r w:rsidRPr="00F728D9">
        <w:rPr>
          <w:rFonts w:ascii="Times New Roman" w:hAnsi="Times New Roman"/>
          <w:b/>
          <w:sz w:val="26"/>
          <w:szCs w:val="26"/>
        </w:rPr>
        <w:t>2) </w:t>
      </w:r>
      <w:r w:rsidRPr="00F728D9">
        <w:rPr>
          <w:rFonts w:ascii="Times New Roman" w:hAnsi="Times New Roman"/>
          <w:sz w:val="26"/>
          <w:szCs w:val="26"/>
        </w:rPr>
        <w:t xml:space="preserve">Контрольное мероприятие «Проверка целевого и эффективного использования межбюджетных трансфертов, предоставленных из областного бюджета в 2019-2020 годах бюджету муниципального района «Перемышльский район» (пункт </w:t>
      </w:r>
      <w:r w:rsidRPr="00F728D9">
        <w:rPr>
          <w:rFonts w:ascii="Times New Roman" w:hAnsi="Times New Roman"/>
          <w:b/>
          <w:sz w:val="26"/>
          <w:szCs w:val="26"/>
        </w:rPr>
        <w:t>1.4.5</w:t>
      </w:r>
      <w:r w:rsidRPr="00F728D9">
        <w:rPr>
          <w:rFonts w:ascii="Times New Roman" w:hAnsi="Times New Roman"/>
          <w:sz w:val="26"/>
          <w:szCs w:val="26"/>
        </w:rPr>
        <w:t> плана работы КСП на 2021 год):</w:t>
      </w:r>
    </w:p>
    <w:p w:rsidR="00F728D9" w:rsidRPr="00F728D9" w:rsidRDefault="00F728D9" w:rsidP="00F62025">
      <w:pPr>
        <w:spacing w:after="0" w:line="240" w:lineRule="auto"/>
        <w:ind w:firstLine="709"/>
        <w:jc w:val="both"/>
        <w:rPr>
          <w:rFonts w:ascii="Times New Roman" w:hAnsi="Times New Roman"/>
          <w:sz w:val="26"/>
          <w:szCs w:val="26"/>
        </w:rPr>
      </w:pPr>
      <w:r w:rsidRPr="00F728D9">
        <w:rPr>
          <w:rFonts w:ascii="Times New Roman" w:hAnsi="Times New Roman"/>
          <w:sz w:val="26"/>
          <w:szCs w:val="26"/>
        </w:rPr>
        <w:t xml:space="preserve">- </w:t>
      </w:r>
      <w:r w:rsidRPr="00F728D9">
        <w:rPr>
          <w:rFonts w:ascii="Times New Roman" w:hAnsi="Times New Roman"/>
          <w:bCs/>
          <w:sz w:val="26"/>
          <w:szCs w:val="26"/>
        </w:rPr>
        <w:t>4,4 тыс. руб.</w:t>
      </w:r>
      <w:r w:rsidRPr="00F728D9">
        <w:rPr>
          <w:rFonts w:ascii="Times New Roman" w:hAnsi="Times New Roman"/>
          <w:b/>
          <w:bCs/>
          <w:sz w:val="26"/>
          <w:szCs w:val="26"/>
        </w:rPr>
        <w:t xml:space="preserve"> </w:t>
      </w:r>
      <w:r w:rsidRPr="00F728D9">
        <w:rPr>
          <w:rFonts w:ascii="Times New Roman" w:hAnsi="Times New Roman"/>
          <w:bCs/>
          <w:sz w:val="26"/>
          <w:szCs w:val="26"/>
        </w:rPr>
        <w:t xml:space="preserve">(4,3 тыс. руб. – средства областного бюджета, </w:t>
      </w:r>
      <w:r w:rsidRPr="00F728D9">
        <w:rPr>
          <w:rFonts w:ascii="Times New Roman" w:hAnsi="Times New Roman"/>
          <w:bCs/>
          <w:sz w:val="26"/>
          <w:szCs w:val="26"/>
        </w:rPr>
        <w:br/>
        <w:t>0,1 тыс. руб. – муниципального бюджета)</w:t>
      </w:r>
      <w:r w:rsidRPr="00F728D9">
        <w:rPr>
          <w:rFonts w:ascii="Times New Roman" w:hAnsi="Times New Roman"/>
          <w:b/>
          <w:bCs/>
          <w:sz w:val="26"/>
          <w:szCs w:val="26"/>
        </w:rPr>
        <w:t xml:space="preserve"> </w:t>
      </w:r>
      <w:r w:rsidRPr="00F728D9">
        <w:rPr>
          <w:rFonts w:ascii="Times New Roman" w:hAnsi="Times New Roman"/>
          <w:bCs/>
          <w:sz w:val="26"/>
          <w:szCs w:val="26"/>
        </w:rPr>
        <w:t>–</w:t>
      </w:r>
      <w:r w:rsidRPr="00F728D9">
        <w:rPr>
          <w:rFonts w:ascii="Times New Roman" w:hAnsi="Times New Roman"/>
          <w:b/>
          <w:bCs/>
          <w:sz w:val="26"/>
          <w:szCs w:val="26"/>
        </w:rPr>
        <w:t xml:space="preserve"> незаконное расходование средств, произведенное в </w:t>
      </w:r>
      <w:r w:rsidRPr="00F728D9">
        <w:rPr>
          <w:rFonts w:ascii="Times New Roman" w:hAnsi="Times New Roman"/>
          <w:bCs/>
          <w:sz w:val="26"/>
          <w:szCs w:val="26"/>
        </w:rPr>
        <w:t>нарушение статей </w:t>
      </w:r>
      <w:r w:rsidRPr="00F728D9">
        <w:rPr>
          <w:rFonts w:ascii="Times New Roman" w:hAnsi="Times New Roman"/>
          <w:sz w:val="26"/>
          <w:szCs w:val="26"/>
        </w:rPr>
        <w:t xml:space="preserve">309 и 740 </w:t>
      </w:r>
      <w:r w:rsidRPr="00F728D9">
        <w:rPr>
          <w:rFonts w:ascii="Times New Roman" w:hAnsi="Times New Roman"/>
          <w:bCs/>
          <w:sz w:val="26"/>
          <w:szCs w:val="26"/>
        </w:rPr>
        <w:t xml:space="preserve">Гражданского кодекса Российской Федерации, статьи 94 Федерального закона </w:t>
      </w:r>
      <w:r w:rsidRPr="00F728D9">
        <w:rPr>
          <w:rFonts w:ascii="Times New Roman" w:hAnsi="Times New Roman"/>
          <w:bCs/>
          <w:sz w:val="26"/>
          <w:szCs w:val="26"/>
        </w:rPr>
        <w:br/>
        <w:t xml:space="preserve">№ 44-ФЗ и пунктов 1.1, 4.1. муниципального контракта </w:t>
      </w:r>
      <w:r w:rsidRPr="00F728D9">
        <w:rPr>
          <w:rFonts w:ascii="Times New Roman" w:hAnsi="Times New Roman"/>
          <w:sz w:val="26"/>
          <w:szCs w:val="26"/>
        </w:rPr>
        <w:t>от 01.07.2019 № 0137300007519000048 с ООО «Альянс» (Подрядчик) на выполнение работ по благоустройству сквера Ветеранов с. Перемышль в части наличия разницы в акте ф. № КС-2 от 15.12.2019 № 1 по стоимости затрат между исключёнными и включёнными объёмами работ в текущем уровне.</w:t>
      </w:r>
    </w:p>
    <w:p w:rsidR="00F728D9" w:rsidRPr="00F728D9" w:rsidRDefault="00F728D9" w:rsidP="00F62025">
      <w:pPr>
        <w:spacing w:after="0" w:line="240" w:lineRule="auto"/>
        <w:ind w:firstLine="709"/>
        <w:jc w:val="both"/>
        <w:rPr>
          <w:rFonts w:ascii="Times New Roman" w:hAnsi="Times New Roman"/>
          <w:sz w:val="26"/>
          <w:szCs w:val="26"/>
        </w:rPr>
      </w:pPr>
      <w:r w:rsidRPr="00F728D9">
        <w:rPr>
          <w:rFonts w:ascii="Times New Roman" w:hAnsi="Times New Roman"/>
          <w:sz w:val="26"/>
          <w:szCs w:val="26"/>
        </w:rPr>
        <w:t>Акты выполненных работ на указанную сумму отсутствуют. При этом оплата работ произведена в полном объёме в соответствии с муниципальным контрактом.</w:t>
      </w:r>
    </w:p>
    <w:p w:rsidR="00F728D9" w:rsidRPr="00F728D9" w:rsidRDefault="00F728D9" w:rsidP="00F62025">
      <w:pPr>
        <w:spacing w:after="0" w:line="240" w:lineRule="auto"/>
        <w:ind w:firstLine="709"/>
        <w:jc w:val="both"/>
        <w:rPr>
          <w:rFonts w:ascii="Times New Roman" w:hAnsi="Times New Roman"/>
          <w:sz w:val="26"/>
        </w:rPr>
      </w:pPr>
      <w:r w:rsidRPr="00F728D9">
        <w:rPr>
          <w:rFonts w:ascii="Times New Roman" w:hAnsi="Times New Roman"/>
          <w:sz w:val="26"/>
        </w:rPr>
        <w:t xml:space="preserve">- нарушение статьи 309 Гражданского кодекса РФ, статьи 34 Федерального закона № 44-ФЗ и условий муниципальных контрактов, заключенных в рамках в </w:t>
      </w:r>
      <w:r w:rsidRPr="00F728D9">
        <w:rPr>
          <w:rFonts w:ascii="Times New Roman" w:hAnsi="Times New Roman"/>
          <w:sz w:val="26"/>
        </w:rPr>
        <w:lastRenderedPageBreak/>
        <w:t>части несоблюдения срока оплаты выполненных работ (срока выполнения работ), а именно:</w:t>
      </w:r>
    </w:p>
    <w:p w:rsidR="00F728D9" w:rsidRPr="00F728D9" w:rsidRDefault="00F728D9" w:rsidP="00F62025">
      <w:pPr>
        <w:spacing w:after="0" w:line="240" w:lineRule="auto"/>
        <w:ind w:firstLine="709"/>
        <w:jc w:val="both"/>
        <w:rPr>
          <w:rFonts w:ascii="Times New Roman" w:hAnsi="Times New Roman"/>
          <w:sz w:val="26"/>
        </w:rPr>
      </w:pPr>
      <w:r w:rsidRPr="00F728D9">
        <w:rPr>
          <w:rFonts w:ascii="Times New Roman" w:hAnsi="Times New Roman"/>
          <w:sz w:val="26"/>
        </w:rPr>
        <w:t>•</w:t>
      </w:r>
      <w:r w:rsidRPr="00F728D9">
        <w:rPr>
          <w:rFonts w:ascii="Times New Roman" w:hAnsi="Times New Roman"/>
          <w:sz w:val="26"/>
        </w:rPr>
        <w:tab/>
        <w:t>сельское поселение «Село Перемышль» (муниципальные контракты, заключенные с ООО «Ева» от 07.04.2020 № 0137300007520000015 (просрочено 20</w:t>
      </w:r>
      <w:r w:rsidR="005F6725">
        <w:rPr>
          <w:rFonts w:ascii="Times New Roman" w:hAnsi="Times New Roman"/>
          <w:sz w:val="26"/>
        </w:rPr>
        <w:t> </w:t>
      </w:r>
      <w:r w:rsidRPr="00F728D9">
        <w:rPr>
          <w:rFonts w:ascii="Times New Roman" w:hAnsi="Times New Roman"/>
          <w:sz w:val="26"/>
        </w:rPr>
        <w:t>дней) и от 20.05.2020 б/н (просрочено 13 дней));</w:t>
      </w:r>
    </w:p>
    <w:p w:rsidR="00F728D9" w:rsidRPr="00F728D9" w:rsidRDefault="00F728D9" w:rsidP="00F62025">
      <w:pPr>
        <w:spacing w:after="0" w:line="240" w:lineRule="auto"/>
        <w:ind w:firstLine="709"/>
        <w:jc w:val="both"/>
        <w:rPr>
          <w:rFonts w:ascii="Times New Roman" w:hAnsi="Times New Roman"/>
          <w:sz w:val="26"/>
        </w:rPr>
      </w:pPr>
      <w:r w:rsidRPr="00F728D9">
        <w:rPr>
          <w:rFonts w:ascii="Times New Roman" w:hAnsi="Times New Roman"/>
          <w:sz w:val="26"/>
        </w:rPr>
        <w:t>•</w:t>
      </w:r>
      <w:r w:rsidRPr="00F728D9">
        <w:rPr>
          <w:rFonts w:ascii="Times New Roman" w:hAnsi="Times New Roman"/>
          <w:sz w:val="26"/>
        </w:rPr>
        <w:tab/>
        <w:t>сельское поселение «Село Калужская опытная сельскохозяйственная станция» (муниципальные контракты, заключенные с ООО «КалужПрофСтрой» от 27.03.2020 № 0137300007520000010 и с ИП Аршакян А.Г. от 01.04.2019 № 0137300007519000012-01).</w:t>
      </w:r>
    </w:p>
    <w:p w:rsidR="00F728D9" w:rsidRPr="00F728D9" w:rsidRDefault="00F728D9" w:rsidP="00F62025">
      <w:pPr>
        <w:spacing w:after="0" w:line="240" w:lineRule="auto"/>
        <w:ind w:firstLine="709"/>
        <w:jc w:val="both"/>
        <w:rPr>
          <w:rFonts w:ascii="Times New Roman" w:hAnsi="Times New Roman"/>
          <w:sz w:val="26"/>
        </w:rPr>
      </w:pPr>
      <w:r w:rsidRPr="00F728D9">
        <w:rPr>
          <w:rFonts w:ascii="Times New Roman" w:hAnsi="Times New Roman"/>
          <w:sz w:val="26"/>
        </w:rPr>
        <w:t>В ходе проверки представлены финансовые документы, подтверждающие задержку финансирования за счёт средств областного бюджета, которая и стала причиной несвоевременной оплаты, сельские поселения «Село Перемышль», «Село Калужская опытная сельскохозяйственная станция» не несут ответственности за несвоевременную оплату выполненных работ.</w:t>
      </w:r>
    </w:p>
    <w:p w:rsidR="00C76563" w:rsidRDefault="00C76563" w:rsidP="00F62025">
      <w:pPr>
        <w:spacing w:after="0" w:line="240" w:lineRule="auto"/>
        <w:ind w:firstLine="709"/>
        <w:jc w:val="both"/>
        <w:rPr>
          <w:rFonts w:ascii="Times New Roman" w:eastAsia="Times New Roman" w:hAnsi="Times New Roman"/>
          <w:b/>
          <w:sz w:val="26"/>
          <w:szCs w:val="26"/>
        </w:rPr>
      </w:pPr>
    </w:p>
    <w:p w:rsidR="00545847" w:rsidRPr="008D122E" w:rsidRDefault="00493E60" w:rsidP="00F62025">
      <w:pPr>
        <w:spacing w:after="0" w:line="240" w:lineRule="auto"/>
        <w:ind w:firstLine="709"/>
        <w:jc w:val="both"/>
        <w:rPr>
          <w:rFonts w:ascii="Times New Roman" w:eastAsia="Times New Roman" w:hAnsi="Times New Roman"/>
          <w:b/>
          <w:sz w:val="26"/>
          <w:szCs w:val="26"/>
        </w:rPr>
      </w:pPr>
      <w:r>
        <w:rPr>
          <w:rFonts w:ascii="Times New Roman" w:eastAsia="Times New Roman" w:hAnsi="Times New Roman"/>
          <w:b/>
          <w:sz w:val="26"/>
          <w:szCs w:val="26"/>
        </w:rPr>
        <w:t>2.5</w:t>
      </w:r>
      <w:r w:rsidR="00545847" w:rsidRPr="008D122E">
        <w:rPr>
          <w:rFonts w:ascii="Times New Roman" w:eastAsia="Times New Roman" w:hAnsi="Times New Roman"/>
          <w:b/>
          <w:sz w:val="26"/>
          <w:szCs w:val="26"/>
        </w:rPr>
        <w:t>. Выводы</w:t>
      </w:r>
      <w:r w:rsidR="0035581E" w:rsidRPr="008D122E">
        <w:rPr>
          <w:rFonts w:ascii="Times New Roman" w:eastAsia="Times New Roman" w:hAnsi="Times New Roman"/>
          <w:b/>
          <w:sz w:val="26"/>
          <w:szCs w:val="26"/>
        </w:rPr>
        <w:t xml:space="preserve"> по регионально</w:t>
      </w:r>
      <w:r w:rsidR="008D122E" w:rsidRPr="008D122E">
        <w:rPr>
          <w:rFonts w:ascii="Times New Roman" w:eastAsia="Times New Roman" w:hAnsi="Times New Roman"/>
          <w:b/>
          <w:sz w:val="26"/>
          <w:szCs w:val="26"/>
        </w:rPr>
        <w:t>му</w:t>
      </w:r>
      <w:r w:rsidR="0035581E" w:rsidRPr="008D122E">
        <w:rPr>
          <w:rFonts w:ascii="Times New Roman" w:eastAsia="Times New Roman" w:hAnsi="Times New Roman"/>
          <w:b/>
          <w:sz w:val="26"/>
          <w:szCs w:val="26"/>
        </w:rPr>
        <w:t xml:space="preserve"> проект</w:t>
      </w:r>
      <w:r w:rsidR="008D122E" w:rsidRPr="008D122E">
        <w:rPr>
          <w:rFonts w:ascii="Times New Roman" w:eastAsia="Times New Roman" w:hAnsi="Times New Roman"/>
          <w:b/>
          <w:sz w:val="26"/>
          <w:szCs w:val="26"/>
        </w:rPr>
        <w:t>у</w:t>
      </w:r>
      <w:r w:rsidR="0035581E" w:rsidRPr="008D122E">
        <w:rPr>
          <w:rFonts w:ascii="Times New Roman" w:eastAsia="Times New Roman" w:hAnsi="Times New Roman"/>
          <w:b/>
          <w:sz w:val="26"/>
          <w:szCs w:val="26"/>
        </w:rPr>
        <w:t xml:space="preserve"> «Формирование комфортной городской среды</w:t>
      </w:r>
      <w:r w:rsidR="005C0453">
        <w:rPr>
          <w:rFonts w:ascii="Times New Roman" w:eastAsia="Times New Roman" w:hAnsi="Times New Roman"/>
          <w:b/>
          <w:sz w:val="26"/>
          <w:szCs w:val="26"/>
        </w:rPr>
        <w:t xml:space="preserve"> за 1 квартал 2021 года</w:t>
      </w:r>
      <w:r w:rsidR="00545847" w:rsidRPr="008D122E">
        <w:rPr>
          <w:rFonts w:ascii="Times New Roman" w:eastAsia="Times New Roman" w:hAnsi="Times New Roman"/>
          <w:b/>
          <w:sz w:val="26"/>
          <w:szCs w:val="26"/>
        </w:rPr>
        <w:t>.</w:t>
      </w:r>
    </w:p>
    <w:p w:rsidR="00F16B23" w:rsidRPr="006859EA" w:rsidRDefault="00493E60" w:rsidP="00F62025">
      <w:pPr>
        <w:autoSpaceDE w:val="0"/>
        <w:autoSpaceDN w:val="0"/>
        <w:spacing w:after="0" w:line="240" w:lineRule="auto"/>
        <w:ind w:firstLine="709"/>
        <w:jc w:val="both"/>
        <w:rPr>
          <w:rFonts w:ascii="Times New Roman" w:eastAsia="Times New Roman" w:hAnsi="Times New Roman"/>
          <w:sz w:val="26"/>
          <w:szCs w:val="26"/>
        </w:rPr>
      </w:pPr>
      <w:r>
        <w:rPr>
          <w:rFonts w:ascii="Times New Roman" w:hAnsi="Times New Roman"/>
          <w:b/>
          <w:sz w:val="26"/>
          <w:szCs w:val="26"/>
        </w:rPr>
        <w:t>2.5.</w:t>
      </w:r>
      <w:r w:rsidR="006652A3" w:rsidRPr="00AC146C">
        <w:rPr>
          <w:rFonts w:ascii="Times New Roman" w:hAnsi="Times New Roman"/>
          <w:b/>
          <w:sz w:val="26"/>
          <w:szCs w:val="26"/>
        </w:rPr>
        <w:t>1.</w:t>
      </w:r>
      <w:r w:rsidR="006652A3" w:rsidRPr="006859EA">
        <w:rPr>
          <w:rFonts w:ascii="Times New Roman" w:hAnsi="Times New Roman"/>
          <w:sz w:val="26"/>
          <w:szCs w:val="26"/>
        </w:rPr>
        <w:t xml:space="preserve"> </w:t>
      </w:r>
      <w:r w:rsidR="00F16B23" w:rsidRPr="006859EA">
        <w:rPr>
          <w:rFonts w:ascii="Times New Roman" w:hAnsi="Times New Roman"/>
          <w:sz w:val="26"/>
          <w:szCs w:val="26"/>
        </w:rPr>
        <w:t>Версия № </w:t>
      </w:r>
      <w:r w:rsidR="005C0453">
        <w:rPr>
          <w:rFonts w:ascii="Times New Roman" w:hAnsi="Times New Roman"/>
          <w:sz w:val="26"/>
          <w:szCs w:val="26"/>
        </w:rPr>
        <w:t>20</w:t>
      </w:r>
      <w:r w:rsidR="00F16B23" w:rsidRPr="006859EA">
        <w:rPr>
          <w:rFonts w:ascii="Times New Roman" w:hAnsi="Times New Roman"/>
          <w:sz w:val="26"/>
          <w:szCs w:val="26"/>
        </w:rPr>
        <w:t xml:space="preserve"> </w:t>
      </w:r>
      <w:r w:rsidR="00F16B23" w:rsidRPr="006859EA">
        <w:rPr>
          <w:rFonts w:ascii="Times New Roman" w:eastAsia="Times New Roman" w:hAnsi="Times New Roman"/>
          <w:sz w:val="26"/>
          <w:szCs w:val="26"/>
        </w:rPr>
        <w:t xml:space="preserve">Паспорта регионального проекта утверждена </w:t>
      </w:r>
      <w:r w:rsidR="005C0453">
        <w:rPr>
          <w:rFonts w:ascii="Times New Roman" w:eastAsia="Times New Roman" w:hAnsi="Times New Roman"/>
          <w:sz w:val="26"/>
          <w:szCs w:val="26"/>
        </w:rPr>
        <w:t>29.03.2021</w:t>
      </w:r>
      <w:r w:rsidR="0035581E" w:rsidRPr="006859EA">
        <w:rPr>
          <w:rFonts w:ascii="Times New Roman" w:eastAsia="Times New Roman" w:hAnsi="Times New Roman"/>
          <w:sz w:val="26"/>
          <w:szCs w:val="26"/>
        </w:rPr>
        <w:t>.</w:t>
      </w:r>
    </w:p>
    <w:p w:rsidR="0035581E" w:rsidRPr="0035581E" w:rsidRDefault="005C0453" w:rsidP="00F62025">
      <w:pPr>
        <w:autoSpaceDE w:val="0"/>
        <w:autoSpaceDN w:val="0"/>
        <w:spacing w:after="0" w:line="240" w:lineRule="auto"/>
        <w:ind w:firstLine="709"/>
        <w:jc w:val="both"/>
        <w:rPr>
          <w:rFonts w:ascii="Times New Roman" w:eastAsia="Times New Roman" w:hAnsi="Times New Roman"/>
          <w:sz w:val="26"/>
          <w:szCs w:val="26"/>
        </w:rPr>
      </w:pPr>
      <w:r w:rsidRPr="00E57541">
        <w:rPr>
          <w:rFonts w:ascii="Times New Roman" w:hAnsi="Times New Roman"/>
          <w:sz w:val="26"/>
          <w:szCs w:val="26"/>
          <w:lang w:eastAsia="ru-RU"/>
        </w:rPr>
        <w:t>В</w:t>
      </w:r>
      <w:r>
        <w:rPr>
          <w:rFonts w:ascii="Times New Roman" w:hAnsi="Times New Roman"/>
          <w:b/>
          <w:sz w:val="26"/>
          <w:szCs w:val="26"/>
          <w:lang w:eastAsia="ru-RU"/>
        </w:rPr>
        <w:t xml:space="preserve"> </w:t>
      </w:r>
      <w:r>
        <w:rPr>
          <w:rFonts w:ascii="Times New Roman" w:hAnsi="Times New Roman"/>
          <w:sz w:val="26"/>
          <w:szCs w:val="26"/>
        </w:rPr>
        <w:t>в</w:t>
      </w:r>
      <w:r w:rsidRPr="002B53A9">
        <w:rPr>
          <w:rFonts w:ascii="Times New Roman" w:hAnsi="Times New Roman"/>
          <w:sz w:val="26"/>
          <w:szCs w:val="26"/>
        </w:rPr>
        <w:t>ерси</w:t>
      </w:r>
      <w:r>
        <w:rPr>
          <w:rFonts w:ascii="Times New Roman" w:hAnsi="Times New Roman"/>
          <w:sz w:val="26"/>
          <w:szCs w:val="26"/>
        </w:rPr>
        <w:t>и</w:t>
      </w:r>
      <w:r w:rsidRPr="002B53A9">
        <w:rPr>
          <w:rFonts w:ascii="Times New Roman" w:hAnsi="Times New Roman"/>
          <w:sz w:val="26"/>
          <w:szCs w:val="26"/>
        </w:rPr>
        <w:t xml:space="preserve"> № </w:t>
      </w:r>
      <w:r>
        <w:rPr>
          <w:rFonts w:ascii="Times New Roman" w:hAnsi="Times New Roman"/>
          <w:sz w:val="26"/>
          <w:szCs w:val="26"/>
        </w:rPr>
        <w:t>20</w:t>
      </w:r>
      <w:r w:rsidRPr="002B53A9">
        <w:rPr>
          <w:rFonts w:ascii="Times New Roman" w:hAnsi="Times New Roman"/>
          <w:sz w:val="26"/>
          <w:szCs w:val="26"/>
        </w:rPr>
        <w:t xml:space="preserve"> </w:t>
      </w:r>
      <w:r w:rsidRPr="002B53A9">
        <w:rPr>
          <w:rFonts w:ascii="Times New Roman" w:eastAsia="Times New Roman" w:hAnsi="Times New Roman"/>
          <w:sz w:val="26"/>
          <w:szCs w:val="26"/>
        </w:rPr>
        <w:t>Паспорта Регионального проекта</w:t>
      </w:r>
      <w:r>
        <w:rPr>
          <w:rFonts w:ascii="Times New Roman" w:eastAsia="Times New Roman" w:hAnsi="Times New Roman"/>
          <w:sz w:val="26"/>
          <w:szCs w:val="26"/>
        </w:rPr>
        <w:t xml:space="preserve"> отражены значения показателей, определенные дополнительным соглашением </w:t>
      </w:r>
      <w:r>
        <w:rPr>
          <w:rFonts w:ascii="Times New Roman" w:hAnsi="Times New Roman"/>
          <w:sz w:val="26"/>
          <w:szCs w:val="26"/>
        </w:rPr>
        <w:t>25.01.2021 № 069-2019-</w:t>
      </w:r>
      <w:r>
        <w:rPr>
          <w:rFonts w:ascii="Times New Roman" w:hAnsi="Times New Roman"/>
          <w:sz w:val="26"/>
          <w:szCs w:val="26"/>
          <w:lang w:val="en-US"/>
        </w:rPr>
        <w:t>F</w:t>
      </w:r>
      <w:r>
        <w:rPr>
          <w:rFonts w:ascii="Times New Roman" w:hAnsi="Times New Roman"/>
          <w:sz w:val="26"/>
          <w:szCs w:val="26"/>
        </w:rPr>
        <w:t>20056-1/6</w:t>
      </w:r>
      <w:r>
        <w:rPr>
          <w:rFonts w:ascii="Times New Roman" w:eastAsia="Times New Roman" w:hAnsi="Times New Roman"/>
          <w:sz w:val="26"/>
          <w:szCs w:val="26"/>
        </w:rPr>
        <w:t>, а также скорректированы суммы финансового обеспечения проекта</w:t>
      </w:r>
      <w:r w:rsidR="0035581E">
        <w:rPr>
          <w:rFonts w:ascii="Times New Roman" w:hAnsi="Times New Roman"/>
          <w:sz w:val="26"/>
          <w:szCs w:val="26"/>
          <w:lang w:eastAsia="ru-RU"/>
        </w:rPr>
        <w:t>.</w:t>
      </w:r>
    </w:p>
    <w:p w:rsidR="005C0453" w:rsidRDefault="00493E60" w:rsidP="00F62025">
      <w:pPr>
        <w:tabs>
          <w:tab w:val="left" w:pos="851"/>
          <w:tab w:val="left" w:pos="993"/>
        </w:tabs>
        <w:autoSpaceDE w:val="0"/>
        <w:autoSpaceDN w:val="0"/>
        <w:spacing w:after="0" w:line="240" w:lineRule="auto"/>
        <w:ind w:firstLine="709"/>
        <w:jc w:val="both"/>
        <w:rPr>
          <w:rFonts w:ascii="Times New Roman" w:eastAsia="Times New Roman" w:hAnsi="Times New Roman"/>
          <w:sz w:val="26"/>
          <w:szCs w:val="26"/>
        </w:rPr>
      </w:pPr>
      <w:r>
        <w:rPr>
          <w:rFonts w:ascii="Times New Roman" w:eastAsia="Times New Roman" w:hAnsi="Times New Roman"/>
          <w:b/>
          <w:sz w:val="26"/>
          <w:szCs w:val="26"/>
        </w:rPr>
        <w:t>2.5.</w:t>
      </w:r>
      <w:r w:rsidR="006652A3" w:rsidRPr="00AC146C">
        <w:rPr>
          <w:rFonts w:ascii="Times New Roman" w:eastAsia="Times New Roman" w:hAnsi="Times New Roman"/>
          <w:b/>
          <w:sz w:val="26"/>
          <w:szCs w:val="26"/>
        </w:rPr>
        <w:t>2.</w:t>
      </w:r>
      <w:r w:rsidR="008D122E">
        <w:rPr>
          <w:rFonts w:ascii="Times New Roman" w:eastAsia="Times New Roman" w:hAnsi="Times New Roman"/>
          <w:sz w:val="26"/>
          <w:szCs w:val="26"/>
        </w:rPr>
        <w:t> </w:t>
      </w:r>
      <w:r w:rsidR="00476C52" w:rsidRPr="00476C52">
        <w:rPr>
          <w:rFonts w:ascii="Times New Roman" w:eastAsia="Times New Roman" w:hAnsi="Times New Roman"/>
          <w:sz w:val="26"/>
          <w:szCs w:val="26"/>
        </w:rPr>
        <w:t>В 1 квартале 2021 года в системе Электронный бюджет сформирован уточняющий отчет за 2020 год с учетом фактически достигнутых показателей за 2020</w:t>
      </w:r>
      <w:r w:rsidR="00476C52">
        <w:rPr>
          <w:rFonts w:ascii="Times New Roman" w:eastAsia="Times New Roman" w:hAnsi="Times New Roman"/>
          <w:sz w:val="26"/>
          <w:szCs w:val="26"/>
        </w:rPr>
        <w:t> </w:t>
      </w:r>
      <w:r w:rsidR="00476C52" w:rsidRPr="00476C52">
        <w:rPr>
          <w:rFonts w:ascii="Times New Roman" w:eastAsia="Times New Roman" w:hAnsi="Times New Roman"/>
          <w:sz w:val="26"/>
          <w:szCs w:val="26"/>
        </w:rPr>
        <w:t>год, которые подтверждены официальными статистическими данными, утвержденными Минстроем РФ (значения 5 показателей из 8 показателей изменены)</w:t>
      </w:r>
      <w:r w:rsidR="005C0453" w:rsidRPr="005C0453">
        <w:rPr>
          <w:rFonts w:ascii="Times New Roman" w:eastAsia="Times New Roman" w:hAnsi="Times New Roman"/>
          <w:sz w:val="26"/>
          <w:szCs w:val="26"/>
        </w:rPr>
        <w:t>.</w:t>
      </w:r>
    </w:p>
    <w:p w:rsidR="006652A3" w:rsidRPr="00F16B23" w:rsidRDefault="00493E60" w:rsidP="00F62025">
      <w:pPr>
        <w:autoSpaceDE w:val="0"/>
        <w:autoSpaceDN w:val="0"/>
        <w:spacing w:after="0" w:line="240" w:lineRule="auto"/>
        <w:ind w:firstLine="709"/>
        <w:jc w:val="both"/>
        <w:rPr>
          <w:rFonts w:ascii="Times New Roman" w:hAnsi="Times New Roman"/>
          <w:sz w:val="26"/>
          <w:szCs w:val="26"/>
        </w:rPr>
      </w:pPr>
      <w:r>
        <w:rPr>
          <w:rFonts w:ascii="Times New Roman" w:hAnsi="Times New Roman"/>
          <w:b/>
          <w:sz w:val="26"/>
          <w:szCs w:val="26"/>
        </w:rPr>
        <w:t>2.5.</w:t>
      </w:r>
      <w:r w:rsidR="008D122E" w:rsidRPr="00AC146C">
        <w:rPr>
          <w:rFonts w:ascii="Times New Roman" w:hAnsi="Times New Roman"/>
          <w:b/>
          <w:sz w:val="26"/>
          <w:szCs w:val="26"/>
        </w:rPr>
        <w:t>3</w:t>
      </w:r>
      <w:r w:rsidR="006652A3" w:rsidRPr="00AC146C">
        <w:rPr>
          <w:rFonts w:ascii="Times New Roman" w:hAnsi="Times New Roman"/>
          <w:b/>
          <w:sz w:val="26"/>
          <w:szCs w:val="26"/>
        </w:rPr>
        <w:t>.</w:t>
      </w:r>
      <w:r w:rsidR="00476C52">
        <w:rPr>
          <w:rFonts w:ascii="Times New Roman" w:hAnsi="Times New Roman"/>
          <w:b/>
          <w:sz w:val="26"/>
          <w:szCs w:val="26"/>
        </w:rPr>
        <w:t xml:space="preserve"> </w:t>
      </w:r>
      <w:r w:rsidR="00476C52" w:rsidRPr="00F16B23">
        <w:rPr>
          <w:rFonts w:ascii="Times New Roman" w:eastAsia="Times New Roman" w:hAnsi="Times New Roman"/>
          <w:sz w:val="26"/>
          <w:szCs w:val="26"/>
        </w:rPr>
        <w:t>Региональным проектом утвержден</w:t>
      </w:r>
      <w:r w:rsidR="00476C52">
        <w:rPr>
          <w:rFonts w:ascii="Times New Roman" w:eastAsia="Times New Roman" w:hAnsi="Times New Roman"/>
          <w:sz w:val="26"/>
          <w:szCs w:val="26"/>
        </w:rPr>
        <w:t>ы</w:t>
      </w:r>
      <w:r w:rsidR="00476C52" w:rsidRPr="00F16B23">
        <w:rPr>
          <w:rFonts w:ascii="Times New Roman" w:eastAsia="Times New Roman" w:hAnsi="Times New Roman"/>
          <w:sz w:val="26"/>
          <w:szCs w:val="26"/>
        </w:rPr>
        <w:t xml:space="preserve"> восемь показателей</w:t>
      </w:r>
      <w:r w:rsidR="00476C52">
        <w:rPr>
          <w:rFonts w:ascii="Times New Roman" w:eastAsia="Times New Roman" w:hAnsi="Times New Roman"/>
          <w:sz w:val="26"/>
          <w:szCs w:val="26"/>
        </w:rPr>
        <w:t>. В</w:t>
      </w:r>
      <w:r w:rsidR="00476C52" w:rsidRPr="005C0453">
        <w:rPr>
          <w:rFonts w:ascii="Times New Roman" w:eastAsia="Times New Roman" w:hAnsi="Times New Roman"/>
          <w:sz w:val="26"/>
          <w:szCs w:val="26"/>
        </w:rPr>
        <w:t>се показатели имеют прогнозные значения, по семи показателям плановые значения за отчетный период не предусмотрены, один показатель достигнут. Фактические значения пяти показателей по итогам 2021 года будут определены после утверждения официальной статистической отчетности после 01 апреля 2022 года)</w:t>
      </w:r>
      <w:r w:rsidR="006652A3" w:rsidRPr="00F16B23">
        <w:rPr>
          <w:rFonts w:ascii="Times New Roman" w:hAnsi="Times New Roman"/>
          <w:sz w:val="26"/>
          <w:szCs w:val="26"/>
        </w:rPr>
        <w:t>.</w:t>
      </w:r>
    </w:p>
    <w:p w:rsidR="006652A3" w:rsidRPr="00F16B23" w:rsidRDefault="00493E60" w:rsidP="00F62025">
      <w:pPr>
        <w:spacing w:after="0" w:line="240" w:lineRule="auto"/>
        <w:ind w:firstLine="709"/>
        <w:jc w:val="both"/>
        <w:rPr>
          <w:rFonts w:ascii="Times New Roman" w:eastAsia="Times New Roman" w:hAnsi="Times New Roman"/>
          <w:sz w:val="26"/>
          <w:szCs w:val="26"/>
        </w:rPr>
      </w:pPr>
      <w:r>
        <w:rPr>
          <w:rFonts w:ascii="Times New Roman" w:eastAsia="Times New Roman" w:hAnsi="Times New Roman"/>
          <w:b/>
          <w:sz w:val="26"/>
          <w:szCs w:val="26"/>
        </w:rPr>
        <w:t>2.5.</w:t>
      </w:r>
      <w:r w:rsidR="00AC5195" w:rsidRPr="00AC146C">
        <w:rPr>
          <w:rFonts w:ascii="Times New Roman" w:eastAsia="Times New Roman" w:hAnsi="Times New Roman"/>
          <w:b/>
          <w:sz w:val="26"/>
          <w:szCs w:val="26"/>
        </w:rPr>
        <w:t>4.</w:t>
      </w:r>
      <w:r w:rsidR="00476C52">
        <w:rPr>
          <w:rFonts w:ascii="Times New Roman" w:eastAsia="Times New Roman" w:hAnsi="Times New Roman"/>
          <w:b/>
          <w:sz w:val="26"/>
          <w:szCs w:val="26"/>
        </w:rPr>
        <w:t xml:space="preserve"> </w:t>
      </w:r>
      <w:r w:rsidR="00476C52" w:rsidRPr="00F16B23">
        <w:rPr>
          <w:rFonts w:ascii="Times New Roman" w:hAnsi="Times New Roman"/>
          <w:sz w:val="26"/>
          <w:szCs w:val="26"/>
        </w:rPr>
        <w:t>Нарушения сроков выполнения мероприятий и контрольных точек не</w:t>
      </w:r>
      <w:r w:rsidR="00476C52">
        <w:rPr>
          <w:rFonts w:ascii="Times New Roman" w:hAnsi="Times New Roman"/>
          <w:sz w:val="26"/>
          <w:szCs w:val="26"/>
        </w:rPr>
        <w:t> </w:t>
      </w:r>
      <w:r w:rsidR="00476C52" w:rsidRPr="00F16B23">
        <w:rPr>
          <w:rFonts w:ascii="Times New Roman" w:hAnsi="Times New Roman"/>
          <w:sz w:val="26"/>
          <w:szCs w:val="26"/>
        </w:rPr>
        <w:t>установлено</w:t>
      </w:r>
      <w:r w:rsidR="006652A3" w:rsidRPr="00F16B23">
        <w:rPr>
          <w:rFonts w:ascii="Times New Roman" w:eastAsia="Times New Roman" w:hAnsi="Times New Roman"/>
          <w:sz w:val="26"/>
          <w:szCs w:val="26"/>
        </w:rPr>
        <w:t>.</w:t>
      </w:r>
    </w:p>
    <w:p w:rsidR="00AC5195" w:rsidRDefault="00493E60" w:rsidP="00F62025">
      <w:pPr>
        <w:spacing w:after="0" w:line="240" w:lineRule="auto"/>
        <w:ind w:firstLine="709"/>
        <w:jc w:val="both"/>
        <w:rPr>
          <w:rFonts w:ascii="Times New Roman" w:hAnsi="Times New Roman"/>
          <w:sz w:val="26"/>
          <w:szCs w:val="26"/>
        </w:rPr>
      </w:pPr>
      <w:r>
        <w:rPr>
          <w:rFonts w:ascii="Times New Roman" w:eastAsia="Times New Roman" w:hAnsi="Times New Roman"/>
          <w:b/>
          <w:sz w:val="26"/>
          <w:szCs w:val="26"/>
        </w:rPr>
        <w:t>2.5.</w:t>
      </w:r>
      <w:r w:rsidR="00AC5195" w:rsidRPr="00AC146C">
        <w:rPr>
          <w:rFonts w:ascii="Times New Roman" w:eastAsia="Times New Roman" w:hAnsi="Times New Roman"/>
          <w:b/>
          <w:sz w:val="26"/>
          <w:szCs w:val="26"/>
        </w:rPr>
        <w:t>5</w:t>
      </w:r>
      <w:r w:rsidR="00F16B23" w:rsidRPr="00AC146C">
        <w:rPr>
          <w:rFonts w:ascii="Times New Roman" w:eastAsia="Times New Roman" w:hAnsi="Times New Roman"/>
          <w:b/>
          <w:sz w:val="26"/>
          <w:szCs w:val="26"/>
        </w:rPr>
        <w:t>.</w:t>
      </w:r>
      <w:r w:rsidR="00F16B23" w:rsidRPr="00F16B23">
        <w:rPr>
          <w:rFonts w:ascii="Times New Roman" w:hAnsi="Times New Roman"/>
          <w:sz w:val="26"/>
          <w:szCs w:val="26"/>
        </w:rPr>
        <w:t xml:space="preserve"> Кассовые расходы </w:t>
      </w:r>
      <w:r w:rsidR="00AC5195">
        <w:rPr>
          <w:rFonts w:ascii="Times New Roman" w:hAnsi="Times New Roman"/>
          <w:sz w:val="26"/>
          <w:szCs w:val="26"/>
        </w:rPr>
        <w:t xml:space="preserve">с учётом средств муниципальных образований составили </w:t>
      </w:r>
      <w:r w:rsidR="00476C52">
        <w:rPr>
          <w:rFonts w:ascii="Times New Roman" w:hAnsi="Times New Roman"/>
          <w:sz w:val="26"/>
          <w:szCs w:val="26"/>
        </w:rPr>
        <w:t>300,0</w:t>
      </w:r>
      <w:r w:rsidR="00AC5195">
        <w:rPr>
          <w:rFonts w:ascii="Times New Roman" w:hAnsi="Times New Roman"/>
          <w:sz w:val="26"/>
          <w:szCs w:val="26"/>
        </w:rPr>
        <w:t xml:space="preserve"> тыс. руб., или </w:t>
      </w:r>
      <w:r w:rsidR="00476C52">
        <w:rPr>
          <w:rFonts w:ascii="Times New Roman" w:hAnsi="Times New Roman"/>
          <w:sz w:val="26"/>
          <w:szCs w:val="26"/>
        </w:rPr>
        <w:t>0,1</w:t>
      </w:r>
      <w:r w:rsidR="00AC5195">
        <w:rPr>
          <w:rFonts w:ascii="Times New Roman" w:hAnsi="Times New Roman"/>
          <w:sz w:val="26"/>
          <w:szCs w:val="26"/>
        </w:rPr>
        <w:t xml:space="preserve"> % финансового обеспечения, предусмотренного паспортом регионального проекта.</w:t>
      </w:r>
    </w:p>
    <w:p w:rsidR="00F728D9" w:rsidRPr="00F728D9" w:rsidRDefault="00493E60" w:rsidP="00F62025">
      <w:pPr>
        <w:spacing w:after="0" w:line="240" w:lineRule="auto"/>
        <w:ind w:firstLine="709"/>
        <w:jc w:val="both"/>
        <w:rPr>
          <w:rFonts w:ascii="Times New Roman" w:hAnsi="Times New Roman"/>
          <w:sz w:val="26"/>
          <w:szCs w:val="26"/>
        </w:rPr>
      </w:pPr>
      <w:r>
        <w:rPr>
          <w:rFonts w:ascii="Times New Roman" w:hAnsi="Times New Roman"/>
          <w:b/>
          <w:sz w:val="26"/>
          <w:szCs w:val="26"/>
        </w:rPr>
        <w:t>2.5.</w:t>
      </w:r>
      <w:r w:rsidR="00F4287C" w:rsidRPr="00F4287C">
        <w:rPr>
          <w:rFonts w:ascii="Times New Roman" w:hAnsi="Times New Roman"/>
          <w:b/>
          <w:sz w:val="26"/>
          <w:szCs w:val="26"/>
        </w:rPr>
        <w:t xml:space="preserve">6. </w:t>
      </w:r>
      <w:r w:rsidR="00F728D9" w:rsidRPr="00F728D9">
        <w:rPr>
          <w:rFonts w:ascii="Times New Roman" w:hAnsi="Times New Roman"/>
          <w:sz w:val="26"/>
          <w:szCs w:val="26"/>
        </w:rPr>
        <w:t>В результате проведения следующих контрольных мероприятий установлены нарушения при реализации регионального проекта:</w:t>
      </w:r>
    </w:p>
    <w:p w:rsidR="00F728D9" w:rsidRPr="00F728D9" w:rsidRDefault="00F728D9" w:rsidP="00F62025">
      <w:pPr>
        <w:spacing w:after="0" w:line="240" w:lineRule="auto"/>
        <w:ind w:firstLine="709"/>
        <w:jc w:val="both"/>
        <w:rPr>
          <w:rFonts w:ascii="Times New Roman" w:hAnsi="Times New Roman"/>
          <w:sz w:val="26"/>
          <w:szCs w:val="26"/>
        </w:rPr>
      </w:pPr>
      <w:r w:rsidRPr="00F728D9">
        <w:rPr>
          <w:rFonts w:ascii="Times New Roman" w:hAnsi="Times New Roman"/>
          <w:i/>
          <w:sz w:val="26"/>
          <w:szCs w:val="26"/>
        </w:rPr>
        <w:t>«Контроль за законностью, результативностью (эффективностью и экономностью) использования межбюджетных трансфертов, предоставленных из областного бюджета в 2019-2020 годах бюджету муниципального района «Бабынинский район» (п. 1.4.1 плана КСП на 2021 год)</w:t>
      </w:r>
      <w:r w:rsidRPr="00F728D9">
        <w:rPr>
          <w:rFonts w:ascii="Times New Roman" w:hAnsi="Times New Roman"/>
          <w:sz w:val="26"/>
          <w:szCs w:val="26"/>
        </w:rPr>
        <w:t>:</w:t>
      </w:r>
    </w:p>
    <w:p w:rsidR="00F728D9" w:rsidRPr="00F728D9" w:rsidRDefault="00F728D9" w:rsidP="00F62025">
      <w:pPr>
        <w:spacing w:after="0" w:line="240" w:lineRule="auto"/>
        <w:ind w:firstLine="709"/>
        <w:jc w:val="both"/>
        <w:rPr>
          <w:rFonts w:ascii="Times New Roman" w:hAnsi="Times New Roman"/>
          <w:sz w:val="26"/>
          <w:szCs w:val="26"/>
        </w:rPr>
      </w:pPr>
      <w:r w:rsidRPr="00F728D9">
        <w:rPr>
          <w:rFonts w:ascii="Times New Roman" w:hAnsi="Times New Roman"/>
          <w:sz w:val="26"/>
          <w:szCs w:val="26"/>
        </w:rPr>
        <w:t>- нарушение статей 309, 702, 740 Гражданского кодекса Российской Федерации, части 5 статьи 34 Федерального закона № 44-ФЗ в части несоблюдения подрядчиком сроков выполнения работ по контракту от 09.04.2020 № 01373000364200000120013, заключенному администрацией ГП «Поселок Воротынск» и И.П. Ильин Виктор Викторович на благоустройство дворовой территории (10 календарных дней).</w:t>
      </w:r>
    </w:p>
    <w:p w:rsidR="00F728D9" w:rsidRPr="00F728D9" w:rsidRDefault="00F728D9" w:rsidP="00F62025">
      <w:pPr>
        <w:spacing w:after="0" w:line="240" w:lineRule="auto"/>
        <w:ind w:firstLine="709"/>
        <w:jc w:val="both"/>
        <w:rPr>
          <w:rFonts w:ascii="Times New Roman" w:hAnsi="Times New Roman"/>
          <w:sz w:val="26"/>
          <w:szCs w:val="26"/>
        </w:rPr>
      </w:pPr>
      <w:r w:rsidRPr="00F728D9">
        <w:rPr>
          <w:rFonts w:ascii="Times New Roman" w:hAnsi="Times New Roman"/>
          <w:sz w:val="26"/>
          <w:szCs w:val="26"/>
        </w:rPr>
        <w:t xml:space="preserve">- нарушение п. 10 части 2 статьи 103 Федерального закона № 44-ФЗ, а также пункта «к» части 2 и части 12 постановления Правительства Российской </w:t>
      </w:r>
      <w:r w:rsidRPr="00F728D9">
        <w:rPr>
          <w:rFonts w:ascii="Times New Roman" w:hAnsi="Times New Roman"/>
          <w:sz w:val="26"/>
          <w:szCs w:val="26"/>
        </w:rPr>
        <w:lastRenderedPageBreak/>
        <w:t>Федерации № 1084 в части неразмещения администрацией ГП «Поселок Воротынск» в системе ЕИС соглашения о расторжении от 31.08.2020 № б/н муниципального контракта от 12.05.2020 № 01373000364200000240023, заключенного между администрацией ГП «Поселок Воротынск» и ООО «Крылатые качели» на обустройство детской площадки;</w:t>
      </w:r>
    </w:p>
    <w:p w:rsidR="00F728D9" w:rsidRPr="00F728D9" w:rsidRDefault="00F728D9" w:rsidP="00F62025">
      <w:pPr>
        <w:spacing w:after="0" w:line="240" w:lineRule="auto"/>
        <w:ind w:firstLine="709"/>
        <w:jc w:val="both"/>
        <w:rPr>
          <w:rFonts w:ascii="Times New Roman" w:hAnsi="Times New Roman"/>
          <w:sz w:val="26"/>
          <w:szCs w:val="26"/>
        </w:rPr>
      </w:pPr>
      <w:r w:rsidRPr="00F728D9">
        <w:rPr>
          <w:rFonts w:ascii="Times New Roman" w:hAnsi="Times New Roman"/>
          <w:sz w:val="26"/>
          <w:szCs w:val="26"/>
        </w:rPr>
        <w:t>Данное нарушение влечет за собой административную ответственность, предусмотренную пунктом 5 статьи 7.32.3 Кодекса Российской Федерации об административных правонарушениях.</w:t>
      </w:r>
    </w:p>
    <w:p w:rsidR="00F728D9" w:rsidRPr="00F728D9" w:rsidRDefault="00F728D9" w:rsidP="00F62025">
      <w:pPr>
        <w:spacing w:after="0" w:line="240" w:lineRule="auto"/>
        <w:ind w:firstLine="709"/>
        <w:jc w:val="both"/>
        <w:rPr>
          <w:rFonts w:ascii="Times New Roman" w:hAnsi="Times New Roman"/>
          <w:sz w:val="26"/>
          <w:szCs w:val="26"/>
        </w:rPr>
      </w:pPr>
      <w:r w:rsidRPr="00F728D9">
        <w:rPr>
          <w:rFonts w:ascii="Times New Roman" w:hAnsi="Times New Roman"/>
          <w:i/>
          <w:sz w:val="26"/>
          <w:szCs w:val="26"/>
        </w:rPr>
        <w:t>«Проверка целевого и эффективного использования межбюджетных трансфертов, предоставленных из областного бюджета в 2019-2020 годах бюджету муниципального района «Перемышльский район» (пункт 1.4.5 плана работы КСП на 2021 год)</w:t>
      </w:r>
      <w:r w:rsidRPr="00F728D9">
        <w:rPr>
          <w:rFonts w:ascii="Times New Roman" w:hAnsi="Times New Roman"/>
          <w:sz w:val="26"/>
          <w:szCs w:val="26"/>
        </w:rPr>
        <w:t>:</w:t>
      </w:r>
    </w:p>
    <w:p w:rsidR="00F728D9" w:rsidRPr="00F728D9" w:rsidRDefault="00F728D9" w:rsidP="00F62025">
      <w:pPr>
        <w:spacing w:after="0" w:line="240" w:lineRule="auto"/>
        <w:ind w:firstLine="709"/>
        <w:jc w:val="both"/>
        <w:rPr>
          <w:rFonts w:ascii="Times New Roman" w:hAnsi="Times New Roman"/>
          <w:sz w:val="26"/>
          <w:szCs w:val="26"/>
        </w:rPr>
      </w:pPr>
      <w:r w:rsidRPr="00F728D9">
        <w:rPr>
          <w:rFonts w:ascii="Times New Roman" w:hAnsi="Times New Roman"/>
          <w:sz w:val="26"/>
          <w:szCs w:val="26"/>
        </w:rPr>
        <w:t>- 4,4 тыс. руб. (4,3 тыс. руб. – средства областного бюджета, 0,1 тыс. руб. – муниципального бюджета) – незаконное расходование средств, произведенное в нарушение статей 309 и 740 Гражданского кодекса Российской Федерации, статьи 94 Федерального закона № 44-ФЗ и пунктов 1.1, 4.1. муниципального контракта от 01.07.2019 № 0137300007519000048 с ООО «Альянс» (Подрядчик) на выполнение работ по благоустройству сквера Ветеранов с. Перемышль в части наличия разницы в акте ф. № КС-2 от 15.12.2019 № 1 по стоимости затрат между исключёнными и включёнными объёмами работ в текущем уровне.</w:t>
      </w:r>
    </w:p>
    <w:p w:rsidR="00F728D9" w:rsidRPr="00F728D9" w:rsidRDefault="00F728D9" w:rsidP="00F62025">
      <w:pPr>
        <w:spacing w:after="0" w:line="240" w:lineRule="auto"/>
        <w:ind w:firstLine="709"/>
        <w:jc w:val="both"/>
        <w:rPr>
          <w:rFonts w:ascii="Times New Roman" w:hAnsi="Times New Roman"/>
          <w:sz w:val="26"/>
          <w:szCs w:val="26"/>
        </w:rPr>
      </w:pPr>
      <w:r w:rsidRPr="00F728D9">
        <w:rPr>
          <w:rFonts w:ascii="Times New Roman" w:hAnsi="Times New Roman"/>
          <w:sz w:val="26"/>
          <w:szCs w:val="26"/>
        </w:rPr>
        <w:t>Акты выполненных работ на указанную сумму отсутствуют. При этом оплата работ произведена в полном объёме в соответствии с муниципальным контрактом.</w:t>
      </w:r>
    </w:p>
    <w:p w:rsidR="00F728D9" w:rsidRPr="00F728D9" w:rsidRDefault="00F728D9" w:rsidP="00F62025">
      <w:pPr>
        <w:spacing w:after="0" w:line="240" w:lineRule="auto"/>
        <w:ind w:firstLine="709"/>
        <w:jc w:val="both"/>
        <w:rPr>
          <w:rFonts w:ascii="Times New Roman" w:hAnsi="Times New Roman"/>
          <w:sz w:val="26"/>
          <w:szCs w:val="26"/>
        </w:rPr>
      </w:pPr>
      <w:r w:rsidRPr="00F728D9">
        <w:rPr>
          <w:rFonts w:ascii="Times New Roman" w:hAnsi="Times New Roman"/>
          <w:sz w:val="26"/>
          <w:szCs w:val="26"/>
        </w:rPr>
        <w:t>- нарушение статьи 309 Гражданского кодекса РФ, статьи 34 Федерального закона № 44-ФЗ и условий муниципальных контрактов, заключенных в рамках в части несоблюдения срока оплаты выполненных работ (срока выполнения работ), а именно:</w:t>
      </w:r>
    </w:p>
    <w:p w:rsidR="00F728D9" w:rsidRPr="00F728D9" w:rsidRDefault="00F728D9" w:rsidP="00F62025">
      <w:pPr>
        <w:tabs>
          <w:tab w:val="left" w:pos="993"/>
        </w:tabs>
        <w:spacing w:after="0" w:line="240" w:lineRule="auto"/>
        <w:ind w:firstLine="709"/>
        <w:jc w:val="both"/>
        <w:rPr>
          <w:rFonts w:ascii="Times New Roman" w:hAnsi="Times New Roman"/>
          <w:sz w:val="26"/>
          <w:szCs w:val="26"/>
        </w:rPr>
      </w:pPr>
      <w:r w:rsidRPr="00F728D9">
        <w:rPr>
          <w:rFonts w:ascii="Times New Roman" w:hAnsi="Times New Roman"/>
          <w:sz w:val="26"/>
          <w:szCs w:val="26"/>
        </w:rPr>
        <w:t>•</w:t>
      </w:r>
      <w:r w:rsidRPr="00F728D9">
        <w:rPr>
          <w:rFonts w:ascii="Times New Roman" w:hAnsi="Times New Roman"/>
          <w:sz w:val="26"/>
          <w:szCs w:val="26"/>
        </w:rPr>
        <w:tab/>
        <w:t>сельское поселение «Село Перемышль» (муниципальные контракты, заключенные с ООО «Ева» от 07.04.2020 № 0137300007520000015 (просрочено 20дней) и от 20.05.2020 б/н (просрочено 13 дней));</w:t>
      </w:r>
    </w:p>
    <w:p w:rsidR="00F728D9" w:rsidRPr="00F728D9" w:rsidRDefault="00F728D9" w:rsidP="00F62025">
      <w:pPr>
        <w:tabs>
          <w:tab w:val="left" w:pos="993"/>
        </w:tabs>
        <w:spacing w:after="0" w:line="240" w:lineRule="auto"/>
        <w:ind w:firstLine="709"/>
        <w:jc w:val="both"/>
        <w:rPr>
          <w:rFonts w:ascii="Times New Roman" w:hAnsi="Times New Roman"/>
          <w:sz w:val="26"/>
          <w:szCs w:val="26"/>
        </w:rPr>
      </w:pPr>
      <w:r w:rsidRPr="00F728D9">
        <w:rPr>
          <w:rFonts w:ascii="Times New Roman" w:hAnsi="Times New Roman"/>
          <w:sz w:val="26"/>
          <w:szCs w:val="26"/>
        </w:rPr>
        <w:t>•</w:t>
      </w:r>
      <w:r w:rsidRPr="00F728D9">
        <w:rPr>
          <w:rFonts w:ascii="Times New Roman" w:hAnsi="Times New Roman"/>
          <w:sz w:val="26"/>
          <w:szCs w:val="26"/>
        </w:rPr>
        <w:tab/>
        <w:t>сельское поселение «Село Калужская опытная сельскохозяйственная станция» (муниципальные контракты, заключенные с ООО «КалужПрофСтрой» от 27.03.2020 № 0137300007520000010 и с ИП Аршакян А.Г. от 01.04.2019 № 0137300007519000012-01).</w:t>
      </w:r>
    </w:p>
    <w:p w:rsidR="00F728D9" w:rsidRDefault="00F728D9" w:rsidP="00F62025">
      <w:pPr>
        <w:spacing w:after="0" w:line="240" w:lineRule="auto"/>
        <w:ind w:firstLine="709"/>
        <w:jc w:val="both"/>
        <w:rPr>
          <w:rFonts w:ascii="Times New Roman" w:hAnsi="Times New Roman"/>
          <w:sz w:val="26"/>
          <w:szCs w:val="26"/>
        </w:rPr>
      </w:pPr>
      <w:r w:rsidRPr="00F728D9">
        <w:rPr>
          <w:rFonts w:ascii="Times New Roman" w:hAnsi="Times New Roman"/>
          <w:sz w:val="26"/>
          <w:szCs w:val="26"/>
        </w:rPr>
        <w:t>В ходе проверки представлены финансовые документы, подтверждающие задержку финансирования за счёт средств областного бюджета, которая и стала причиной несвоевременной оплаты, сельские поселения «Село Перемышль», «Село Калужская опытная сельскохозяйственная станция» не несут ответственности за несвоевременную оплату выполненных работ.</w:t>
      </w:r>
    </w:p>
    <w:p w:rsidR="00493E60" w:rsidRDefault="00493E60" w:rsidP="00F62025">
      <w:pPr>
        <w:autoSpaceDE w:val="0"/>
        <w:autoSpaceDN w:val="0"/>
        <w:spacing w:after="0" w:line="240" w:lineRule="auto"/>
        <w:ind w:firstLine="709"/>
        <w:jc w:val="center"/>
        <w:rPr>
          <w:rFonts w:ascii="Times New Roman" w:hAnsi="Times New Roman"/>
          <w:b/>
          <w:sz w:val="26"/>
          <w:szCs w:val="26"/>
        </w:rPr>
      </w:pPr>
    </w:p>
    <w:p w:rsidR="00C32852" w:rsidRDefault="00677AA3" w:rsidP="009D2D5E">
      <w:pPr>
        <w:autoSpaceDE w:val="0"/>
        <w:autoSpaceDN w:val="0"/>
        <w:spacing w:after="0" w:line="240" w:lineRule="auto"/>
        <w:jc w:val="center"/>
        <w:rPr>
          <w:rFonts w:ascii="Times New Roman" w:hAnsi="Times New Roman"/>
          <w:b/>
          <w:sz w:val="26"/>
          <w:szCs w:val="26"/>
        </w:rPr>
      </w:pPr>
      <w:r w:rsidRPr="00D1681D">
        <w:rPr>
          <w:rFonts w:ascii="Times New Roman" w:hAnsi="Times New Roman"/>
          <w:b/>
          <w:sz w:val="26"/>
          <w:szCs w:val="26"/>
        </w:rPr>
        <w:t>3</w:t>
      </w:r>
      <w:r w:rsidR="00C32852" w:rsidRPr="00D1681D">
        <w:rPr>
          <w:rFonts w:ascii="Times New Roman" w:hAnsi="Times New Roman"/>
          <w:b/>
          <w:sz w:val="26"/>
          <w:szCs w:val="26"/>
        </w:rPr>
        <w:t>. </w:t>
      </w:r>
      <w:r w:rsidRPr="00D1681D">
        <w:rPr>
          <w:rFonts w:ascii="Times New Roman" w:hAnsi="Times New Roman"/>
          <w:b/>
          <w:sz w:val="26"/>
          <w:szCs w:val="26"/>
        </w:rPr>
        <w:t>Р</w:t>
      </w:r>
      <w:r w:rsidR="00C32852" w:rsidRPr="00D1681D">
        <w:rPr>
          <w:rFonts w:ascii="Times New Roman" w:hAnsi="Times New Roman"/>
          <w:b/>
          <w:sz w:val="26"/>
          <w:szCs w:val="26"/>
        </w:rPr>
        <w:t>еализаци</w:t>
      </w:r>
      <w:r w:rsidRPr="00D1681D">
        <w:rPr>
          <w:rFonts w:ascii="Times New Roman" w:hAnsi="Times New Roman"/>
          <w:b/>
          <w:sz w:val="26"/>
          <w:szCs w:val="26"/>
        </w:rPr>
        <w:t>я</w:t>
      </w:r>
      <w:r w:rsidR="00C32852" w:rsidRPr="00D1681D">
        <w:rPr>
          <w:rFonts w:ascii="Times New Roman" w:hAnsi="Times New Roman"/>
          <w:b/>
          <w:sz w:val="26"/>
          <w:szCs w:val="26"/>
        </w:rPr>
        <w:t xml:space="preserve"> регионального проекта</w:t>
      </w:r>
      <w:r w:rsidR="00493E60">
        <w:rPr>
          <w:rFonts w:ascii="Times New Roman" w:hAnsi="Times New Roman"/>
          <w:b/>
          <w:sz w:val="26"/>
          <w:szCs w:val="26"/>
        </w:rPr>
        <w:t xml:space="preserve"> </w:t>
      </w:r>
      <w:r w:rsidR="00C32852" w:rsidRPr="00D1681D">
        <w:rPr>
          <w:rFonts w:ascii="Times New Roman" w:hAnsi="Times New Roman"/>
          <w:b/>
          <w:sz w:val="26"/>
          <w:szCs w:val="26"/>
        </w:rPr>
        <w:t xml:space="preserve">«Обеспечение устойчивого сокращения непригодного для проживания </w:t>
      </w:r>
      <w:r w:rsidR="00C32852" w:rsidRPr="00BB52D1">
        <w:rPr>
          <w:rFonts w:ascii="Times New Roman" w:hAnsi="Times New Roman"/>
          <w:b/>
          <w:sz w:val="26"/>
          <w:szCs w:val="26"/>
        </w:rPr>
        <w:t>жилищного фонда»</w:t>
      </w:r>
    </w:p>
    <w:p w:rsidR="00493E60" w:rsidRPr="00BB52D1" w:rsidRDefault="00493E60" w:rsidP="00F62025">
      <w:pPr>
        <w:spacing w:after="0" w:line="240" w:lineRule="auto"/>
        <w:ind w:firstLine="709"/>
        <w:jc w:val="center"/>
        <w:rPr>
          <w:rFonts w:ascii="Times New Roman" w:hAnsi="Times New Roman"/>
          <w:b/>
          <w:sz w:val="16"/>
          <w:szCs w:val="16"/>
        </w:rPr>
      </w:pPr>
    </w:p>
    <w:p w:rsidR="00742969" w:rsidRDefault="00493E60" w:rsidP="00F62025">
      <w:pPr>
        <w:spacing w:after="0" w:line="240" w:lineRule="auto"/>
        <w:ind w:firstLine="709"/>
        <w:jc w:val="both"/>
        <w:rPr>
          <w:rFonts w:ascii="Times New Roman" w:hAnsi="Times New Roman"/>
          <w:bCs/>
          <w:sz w:val="26"/>
          <w:szCs w:val="26"/>
        </w:rPr>
      </w:pPr>
      <w:r>
        <w:rPr>
          <w:rFonts w:ascii="Times New Roman" w:hAnsi="Times New Roman"/>
          <w:b/>
          <w:sz w:val="26"/>
          <w:szCs w:val="26"/>
        </w:rPr>
        <w:t>3.</w:t>
      </w:r>
      <w:r w:rsidR="00C32852" w:rsidRPr="00810CE5">
        <w:rPr>
          <w:rFonts w:ascii="Times New Roman" w:hAnsi="Times New Roman"/>
          <w:b/>
          <w:sz w:val="26"/>
          <w:szCs w:val="26"/>
        </w:rPr>
        <w:t>1.</w:t>
      </w:r>
      <w:r w:rsidR="00C32852" w:rsidRPr="00810CE5">
        <w:rPr>
          <w:rFonts w:ascii="Times New Roman" w:hAnsi="Times New Roman"/>
          <w:sz w:val="26"/>
          <w:szCs w:val="26"/>
        </w:rPr>
        <w:t> </w:t>
      </w:r>
      <w:r w:rsidR="00C32852" w:rsidRPr="00810CE5">
        <w:rPr>
          <w:rFonts w:ascii="Times New Roman" w:eastAsia="Times New Roman" w:hAnsi="Times New Roman"/>
          <w:b/>
          <w:sz w:val="26"/>
          <w:szCs w:val="26"/>
        </w:rPr>
        <w:t>Анализ соблюдения требований нормативных и методических документов, регламентирующих разработку, корректировку и реализацию регионального проекта.</w:t>
      </w:r>
    </w:p>
    <w:p w:rsidR="00810CE5" w:rsidRPr="00810CE5" w:rsidRDefault="00810CE5" w:rsidP="00F62025">
      <w:pPr>
        <w:autoSpaceDE w:val="0"/>
        <w:autoSpaceDN w:val="0"/>
        <w:adjustRightInd w:val="0"/>
        <w:spacing w:after="0" w:line="240" w:lineRule="auto"/>
        <w:ind w:firstLine="709"/>
        <w:jc w:val="both"/>
        <w:rPr>
          <w:rFonts w:ascii="Times New Roman" w:hAnsi="Times New Roman"/>
          <w:sz w:val="26"/>
          <w:szCs w:val="26"/>
          <w:lang w:eastAsia="ru-RU"/>
        </w:rPr>
      </w:pPr>
      <w:r w:rsidRPr="00810CE5">
        <w:rPr>
          <w:rFonts w:ascii="Times New Roman" w:eastAsia="Times New Roman" w:hAnsi="Times New Roman"/>
          <w:sz w:val="26"/>
          <w:szCs w:val="26"/>
        </w:rPr>
        <w:t>Согласно паспорту региональный проект реализуется в рамках государственной программы Калужской области «Обеспечение доступным и комфортным жильем и коммунальными услугами населения Калужской области», утверждённой п</w:t>
      </w:r>
      <w:r w:rsidRPr="00810CE5">
        <w:rPr>
          <w:rFonts w:ascii="Times New Roman" w:hAnsi="Times New Roman"/>
          <w:sz w:val="26"/>
          <w:szCs w:val="26"/>
        </w:rPr>
        <w:t xml:space="preserve">остановлением Правительства Калужской области от </w:t>
      </w:r>
      <w:r w:rsidRPr="00810CE5">
        <w:rPr>
          <w:rFonts w:ascii="Times New Roman" w:hAnsi="Times New Roman"/>
          <w:sz w:val="26"/>
          <w:szCs w:val="26"/>
          <w:lang w:eastAsia="ru-RU"/>
        </w:rPr>
        <w:t>31.01.2019 №</w:t>
      </w:r>
      <w:r>
        <w:rPr>
          <w:rFonts w:ascii="Times New Roman" w:hAnsi="Times New Roman"/>
          <w:sz w:val="26"/>
          <w:szCs w:val="26"/>
          <w:lang w:eastAsia="ru-RU"/>
        </w:rPr>
        <w:t> </w:t>
      </w:r>
      <w:r w:rsidRPr="00810CE5">
        <w:rPr>
          <w:rFonts w:ascii="Times New Roman" w:hAnsi="Times New Roman"/>
          <w:sz w:val="26"/>
          <w:szCs w:val="26"/>
          <w:lang w:eastAsia="ru-RU"/>
        </w:rPr>
        <w:t xml:space="preserve">52, подпрограмма «Формирование сбалансированного рынка стандартного </w:t>
      </w:r>
      <w:r w:rsidRPr="00810CE5">
        <w:rPr>
          <w:rFonts w:ascii="Times New Roman" w:hAnsi="Times New Roman"/>
          <w:sz w:val="26"/>
          <w:szCs w:val="26"/>
          <w:lang w:eastAsia="ru-RU"/>
        </w:rPr>
        <w:lastRenderedPageBreak/>
        <w:t>жилья и повышение эффективности обеспечения жильем отдельных категорий граждан»</w:t>
      </w:r>
      <w:r>
        <w:rPr>
          <w:rFonts w:ascii="Times New Roman" w:hAnsi="Times New Roman"/>
          <w:sz w:val="26"/>
          <w:szCs w:val="26"/>
          <w:lang w:eastAsia="ru-RU"/>
        </w:rPr>
        <w:t>.</w:t>
      </w:r>
    </w:p>
    <w:p w:rsidR="00BB52D1" w:rsidRPr="00BB52D1" w:rsidRDefault="00BB52D1" w:rsidP="00F62025">
      <w:pPr>
        <w:autoSpaceDE w:val="0"/>
        <w:autoSpaceDN w:val="0"/>
        <w:spacing w:after="0" w:line="240" w:lineRule="auto"/>
        <w:ind w:firstLine="709"/>
        <w:jc w:val="both"/>
        <w:rPr>
          <w:rFonts w:ascii="Times New Roman" w:hAnsi="Times New Roman"/>
          <w:sz w:val="26"/>
          <w:szCs w:val="26"/>
        </w:rPr>
      </w:pPr>
      <w:r w:rsidRPr="00BB52D1">
        <w:rPr>
          <w:rFonts w:ascii="Times New Roman" w:hAnsi="Times New Roman"/>
          <w:bCs/>
          <w:sz w:val="26"/>
          <w:szCs w:val="26"/>
        </w:rPr>
        <w:t>Постановлением Правительства Калужской области от 25.03.2019 № 170 (</w:t>
      </w:r>
      <w:r w:rsidR="004F3B8D">
        <w:rPr>
          <w:rFonts w:ascii="Times New Roman" w:hAnsi="Times New Roman"/>
          <w:bCs/>
          <w:sz w:val="26"/>
          <w:szCs w:val="26"/>
        </w:rPr>
        <w:t>ред. от 29.01.2021</w:t>
      </w:r>
      <w:r w:rsidRPr="00BB52D1">
        <w:rPr>
          <w:rFonts w:ascii="Times New Roman" w:hAnsi="Times New Roman"/>
          <w:bCs/>
          <w:sz w:val="26"/>
          <w:szCs w:val="26"/>
        </w:rPr>
        <w:t>) «Об утверждении региональной адресной программы по переселению граждан из аварийного жилищного фонда на территории муниципальных образований Калужской области на 2019-2025 годы» установлены этапы реализации региональной программы.</w:t>
      </w:r>
    </w:p>
    <w:p w:rsidR="009459EA" w:rsidRPr="00493E60" w:rsidRDefault="00BB52D1" w:rsidP="00F62025">
      <w:pPr>
        <w:autoSpaceDE w:val="0"/>
        <w:autoSpaceDN w:val="0"/>
        <w:spacing w:after="0" w:line="240" w:lineRule="auto"/>
        <w:ind w:firstLine="709"/>
        <w:jc w:val="both"/>
        <w:rPr>
          <w:rFonts w:ascii="Times New Roman" w:eastAsia="Times New Roman" w:hAnsi="Times New Roman"/>
          <w:sz w:val="26"/>
          <w:szCs w:val="26"/>
        </w:rPr>
      </w:pPr>
      <w:r w:rsidRPr="006859EA">
        <w:rPr>
          <w:rFonts w:ascii="Times New Roman" w:hAnsi="Times New Roman"/>
          <w:sz w:val="26"/>
          <w:szCs w:val="26"/>
        </w:rPr>
        <w:t>Версия № </w:t>
      </w:r>
      <w:r w:rsidR="004F3B8D">
        <w:rPr>
          <w:rFonts w:ascii="Times New Roman" w:hAnsi="Times New Roman"/>
          <w:sz w:val="26"/>
          <w:szCs w:val="26"/>
        </w:rPr>
        <w:t>14</w:t>
      </w:r>
      <w:r w:rsidRPr="006859EA">
        <w:rPr>
          <w:rFonts w:ascii="Times New Roman" w:hAnsi="Times New Roman"/>
          <w:sz w:val="26"/>
          <w:szCs w:val="26"/>
        </w:rPr>
        <w:t xml:space="preserve"> </w:t>
      </w:r>
      <w:r w:rsidR="004F3B8D">
        <w:rPr>
          <w:rFonts w:ascii="Times New Roman" w:eastAsia="Times New Roman" w:hAnsi="Times New Roman"/>
          <w:sz w:val="26"/>
          <w:szCs w:val="26"/>
        </w:rPr>
        <w:t>п</w:t>
      </w:r>
      <w:r w:rsidRPr="006859EA">
        <w:rPr>
          <w:rFonts w:ascii="Times New Roman" w:eastAsia="Times New Roman" w:hAnsi="Times New Roman"/>
          <w:sz w:val="26"/>
          <w:szCs w:val="26"/>
        </w:rPr>
        <w:t xml:space="preserve">аспорта регионального проекта </w:t>
      </w:r>
      <w:r w:rsidRPr="00BB52D1">
        <w:rPr>
          <w:rFonts w:ascii="Times New Roman" w:eastAsia="Times New Roman" w:hAnsi="Times New Roman"/>
          <w:sz w:val="26"/>
          <w:szCs w:val="26"/>
        </w:rPr>
        <w:t xml:space="preserve">утверждена </w:t>
      </w:r>
      <w:r w:rsidR="004F3B8D">
        <w:rPr>
          <w:rFonts w:ascii="Times New Roman" w:eastAsia="Times New Roman" w:hAnsi="Times New Roman"/>
          <w:sz w:val="26"/>
          <w:szCs w:val="26"/>
        </w:rPr>
        <w:t>16.02.2021</w:t>
      </w:r>
      <w:r w:rsidR="00493E60">
        <w:rPr>
          <w:rFonts w:ascii="Times New Roman" w:eastAsia="Times New Roman" w:hAnsi="Times New Roman"/>
          <w:sz w:val="26"/>
          <w:szCs w:val="26"/>
        </w:rPr>
        <w:t>.</w:t>
      </w:r>
    </w:p>
    <w:p w:rsidR="009459EA" w:rsidRPr="00BB52D1" w:rsidRDefault="00493E60" w:rsidP="00F62025">
      <w:pPr>
        <w:tabs>
          <w:tab w:val="left" w:pos="1134"/>
        </w:tabs>
        <w:spacing w:after="0" w:line="240" w:lineRule="auto"/>
        <w:ind w:firstLine="709"/>
        <w:jc w:val="both"/>
        <w:rPr>
          <w:rFonts w:ascii="Times New Roman" w:hAnsi="Times New Roman"/>
          <w:b/>
          <w:sz w:val="26"/>
          <w:szCs w:val="26"/>
        </w:rPr>
      </w:pPr>
      <w:r>
        <w:rPr>
          <w:rFonts w:ascii="Times New Roman" w:eastAsia="Times New Roman" w:hAnsi="Times New Roman"/>
          <w:b/>
          <w:sz w:val="26"/>
          <w:szCs w:val="26"/>
        </w:rPr>
        <w:t>3.</w:t>
      </w:r>
      <w:r w:rsidR="009459EA" w:rsidRPr="00BB52D1">
        <w:rPr>
          <w:rFonts w:ascii="Times New Roman" w:eastAsia="Times New Roman" w:hAnsi="Times New Roman"/>
          <w:b/>
          <w:sz w:val="26"/>
          <w:szCs w:val="26"/>
        </w:rPr>
        <w:t>2.</w:t>
      </w:r>
      <w:r w:rsidR="009459EA" w:rsidRPr="00BB52D1">
        <w:rPr>
          <w:rFonts w:ascii="Times New Roman" w:eastAsia="Times New Roman" w:hAnsi="Times New Roman"/>
          <w:sz w:val="26"/>
          <w:szCs w:val="26"/>
        </w:rPr>
        <w:t xml:space="preserve"> </w:t>
      </w:r>
      <w:r w:rsidR="00AF1335" w:rsidRPr="00AF1335">
        <w:rPr>
          <w:rFonts w:ascii="Times New Roman" w:hAnsi="Times New Roman"/>
          <w:b/>
          <w:sz w:val="26"/>
          <w:szCs w:val="26"/>
          <w:lang w:bidi="ru-RU"/>
        </w:rPr>
        <w:t>Анализ согласованности задач и сбалансированности параметров региональных проектов.</w:t>
      </w:r>
    </w:p>
    <w:p w:rsidR="009459EA" w:rsidRDefault="00661391"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Общественно значимым результатом р</w:t>
      </w:r>
      <w:r w:rsidR="009459EA" w:rsidRPr="00BB52D1">
        <w:rPr>
          <w:rFonts w:ascii="Times New Roman" w:hAnsi="Times New Roman"/>
          <w:sz w:val="26"/>
          <w:szCs w:val="26"/>
        </w:rPr>
        <w:t xml:space="preserve">егионального проекта </w:t>
      </w:r>
      <w:r>
        <w:rPr>
          <w:rFonts w:ascii="Times New Roman" w:hAnsi="Times New Roman"/>
          <w:sz w:val="26"/>
          <w:szCs w:val="26"/>
        </w:rPr>
        <w:t xml:space="preserve">является расселение граждан из аварийного жилищного фонда, признанного аварийным по состоянию на 01.01.2017, который </w:t>
      </w:r>
      <w:r w:rsidR="009459EA" w:rsidRPr="00BB52D1">
        <w:rPr>
          <w:rFonts w:ascii="Times New Roman" w:hAnsi="Times New Roman"/>
          <w:sz w:val="26"/>
          <w:szCs w:val="26"/>
        </w:rPr>
        <w:t>соответству</w:t>
      </w:r>
      <w:r>
        <w:rPr>
          <w:rFonts w:ascii="Times New Roman" w:hAnsi="Times New Roman"/>
          <w:sz w:val="26"/>
          <w:szCs w:val="26"/>
        </w:rPr>
        <w:t>е</w:t>
      </w:r>
      <w:r w:rsidR="009459EA" w:rsidRPr="00BB52D1">
        <w:rPr>
          <w:rFonts w:ascii="Times New Roman" w:hAnsi="Times New Roman"/>
          <w:sz w:val="26"/>
          <w:szCs w:val="26"/>
        </w:rPr>
        <w:t xml:space="preserve">т </w:t>
      </w:r>
      <w:r>
        <w:rPr>
          <w:rFonts w:ascii="Times New Roman" w:hAnsi="Times New Roman"/>
          <w:sz w:val="26"/>
          <w:szCs w:val="26"/>
        </w:rPr>
        <w:t>результату</w:t>
      </w:r>
      <w:r w:rsidR="009459EA" w:rsidRPr="00BB52D1">
        <w:rPr>
          <w:rFonts w:ascii="Times New Roman" w:hAnsi="Times New Roman"/>
          <w:sz w:val="26"/>
          <w:szCs w:val="26"/>
        </w:rPr>
        <w:t xml:space="preserve"> </w:t>
      </w:r>
      <w:r w:rsidR="004F3B8D">
        <w:rPr>
          <w:rFonts w:ascii="Times New Roman" w:hAnsi="Times New Roman"/>
          <w:sz w:val="26"/>
          <w:szCs w:val="26"/>
        </w:rPr>
        <w:t>федерального</w:t>
      </w:r>
      <w:r w:rsidR="009459EA" w:rsidRPr="00BB52D1">
        <w:rPr>
          <w:rFonts w:ascii="Times New Roman" w:hAnsi="Times New Roman"/>
          <w:sz w:val="26"/>
          <w:szCs w:val="26"/>
        </w:rPr>
        <w:t xml:space="preserve"> проекта «Обеспечение устойчивого сокращения непригодного для проживания жилищного фонда»</w:t>
      </w:r>
      <w:r>
        <w:rPr>
          <w:rFonts w:ascii="Times New Roman" w:hAnsi="Times New Roman"/>
          <w:sz w:val="26"/>
          <w:szCs w:val="26"/>
        </w:rPr>
        <w:t>. В рамках реализации регионального проекта заключено</w:t>
      </w:r>
      <w:r w:rsidR="009459EA" w:rsidRPr="00BB52D1">
        <w:rPr>
          <w:rFonts w:ascii="Times New Roman" w:hAnsi="Times New Roman"/>
          <w:sz w:val="26"/>
          <w:szCs w:val="26"/>
        </w:rPr>
        <w:t xml:space="preserve"> соглашени</w:t>
      </w:r>
      <w:r>
        <w:rPr>
          <w:rFonts w:ascii="Times New Roman" w:hAnsi="Times New Roman"/>
          <w:sz w:val="26"/>
          <w:szCs w:val="26"/>
        </w:rPr>
        <w:t>е</w:t>
      </w:r>
      <w:r w:rsidR="009459EA" w:rsidRPr="00BB52D1">
        <w:rPr>
          <w:rFonts w:ascii="Times New Roman" w:hAnsi="Times New Roman"/>
          <w:sz w:val="26"/>
          <w:szCs w:val="26"/>
        </w:rPr>
        <w:t xml:space="preserve"> от 01.02.2019 № 069-2019-</w:t>
      </w:r>
      <w:r w:rsidR="009459EA" w:rsidRPr="00BB52D1">
        <w:rPr>
          <w:rFonts w:ascii="Times New Roman" w:hAnsi="Times New Roman"/>
          <w:sz w:val="26"/>
          <w:szCs w:val="26"/>
          <w:lang w:val="en-US"/>
        </w:rPr>
        <w:t>F</w:t>
      </w:r>
      <w:r w:rsidR="009459EA" w:rsidRPr="00BB52D1">
        <w:rPr>
          <w:rFonts w:ascii="Times New Roman" w:hAnsi="Times New Roman"/>
          <w:sz w:val="26"/>
          <w:szCs w:val="26"/>
        </w:rPr>
        <w:t>30045-1.</w:t>
      </w:r>
    </w:p>
    <w:p w:rsidR="000C402B" w:rsidRDefault="004F3B8D" w:rsidP="00F62025">
      <w:pPr>
        <w:tabs>
          <w:tab w:val="left" w:pos="1134"/>
        </w:tabs>
        <w:spacing w:after="0" w:line="240" w:lineRule="auto"/>
        <w:ind w:firstLine="709"/>
        <w:jc w:val="both"/>
        <w:rPr>
          <w:rFonts w:ascii="Times New Roman" w:hAnsi="Times New Roman"/>
          <w:sz w:val="26"/>
          <w:szCs w:val="26"/>
          <w:lang w:eastAsia="ru-RU"/>
        </w:rPr>
      </w:pPr>
      <w:r>
        <w:rPr>
          <w:rFonts w:ascii="Times New Roman" w:hAnsi="Times New Roman"/>
          <w:sz w:val="26"/>
          <w:szCs w:val="26"/>
        </w:rPr>
        <w:t>В ходе исполнения регионального проекта</w:t>
      </w:r>
      <w:r w:rsidR="000C402B" w:rsidRPr="00B96D36">
        <w:rPr>
          <w:rFonts w:ascii="Times New Roman" w:hAnsi="Times New Roman"/>
          <w:sz w:val="26"/>
          <w:szCs w:val="26"/>
        </w:rPr>
        <w:t xml:space="preserve"> заключен</w:t>
      </w:r>
      <w:r w:rsidR="000C402B">
        <w:rPr>
          <w:rFonts w:ascii="Times New Roman" w:hAnsi="Times New Roman"/>
          <w:sz w:val="26"/>
          <w:szCs w:val="26"/>
        </w:rPr>
        <w:t>о</w:t>
      </w:r>
      <w:r w:rsidR="000C402B" w:rsidRPr="00B96D36">
        <w:rPr>
          <w:rFonts w:ascii="Times New Roman" w:hAnsi="Times New Roman"/>
          <w:sz w:val="26"/>
          <w:szCs w:val="26"/>
        </w:rPr>
        <w:t xml:space="preserve"> дополнительн</w:t>
      </w:r>
      <w:r w:rsidR="000C402B">
        <w:rPr>
          <w:rFonts w:ascii="Times New Roman" w:hAnsi="Times New Roman"/>
          <w:sz w:val="26"/>
          <w:szCs w:val="26"/>
        </w:rPr>
        <w:t>ое</w:t>
      </w:r>
      <w:r w:rsidR="000C402B" w:rsidRPr="00B96D36">
        <w:rPr>
          <w:rFonts w:ascii="Times New Roman" w:hAnsi="Times New Roman"/>
          <w:sz w:val="26"/>
          <w:szCs w:val="26"/>
        </w:rPr>
        <w:t xml:space="preserve"> соглашени</w:t>
      </w:r>
      <w:r w:rsidR="000C402B">
        <w:rPr>
          <w:rFonts w:ascii="Times New Roman" w:hAnsi="Times New Roman"/>
          <w:sz w:val="26"/>
          <w:szCs w:val="26"/>
        </w:rPr>
        <w:t xml:space="preserve">е </w:t>
      </w:r>
      <w:r w:rsidR="000C402B" w:rsidRPr="00B96D36">
        <w:rPr>
          <w:rFonts w:ascii="Times New Roman" w:hAnsi="Times New Roman"/>
          <w:sz w:val="26"/>
          <w:szCs w:val="26"/>
        </w:rPr>
        <w:t xml:space="preserve">от </w:t>
      </w:r>
      <w:r w:rsidR="000C402B">
        <w:rPr>
          <w:rFonts w:ascii="Times New Roman" w:hAnsi="Times New Roman"/>
          <w:sz w:val="26"/>
          <w:szCs w:val="26"/>
        </w:rPr>
        <w:t>18.11.2020 №</w:t>
      </w:r>
      <w:r w:rsidR="000C402B" w:rsidRPr="00BB52D1">
        <w:rPr>
          <w:rFonts w:ascii="Times New Roman" w:hAnsi="Times New Roman"/>
          <w:sz w:val="26"/>
          <w:szCs w:val="26"/>
        </w:rPr>
        <w:t>069-2019-</w:t>
      </w:r>
      <w:r w:rsidR="000C402B" w:rsidRPr="00BB52D1">
        <w:rPr>
          <w:rFonts w:ascii="Times New Roman" w:hAnsi="Times New Roman"/>
          <w:sz w:val="26"/>
          <w:szCs w:val="26"/>
          <w:lang w:val="en-US"/>
        </w:rPr>
        <w:t>F</w:t>
      </w:r>
      <w:r w:rsidR="000C402B" w:rsidRPr="00BB52D1">
        <w:rPr>
          <w:rFonts w:ascii="Times New Roman" w:hAnsi="Times New Roman"/>
          <w:sz w:val="26"/>
          <w:szCs w:val="26"/>
        </w:rPr>
        <w:t>30045-1</w:t>
      </w:r>
      <w:r w:rsidR="000C402B">
        <w:rPr>
          <w:rFonts w:ascii="Times New Roman" w:hAnsi="Times New Roman"/>
          <w:sz w:val="26"/>
          <w:szCs w:val="26"/>
        </w:rPr>
        <w:t xml:space="preserve">/1, </w:t>
      </w:r>
      <w:r w:rsidR="000C402B" w:rsidRPr="00517DFF">
        <w:rPr>
          <w:rFonts w:ascii="Times New Roman" w:hAnsi="Times New Roman"/>
          <w:sz w:val="26"/>
          <w:szCs w:val="26"/>
          <w:lang w:eastAsia="ru-RU"/>
        </w:rPr>
        <w:t>корректирующее планов</w:t>
      </w:r>
      <w:r w:rsidR="000C402B">
        <w:rPr>
          <w:rFonts w:ascii="Times New Roman" w:hAnsi="Times New Roman"/>
          <w:sz w:val="26"/>
          <w:szCs w:val="26"/>
          <w:lang w:eastAsia="ru-RU"/>
        </w:rPr>
        <w:t>ые</w:t>
      </w:r>
      <w:r w:rsidR="000C402B" w:rsidRPr="00517DFF">
        <w:rPr>
          <w:rFonts w:ascii="Times New Roman" w:hAnsi="Times New Roman"/>
          <w:sz w:val="26"/>
          <w:szCs w:val="26"/>
          <w:lang w:eastAsia="ru-RU"/>
        </w:rPr>
        <w:t xml:space="preserve"> значени</w:t>
      </w:r>
      <w:r w:rsidR="000C402B">
        <w:rPr>
          <w:rFonts w:ascii="Times New Roman" w:hAnsi="Times New Roman"/>
          <w:sz w:val="26"/>
          <w:szCs w:val="26"/>
          <w:lang w:eastAsia="ru-RU"/>
        </w:rPr>
        <w:t>я</w:t>
      </w:r>
      <w:r w:rsidR="000C402B" w:rsidRPr="00517DFF">
        <w:rPr>
          <w:rFonts w:ascii="Times New Roman" w:hAnsi="Times New Roman"/>
          <w:sz w:val="26"/>
          <w:szCs w:val="26"/>
          <w:lang w:eastAsia="ru-RU"/>
        </w:rPr>
        <w:t xml:space="preserve"> показател</w:t>
      </w:r>
      <w:r w:rsidR="000C402B">
        <w:rPr>
          <w:rFonts w:ascii="Times New Roman" w:hAnsi="Times New Roman"/>
          <w:sz w:val="26"/>
          <w:szCs w:val="26"/>
          <w:lang w:eastAsia="ru-RU"/>
        </w:rPr>
        <w:t>ей</w:t>
      </w:r>
      <w:r>
        <w:rPr>
          <w:rFonts w:ascii="Times New Roman" w:hAnsi="Times New Roman"/>
          <w:sz w:val="26"/>
          <w:szCs w:val="26"/>
          <w:lang w:eastAsia="ru-RU"/>
        </w:rPr>
        <w:t>,</w:t>
      </w:r>
      <w:r w:rsidR="000C402B">
        <w:rPr>
          <w:rFonts w:ascii="Times New Roman" w:hAnsi="Times New Roman"/>
          <w:sz w:val="26"/>
          <w:szCs w:val="26"/>
          <w:lang w:eastAsia="ru-RU"/>
        </w:rPr>
        <w:t xml:space="preserve"> </w:t>
      </w:r>
      <w:r w:rsidR="000D2E45" w:rsidRPr="000D2E45">
        <w:rPr>
          <w:rFonts w:ascii="Times New Roman" w:hAnsi="Times New Roman"/>
          <w:sz w:val="26"/>
          <w:szCs w:val="26"/>
          <w:lang w:eastAsia="ru-RU"/>
        </w:rPr>
        <w:t>в частности на 2021 год</w:t>
      </w:r>
      <w:r w:rsidR="000D2E45">
        <w:rPr>
          <w:rFonts w:ascii="Times New Roman" w:hAnsi="Times New Roman"/>
          <w:sz w:val="26"/>
          <w:szCs w:val="26"/>
          <w:lang w:eastAsia="ru-RU"/>
        </w:rPr>
        <w:t>.</w:t>
      </w:r>
      <w:r w:rsidR="000D2E45" w:rsidRPr="000D2E45">
        <w:rPr>
          <w:rFonts w:ascii="Times New Roman" w:hAnsi="Times New Roman"/>
          <w:sz w:val="26"/>
          <w:szCs w:val="26"/>
          <w:lang w:eastAsia="ru-RU"/>
        </w:rPr>
        <w:t xml:space="preserve"> </w:t>
      </w:r>
    </w:p>
    <w:p w:rsidR="00FF641D" w:rsidRPr="00FF641D" w:rsidRDefault="00FF641D" w:rsidP="00F62025">
      <w:pPr>
        <w:tabs>
          <w:tab w:val="left" w:pos="1134"/>
        </w:tabs>
        <w:spacing w:after="0" w:line="240" w:lineRule="auto"/>
        <w:ind w:firstLine="709"/>
        <w:jc w:val="both"/>
        <w:rPr>
          <w:rFonts w:ascii="Times New Roman" w:hAnsi="Times New Roman"/>
          <w:sz w:val="26"/>
          <w:szCs w:val="26"/>
          <w:lang w:eastAsia="ru-RU"/>
        </w:rPr>
      </w:pPr>
      <w:r>
        <w:rPr>
          <w:rFonts w:ascii="Times New Roman" w:hAnsi="Times New Roman"/>
          <w:sz w:val="26"/>
          <w:szCs w:val="26"/>
        </w:rPr>
        <w:t xml:space="preserve">В </w:t>
      </w:r>
      <w:r w:rsidRPr="00FF641D">
        <w:rPr>
          <w:rFonts w:ascii="Times New Roman" w:hAnsi="Times New Roman"/>
          <w:sz w:val="26"/>
          <w:szCs w:val="26"/>
        </w:rPr>
        <w:t>версии № </w:t>
      </w:r>
      <w:r>
        <w:rPr>
          <w:rFonts w:ascii="Times New Roman" w:hAnsi="Times New Roman"/>
          <w:sz w:val="26"/>
          <w:szCs w:val="26"/>
        </w:rPr>
        <w:t>14</w:t>
      </w:r>
      <w:r w:rsidRPr="00FF641D">
        <w:rPr>
          <w:rFonts w:ascii="Times New Roman" w:hAnsi="Times New Roman"/>
          <w:sz w:val="26"/>
          <w:szCs w:val="26"/>
        </w:rPr>
        <w:t xml:space="preserve"> Паспорта проекта предусмотрены плановые значения показателей, определенные дополнительным соглашением от</w:t>
      </w:r>
      <w:r>
        <w:rPr>
          <w:rFonts w:ascii="Times New Roman" w:hAnsi="Times New Roman"/>
          <w:sz w:val="26"/>
          <w:szCs w:val="26"/>
        </w:rPr>
        <w:t xml:space="preserve"> 18.11.2020 № </w:t>
      </w:r>
      <w:r w:rsidRPr="00BB52D1">
        <w:rPr>
          <w:rFonts w:ascii="Times New Roman" w:hAnsi="Times New Roman"/>
          <w:sz w:val="26"/>
          <w:szCs w:val="26"/>
        </w:rPr>
        <w:t>069-2019-</w:t>
      </w:r>
      <w:r w:rsidRPr="00BB52D1">
        <w:rPr>
          <w:rFonts w:ascii="Times New Roman" w:hAnsi="Times New Roman"/>
          <w:sz w:val="26"/>
          <w:szCs w:val="26"/>
          <w:lang w:val="en-US"/>
        </w:rPr>
        <w:t>F</w:t>
      </w:r>
      <w:r w:rsidRPr="00BB52D1">
        <w:rPr>
          <w:rFonts w:ascii="Times New Roman" w:hAnsi="Times New Roman"/>
          <w:sz w:val="26"/>
          <w:szCs w:val="26"/>
        </w:rPr>
        <w:t>30045-1</w:t>
      </w:r>
      <w:r w:rsidRPr="00FF641D">
        <w:rPr>
          <w:rFonts w:ascii="Times New Roman" w:hAnsi="Times New Roman"/>
          <w:sz w:val="26"/>
          <w:szCs w:val="26"/>
        </w:rPr>
        <w:t xml:space="preserve">, </w:t>
      </w:r>
      <w:r w:rsidRPr="00FF641D">
        <w:rPr>
          <w:rFonts w:ascii="Times New Roman" w:hAnsi="Times New Roman"/>
          <w:sz w:val="26"/>
          <w:szCs w:val="26"/>
          <w:lang w:eastAsia="ru-RU"/>
        </w:rPr>
        <w:t xml:space="preserve">подписанным в системе Электронный бюджет. </w:t>
      </w:r>
    </w:p>
    <w:p w:rsidR="003E25C3" w:rsidRPr="00493E60" w:rsidRDefault="00FF641D" w:rsidP="00F62025">
      <w:pPr>
        <w:tabs>
          <w:tab w:val="left" w:pos="1134"/>
        </w:tabs>
        <w:spacing w:after="0" w:line="240" w:lineRule="auto"/>
        <w:ind w:firstLine="709"/>
        <w:jc w:val="both"/>
        <w:rPr>
          <w:rFonts w:ascii="Times New Roman" w:hAnsi="Times New Roman"/>
          <w:sz w:val="26"/>
        </w:rPr>
      </w:pPr>
      <w:r w:rsidRPr="00FF641D">
        <w:rPr>
          <w:rFonts w:ascii="Times New Roman" w:hAnsi="Times New Roman"/>
          <w:sz w:val="26"/>
          <w:szCs w:val="26"/>
          <w:lang w:eastAsia="ru-RU"/>
        </w:rPr>
        <w:t xml:space="preserve">Таким образом, версия </w:t>
      </w:r>
      <w:r w:rsidRPr="00FF641D">
        <w:rPr>
          <w:rFonts w:ascii="Times New Roman" w:eastAsia="Times New Roman" w:hAnsi="Times New Roman"/>
          <w:sz w:val="26"/>
          <w:szCs w:val="26"/>
        </w:rPr>
        <w:t>№ 1</w:t>
      </w:r>
      <w:r>
        <w:rPr>
          <w:rFonts w:ascii="Times New Roman" w:eastAsia="Times New Roman" w:hAnsi="Times New Roman"/>
          <w:sz w:val="26"/>
          <w:szCs w:val="26"/>
        </w:rPr>
        <w:t>4</w:t>
      </w:r>
      <w:r w:rsidRPr="00FF641D">
        <w:rPr>
          <w:rFonts w:ascii="Times New Roman" w:hAnsi="Times New Roman"/>
          <w:sz w:val="26"/>
          <w:szCs w:val="26"/>
          <w:lang w:eastAsia="ru-RU"/>
        </w:rPr>
        <w:t xml:space="preserve"> паспорта регионального проекта соответствует условиям соглашения о </w:t>
      </w:r>
      <w:r w:rsidRPr="00FF641D">
        <w:rPr>
          <w:rFonts w:ascii="Times New Roman" w:hAnsi="Times New Roman"/>
          <w:sz w:val="26"/>
          <w:szCs w:val="26"/>
        </w:rPr>
        <w:t xml:space="preserve">реализации регионального проекта. </w:t>
      </w:r>
      <w:r w:rsidR="00493E60">
        <w:rPr>
          <w:rFonts w:ascii="Times New Roman" w:hAnsi="Times New Roman"/>
          <w:sz w:val="26"/>
        </w:rPr>
        <w:t xml:space="preserve"> </w:t>
      </w:r>
    </w:p>
    <w:p w:rsidR="000C402B" w:rsidRDefault="00493E60" w:rsidP="00F62025">
      <w:pPr>
        <w:tabs>
          <w:tab w:val="left" w:pos="1134"/>
        </w:tabs>
        <w:spacing w:after="0" w:line="240" w:lineRule="auto"/>
        <w:ind w:firstLine="709"/>
        <w:jc w:val="both"/>
        <w:rPr>
          <w:rFonts w:ascii="Times New Roman" w:hAnsi="Times New Roman"/>
          <w:b/>
          <w:sz w:val="26"/>
          <w:szCs w:val="26"/>
        </w:rPr>
      </w:pPr>
      <w:r>
        <w:rPr>
          <w:rFonts w:ascii="Times New Roman" w:eastAsia="Times New Roman" w:hAnsi="Times New Roman"/>
          <w:b/>
          <w:sz w:val="26"/>
          <w:szCs w:val="26"/>
        </w:rPr>
        <w:t>3.</w:t>
      </w:r>
      <w:r w:rsidR="009459EA" w:rsidRPr="00BB52D1">
        <w:rPr>
          <w:rFonts w:ascii="Times New Roman" w:eastAsia="Times New Roman" w:hAnsi="Times New Roman"/>
          <w:b/>
          <w:sz w:val="26"/>
          <w:szCs w:val="26"/>
        </w:rPr>
        <w:t xml:space="preserve">3. </w:t>
      </w:r>
      <w:r w:rsidR="009459EA" w:rsidRPr="00BB52D1">
        <w:rPr>
          <w:rFonts w:ascii="Times New Roman" w:hAnsi="Times New Roman"/>
          <w:b/>
          <w:sz w:val="26"/>
          <w:szCs w:val="26"/>
        </w:rPr>
        <w:t> </w:t>
      </w:r>
      <w:r w:rsidR="000C402B" w:rsidRPr="00D15120">
        <w:rPr>
          <w:rFonts w:ascii="Times New Roman" w:hAnsi="Times New Roman"/>
          <w:b/>
          <w:sz w:val="26"/>
          <w:szCs w:val="26"/>
        </w:rPr>
        <w:t>Оценка обоснованности региональных проектов и ресурсной обеспеченности их мероприятий.</w:t>
      </w:r>
    </w:p>
    <w:p w:rsidR="00FF641D" w:rsidRPr="00FF641D" w:rsidRDefault="00FF641D" w:rsidP="00F62025">
      <w:pPr>
        <w:tabs>
          <w:tab w:val="left" w:pos="1134"/>
        </w:tabs>
        <w:spacing w:after="0" w:line="240" w:lineRule="auto"/>
        <w:ind w:firstLine="709"/>
        <w:jc w:val="both"/>
        <w:rPr>
          <w:rFonts w:ascii="Times New Roman" w:hAnsi="Times New Roman"/>
          <w:sz w:val="26"/>
          <w:szCs w:val="26"/>
        </w:rPr>
      </w:pPr>
      <w:r w:rsidRPr="00FF641D">
        <w:rPr>
          <w:rFonts w:ascii="Times New Roman" w:hAnsi="Times New Roman"/>
          <w:sz w:val="26"/>
          <w:szCs w:val="26"/>
        </w:rPr>
        <w:t>При анализе расходов областного бюджета на реализацию регионального проекта установлено следующее.</w:t>
      </w:r>
    </w:p>
    <w:p w:rsidR="00FF641D" w:rsidRPr="00FF641D" w:rsidRDefault="00FF641D" w:rsidP="00F62025">
      <w:pPr>
        <w:tabs>
          <w:tab w:val="left" w:pos="1134"/>
        </w:tabs>
        <w:spacing w:after="0" w:line="240" w:lineRule="auto"/>
        <w:ind w:firstLine="709"/>
        <w:jc w:val="both"/>
        <w:rPr>
          <w:rFonts w:ascii="Times New Roman" w:hAnsi="Times New Roman"/>
          <w:sz w:val="26"/>
          <w:szCs w:val="26"/>
        </w:rPr>
      </w:pPr>
      <w:r w:rsidRPr="00FF641D">
        <w:rPr>
          <w:rFonts w:ascii="Times New Roman" w:hAnsi="Times New Roman"/>
          <w:sz w:val="26"/>
          <w:szCs w:val="26"/>
        </w:rPr>
        <w:t>Бюджет регионального проекта согласно версии № 1</w:t>
      </w:r>
      <w:r>
        <w:rPr>
          <w:rFonts w:ascii="Times New Roman" w:hAnsi="Times New Roman"/>
          <w:sz w:val="26"/>
          <w:szCs w:val="26"/>
        </w:rPr>
        <w:t>4</w:t>
      </w:r>
      <w:r w:rsidRPr="00FF641D">
        <w:rPr>
          <w:rFonts w:ascii="Times New Roman" w:hAnsi="Times New Roman"/>
          <w:sz w:val="26"/>
          <w:szCs w:val="26"/>
        </w:rPr>
        <w:t xml:space="preserve"> паспорта проекта на 2021 год составляет </w:t>
      </w:r>
      <w:r>
        <w:rPr>
          <w:rFonts w:ascii="Times New Roman" w:hAnsi="Times New Roman"/>
          <w:b/>
          <w:sz w:val="26"/>
          <w:szCs w:val="26"/>
        </w:rPr>
        <w:t>576 442,5</w:t>
      </w:r>
      <w:r w:rsidRPr="00FF641D">
        <w:rPr>
          <w:rFonts w:ascii="Times New Roman" w:hAnsi="Times New Roman"/>
          <w:b/>
          <w:sz w:val="26"/>
          <w:szCs w:val="26"/>
        </w:rPr>
        <w:t xml:space="preserve"> тыс. руб.</w:t>
      </w:r>
      <w:r w:rsidRPr="00FF641D">
        <w:rPr>
          <w:rFonts w:ascii="Times New Roman" w:hAnsi="Times New Roman"/>
          <w:sz w:val="26"/>
          <w:szCs w:val="26"/>
        </w:rPr>
        <w:t>, из них:</w:t>
      </w:r>
    </w:p>
    <w:p w:rsidR="00FF641D" w:rsidRPr="00FF641D" w:rsidRDefault="00FF641D" w:rsidP="00F62025">
      <w:pPr>
        <w:tabs>
          <w:tab w:val="left" w:pos="1134"/>
        </w:tabs>
        <w:spacing w:after="0" w:line="240" w:lineRule="auto"/>
        <w:ind w:firstLine="709"/>
        <w:jc w:val="both"/>
        <w:rPr>
          <w:rFonts w:ascii="Times New Roman" w:hAnsi="Times New Roman"/>
          <w:sz w:val="26"/>
          <w:szCs w:val="26"/>
        </w:rPr>
      </w:pPr>
      <w:r w:rsidRPr="00FF641D">
        <w:rPr>
          <w:rFonts w:ascii="Times New Roman" w:hAnsi="Times New Roman"/>
          <w:sz w:val="26"/>
          <w:szCs w:val="26"/>
        </w:rPr>
        <w:t xml:space="preserve">- </w:t>
      </w:r>
      <w:r>
        <w:rPr>
          <w:rFonts w:ascii="Times New Roman" w:hAnsi="Times New Roman"/>
          <w:sz w:val="26"/>
          <w:szCs w:val="26"/>
        </w:rPr>
        <w:t>327 342,2</w:t>
      </w:r>
      <w:r w:rsidRPr="00FF641D">
        <w:rPr>
          <w:rFonts w:ascii="Times New Roman" w:hAnsi="Times New Roman"/>
          <w:sz w:val="26"/>
          <w:szCs w:val="26"/>
        </w:rPr>
        <w:t xml:space="preserve"> тыс. руб. –</w:t>
      </w:r>
      <w:r w:rsidR="00B54186">
        <w:rPr>
          <w:rFonts w:ascii="Times New Roman" w:hAnsi="Times New Roman"/>
          <w:sz w:val="26"/>
          <w:szCs w:val="26"/>
        </w:rPr>
        <w:t xml:space="preserve"> </w:t>
      </w:r>
      <w:r w:rsidR="00B54186" w:rsidRPr="00D15120">
        <w:rPr>
          <w:rFonts w:ascii="Times New Roman" w:hAnsi="Times New Roman"/>
          <w:sz w:val="26"/>
          <w:szCs w:val="26"/>
        </w:rPr>
        <w:t>средства</w:t>
      </w:r>
      <w:r w:rsidR="00B54186">
        <w:rPr>
          <w:rFonts w:ascii="Times New Roman" w:hAnsi="Times New Roman"/>
          <w:sz w:val="26"/>
          <w:szCs w:val="26"/>
        </w:rPr>
        <w:t xml:space="preserve"> </w:t>
      </w:r>
      <w:r w:rsidR="00B54186" w:rsidRPr="00A6748D">
        <w:rPr>
          <w:rFonts w:ascii="Times New Roman" w:hAnsi="Times New Roman"/>
          <w:sz w:val="26"/>
          <w:szCs w:val="26"/>
        </w:rPr>
        <w:t>Государственной корпорации «Фонд содействия реформированию ЖКХ на переселение граждан из аварийного жилищного фонда» (Фонда</w:t>
      </w:r>
      <w:r w:rsidR="00B54186">
        <w:rPr>
          <w:rFonts w:ascii="Times New Roman" w:hAnsi="Times New Roman"/>
          <w:sz w:val="26"/>
          <w:szCs w:val="26"/>
        </w:rPr>
        <w:t xml:space="preserve"> реформирования</w:t>
      </w:r>
      <w:r w:rsidR="00B54186" w:rsidRPr="00A6748D">
        <w:rPr>
          <w:rFonts w:ascii="Times New Roman" w:hAnsi="Times New Roman"/>
          <w:sz w:val="26"/>
          <w:szCs w:val="26"/>
        </w:rPr>
        <w:t xml:space="preserve"> ЖКХ)</w:t>
      </w:r>
      <w:r w:rsidRPr="00FF641D">
        <w:rPr>
          <w:rFonts w:ascii="Times New Roman" w:hAnsi="Times New Roman"/>
          <w:sz w:val="26"/>
          <w:szCs w:val="26"/>
        </w:rPr>
        <w:t>;</w:t>
      </w:r>
    </w:p>
    <w:p w:rsidR="00FF641D" w:rsidRPr="00FF641D" w:rsidRDefault="00FF641D" w:rsidP="00F62025">
      <w:pPr>
        <w:tabs>
          <w:tab w:val="left" w:pos="1134"/>
        </w:tabs>
        <w:spacing w:after="0" w:line="240" w:lineRule="auto"/>
        <w:ind w:firstLine="709"/>
        <w:jc w:val="both"/>
        <w:rPr>
          <w:rFonts w:ascii="Times New Roman" w:hAnsi="Times New Roman"/>
          <w:sz w:val="26"/>
          <w:szCs w:val="26"/>
        </w:rPr>
      </w:pPr>
      <w:r w:rsidRPr="00FF641D">
        <w:rPr>
          <w:rFonts w:ascii="Times New Roman" w:hAnsi="Times New Roman"/>
          <w:sz w:val="26"/>
          <w:szCs w:val="26"/>
        </w:rPr>
        <w:t xml:space="preserve">- </w:t>
      </w:r>
      <w:r>
        <w:rPr>
          <w:rFonts w:ascii="Times New Roman" w:hAnsi="Times New Roman"/>
          <w:sz w:val="26"/>
          <w:szCs w:val="26"/>
        </w:rPr>
        <w:t>243 335,9</w:t>
      </w:r>
      <w:r w:rsidRPr="00FF641D">
        <w:rPr>
          <w:rFonts w:ascii="Times New Roman" w:hAnsi="Times New Roman"/>
          <w:sz w:val="26"/>
          <w:szCs w:val="26"/>
        </w:rPr>
        <w:t xml:space="preserve"> тыс. руб. –</w:t>
      </w:r>
      <w:r>
        <w:rPr>
          <w:rFonts w:ascii="Times New Roman" w:hAnsi="Times New Roman"/>
          <w:sz w:val="26"/>
          <w:szCs w:val="26"/>
        </w:rPr>
        <w:t xml:space="preserve"> </w:t>
      </w:r>
      <w:r w:rsidRPr="00FF641D">
        <w:rPr>
          <w:rFonts w:ascii="Times New Roman" w:hAnsi="Times New Roman"/>
          <w:sz w:val="26"/>
          <w:szCs w:val="26"/>
        </w:rPr>
        <w:t>средства регионального бюджета;</w:t>
      </w:r>
    </w:p>
    <w:p w:rsidR="00FF641D" w:rsidRPr="00FF641D" w:rsidRDefault="00FF641D" w:rsidP="00F62025">
      <w:pPr>
        <w:tabs>
          <w:tab w:val="left" w:pos="1134"/>
        </w:tabs>
        <w:spacing w:after="0" w:line="240" w:lineRule="auto"/>
        <w:ind w:firstLine="709"/>
        <w:jc w:val="both"/>
        <w:rPr>
          <w:rFonts w:ascii="Times New Roman" w:hAnsi="Times New Roman"/>
          <w:sz w:val="26"/>
          <w:szCs w:val="26"/>
        </w:rPr>
      </w:pPr>
      <w:r w:rsidRPr="00FF641D">
        <w:rPr>
          <w:rFonts w:ascii="Times New Roman" w:hAnsi="Times New Roman"/>
          <w:sz w:val="26"/>
          <w:szCs w:val="26"/>
        </w:rPr>
        <w:t xml:space="preserve">- </w:t>
      </w:r>
      <w:r>
        <w:rPr>
          <w:rFonts w:ascii="Times New Roman" w:hAnsi="Times New Roman"/>
          <w:sz w:val="26"/>
          <w:szCs w:val="26"/>
        </w:rPr>
        <w:t>5 764,4</w:t>
      </w:r>
      <w:r w:rsidRPr="00FF641D">
        <w:rPr>
          <w:rFonts w:ascii="Times New Roman" w:hAnsi="Times New Roman"/>
          <w:sz w:val="26"/>
          <w:szCs w:val="26"/>
        </w:rPr>
        <w:t xml:space="preserve"> тыс. руб. – средства муниципальных бюджетов.</w:t>
      </w:r>
    </w:p>
    <w:p w:rsidR="00FF641D" w:rsidRPr="00FF641D" w:rsidRDefault="00FF641D" w:rsidP="00F62025">
      <w:pPr>
        <w:tabs>
          <w:tab w:val="left" w:pos="1134"/>
        </w:tabs>
        <w:spacing w:after="0" w:line="240" w:lineRule="auto"/>
        <w:ind w:firstLine="709"/>
        <w:jc w:val="both"/>
        <w:rPr>
          <w:rFonts w:ascii="Times New Roman" w:hAnsi="Times New Roman"/>
          <w:sz w:val="26"/>
          <w:szCs w:val="26"/>
        </w:rPr>
      </w:pPr>
      <w:r w:rsidRPr="00FF641D">
        <w:rPr>
          <w:rFonts w:ascii="Times New Roman" w:hAnsi="Times New Roman"/>
          <w:sz w:val="26"/>
          <w:szCs w:val="26"/>
        </w:rPr>
        <w:t xml:space="preserve">В соответствии с Законом Калужской области от 03.12.2020 № 27-ОЗ «Об областном бюджете на 2021 год и плановый период 2022 и 2023 годов» </w:t>
      </w:r>
      <w:r w:rsidRPr="00FF641D">
        <w:rPr>
          <w:rFonts w:ascii="Times New Roman" w:hAnsi="Times New Roman"/>
          <w:sz w:val="26"/>
          <w:szCs w:val="26"/>
          <w:shd w:val="clear" w:color="auto" w:fill="FFFFFF"/>
        </w:rPr>
        <w:t>на реализацию регионального проекта</w:t>
      </w:r>
      <w:r w:rsidRPr="00FF641D">
        <w:rPr>
          <w:rFonts w:ascii="Times New Roman" w:hAnsi="Times New Roman"/>
          <w:sz w:val="26"/>
          <w:szCs w:val="26"/>
        </w:rPr>
        <w:t xml:space="preserve"> в бюджете Калужской области предусмотрены бюджетные ассигнования в общей сумме </w:t>
      </w:r>
      <w:r w:rsidR="00BB2B0D">
        <w:rPr>
          <w:rFonts w:ascii="Times New Roman" w:hAnsi="Times New Roman"/>
          <w:sz w:val="26"/>
          <w:szCs w:val="26"/>
        </w:rPr>
        <w:t>505 286,4</w:t>
      </w:r>
      <w:r w:rsidRPr="00FF641D">
        <w:rPr>
          <w:rFonts w:ascii="Times New Roman" w:hAnsi="Times New Roman"/>
          <w:sz w:val="26"/>
          <w:szCs w:val="26"/>
        </w:rPr>
        <w:t xml:space="preserve"> тыс. руб. (из них: </w:t>
      </w:r>
      <w:r w:rsidR="00BB2B0D">
        <w:rPr>
          <w:rFonts w:ascii="Times New Roman" w:hAnsi="Times New Roman"/>
          <w:sz w:val="26"/>
          <w:szCs w:val="26"/>
        </w:rPr>
        <w:t>263 932,1</w:t>
      </w:r>
      <w:r w:rsidRPr="00FF641D">
        <w:rPr>
          <w:rFonts w:ascii="Times New Roman" w:hAnsi="Times New Roman"/>
          <w:sz w:val="26"/>
          <w:szCs w:val="26"/>
        </w:rPr>
        <w:t xml:space="preserve"> тыс. руб. – средства федерального бюджета; </w:t>
      </w:r>
      <w:r w:rsidR="00BB2B0D">
        <w:rPr>
          <w:rFonts w:ascii="Times New Roman" w:hAnsi="Times New Roman"/>
          <w:sz w:val="26"/>
          <w:szCs w:val="26"/>
        </w:rPr>
        <w:t>241354,3</w:t>
      </w:r>
      <w:r w:rsidRPr="00FF641D">
        <w:rPr>
          <w:rFonts w:ascii="Times New Roman" w:hAnsi="Times New Roman"/>
          <w:sz w:val="26"/>
          <w:szCs w:val="26"/>
        </w:rPr>
        <w:t xml:space="preserve"> тыс. руб. – средства областного бюджета). </w:t>
      </w:r>
    </w:p>
    <w:p w:rsidR="00FF641D" w:rsidRDefault="00FF641D" w:rsidP="00F62025">
      <w:pPr>
        <w:tabs>
          <w:tab w:val="left" w:pos="1134"/>
        </w:tabs>
        <w:spacing w:after="0" w:line="240" w:lineRule="auto"/>
        <w:ind w:firstLine="709"/>
        <w:jc w:val="both"/>
        <w:rPr>
          <w:rFonts w:ascii="Times New Roman" w:hAnsi="Times New Roman"/>
          <w:sz w:val="26"/>
          <w:szCs w:val="26"/>
        </w:rPr>
      </w:pPr>
      <w:r w:rsidRPr="00FF641D">
        <w:rPr>
          <w:rFonts w:ascii="Times New Roman" w:hAnsi="Times New Roman"/>
          <w:sz w:val="26"/>
          <w:szCs w:val="26"/>
        </w:rPr>
        <w:t xml:space="preserve">Сводной бюджетной росписью на реализацию регионального проекта предусмотрены бюджетные ассигнования в сумме </w:t>
      </w:r>
      <w:r w:rsidR="00BB2B0D">
        <w:rPr>
          <w:rFonts w:ascii="Times New Roman" w:hAnsi="Times New Roman"/>
          <w:sz w:val="26"/>
          <w:szCs w:val="26"/>
        </w:rPr>
        <w:t>570 678,1</w:t>
      </w:r>
      <w:r w:rsidRPr="00FF641D">
        <w:rPr>
          <w:rFonts w:ascii="Times New Roman" w:hAnsi="Times New Roman"/>
          <w:sz w:val="26"/>
          <w:szCs w:val="26"/>
        </w:rPr>
        <w:t xml:space="preserve"> тыс. руб., или 100% объема средств, предусмотренных паспортом проекта, </w:t>
      </w:r>
      <w:r w:rsidR="00B72BE7">
        <w:rPr>
          <w:rFonts w:ascii="Times New Roman" w:hAnsi="Times New Roman"/>
          <w:sz w:val="26"/>
          <w:szCs w:val="26"/>
        </w:rPr>
        <w:t xml:space="preserve">на </w:t>
      </w:r>
      <w:r w:rsidR="00BB2B0D">
        <w:rPr>
          <w:rFonts w:ascii="Times New Roman" w:hAnsi="Times New Roman"/>
          <w:sz w:val="26"/>
          <w:szCs w:val="26"/>
        </w:rPr>
        <w:t>реализацию мероприятий, предусмотренных региональной программой переселения граждан из непригодного для проживания жилищного фонда.</w:t>
      </w:r>
    </w:p>
    <w:p w:rsidR="000C402B" w:rsidRPr="00493E60" w:rsidRDefault="00C14195"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Бюджетные ассигнования, предусмотренные сводной бюджетной росписью в сумме 570 678,1 тыс. руб., превышают бюджетные ассигнования, утвержденные Законом об областном бюджете на 2021 год, в сумме 505 286,4 тыс. руб., в связи с тем, что проект областного бюджета сформирован в ноябре</w:t>
      </w:r>
      <w:r w:rsidRPr="00BB350C">
        <w:rPr>
          <w:rFonts w:ascii="Times New Roman" w:hAnsi="Times New Roman"/>
          <w:sz w:val="26"/>
          <w:szCs w:val="26"/>
        </w:rPr>
        <w:t xml:space="preserve"> </w:t>
      </w:r>
      <w:r>
        <w:rPr>
          <w:rFonts w:ascii="Times New Roman" w:hAnsi="Times New Roman"/>
          <w:sz w:val="26"/>
          <w:szCs w:val="26"/>
        </w:rPr>
        <w:t xml:space="preserve">2020 года в </w:t>
      </w:r>
      <w:r>
        <w:rPr>
          <w:rFonts w:ascii="Times New Roman" w:hAnsi="Times New Roman"/>
          <w:sz w:val="26"/>
          <w:szCs w:val="26"/>
        </w:rPr>
        <w:lastRenderedPageBreak/>
        <w:t>соответствии с планируемом перечнем объектов на плановый период 2021-2022 годов. В сводной бюджетной росписи предусмотрены средства н</w:t>
      </w:r>
      <w:r w:rsidR="00D52758">
        <w:rPr>
          <w:rFonts w:ascii="Times New Roman" w:hAnsi="Times New Roman"/>
          <w:sz w:val="26"/>
          <w:szCs w:val="26"/>
        </w:rPr>
        <w:t>а завершение выполнения работ, начатых в 2020 году.</w:t>
      </w:r>
      <w:r w:rsidRPr="00D15120">
        <w:rPr>
          <w:rFonts w:ascii="Times New Roman" w:hAnsi="Times New Roman"/>
          <w:sz w:val="26"/>
          <w:szCs w:val="26"/>
        </w:rPr>
        <w:t xml:space="preserve"> </w:t>
      </w:r>
      <w:r w:rsidRPr="00BB350C">
        <w:rPr>
          <w:rFonts w:ascii="Times New Roman" w:hAnsi="Times New Roman"/>
          <w:sz w:val="26"/>
          <w:szCs w:val="26"/>
        </w:rPr>
        <w:t xml:space="preserve"> </w:t>
      </w:r>
    </w:p>
    <w:p w:rsidR="00996E51" w:rsidRPr="00B96D36" w:rsidRDefault="00493E60" w:rsidP="00F62025">
      <w:pPr>
        <w:spacing w:after="0" w:line="240" w:lineRule="auto"/>
        <w:ind w:firstLine="709"/>
        <w:jc w:val="both"/>
        <w:rPr>
          <w:rFonts w:ascii="Times New Roman" w:eastAsia="Times New Roman" w:hAnsi="Times New Roman"/>
          <w:sz w:val="16"/>
          <w:szCs w:val="16"/>
        </w:rPr>
      </w:pPr>
      <w:r>
        <w:rPr>
          <w:rFonts w:ascii="Times New Roman" w:eastAsia="Times New Roman" w:hAnsi="Times New Roman"/>
          <w:b/>
          <w:sz w:val="26"/>
          <w:szCs w:val="26"/>
        </w:rPr>
        <w:t>3.</w:t>
      </w:r>
      <w:r w:rsidR="00996E51">
        <w:rPr>
          <w:rFonts w:ascii="Times New Roman" w:eastAsia="Times New Roman" w:hAnsi="Times New Roman"/>
          <w:b/>
          <w:sz w:val="26"/>
          <w:szCs w:val="26"/>
        </w:rPr>
        <w:t>4</w:t>
      </w:r>
      <w:r w:rsidR="00996E51" w:rsidRPr="00B96D36">
        <w:rPr>
          <w:rFonts w:ascii="Times New Roman" w:eastAsia="Times New Roman" w:hAnsi="Times New Roman"/>
          <w:b/>
          <w:sz w:val="26"/>
          <w:szCs w:val="26"/>
        </w:rPr>
        <w:t xml:space="preserve">. </w:t>
      </w:r>
      <w:r w:rsidR="00996E51" w:rsidRPr="00B96D36">
        <w:rPr>
          <w:rFonts w:ascii="Times New Roman" w:hAnsi="Times New Roman"/>
          <w:b/>
          <w:sz w:val="26"/>
          <w:szCs w:val="26"/>
        </w:rPr>
        <w:t>Оценка системы управления разработкой и реализацией регионального проекта.</w:t>
      </w:r>
    </w:p>
    <w:p w:rsidR="00996E51" w:rsidRDefault="00996E51" w:rsidP="00F62025">
      <w:pPr>
        <w:spacing w:after="0" w:line="240" w:lineRule="auto"/>
        <w:ind w:firstLine="709"/>
        <w:jc w:val="both"/>
        <w:rPr>
          <w:rFonts w:ascii="Times New Roman" w:eastAsia="Times New Roman" w:hAnsi="Times New Roman"/>
          <w:sz w:val="26"/>
          <w:szCs w:val="26"/>
        </w:rPr>
      </w:pPr>
      <w:r w:rsidRPr="007154BE">
        <w:rPr>
          <w:rFonts w:ascii="Times New Roman" w:eastAsia="Times New Roman" w:hAnsi="Times New Roman"/>
          <w:sz w:val="26"/>
          <w:szCs w:val="26"/>
        </w:rPr>
        <w:t>В результате анализа отчёта о ходе реализации регионального проекта «</w:t>
      </w:r>
      <w:r w:rsidRPr="00996E51">
        <w:rPr>
          <w:rFonts w:ascii="Times New Roman" w:eastAsia="Times New Roman" w:hAnsi="Times New Roman"/>
          <w:sz w:val="26"/>
          <w:szCs w:val="26"/>
        </w:rPr>
        <w:t>Обеспечение устойчивого сокращения непригодного для проживания жилищного фонда</w:t>
      </w:r>
      <w:r w:rsidRPr="007154BE">
        <w:rPr>
          <w:rFonts w:ascii="Times New Roman" w:eastAsia="Times New Roman" w:hAnsi="Times New Roman"/>
          <w:sz w:val="26"/>
          <w:szCs w:val="26"/>
        </w:rPr>
        <w:t xml:space="preserve">» за </w:t>
      </w:r>
      <w:r w:rsidR="00B72BE7">
        <w:rPr>
          <w:rFonts w:ascii="Times New Roman" w:eastAsia="Times New Roman" w:hAnsi="Times New Roman"/>
          <w:sz w:val="26"/>
          <w:szCs w:val="26"/>
        </w:rPr>
        <w:t xml:space="preserve">1 квартал </w:t>
      </w:r>
      <w:r w:rsidRPr="007154BE">
        <w:rPr>
          <w:rFonts w:ascii="Times New Roman" w:eastAsia="Times New Roman" w:hAnsi="Times New Roman"/>
          <w:sz w:val="26"/>
          <w:szCs w:val="26"/>
        </w:rPr>
        <w:t>202</w:t>
      </w:r>
      <w:r w:rsidR="00B72BE7">
        <w:rPr>
          <w:rFonts w:ascii="Times New Roman" w:eastAsia="Times New Roman" w:hAnsi="Times New Roman"/>
          <w:sz w:val="26"/>
          <w:szCs w:val="26"/>
        </w:rPr>
        <w:t xml:space="preserve">1 </w:t>
      </w:r>
      <w:r w:rsidRPr="007154BE">
        <w:rPr>
          <w:rFonts w:ascii="Times New Roman" w:eastAsia="Times New Roman" w:hAnsi="Times New Roman"/>
          <w:sz w:val="26"/>
          <w:szCs w:val="26"/>
        </w:rPr>
        <w:t>год</w:t>
      </w:r>
      <w:r w:rsidR="00B72BE7">
        <w:rPr>
          <w:rFonts w:ascii="Times New Roman" w:eastAsia="Times New Roman" w:hAnsi="Times New Roman"/>
          <w:sz w:val="26"/>
          <w:szCs w:val="26"/>
        </w:rPr>
        <w:t>а</w:t>
      </w:r>
      <w:r w:rsidRPr="007154BE">
        <w:rPr>
          <w:rFonts w:ascii="Times New Roman" w:eastAsia="Times New Roman" w:hAnsi="Times New Roman"/>
          <w:sz w:val="26"/>
          <w:szCs w:val="26"/>
        </w:rPr>
        <w:t xml:space="preserve"> (далее – Отчёт) установлено следующее</w:t>
      </w:r>
      <w:r>
        <w:rPr>
          <w:rFonts w:ascii="Times New Roman" w:eastAsia="Times New Roman" w:hAnsi="Times New Roman"/>
          <w:sz w:val="26"/>
          <w:szCs w:val="26"/>
        </w:rPr>
        <w:t>.</w:t>
      </w:r>
    </w:p>
    <w:p w:rsidR="00996E51" w:rsidRDefault="00493E60" w:rsidP="00F62025">
      <w:pPr>
        <w:tabs>
          <w:tab w:val="left" w:pos="1134"/>
        </w:tabs>
        <w:spacing w:after="0" w:line="240" w:lineRule="auto"/>
        <w:ind w:firstLine="709"/>
        <w:jc w:val="both"/>
        <w:rPr>
          <w:rFonts w:ascii="Times New Roman" w:hAnsi="Times New Roman"/>
          <w:sz w:val="26"/>
          <w:szCs w:val="26"/>
          <w:lang w:eastAsia="ru-RU"/>
        </w:rPr>
      </w:pPr>
      <w:r w:rsidRPr="00493E60">
        <w:rPr>
          <w:rFonts w:ascii="Times New Roman" w:eastAsia="Times New Roman" w:hAnsi="Times New Roman"/>
          <w:sz w:val="26"/>
          <w:szCs w:val="26"/>
        </w:rPr>
        <w:t>3.</w:t>
      </w:r>
      <w:r w:rsidR="00996E51" w:rsidRPr="00493E60">
        <w:rPr>
          <w:rFonts w:ascii="Times New Roman" w:eastAsia="Times New Roman" w:hAnsi="Times New Roman"/>
          <w:sz w:val="26"/>
          <w:szCs w:val="26"/>
        </w:rPr>
        <w:t>4.1.</w:t>
      </w:r>
      <w:r w:rsidR="00996E51">
        <w:rPr>
          <w:rFonts w:ascii="Times New Roman" w:eastAsia="Times New Roman" w:hAnsi="Times New Roman"/>
          <w:sz w:val="26"/>
          <w:szCs w:val="26"/>
        </w:rPr>
        <w:t xml:space="preserve"> </w:t>
      </w:r>
      <w:r w:rsidR="00996E51" w:rsidRPr="00B96D36">
        <w:rPr>
          <w:rFonts w:ascii="Times New Roman" w:hAnsi="Times New Roman"/>
          <w:sz w:val="26"/>
          <w:szCs w:val="26"/>
          <w:lang w:eastAsia="ru-RU"/>
        </w:rPr>
        <w:t xml:space="preserve">Информация о достижении показателей </w:t>
      </w:r>
      <w:r w:rsidR="00996E51">
        <w:rPr>
          <w:rFonts w:ascii="Times New Roman" w:hAnsi="Times New Roman"/>
          <w:sz w:val="26"/>
          <w:szCs w:val="26"/>
          <w:lang w:eastAsia="ru-RU"/>
        </w:rPr>
        <w:t>регионального проекта</w:t>
      </w:r>
      <w:r w:rsidR="00996E51" w:rsidRPr="00B96D36">
        <w:rPr>
          <w:rFonts w:ascii="Times New Roman" w:hAnsi="Times New Roman"/>
          <w:sz w:val="26"/>
          <w:szCs w:val="26"/>
          <w:lang w:eastAsia="ru-RU"/>
        </w:rPr>
        <w:t xml:space="preserve"> </w:t>
      </w:r>
      <w:r w:rsidR="00996E51" w:rsidRPr="00B96D36">
        <w:rPr>
          <w:rFonts w:ascii="Times New Roman" w:hAnsi="Times New Roman"/>
          <w:sz w:val="26"/>
          <w:szCs w:val="26"/>
        </w:rPr>
        <w:t xml:space="preserve">за </w:t>
      </w:r>
      <w:r w:rsidR="00B72BE7">
        <w:rPr>
          <w:rFonts w:ascii="Times New Roman" w:eastAsia="Times New Roman" w:hAnsi="Times New Roman"/>
          <w:sz w:val="26"/>
          <w:szCs w:val="26"/>
        </w:rPr>
        <w:t xml:space="preserve">1 квартал </w:t>
      </w:r>
      <w:r w:rsidR="00B72BE7" w:rsidRPr="007154BE">
        <w:rPr>
          <w:rFonts w:ascii="Times New Roman" w:eastAsia="Times New Roman" w:hAnsi="Times New Roman"/>
          <w:sz w:val="26"/>
          <w:szCs w:val="26"/>
        </w:rPr>
        <w:t>202</w:t>
      </w:r>
      <w:r w:rsidR="00B72BE7">
        <w:rPr>
          <w:rFonts w:ascii="Times New Roman" w:eastAsia="Times New Roman" w:hAnsi="Times New Roman"/>
          <w:sz w:val="26"/>
          <w:szCs w:val="26"/>
        </w:rPr>
        <w:t xml:space="preserve">1 </w:t>
      </w:r>
      <w:r w:rsidR="00B72BE7" w:rsidRPr="007154BE">
        <w:rPr>
          <w:rFonts w:ascii="Times New Roman" w:eastAsia="Times New Roman" w:hAnsi="Times New Roman"/>
          <w:sz w:val="26"/>
          <w:szCs w:val="26"/>
        </w:rPr>
        <w:t>год</w:t>
      </w:r>
      <w:r w:rsidR="00B72BE7">
        <w:rPr>
          <w:rFonts w:ascii="Times New Roman" w:eastAsia="Times New Roman" w:hAnsi="Times New Roman"/>
          <w:sz w:val="26"/>
          <w:szCs w:val="26"/>
        </w:rPr>
        <w:t>а</w:t>
      </w:r>
      <w:r w:rsidR="00B72BE7" w:rsidRPr="007154BE">
        <w:rPr>
          <w:rFonts w:ascii="Times New Roman" w:eastAsia="Times New Roman" w:hAnsi="Times New Roman"/>
          <w:sz w:val="26"/>
          <w:szCs w:val="26"/>
        </w:rPr>
        <w:t xml:space="preserve"> </w:t>
      </w:r>
      <w:r w:rsidR="00996E51" w:rsidRPr="00EF0FF1">
        <w:rPr>
          <w:rFonts w:ascii="Times New Roman" w:hAnsi="Times New Roman"/>
          <w:sz w:val="26"/>
          <w:szCs w:val="26"/>
          <w:lang w:eastAsia="ru-RU"/>
        </w:rPr>
        <w:t xml:space="preserve">представлена в приложении </w:t>
      </w:r>
      <w:r w:rsidR="00AA539D" w:rsidRPr="00EF0FF1">
        <w:rPr>
          <w:rFonts w:ascii="Times New Roman" w:hAnsi="Times New Roman"/>
          <w:sz w:val="26"/>
          <w:szCs w:val="26"/>
          <w:lang w:eastAsia="ru-RU"/>
        </w:rPr>
        <w:t>№ 4</w:t>
      </w:r>
      <w:r w:rsidR="00996E51" w:rsidRPr="00EF0FF1">
        <w:rPr>
          <w:rFonts w:ascii="Times New Roman" w:hAnsi="Times New Roman"/>
          <w:sz w:val="26"/>
          <w:szCs w:val="26"/>
          <w:lang w:eastAsia="ru-RU"/>
        </w:rPr>
        <w:t>7 к отчёту.</w:t>
      </w:r>
    </w:p>
    <w:p w:rsidR="00404DE3" w:rsidRPr="00404DE3" w:rsidRDefault="00404DE3" w:rsidP="00F62025">
      <w:pPr>
        <w:tabs>
          <w:tab w:val="left" w:pos="851"/>
          <w:tab w:val="left" w:pos="993"/>
        </w:tabs>
        <w:autoSpaceDE w:val="0"/>
        <w:autoSpaceDN w:val="0"/>
        <w:spacing w:after="0" w:line="240" w:lineRule="auto"/>
        <w:ind w:firstLine="709"/>
        <w:jc w:val="both"/>
        <w:rPr>
          <w:rFonts w:ascii="Times New Roman" w:eastAsia="Times New Roman" w:hAnsi="Times New Roman"/>
          <w:b/>
          <w:sz w:val="26"/>
          <w:szCs w:val="26"/>
        </w:rPr>
      </w:pPr>
      <w:r w:rsidRPr="00404DE3">
        <w:rPr>
          <w:rFonts w:ascii="Times New Roman" w:eastAsia="Times New Roman" w:hAnsi="Times New Roman"/>
          <w:b/>
          <w:sz w:val="26"/>
          <w:szCs w:val="26"/>
        </w:rPr>
        <w:t>В 1 квартале 2021 года</w:t>
      </w:r>
      <w:r>
        <w:rPr>
          <w:rFonts w:ascii="Times New Roman" w:eastAsia="Times New Roman" w:hAnsi="Times New Roman"/>
          <w:b/>
          <w:sz w:val="26"/>
          <w:szCs w:val="26"/>
        </w:rPr>
        <w:t xml:space="preserve"> (17.03.2021)</w:t>
      </w:r>
      <w:r w:rsidRPr="00404DE3">
        <w:rPr>
          <w:rFonts w:ascii="Times New Roman" w:eastAsia="Times New Roman" w:hAnsi="Times New Roman"/>
          <w:b/>
          <w:sz w:val="26"/>
          <w:szCs w:val="26"/>
        </w:rPr>
        <w:t xml:space="preserve"> в системе Электронный бюджет сформирован уточняющий отчет за 2020 год с учетом фактически достигнутых показателей за 2020 год, которые подтверждены официальными статистическими данными, утвержденными Минстроем РФ. </w:t>
      </w:r>
    </w:p>
    <w:p w:rsidR="009459EA" w:rsidRPr="00BB52D1" w:rsidRDefault="004F76AF" w:rsidP="00F62025">
      <w:pPr>
        <w:autoSpaceDE w:val="0"/>
        <w:autoSpaceDN w:val="0"/>
        <w:spacing w:after="0" w:line="240"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rPr>
        <w:t>Согласно Отчету р</w:t>
      </w:r>
      <w:r w:rsidR="009459EA" w:rsidRPr="00BB52D1">
        <w:rPr>
          <w:rFonts w:ascii="Times New Roman" w:eastAsia="Times New Roman" w:hAnsi="Times New Roman"/>
          <w:sz w:val="26"/>
          <w:szCs w:val="26"/>
        </w:rPr>
        <w:t xml:space="preserve">егиональным проектом </w:t>
      </w:r>
      <w:r>
        <w:rPr>
          <w:rFonts w:ascii="Times New Roman" w:eastAsia="Times New Roman" w:hAnsi="Times New Roman"/>
          <w:sz w:val="26"/>
          <w:szCs w:val="26"/>
        </w:rPr>
        <w:t>предусмотрены</w:t>
      </w:r>
      <w:r w:rsidR="009459EA" w:rsidRPr="00BB52D1">
        <w:rPr>
          <w:rFonts w:ascii="Times New Roman" w:eastAsia="Times New Roman" w:hAnsi="Times New Roman"/>
          <w:sz w:val="26"/>
          <w:szCs w:val="26"/>
        </w:rPr>
        <w:t xml:space="preserve"> </w:t>
      </w:r>
      <w:r w:rsidR="003953AA" w:rsidRPr="00BB52D1">
        <w:rPr>
          <w:rFonts w:ascii="Times New Roman" w:eastAsia="Times New Roman" w:hAnsi="Times New Roman"/>
          <w:sz w:val="26"/>
          <w:szCs w:val="26"/>
        </w:rPr>
        <w:t>два</w:t>
      </w:r>
      <w:r w:rsidR="009459EA" w:rsidRPr="00BB52D1">
        <w:rPr>
          <w:rFonts w:ascii="Times New Roman" w:eastAsia="Times New Roman" w:hAnsi="Times New Roman"/>
          <w:sz w:val="26"/>
          <w:szCs w:val="26"/>
        </w:rPr>
        <w:t xml:space="preserve"> показател</w:t>
      </w:r>
      <w:r w:rsidR="003953AA" w:rsidRPr="00BB52D1">
        <w:rPr>
          <w:rFonts w:ascii="Times New Roman" w:eastAsia="Times New Roman" w:hAnsi="Times New Roman"/>
          <w:sz w:val="26"/>
          <w:szCs w:val="26"/>
        </w:rPr>
        <w:t>я</w:t>
      </w:r>
      <w:r w:rsidR="009459EA" w:rsidRPr="00BB52D1">
        <w:rPr>
          <w:rFonts w:ascii="Times New Roman" w:eastAsia="Times New Roman" w:hAnsi="Times New Roman"/>
          <w:sz w:val="26"/>
          <w:szCs w:val="26"/>
        </w:rPr>
        <w:t>:</w:t>
      </w:r>
    </w:p>
    <w:p w:rsidR="00C77734" w:rsidRDefault="002D0CEE" w:rsidP="00F62025">
      <w:pPr>
        <w:tabs>
          <w:tab w:val="left" w:pos="1134"/>
        </w:tabs>
        <w:spacing w:after="0" w:line="240" w:lineRule="auto"/>
        <w:ind w:firstLine="709"/>
        <w:jc w:val="both"/>
        <w:rPr>
          <w:rFonts w:ascii="Times New Roman" w:hAnsi="Times New Roman"/>
          <w:sz w:val="26"/>
          <w:szCs w:val="26"/>
          <w:lang w:eastAsia="ru-RU"/>
        </w:rPr>
      </w:pPr>
      <w:r w:rsidRPr="002531A0">
        <w:rPr>
          <w:rFonts w:ascii="Times New Roman" w:hAnsi="Times New Roman"/>
          <w:sz w:val="26"/>
          <w:szCs w:val="26"/>
        </w:rPr>
        <w:t>-</w:t>
      </w:r>
      <w:r w:rsidRPr="002531A0">
        <w:rPr>
          <w:rFonts w:ascii="Times New Roman" w:eastAsia="Tahoma" w:hAnsi="Times New Roman"/>
          <w:sz w:val="26"/>
          <w:szCs w:val="26"/>
        </w:rPr>
        <w:t xml:space="preserve"> </w:t>
      </w:r>
      <w:r w:rsidRPr="004F76AF">
        <w:rPr>
          <w:rFonts w:ascii="Times New Roman" w:eastAsia="Tahoma" w:hAnsi="Times New Roman"/>
          <w:b/>
          <w:i/>
          <w:sz w:val="26"/>
          <w:szCs w:val="26"/>
        </w:rPr>
        <w:t>к</w:t>
      </w:r>
      <w:r w:rsidRPr="004F76AF">
        <w:rPr>
          <w:rStyle w:val="29"/>
          <w:rFonts w:eastAsia="Tahoma"/>
          <w:b/>
          <w:i/>
          <w:sz w:val="26"/>
          <w:szCs w:val="26"/>
        </w:rPr>
        <w:t>оличество граждан, расселенных из аварийного жилищного фонда</w:t>
      </w:r>
      <w:r w:rsidR="00B72BE7">
        <w:rPr>
          <w:rStyle w:val="29"/>
          <w:rFonts w:eastAsia="Tahoma"/>
          <w:b/>
          <w:i/>
          <w:sz w:val="26"/>
          <w:szCs w:val="26"/>
        </w:rPr>
        <w:t xml:space="preserve"> </w:t>
      </w:r>
      <w:r w:rsidR="00B72BE7">
        <w:rPr>
          <w:rStyle w:val="29"/>
          <w:rFonts w:eastAsia="Tahoma"/>
          <w:i/>
          <w:sz w:val="26"/>
          <w:szCs w:val="26"/>
        </w:rPr>
        <w:t>(нарастающим итогом с 2019 года)</w:t>
      </w:r>
      <w:r w:rsidR="004F76AF">
        <w:t xml:space="preserve"> </w:t>
      </w:r>
      <w:r w:rsidR="00C77734" w:rsidRPr="004F76AF">
        <w:rPr>
          <w:rFonts w:ascii="Times New Roman" w:hAnsi="Times New Roman"/>
          <w:sz w:val="26"/>
          <w:szCs w:val="26"/>
          <w:lang w:eastAsia="ru-RU"/>
        </w:rPr>
        <w:t>с плановым значением</w:t>
      </w:r>
      <w:r w:rsidR="00C77734" w:rsidRPr="002531A0">
        <w:rPr>
          <w:rFonts w:ascii="Times New Roman" w:hAnsi="Times New Roman"/>
          <w:sz w:val="26"/>
          <w:szCs w:val="26"/>
          <w:lang w:eastAsia="ru-RU"/>
        </w:rPr>
        <w:t xml:space="preserve"> на 202</w:t>
      </w:r>
      <w:r w:rsidR="00B72BE7">
        <w:rPr>
          <w:rFonts w:ascii="Times New Roman" w:hAnsi="Times New Roman"/>
          <w:sz w:val="26"/>
          <w:szCs w:val="26"/>
          <w:lang w:eastAsia="ru-RU"/>
        </w:rPr>
        <w:t>1</w:t>
      </w:r>
      <w:r w:rsidR="00C77734" w:rsidRPr="002531A0">
        <w:rPr>
          <w:rFonts w:ascii="Times New Roman" w:hAnsi="Times New Roman"/>
          <w:sz w:val="26"/>
          <w:szCs w:val="26"/>
          <w:lang w:eastAsia="ru-RU"/>
        </w:rPr>
        <w:t xml:space="preserve"> год </w:t>
      </w:r>
      <w:r w:rsidR="00B72BE7">
        <w:rPr>
          <w:rFonts w:ascii="Times New Roman" w:hAnsi="Times New Roman"/>
          <w:sz w:val="26"/>
          <w:szCs w:val="26"/>
          <w:lang w:eastAsia="ru-RU"/>
        </w:rPr>
        <w:t>1,130</w:t>
      </w:r>
      <w:r w:rsidR="00C77734" w:rsidRPr="002531A0">
        <w:rPr>
          <w:rFonts w:ascii="Times New Roman" w:hAnsi="Times New Roman"/>
          <w:sz w:val="26"/>
          <w:szCs w:val="26"/>
          <w:lang w:eastAsia="ru-RU"/>
        </w:rPr>
        <w:t xml:space="preserve"> тыс. человек, </w:t>
      </w:r>
      <w:r w:rsidR="00B72BE7">
        <w:rPr>
          <w:rFonts w:ascii="Times New Roman" w:hAnsi="Times New Roman"/>
          <w:sz w:val="26"/>
          <w:szCs w:val="26"/>
          <w:lang w:eastAsia="ru-RU"/>
        </w:rPr>
        <w:t xml:space="preserve">прогнозное значение показателя составило 0,858 </w:t>
      </w:r>
      <w:r w:rsidR="00BB52D1" w:rsidRPr="002531A0">
        <w:rPr>
          <w:rFonts w:ascii="Times New Roman" w:hAnsi="Times New Roman"/>
          <w:sz w:val="26"/>
          <w:szCs w:val="26"/>
          <w:lang w:eastAsia="ru-RU"/>
        </w:rPr>
        <w:t>тыс.</w:t>
      </w:r>
      <w:r w:rsidR="00C77734" w:rsidRPr="002531A0">
        <w:rPr>
          <w:rFonts w:ascii="Times New Roman" w:hAnsi="Times New Roman"/>
          <w:sz w:val="26"/>
          <w:szCs w:val="26"/>
          <w:lang w:eastAsia="ru-RU"/>
        </w:rPr>
        <w:t xml:space="preserve"> человек</w:t>
      </w:r>
      <w:r w:rsidR="004F76AF">
        <w:rPr>
          <w:rFonts w:ascii="Times New Roman" w:hAnsi="Times New Roman"/>
          <w:sz w:val="26"/>
          <w:szCs w:val="26"/>
          <w:lang w:eastAsia="ru-RU"/>
        </w:rPr>
        <w:t>,</w:t>
      </w:r>
      <w:r w:rsidR="00C77734" w:rsidRPr="002531A0">
        <w:rPr>
          <w:rFonts w:ascii="Times New Roman" w:hAnsi="Times New Roman"/>
          <w:sz w:val="26"/>
          <w:szCs w:val="26"/>
          <w:lang w:eastAsia="ru-RU"/>
        </w:rPr>
        <w:t xml:space="preserve"> или </w:t>
      </w:r>
      <w:r w:rsidR="00B72BE7">
        <w:rPr>
          <w:rFonts w:ascii="Times New Roman" w:hAnsi="Times New Roman"/>
          <w:sz w:val="26"/>
          <w:szCs w:val="26"/>
          <w:lang w:eastAsia="ru-RU"/>
        </w:rPr>
        <w:t>75,9</w:t>
      </w:r>
      <w:r w:rsidR="00C77734" w:rsidRPr="002531A0">
        <w:rPr>
          <w:rFonts w:ascii="Times New Roman" w:hAnsi="Times New Roman"/>
          <w:sz w:val="26"/>
          <w:szCs w:val="26"/>
          <w:lang w:eastAsia="ru-RU"/>
        </w:rPr>
        <w:t xml:space="preserve"> % </w:t>
      </w:r>
      <w:r w:rsidR="00B72BE7">
        <w:rPr>
          <w:rFonts w:ascii="Times New Roman" w:hAnsi="Times New Roman"/>
          <w:sz w:val="26"/>
          <w:szCs w:val="26"/>
          <w:lang w:eastAsia="ru-RU"/>
        </w:rPr>
        <w:t xml:space="preserve">годового </w:t>
      </w:r>
      <w:r w:rsidR="00C77734" w:rsidRPr="002531A0">
        <w:rPr>
          <w:rFonts w:ascii="Times New Roman" w:hAnsi="Times New Roman"/>
          <w:sz w:val="26"/>
          <w:szCs w:val="26"/>
          <w:lang w:eastAsia="ru-RU"/>
        </w:rPr>
        <w:t>плана</w:t>
      </w:r>
      <w:r w:rsidR="00B72BE7">
        <w:rPr>
          <w:rFonts w:ascii="Times New Roman" w:hAnsi="Times New Roman"/>
          <w:sz w:val="26"/>
          <w:szCs w:val="26"/>
          <w:lang w:eastAsia="ru-RU"/>
        </w:rPr>
        <w:t>. Показатель за 1 квартал 2021 года достигнут на 110,9% квартального плана 0,774 тыс. человек;</w:t>
      </w:r>
    </w:p>
    <w:p w:rsidR="00DC6D9D" w:rsidRDefault="002D0CEE" w:rsidP="00F62025">
      <w:pPr>
        <w:tabs>
          <w:tab w:val="left" w:pos="1134"/>
        </w:tabs>
        <w:spacing w:after="0" w:line="240" w:lineRule="auto"/>
        <w:ind w:firstLine="709"/>
        <w:jc w:val="both"/>
        <w:rPr>
          <w:rFonts w:ascii="Times New Roman" w:hAnsi="Times New Roman"/>
          <w:sz w:val="26"/>
          <w:szCs w:val="26"/>
          <w:lang w:eastAsia="ru-RU"/>
        </w:rPr>
      </w:pPr>
      <w:r w:rsidRPr="002531A0">
        <w:rPr>
          <w:rStyle w:val="29"/>
          <w:rFonts w:eastAsia="Tahoma"/>
          <w:sz w:val="26"/>
          <w:szCs w:val="26"/>
        </w:rPr>
        <w:t>-</w:t>
      </w:r>
      <w:r w:rsidRPr="002531A0">
        <w:rPr>
          <w:rFonts w:ascii="Times New Roman" w:eastAsia="Tahoma" w:hAnsi="Times New Roman"/>
          <w:sz w:val="26"/>
          <w:szCs w:val="26"/>
        </w:rPr>
        <w:t xml:space="preserve"> </w:t>
      </w:r>
      <w:r w:rsidR="00B72BE7">
        <w:rPr>
          <w:rFonts w:ascii="Times New Roman" w:eastAsia="Tahoma" w:hAnsi="Times New Roman"/>
          <w:b/>
          <w:i/>
          <w:sz w:val="26"/>
          <w:szCs w:val="26"/>
        </w:rPr>
        <w:t xml:space="preserve">количество квадратных метров расселенного непригодного для проживания жилищного фонда </w:t>
      </w:r>
      <w:r w:rsidR="00DC6D9D" w:rsidRPr="00DC6D9D">
        <w:rPr>
          <w:rFonts w:ascii="Times New Roman" w:eastAsia="Tahoma" w:hAnsi="Times New Roman"/>
          <w:i/>
          <w:sz w:val="26"/>
          <w:szCs w:val="26"/>
        </w:rPr>
        <w:t>(</w:t>
      </w:r>
      <w:r w:rsidR="00DC6D9D">
        <w:rPr>
          <w:rStyle w:val="29"/>
          <w:rFonts w:eastAsia="Tahoma"/>
          <w:i/>
          <w:sz w:val="26"/>
          <w:szCs w:val="26"/>
        </w:rPr>
        <w:t>нарастающим итогом с 2019 года</w:t>
      </w:r>
      <w:r w:rsidR="00DC6D9D" w:rsidRPr="00DC6D9D">
        <w:rPr>
          <w:rFonts w:ascii="Times New Roman" w:eastAsia="Tahoma" w:hAnsi="Times New Roman"/>
          <w:i/>
          <w:sz w:val="26"/>
          <w:szCs w:val="26"/>
        </w:rPr>
        <w:t>)</w:t>
      </w:r>
      <w:r w:rsidR="00A705F8" w:rsidRPr="00A705F8">
        <w:rPr>
          <w:rFonts w:ascii="Times New Roman" w:eastAsia="Tahoma" w:hAnsi="Times New Roman"/>
          <w:b/>
          <w:i/>
          <w:sz w:val="26"/>
          <w:szCs w:val="26"/>
        </w:rPr>
        <w:t xml:space="preserve"> </w:t>
      </w:r>
      <w:r w:rsidR="00C77734" w:rsidRPr="002531A0">
        <w:rPr>
          <w:rFonts w:ascii="Times New Roman" w:hAnsi="Times New Roman"/>
          <w:sz w:val="26"/>
          <w:szCs w:val="26"/>
          <w:lang w:eastAsia="ru-RU"/>
        </w:rPr>
        <w:t>с плановым значением на 202</w:t>
      </w:r>
      <w:r w:rsidR="00DC6D9D">
        <w:rPr>
          <w:rFonts w:ascii="Times New Roman" w:hAnsi="Times New Roman"/>
          <w:sz w:val="26"/>
          <w:szCs w:val="26"/>
          <w:lang w:eastAsia="ru-RU"/>
        </w:rPr>
        <w:t>1</w:t>
      </w:r>
      <w:r w:rsidR="00C77734" w:rsidRPr="002531A0">
        <w:rPr>
          <w:rFonts w:ascii="Times New Roman" w:hAnsi="Times New Roman"/>
          <w:sz w:val="26"/>
          <w:szCs w:val="26"/>
          <w:lang w:eastAsia="ru-RU"/>
        </w:rPr>
        <w:t xml:space="preserve"> год </w:t>
      </w:r>
      <w:r w:rsidR="00DC6D9D">
        <w:rPr>
          <w:rFonts w:ascii="Times New Roman" w:hAnsi="Times New Roman"/>
          <w:sz w:val="26"/>
          <w:szCs w:val="26"/>
          <w:lang w:eastAsia="ru-RU"/>
        </w:rPr>
        <w:t>20,310</w:t>
      </w:r>
      <w:r w:rsidR="00C77734" w:rsidRPr="002531A0">
        <w:rPr>
          <w:rFonts w:ascii="Times New Roman" w:hAnsi="Times New Roman"/>
          <w:sz w:val="26"/>
          <w:szCs w:val="26"/>
          <w:lang w:eastAsia="ru-RU"/>
        </w:rPr>
        <w:t xml:space="preserve"> тыс. кв. метров, </w:t>
      </w:r>
      <w:r w:rsidR="00DC6D9D">
        <w:rPr>
          <w:rFonts w:ascii="Times New Roman" w:hAnsi="Times New Roman"/>
          <w:sz w:val="26"/>
          <w:szCs w:val="26"/>
          <w:lang w:eastAsia="ru-RU"/>
        </w:rPr>
        <w:t xml:space="preserve">прогнозное значение показателя составило 13,470 </w:t>
      </w:r>
      <w:r w:rsidR="00DC6D9D" w:rsidRPr="002531A0">
        <w:rPr>
          <w:rFonts w:ascii="Times New Roman" w:hAnsi="Times New Roman"/>
          <w:sz w:val="26"/>
          <w:szCs w:val="26"/>
          <w:lang w:eastAsia="ru-RU"/>
        </w:rPr>
        <w:t>тыс. человек</w:t>
      </w:r>
      <w:r w:rsidR="00DC6D9D">
        <w:rPr>
          <w:rFonts w:ascii="Times New Roman" w:hAnsi="Times New Roman"/>
          <w:sz w:val="26"/>
          <w:szCs w:val="26"/>
          <w:lang w:eastAsia="ru-RU"/>
        </w:rPr>
        <w:t>,</w:t>
      </w:r>
      <w:r w:rsidR="00DC6D9D" w:rsidRPr="002531A0">
        <w:rPr>
          <w:rFonts w:ascii="Times New Roman" w:hAnsi="Times New Roman"/>
          <w:sz w:val="26"/>
          <w:szCs w:val="26"/>
          <w:lang w:eastAsia="ru-RU"/>
        </w:rPr>
        <w:t xml:space="preserve"> или </w:t>
      </w:r>
      <w:r w:rsidR="00DC6D9D">
        <w:rPr>
          <w:rFonts w:ascii="Times New Roman" w:hAnsi="Times New Roman"/>
          <w:sz w:val="26"/>
          <w:szCs w:val="26"/>
          <w:lang w:eastAsia="ru-RU"/>
        </w:rPr>
        <w:t>66,3</w:t>
      </w:r>
      <w:r w:rsidR="00DC6D9D" w:rsidRPr="002531A0">
        <w:rPr>
          <w:rFonts w:ascii="Times New Roman" w:hAnsi="Times New Roman"/>
          <w:sz w:val="26"/>
          <w:szCs w:val="26"/>
          <w:lang w:eastAsia="ru-RU"/>
        </w:rPr>
        <w:t xml:space="preserve"> % </w:t>
      </w:r>
      <w:r w:rsidR="00DC6D9D">
        <w:rPr>
          <w:rFonts w:ascii="Times New Roman" w:hAnsi="Times New Roman"/>
          <w:sz w:val="26"/>
          <w:szCs w:val="26"/>
          <w:lang w:eastAsia="ru-RU"/>
        </w:rPr>
        <w:t xml:space="preserve">годового </w:t>
      </w:r>
      <w:r w:rsidR="00DC6D9D" w:rsidRPr="002531A0">
        <w:rPr>
          <w:rFonts w:ascii="Times New Roman" w:hAnsi="Times New Roman"/>
          <w:sz w:val="26"/>
          <w:szCs w:val="26"/>
          <w:lang w:eastAsia="ru-RU"/>
        </w:rPr>
        <w:t>плана</w:t>
      </w:r>
      <w:r w:rsidR="00DC6D9D">
        <w:rPr>
          <w:rFonts w:ascii="Times New Roman" w:hAnsi="Times New Roman"/>
          <w:sz w:val="26"/>
          <w:szCs w:val="26"/>
          <w:lang w:eastAsia="ru-RU"/>
        </w:rPr>
        <w:t>. Показатель за 1 квартал 2021 года достигнут на 111,1 % квартального плана 12,12 тыс. кв. м.</w:t>
      </w:r>
    </w:p>
    <w:p w:rsidR="00BB52D1" w:rsidRDefault="00DC6D9D" w:rsidP="00F62025">
      <w:pPr>
        <w:autoSpaceDE w:val="0"/>
        <w:autoSpaceDN w:val="0"/>
        <w:adjustRightInd w:val="0"/>
        <w:spacing w:after="0" w:line="240" w:lineRule="auto"/>
        <w:ind w:firstLine="709"/>
        <w:jc w:val="both"/>
        <w:rPr>
          <w:rFonts w:ascii="Times New Roman" w:hAnsi="Times New Roman"/>
          <w:bCs/>
          <w:sz w:val="26"/>
          <w:szCs w:val="26"/>
        </w:rPr>
      </w:pPr>
      <w:r>
        <w:rPr>
          <w:rFonts w:ascii="Times New Roman" w:hAnsi="Times New Roman"/>
          <w:bCs/>
          <w:sz w:val="26"/>
          <w:szCs w:val="26"/>
        </w:rPr>
        <w:t>Прогнозные значения показателей</w:t>
      </w:r>
      <w:r w:rsidR="00BB52D1">
        <w:rPr>
          <w:rFonts w:ascii="Times New Roman" w:hAnsi="Times New Roman"/>
          <w:bCs/>
          <w:sz w:val="26"/>
          <w:szCs w:val="26"/>
        </w:rPr>
        <w:t xml:space="preserve"> представляются ежемесячно в виде оперативной информации и подтверждаются данными автоматизированной информационной системы в сфере жилищно-коммунального хозяйства Российской Федерации «Реформа ЖКХ».</w:t>
      </w:r>
    </w:p>
    <w:p w:rsidR="00BB52D1" w:rsidRDefault="005E3DC9" w:rsidP="00F62025">
      <w:pPr>
        <w:autoSpaceDE w:val="0"/>
        <w:autoSpaceDN w:val="0"/>
        <w:adjustRightInd w:val="0"/>
        <w:spacing w:after="0" w:line="240" w:lineRule="auto"/>
        <w:ind w:firstLine="709"/>
        <w:jc w:val="both"/>
        <w:rPr>
          <w:rFonts w:ascii="Times New Roman" w:hAnsi="Times New Roman"/>
          <w:bCs/>
          <w:sz w:val="26"/>
          <w:szCs w:val="26"/>
        </w:rPr>
      </w:pPr>
      <w:r>
        <w:rPr>
          <w:rFonts w:ascii="Times New Roman" w:hAnsi="Times New Roman"/>
          <w:bCs/>
          <w:sz w:val="26"/>
          <w:szCs w:val="26"/>
        </w:rPr>
        <w:t xml:space="preserve">Также Министерство ежемесячно </w:t>
      </w:r>
      <w:r w:rsidR="003A47D5">
        <w:rPr>
          <w:rFonts w:ascii="Times New Roman" w:hAnsi="Times New Roman"/>
          <w:bCs/>
          <w:sz w:val="26"/>
          <w:szCs w:val="26"/>
        </w:rPr>
        <w:t xml:space="preserve">направляет отчёт «О реализации региональных программ по переселению граждан из аварийного жилищного фонда на территории Калужской области» в разрезе исполнения мероприятий муниципальными образованиями </w:t>
      </w:r>
      <w:r>
        <w:rPr>
          <w:rFonts w:ascii="Times New Roman" w:hAnsi="Times New Roman"/>
          <w:bCs/>
          <w:sz w:val="26"/>
          <w:szCs w:val="26"/>
        </w:rPr>
        <w:t>в Государственную корпорацию – Фонд содействия реформирования жилищно</w:t>
      </w:r>
      <w:r w:rsidR="00DC6D9D">
        <w:rPr>
          <w:rFonts w:ascii="Times New Roman" w:hAnsi="Times New Roman"/>
          <w:bCs/>
          <w:sz w:val="26"/>
          <w:szCs w:val="26"/>
        </w:rPr>
        <w:t>-</w:t>
      </w:r>
      <w:r>
        <w:rPr>
          <w:rFonts w:ascii="Times New Roman" w:hAnsi="Times New Roman"/>
          <w:bCs/>
          <w:sz w:val="26"/>
          <w:szCs w:val="26"/>
        </w:rPr>
        <w:t>коммунального хозяйства.</w:t>
      </w:r>
    </w:p>
    <w:p w:rsidR="004F30E5" w:rsidRPr="004F30E5" w:rsidRDefault="00493E60" w:rsidP="00F62025">
      <w:pPr>
        <w:tabs>
          <w:tab w:val="left" w:pos="851"/>
          <w:tab w:val="left" w:pos="993"/>
        </w:tabs>
        <w:spacing w:after="0" w:line="240" w:lineRule="auto"/>
        <w:ind w:firstLine="709"/>
        <w:jc w:val="both"/>
        <w:rPr>
          <w:rFonts w:ascii="Times New Roman" w:hAnsi="Times New Roman"/>
          <w:sz w:val="26"/>
          <w:szCs w:val="26"/>
          <w:lang w:eastAsia="ru-RU"/>
        </w:rPr>
      </w:pPr>
      <w:r w:rsidRPr="00493E60">
        <w:rPr>
          <w:rFonts w:ascii="Times New Roman" w:hAnsi="Times New Roman"/>
          <w:bCs/>
          <w:sz w:val="26"/>
          <w:szCs w:val="26"/>
        </w:rPr>
        <w:t>3.</w:t>
      </w:r>
      <w:r w:rsidR="006829C9" w:rsidRPr="00493E60">
        <w:rPr>
          <w:rFonts w:ascii="Times New Roman" w:hAnsi="Times New Roman"/>
          <w:bCs/>
          <w:sz w:val="26"/>
          <w:szCs w:val="26"/>
        </w:rPr>
        <w:t>4.2.</w:t>
      </w:r>
      <w:r w:rsidR="006829C9" w:rsidRPr="006829C9">
        <w:rPr>
          <w:rFonts w:ascii="Times New Roman" w:hAnsi="Times New Roman"/>
          <w:b/>
          <w:bCs/>
          <w:sz w:val="26"/>
          <w:szCs w:val="26"/>
        </w:rPr>
        <w:t xml:space="preserve"> </w:t>
      </w:r>
      <w:r w:rsidR="004F30E5" w:rsidRPr="004F30E5">
        <w:rPr>
          <w:rFonts w:ascii="Times New Roman" w:hAnsi="Times New Roman"/>
          <w:sz w:val="26"/>
          <w:szCs w:val="26"/>
        </w:rPr>
        <w:t>В соответствии с Отчетом за 1 квартал 2021 года результаты и контрольные точки достигнуты либо находятся в работе (срок исполнения которых в проверяемом периоде не наступил), отклонения отсутствуют.</w:t>
      </w:r>
    </w:p>
    <w:p w:rsidR="00710622" w:rsidRDefault="00710622" w:rsidP="00F62025">
      <w:pPr>
        <w:spacing w:after="0" w:line="240" w:lineRule="auto"/>
        <w:ind w:firstLine="709"/>
        <w:jc w:val="both"/>
        <w:rPr>
          <w:rFonts w:ascii="Times New Roman" w:eastAsia="Times New Roman" w:hAnsi="Times New Roman"/>
          <w:sz w:val="26"/>
          <w:szCs w:val="26"/>
        </w:rPr>
      </w:pPr>
    </w:p>
    <w:p w:rsidR="00710622" w:rsidRDefault="00493E60" w:rsidP="00F62025">
      <w:pPr>
        <w:spacing w:after="0" w:line="240" w:lineRule="auto"/>
        <w:ind w:firstLine="709"/>
        <w:jc w:val="both"/>
        <w:rPr>
          <w:rFonts w:ascii="Times New Roman" w:hAnsi="Times New Roman"/>
          <w:b/>
          <w:sz w:val="26"/>
          <w:szCs w:val="26"/>
        </w:rPr>
      </w:pPr>
      <w:r w:rsidRPr="00493E60">
        <w:rPr>
          <w:rFonts w:ascii="Times New Roman" w:eastAsia="Times New Roman" w:hAnsi="Times New Roman"/>
          <w:sz w:val="26"/>
          <w:szCs w:val="26"/>
        </w:rPr>
        <w:t>3.</w:t>
      </w:r>
      <w:r w:rsidR="00710622" w:rsidRPr="00493E60">
        <w:rPr>
          <w:rFonts w:ascii="Times New Roman" w:eastAsia="Times New Roman" w:hAnsi="Times New Roman"/>
          <w:sz w:val="26"/>
          <w:szCs w:val="26"/>
        </w:rPr>
        <w:t>4.3.</w:t>
      </w:r>
      <w:r w:rsidR="00710622" w:rsidRPr="00710622">
        <w:rPr>
          <w:rFonts w:ascii="Times New Roman" w:eastAsia="Times New Roman" w:hAnsi="Times New Roman"/>
          <w:b/>
          <w:sz w:val="26"/>
          <w:szCs w:val="26"/>
        </w:rPr>
        <w:t xml:space="preserve"> </w:t>
      </w:r>
      <w:r w:rsidR="00710622" w:rsidRPr="00EA0BE3">
        <w:rPr>
          <w:rFonts w:ascii="Times New Roman" w:hAnsi="Times New Roman"/>
          <w:sz w:val="26"/>
          <w:szCs w:val="26"/>
        </w:rPr>
        <w:t xml:space="preserve">Информация о </w:t>
      </w:r>
      <w:r w:rsidR="00710622">
        <w:rPr>
          <w:rFonts w:ascii="Times New Roman" w:hAnsi="Times New Roman"/>
          <w:sz w:val="26"/>
          <w:szCs w:val="26"/>
        </w:rPr>
        <w:t xml:space="preserve">бюджетных ассигнованиях на реализацию мероприятий Регионального проекта </w:t>
      </w:r>
      <w:r w:rsidR="00710622" w:rsidRPr="00EF0FF1">
        <w:rPr>
          <w:rFonts w:ascii="Times New Roman" w:hAnsi="Times New Roman"/>
          <w:sz w:val="26"/>
          <w:szCs w:val="26"/>
        </w:rPr>
        <w:t xml:space="preserve">представлена в приложении </w:t>
      </w:r>
      <w:r w:rsidR="00AA539D" w:rsidRPr="00EF0FF1">
        <w:rPr>
          <w:rFonts w:ascii="Times New Roman" w:hAnsi="Times New Roman"/>
          <w:sz w:val="26"/>
          <w:szCs w:val="26"/>
        </w:rPr>
        <w:t>№ 48</w:t>
      </w:r>
      <w:r w:rsidR="00710622" w:rsidRPr="00EF0FF1">
        <w:rPr>
          <w:rFonts w:ascii="Times New Roman" w:hAnsi="Times New Roman"/>
          <w:sz w:val="26"/>
          <w:szCs w:val="26"/>
        </w:rPr>
        <w:t xml:space="preserve"> к отчёту.</w:t>
      </w:r>
    </w:p>
    <w:p w:rsidR="00710622" w:rsidRDefault="00710622" w:rsidP="00F62025">
      <w:pPr>
        <w:spacing w:after="0" w:line="240" w:lineRule="auto"/>
        <w:ind w:firstLine="709"/>
        <w:jc w:val="both"/>
        <w:rPr>
          <w:rFonts w:ascii="Times New Roman" w:hAnsi="Times New Roman"/>
          <w:sz w:val="26"/>
          <w:szCs w:val="26"/>
        </w:rPr>
      </w:pPr>
      <w:r>
        <w:rPr>
          <w:rFonts w:ascii="Times New Roman" w:hAnsi="Times New Roman"/>
          <w:sz w:val="26"/>
          <w:szCs w:val="26"/>
        </w:rPr>
        <w:t>Согласно Отчету за</w:t>
      </w:r>
      <w:r w:rsidRPr="001E46CA">
        <w:rPr>
          <w:rFonts w:ascii="Times New Roman" w:hAnsi="Times New Roman"/>
          <w:sz w:val="26"/>
          <w:szCs w:val="26"/>
        </w:rPr>
        <w:t xml:space="preserve"> </w:t>
      </w:r>
      <w:r w:rsidR="004F30E5">
        <w:rPr>
          <w:rFonts w:ascii="Times New Roman" w:hAnsi="Times New Roman"/>
          <w:sz w:val="26"/>
          <w:szCs w:val="26"/>
        </w:rPr>
        <w:t xml:space="preserve">1 квартал </w:t>
      </w:r>
      <w:r w:rsidRPr="001E46CA">
        <w:rPr>
          <w:rFonts w:ascii="Times New Roman" w:hAnsi="Times New Roman"/>
          <w:sz w:val="26"/>
          <w:szCs w:val="26"/>
        </w:rPr>
        <w:t>202</w:t>
      </w:r>
      <w:r w:rsidR="004F30E5">
        <w:rPr>
          <w:rFonts w:ascii="Times New Roman" w:hAnsi="Times New Roman"/>
          <w:sz w:val="26"/>
          <w:szCs w:val="26"/>
        </w:rPr>
        <w:t>1</w:t>
      </w:r>
      <w:r w:rsidRPr="001E46CA">
        <w:rPr>
          <w:rFonts w:ascii="Times New Roman" w:hAnsi="Times New Roman"/>
          <w:sz w:val="26"/>
          <w:szCs w:val="26"/>
        </w:rPr>
        <w:t xml:space="preserve"> год</w:t>
      </w:r>
      <w:r w:rsidR="004F30E5">
        <w:rPr>
          <w:rFonts w:ascii="Times New Roman" w:hAnsi="Times New Roman"/>
          <w:sz w:val="26"/>
          <w:szCs w:val="26"/>
        </w:rPr>
        <w:t>а</w:t>
      </w:r>
      <w:r w:rsidRPr="001E46CA">
        <w:rPr>
          <w:rFonts w:ascii="Times New Roman" w:hAnsi="Times New Roman"/>
          <w:sz w:val="26"/>
          <w:szCs w:val="26"/>
        </w:rPr>
        <w:t xml:space="preserve"> кассовые расходы с учётом средств муниципальных образований составили </w:t>
      </w:r>
      <w:r w:rsidR="008D6C01">
        <w:rPr>
          <w:rFonts w:ascii="Times New Roman" w:hAnsi="Times New Roman"/>
          <w:sz w:val="26"/>
          <w:szCs w:val="26"/>
        </w:rPr>
        <w:t>19 043,2</w:t>
      </w:r>
      <w:r w:rsidRPr="001E46CA">
        <w:rPr>
          <w:rFonts w:ascii="Times New Roman" w:hAnsi="Times New Roman"/>
          <w:sz w:val="26"/>
          <w:szCs w:val="26"/>
        </w:rPr>
        <w:t xml:space="preserve"> тыс. руб.</w:t>
      </w:r>
      <w:r>
        <w:rPr>
          <w:rFonts w:ascii="Times New Roman" w:hAnsi="Times New Roman"/>
          <w:sz w:val="26"/>
          <w:szCs w:val="26"/>
        </w:rPr>
        <w:t xml:space="preserve">, что составляет </w:t>
      </w:r>
      <w:r w:rsidR="008D6C01">
        <w:rPr>
          <w:rFonts w:ascii="Times New Roman" w:hAnsi="Times New Roman"/>
          <w:sz w:val="26"/>
          <w:szCs w:val="26"/>
        </w:rPr>
        <w:t>3,3</w:t>
      </w:r>
      <w:r>
        <w:rPr>
          <w:rFonts w:ascii="Times New Roman" w:hAnsi="Times New Roman"/>
          <w:sz w:val="26"/>
          <w:szCs w:val="26"/>
        </w:rPr>
        <w:t>% бюджет</w:t>
      </w:r>
      <w:r w:rsidR="008D6C01">
        <w:rPr>
          <w:rFonts w:ascii="Times New Roman" w:hAnsi="Times New Roman"/>
          <w:sz w:val="26"/>
          <w:szCs w:val="26"/>
        </w:rPr>
        <w:t>а</w:t>
      </w:r>
      <w:r>
        <w:rPr>
          <w:rFonts w:ascii="Times New Roman" w:hAnsi="Times New Roman"/>
          <w:sz w:val="26"/>
          <w:szCs w:val="26"/>
        </w:rPr>
        <w:t xml:space="preserve"> регионального проекта согласно паспорту </w:t>
      </w:r>
      <w:r w:rsidR="003E25C3">
        <w:rPr>
          <w:rFonts w:ascii="Times New Roman" w:hAnsi="Times New Roman"/>
          <w:sz w:val="26"/>
          <w:szCs w:val="26"/>
        </w:rPr>
        <w:t>(</w:t>
      </w:r>
      <w:r w:rsidR="008D6C01">
        <w:rPr>
          <w:rFonts w:ascii="Times New Roman" w:hAnsi="Times New Roman"/>
          <w:sz w:val="26"/>
          <w:szCs w:val="26"/>
        </w:rPr>
        <w:t>576 442,5</w:t>
      </w:r>
      <w:r w:rsidR="003E25C3">
        <w:rPr>
          <w:rFonts w:ascii="Times New Roman" w:hAnsi="Times New Roman"/>
          <w:sz w:val="26"/>
          <w:szCs w:val="26"/>
        </w:rPr>
        <w:t> </w:t>
      </w:r>
      <w:r>
        <w:rPr>
          <w:rFonts w:ascii="Times New Roman" w:hAnsi="Times New Roman"/>
          <w:sz w:val="26"/>
          <w:szCs w:val="26"/>
        </w:rPr>
        <w:t>тыс. руб.</w:t>
      </w:r>
      <w:r w:rsidR="003E25C3">
        <w:rPr>
          <w:rFonts w:ascii="Times New Roman" w:hAnsi="Times New Roman"/>
          <w:sz w:val="26"/>
          <w:szCs w:val="26"/>
        </w:rPr>
        <w:t>)</w:t>
      </w:r>
      <w:r>
        <w:rPr>
          <w:rFonts w:ascii="Times New Roman" w:hAnsi="Times New Roman"/>
          <w:sz w:val="26"/>
          <w:szCs w:val="26"/>
        </w:rPr>
        <w:t>, из них:</w:t>
      </w:r>
    </w:p>
    <w:p w:rsidR="00710622" w:rsidRPr="00A45FA8" w:rsidRDefault="00710622" w:rsidP="00F62025">
      <w:pPr>
        <w:spacing w:after="0" w:line="240" w:lineRule="auto"/>
        <w:ind w:firstLine="709"/>
        <w:jc w:val="both"/>
        <w:rPr>
          <w:rFonts w:ascii="Times New Roman" w:hAnsi="Times New Roman"/>
          <w:sz w:val="26"/>
          <w:szCs w:val="26"/>
        </w:rPr>
      </w:pPr>
      <w:r w:rsidRPr="00A45FA8">
        <w:rPr>
          <w:rFonts w:ascii="Times New Roman" w:hAnsi="Times New Roman"/>
          <w:sz w:val="26"/>
          <w:szCs w:val="26"/>
        </w:rPr>
        <w:t xml:space="preserve">- </w:t>
      </w:r>
      <w:r w:rsidR="00A46B05">
        <w:rPr>
          <w:rFonts w:ascii="Times New Roman" w:hAnsi="Times New Roman"/>
          <w:sz w:val="26"/>
          <w:szCs w:val="26"/>
        </w:rPr>
        <w:t>17 480,7</w:t>
      </w:r>
      <w:r w:rsidRPr="00A45FA8">
        <w:rPr>
          <w:rFonts w:ascii="Times New Roman" w:hAnsi="Times New Roman"/>
          <w:sz w:val="26"/>
          <w:szCs w:val="26"/>
        </w:rPr>
        <w:t xml:space="preserve"> тыс. руб. – средства</w:t>
      </w:r>
      <w:r w:rsidR="00A45FA8" w:rsidRPr="00A45FA8">
        <w:t xml:space="preserve"> </w:t>
      </w:r>
      <w:r w:rsidR="00A45FA8" w:rsidRPr="00A45FA8">
        <w:rPr>
          <w:rFonts w:ascii="Times New Roman" w:hAnsi="Times New Roman"/>
          <w:sz w:val="26"/>
          <w:szCs w:val="26"/>
        </w:rPr>
        <w:t>Государственной корпорации «Фонд содействия реформированию ЖКХ на переселение граждан из аварийного жилищного фонда»</w:t>
      </w:r>
      <w:r w:rsidRPr="00A45FA8">
        <w:rPr>
          <w:rFonts w:ascii="Times New Roman" w:hAnsi="Times New Roman"/>
          <w:sz w:val="26"/>
          <w:szCs w:val="26"/>
        </w:rPr>
        <w:t xml:space="preserve">, </w:t>
      </w:r>
    </w:p>
    <w:p w:rsidR="00710622" w:rsidRPr="00A45FA8" w:rsidRDefault="00710622" w:rsidP="00F62025">
      <w:pPr>
        <w:spacing w:after="0" w:line="240" w:lineRule="auto"/>
        <w:ind w:firstLine="709"/>
        <w:jc w:val="both"/>
        <w:rPr>
          <w:rFonts w:ascii="Times New Roman" w:hAnsi="Times New Roman"/>
          <w:sz w:val="26"/>
          <w:szCs w:val="26"/>
        </w:rPr>
      </w:pPr>
      <w:r w:rsidRPr="00A45FA8">
        <w:rPr>
          <w:rFonts w:ascii="Times New Roman" w:hAnsi="Times New Roman"/>
          <w:sz w:val="26"/>
          <w:szCs w:val="26"/>
        </w:rPr>
        <w:t xml:space="preserve">- </w:t>
      </w:r>
      <w:r w:rsidR="00A46B05">
        <w:rPr>
          <w:rFonts w:ascii="Times New Roman" w:hAnsi="Times New Roman"/>
          <w:sz w:val="26"/>
          <w:szCs w:val="26"/>
        </w:rPr>
        <w:t>546,3</w:t>
      </w:r>
      <w:r w:rsidRPr="00A45FA8">
        <w:rPr>
          <w:rFonts w:ascii="Times New Roman" w:hAnsi="Times New Roman"/>
          <w:sz w:val="26"/>
          <w:szCs w:val="26"/>
        </w:rPr>
        <w:t xml:space="preserve"> тыс. руб. – средства областного бюджета, </w:t>
      </w:r>
    </w:p>
    <w:p w:rsidR="00710622" w:rsidRPr="00A45FA8" w:rsidRDefault="00710622" w:rsidP="00F62025">
      <w:pPr>
        <w:spacing w:after="0" w:line="240" w:lineRule="auto"/>
        <w:ind w:firstLine="709"/>
        <w:jc w:val="both"/>
        <w:rPr>
          <w:rFonts w:ascii="Times New Roman" w:hAnsi="Times New Roman"/>
          <w:sz w:val="26"/>
          <w:szCs w:val="26"/>
        </w:rPr>
      </w:pPr>
      <w:r w:rsidRPr="00A45FA8">
        <w:rPr>
          <w:rFonts w:ascii="Times New Roman" w:hAnsi="Times New Roman"/>
          <w:sz w:val="26"/>
          <w:szCs w:val="26"/>
        </w:rPr>
        <w:t>-</w:t>
      </w:r>
      <w:r w:rsidR="00A45FA8" w:rsidRPr="00A45FA8">
        <w:rPr>
          <w:rFonts w:ascii="Times New Roman" w:hAnsi="Times New Roman"/>
          <w:sz w:val="26"/>
          <w:szCs w:val="26"/>
        </w:rPr>
        <w:t xml:space="preserve"> </w:t>
      </w:r>
      <w:r w:rsidR="00A46B05">
        <w:rPr>
          <w:rFonts w:ascii="Times New Roman" w:hAnsi="Times New Roman"/>
          <w:sz w:val="26"/>
          <w:szCs w:val="26"/>
        </w:rPr>
        <w:t>1 016,2</w:t>
      </w:r>
      <w:r w:rsidRPr="00A45FA8">
        <w:rPr>
          <w:rFonts w:ascii="Times New Roman" w:hAnsi="Times New Roman"/>
          <w:sz w:val="26"/>
          <w:szCs w:val="26"/>
        </w:rPr>
        <w:t xml:space="preserve"> тыс. руб. – средства бюджетов МО. </w:t>
      </w:r>
    </w:p>
    <w:p w:rsidR="00BE4C67" w:rsidRDefault="00A45FA8" w:rsidP="00F62025">
      <w:pPr>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lastRenderedPageBreak/>
        <w:t>Средства направлены в муниципальные образования для реализации мероприятий по переселению граждан из непригодного для проживания жилищного фонда</w:t>
      </w:r>
      <w:r w:rsidR="008E02DB">
        <w:rPr>
          <w:rFonts w:ascii="Times New Roman" w:eastAsia="Times New Roman" w:hAnsi="Times New Roman"/>
          <w:sz w:val="26"/>
          <w:szCs w:val="26"/>
        </w:rPr>
        <w:t xml:space="preserve"> (на выкуп помещений у собственников)</w:t>
      </w:r>
      <w:r>
        <w:rPr>
          <w:rFonts w:ascii="Times New Roman" w:eastAsia="Times New Roman" w:hAnsi="Times New Roman"/>
          <w:sz w:val="26"/>
          <w:szCs w:val="26"/>
        </w:rPr>
        <w:t xml:space="preserve">. </w:t>
      </w:r>
    </w:p>
    <w:p w:rsidR="00F03BDB" w:rsidRPr="00493E60" w:rsidRDefault="008E02DB" w:rsidP="00F62025">
      <w:pPr>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 xml:space="preserve">В 1 квартале 2021 года продолжилась реализация второго (2020-2021 годов) и третьего (2021-2022 годов) этапов программы переселения граждан из аварийного жилья. В рамках второго этапа муниципальные контракты на выкуп заключены в полном объеме. В рамках третьего этапа ведется работа по проведению оценки жилых помещений с целью их последующего выкупа, а также работа по подготовке документов для участия в торгах на приобретение жилых помещений для граждан, проживающих в аварийных жилых помещениях. </w:t>
      </w:r>
    </w:p>
    <w:p w:rsidR="00EC5207" w:rsidRDefault="00EC5207" w:rsidP="00F62025">
      <w:pPr>
        <w:spacing w:after="0" w:line="240" w:lineRule="auto"/>
        <w:ind w:firstLine="709"/>
        <w:jc w:val="both"/>
        <w:rPr>
          <w:rFonts w:ascii="Times New Roman" w:eastAsia="Times New Roman" w:hAnsi="Times New Roman"/>
          <w:b/>
          <w:sz w:val="26"/>
          <w:szCs w:val="26"/>
        </w:rPr>
      </w:pPr>
    </w:p>
    <w:p w:rsidR="00BE5D78" w:rsidRPr="001617B5" w:rsidRDefault="00493E60" w:rsidP="00F62025">
      <w:pPr>
        <w:spacing w:after="0" w:line="240" w:lineRule="auto"/>
        <w:ind w:firstLine="709"/>
        <w:jc w:val="both"/>
        <w:rPr>
          <w:rFonts w:ascii="Times New Roman" w:eastAsia="Times New Roman" w:hAnsi="Times New Roman"/>
          <w:b/>
          <w:sz w:val="26"/>
          <w:szCs w:val="26"/>
        </w:rPr>
      </w:pPr>
      <w:r>
        <w:rPr>
          <w:rFonts w:ascii="Times New Roman" w:eastAsia="Times New Roman" w:hAnsi="Times New Roman"/>
          <w:b/>
          <w:sz w:val="26"/>
          <w:szCs w:val="26"/>
        </w:rPr>
        <w:t>3.</w:t>
      </w:r>
      <w:r w:rsidR="00FC5012">
        <w:rPr>
          <w:rFonts w:ascii="Times New Roman" w:eastAsia="Times New Roman" w:hAnsi="Times New Roman"/>
          <w:b/>
          <w:sz w:val="26"/>
          <w:szCs w:val="26"/>
        </w:rPr>
        <w:t>5</w:t>
      </w:r>
      <w:r w:rsidR="00BE5D78" w:rsidRPr="001617B5">
        <w:rPr>
          <w:rFonts w:ascii="Times New Roman" w:eastAsia="Times New Roman" w:hAnsi="Times New Roman"/>
          <w:b/>
          <w:sz w:val="26"/>
          <w:szCs w:val="26"/>
        </w:rPr>
        <w:t xml:space="preserve">. </w:t>
      </w:r>
      <w:r w:rsidR="00BE5D78" w:rsidRPr="00FC5012">
        <w:rPr>
          <w:rFonts w:ascii="Times New Roman" w:eastAsia="Times New Roman" w:hAnsi="Times New Roman"/>
          <w:b/>
          <w:sz w:val="26"/>
          <w:szCs w:val="26"/>
        </w:rPr>
        <w:t>Выводы</w:t>
      </w:r>
      <w:r w:rsidR="00FC5012" w:rsidRPr="00FC5012">
        <w:rPr>
          <w:rFonts w:ascii="Times New Roman" w:eastAsia="Times New Roman" w:hAnsi="Times New Roman"/>
          <w:b/>
          <w:sz w:val="26"/>
          <w:szCs w:val="26"/>
        </w:rPr>
        <w:t xml:space="preserve"> по </w:t>
      </w:r>
      <w:r w:rsidR="00FC5012" w:rsidRPr="00FC5012">
        <w:rPr>
          <w:rFonts w:ascii="Times New Roman" w:hAnsi="Times New Roman"/>
          <w:b/>
          <w:sz w:val="26"/>
          <w:szCs w:val="26"/>
        </w:rPr>
        <w:t>Региональному проекту «Обеспечение устойчивого сокращения непригодного для проживания жилищного фонда»</w:t>
      </w:r>
      <w:r w:rsidR="00BE5D78" w:rsidRPr="00FC5012">
        <w:rPr>
          <w:rFonts w:ascii="Times New Roman" w:eastAsia="Times New Roman" w:hAnsi="Times New Roman"/>
          <w:b/>
          <w:sz w:val="26"/>
          <w:szCs w:val="26"/>
        </w:rPr>
        <w:t>.</w:t>
      </w:r>
    </w:p>
    <w:p w:rsidR="00404DE3" w:rsidRDefault="00493E60" w:rsidP="00F62025">
      <w:pPr>
        <w:tabs>
          <w:tab w:val="left" w:pos="1134"/>
        </w:tabs>
        <w:spacing w:after="0" w:line="240" w:lineRule="auto"/>
        <w:ind w:firstLine="709"/>
        <w:jc w:val="both"/>
        <w:rPr>
          <w:rFonts w:ascii="Times New Roman" w:hAnsi="Times New Roman"/>
          <w:sz w:val="26"/>
          <w:szCs w:val="26"/>
        </w:rPr>
      </w:pPr>
      <w:r>
        <w:rPr>
          <w:rFonts w:ascii="Times New Roman" w:eastAsia="Times New Roman" w:hAnsi="Times New Roman"/>
          <w:b/>
          <w:sz w:val="26"/>
          <w:szCs w:val="26"/>
        </w:rPr>
        <w:t>3.5</w:t>
      </w:r>
      <w:r w:rsidR="003953AA" w:rsidRPr="00F03BDB">
        <w:rPr>
          <w:rFonts w:ascii="Times New Roman" w:eastAsia="Times New Roman" w:hAnsi="Times New Roman"/>
          <w:b/>
          <w:sz w:val="26"/>
          <w:szCs w:val="26"/>
        </w:rPr>
        <w:t>.</w:t>
      </w:r>
      <w:r>
        <w:rPr>
          <w:rFonts w:ascii="Times New Roman" w:eastAsia="Times New Roman" w:hAnsi="Times New Roman"/>
          <w:b/>
          <w:sz w:val="26"/>
          <w:szCs w:val="26"/>
        </w:rPr>
        <w:t>1.</w:t>
      </w:r>
      <w:r w:rsidR="003953AA" w:rsidRPr="006859EA">
        <w:rPr>
          <w:rFonts w:ascii="Times New Roman" w:eastAsia="Times New Roman" w:hAnsi="Times New Roman"/>
          <w:sz w:val="26"/>
          <w:szCs w:val="26"/>
        </w:rPr>
        <w:t xml:space="preserve"> </w:t>
      </w:r>
      <w:r w:rsidR="00B97BB6" w:rsidRPr="006859EA">
        <w:rPr>
          <w:rFonts w:ascii="Times New Roman" w:hAnsi="Times New Roman"/>
          <w:sz w:val="26"/>
          <w:szCs w:val="26"/>
        </w:rPr>
        <w:t>Версия № </w:t>
      </w:r>
      <w:r w:rsidR="006859EA" w:rsidRPr="006859EA">
        <w:rPr>
          <w:rFonts w:ascii="Times New Roman" w:hAnsi="Times New Roman"/>
          <w:sz w:val="26"/>
          <w:szCs w:val="26"/>
        </w:rPr>
        <w:t>1</w:t>
      </w:r>
      <w:r w:rsidR="008E02DB">
        <w:rPr>
          <w:rFonts w:ascii="Times New Roman" w:hAnsi="Times New Roman"/>
          <w:sz w:val="26"/>
          <w:szCs w:val="26"/>
        </w:rPr>
        <w:t>4</w:t>
      </w:r>
      <w:r w:rsidR="00B97BB6" w:rsidRPr="006859EA">
        <w:rPr>
          <w:rFonts w:ascii="Times New Roman" w:hAnsi="Times New Roman"/>
          <w:sz w:val="26"/>
          <w:szCs w:val="26"/>
        </w:rPr>
        <w:t xml:space="preserve"> </w:t>
      </w:r>
      <w:r w:rsidR="00B97BB6" w:rsidRPr="006859EA">
        <w:rPr>
          <w:rFonts w:ascii="Times New Roman" w:eastAsia="Times New Roman" w:hAnsi="Times New Roman"/>
          <w:sz w:val="26"/>
          <w:szCs w:val="26"/>
        </w:rPr>
        <w:t>Паспорта регионального проекта утверждена</w:t>
      </w:r>
      <w:r w:rsidR="008E02DB">
        <w:rPr>
          <w:rFonts w:ascii="Times New Roman" w:eastAsia="Times New Roman" w:hAnsi="Times New Roman"/>
          <w:sz w:val="26"/>
          <w:szCs w:val="26"/>
        </w:rPr>
        <w:t xml:space="preserve"> 16.02.2021 и </w:t>
      </w:r>
      <w:r w:rsidR="008E02DB" w:rsidRPr="00FF641D">
        <w:rPr>
          <w:rFonts w:ascii="Times New Roman" w:hAnsi="Times New Roman"/>
          <w:sz w:val="26"/>
          <w:szCs w:val="26"/>
          <w:lang w:eastAsia="ru-RU"/>
        </w:rPr>
        <w:t xml:space="preserve">соответствует условиям соглашения о </w:t>
      </w:r>
      <w:r w:rsidR="008E02DB" w:rsidRPr="00FF641D">
        <w:rPr>
          <w:rFonts w:ascii="Times New Roman" w:hAnsi="Times New Roman"/>
          <w:sz w:val="26"/>
          <w:szCs w:val="26"/>
        </w:rPr>
        <w:t>реализации регионального проекта</w:t>
      </w:r>
      <w:r w:rsidR="008E02DB">
        <w:rPr>
          <w:rFonts w:ascii="Times New Roman" w:hAnsi="Times New Roman"/>
          <w:sz w:val="26"/>
          <w:szCs w:val="26"/>
        </w:rPr>
        <w:t xml:space="preserve"> в части годовых значений показателей</w:t>
      </w:r>
      <w:r w:rsidR="008E02DB" w:rsidRPr="00FF641D">
        <w:rPr>
          <w:rFonts w:ascii="Times New Roman" w:hAnsi="Times New Roman"/>
          <w:sz w:val="26"/>
          <w:szCs w:val="26"/>
        </w:rPr>
        <w:t>.</w:t>
      </w:r>
    </w:p>
    <w:p w:rsidR="00404DE3" w:rsidRPr="00404DE3" w:rsidRDefault="00493E60" w:rsidP="00F62025">
      <w:pPr>
        <w:tabs>
          <w:tab w:val="left" w:pos="851"/>
          <w:tab w:val="left" w:pos="993"/>
        </w:tabs>
        <w:autoSpaceDE w:val="0"/>
        <w:autoSpaceDN w:val="0"/>
        <w:spacing w:after="0" w:line="240" w:lineRule="auto"/>
        <w:ind w:firstLine="709"/>
        <w:jc w:val="both"/>
        <w:rPr>
          <w:rFonts w:ascii="Times New Roman" w:eastAsia="Times New Roman" w:hAnsi="Times New Roman"/>
          <w:sz w:val="26"/>
          <w:szCs w:val="26"/>
        </w:rPr>
      </w:pPr>
      <w:r>
        <w:rPr>
          <w:rFonts w:ascii="Times New Roman" w:hAnsi="Times New Roman"/>
          <w:b/>
          <w:sz w:val="26"/>
          <w:szCs w:val="26"/>
        </w:rPr>
        <w:t>3.5.</w:t>
      </w:r>
      <w:r w:rsidR="00404DE3" w:rsidRPr="00404DE3">
        <w:rPr>
          <w:rFonts w:ascii="Times New Roman" w:hAnsi="Times New Roman"/>
          <w:b/>
          <w:sz w:val="26"/>
          <w:szCs w:val="26"/>
        </w:rPr>
        <w:t>2</w:t>
      </w:r>
      <w:r w:rsidR="00404DE3">
        <w:rPr>
          <w:rFonts w:ascii="Times New Roman" w:hAnsi="Times New Roman"/>
          <w:sz w:val="26"/>
          <w:szCs w:val="26"/>
        </w:rPr>
        <w:t xml:space="preserve">. </w:t>
      </w:r>
      <w:r w:rsidR="008E02DB" w:rsidRPr="00FF641D">
        <w:rPr>
          <w:rFonts w:ascii="Times New Roman" w:hAnsi="Times New Roman"/>
          <w:sz w:val="26"/>
          <w:szCs w:val="26"/>
        </w:rPr>
        <w:t xml:space="preserve"> </w:t>
      </w:r>
      <w:r w:rsidR="00404DE3" w:rsidRPr="00404DE3">
        <w:rPr>
          <w:rFonts w:ascii="Times New Roman" w:eastAsia="Times New Roman" w:hAnsi="Times New Roman"/>
          <w:sz w:val="26"/>
          <w:szCs w:val="26"/>
        </w:rPr>
        <w:t xml:space="preserve">В 1 квартале 2021 года (17.03.2021) в системе Электронный бюджет сформирован уточняющий отчет за 2020 год с учетом фактически достигнутых показателей за 2020 год, которые подтверждены официальными статистическими данными, утвержденными Минстроем РФ. </w:t>
      </w:r>
    </w:p>
    <w:p w:rsidR="00B97BB6" w:rsidRDefault="008E02DB" w:rsidP="00F62025">
      <w:pPr>
        <w:tabs>
          <w:tab w:val="left" w:pos="1134"/>
        </w:tabs>
        <w:spacing w:after="0" w:line="240" w:lineRule="auto"/>
        <w:ind w:firstLine="709"/>
        <w:jc w:val="both"/>
        <w:rPr>
          <w:rFonts w:ascii="Times New Roman" w:eastAsia="Times New Roman" w:hAnsi="Times New Roman"/>
          <w:sz w:val="26"/>
          <w:szCs w:val="26"/>
        </w:rPr>
      </w:pPr>
      <w:r w:rsidRPr="00493E60">
        <w:rPr>
          <w:rFonts w:ascii="Times New Roman" w:hAnsi="Times New Roman"/>
          <w:b/>
          <w:sz w:val="26"/>
        </w:rPr>
        <w:t xml:space="preserve"> </w:t>
      </w:r>
      <w:r w:rsidR="00493E60" w:rsidRPr="00493E60">
        <w:rPr>
          <w:rFonts w:ascii="Times New Roman" w:hAnsi="Times New Roman"/>
          <w:b/>
          <w:sz w:val="26"/>
        </w:rPr>
        <w:t>3.5.</w:t>
      </w:r>
      <w:r w:rsidR="00404DE3">
        <w:rPr>
          <w:rFonts w:ascii="Times New Roman" w:eastAsia="Times New Roman" w:hAnsi="Times New Roman"/>
          <w:b/>
          <w:sz w:val="26"/>
          <w:szCs w:val="26"/>
        </w:rPr>
        <w:t>3</w:t>
      </w:r>
      <w:r w:rsidR="003953AA" w:rsidRPr="00F03BDB">
        <w:rPr>
          <w:rFonts w:ascii="Times New Roman" w:eastAsia="Times New Roman" w:hAnsi="Times New Roman"/>
          <w:b/>
          <w:sz w:val="26"/>
          <w:szCs w:val="26"/>
        </w:rPr>
        <w:t>.</w:t>
      </w:r>
      <w:r w:rsidR="003953AA" w:rsidRPr="001617B5">
        <w:rPr>
          <w:rFonts w:ascii="Times New Roman" w:eastAsia="Times New Roman" w:hAnsi="Times New Roman"/>
          <w:sz w:val="26"/>
          <w:szCs w:val="26"/>
        </w:rPr>
        <w:t xml:space="preserve"> </w:t>
      </w:r>
      <w:r w:rsidR="00B97BB6" w:rsidRPr="001617B5">
        <w:rPr>
          <w:rFonts w:ascii="Times New Roman" w:eastAsia="Times New Roman" w:hAnsi="Times New Roman"/>
          <w:sz w:val="26"/>
          <w:szCs w:val="26"/>
        </w:rPr>
        <w:t>Региональным проектом утверждены два показателя</w:t>
      </w:r>
      <w:r w:rsidR="00FC5012">
        <w:rPr>
          <w:rFonts w:ascii="Times New Roman" w:eastAsia="Times New Roman" w:hAnsi="Times New Roman"/>
          <w:sz w:val="26"/>
          <w:szCs w:val="26"/>
        </w:rPr>
        <w:t xml:space="preserve">: </w:t>
      </w:r>
    </w:p>
    <w:p w:rsidR="00EC743C" w:rsidRDefault="00EC743C" w:rsidP="00F62025">
      <w:pPr>
        <w:tabs>
          <w:tab w:val="left" w:pos="1134"/>
        </w:tabs>
        <w:spacing w:after="0" w:line="240" w:lineRule="auto"/>
        <w:ind w:firstLine="709"/>
        <w:jc w:val="both"/>
        <w:rPr>
          <w:rFonts w:ascii="Times New Roman" w:hAnsi="Times New Roman"/>
          <w:sz w:val="26"/>
          <w:szCs w:val="26"/>
          <w:lang w:eastAsia="ru-RU"/>
        </w:rPr>
      </w:pPr>
      <w:r w:rsidRPr="002531A0">
        <w:rPr>
          <w:rFonts w:ascii="Times New Roman" w:hAnsi="Times New Roman"/>
          <w:sz w:val="26"/>
          <w:szCs w:val="26"/>
        </w:rPr>
        <w:t>-</w:t>
      </w:r>
      <w:r w:rsidRPr="002531A0">
        <w:rPr>
          <w:rFonts w:ascii="Times New Roman" w:eastAsia="Tahoma" w:hAnsi="Times New Roman"/>
          <w:sz w:val="26"/>
          <w:szCs w:val="26"/>
        </w:rPr>
        <w:t xml:space="preserve"> </w:t>
      </w:r>
      <w:r w:rsidRPr="004F76AF">
        <w:rPr>
          <w:rFonts w:ascii="Times New Roman" w:eastAsia="Tahoma" w:hAnsi="Times New Roman"/>
          <w:b/>
          <w:i/>
          <w:sz w:val="26"/>
          <w:szCs w:val="26"/>
        </w:rPr>
        <w:t>к</w:t>
      </w:r>
      <w:r w:rsidRPr="004F76AF">
        <w:rPr>
          <w:rStyle w:val="29"/>
          <w:rFonts w:eastAsia="Tahoma"/>
          <w:b/>
          <w:i/>
          <w:sz w:val="26"/>
          <w:szCs w:val="26"/>
        </w:rPr>
        <w:t>оличество граждан, расселенных из аварийного жилищного фонда</w:t>
      </w:r>
      <w:r>
        <w:rPr>
          <w:rStyle w:val="29"/>
          <w:rFonts w:eastAsia="Tahoma"/>
          <w:b/>
          <w:i/>
          <w:sz w:val="26"/>
          <w:szCs w:val="26"/>
        </w:rPr>
        <w:t xml:space="preserve"> </w:t>
      </w:r>
      <w:r>
        <w:rPr>
          <w:rStyle w:val="29"/>
          <w:rFonts w:eastAsia="Tahoma"/>
          <w:i/>
          <w:sz w:val="26"/>
          <w:szCs w:val="26"/>
        </w:rPr>
        <w:t>(нарастающим итогом с 2019 года)</w:t>
      </w:r>
      <w:r>
        <w:t xml:space="preserve"> </w:t>
      </w:r>
      <w:r w:rsidRPr="004F76AF">
        <w:rPr>
          <w:rFonts w:ascii="Times New Roman" w:hAnsi="Times New Roman"/>
          <w:sz w:val="26"/>
          <w:szCs w:val="26"/>
          <w:lang w:eastAsia="ru-RU"/>
        </w:rPr>
        <w:t>с плановым значением</w:t>
      </w:r>
      <w:r w:rsidRPr="002531A0">
        <w:rPr>
          <w:rFonts w:ascii="Times New Roman" w:hAnsi="Times New Roman"/>
          <w:sz w:val="26"/>
          <w:szCs w:val="26"/>
          <w:lang w:eastAsia="ru-RU"/>
        </w:rPr>
        <w:t xml:space="preserve"> на 202</w:t>
      </w:r>
      <w:r>
        <w:rPr>
          <w:rFonts w:ascii="Times New Roman" w:hAnsi="Times New Roman"/>
          <w:sz w:val="26"/>
          <w:szCs w:val="26"/>
          <w:lang w:eastAsia="ru-RU"/>
        </w:rPr>
        <w:t>1</w:t>
      </w:r>
      <w:r w:rsidRPr="002531A0">
        <w:rPr>
          <w:rFonts w:ascii="Times New Roman" w:hAnsi="Times New Roman"/>
          <w:sz w:val="26"/>
          <w:szCs w:val="26"/>
          <w:lang w:eastAsia="ru-RU"/>
        </w:rPr>
        <w:t xml:space="preserve"> год </w:t>
      </w:r>
      <w:r>
        <w:rPr>
          <w:rFonts w:ascii="Times New Roman" w:hAnsi="Times New Roman"/>
          <w:sz w:val="26"/>
          <w:szCs w:val="26"/>
          <w:lang w:eastAsia="ru-RU"/>
        </w:rPr>
        <w:t>1,130</w:t>
      </w:r>
      <w:r w:rsidRPr="002531A0">
        <w:rPr>
          <w:rFonts w:ascii="Times New Roman" w:hAnsi="Times New Roman"/>
          <w:sz w:val="26"/>
          <w:szCs w:val="26"/>
          <w:lang w:eastAsia="ru-RU"/>
        </w:rPr>
        <w:t xml:space="preserve"> тыс. человек, </w:t>
      </w:r>
      <w:r>
        <w:rPr>
          <w:rFonts w:ascii="Times New Roman" w:hAnsi="Times New Roman"/>
          <w:sz w:val="26"/>
          <w:szCs w:val="26"/>
          <w:lang w:eastAsia="ru-RU"/>
        </w:rPr>
        <w:t xml:space="preserve">прогнозное значение показателя составило 0,858 </w:t>
      </w:r>
      <w:r w:rsidRPr="002531A0">
        <w:rPr>
          <w:rFonts w:ascii="Times New Roman" w:hAnsi="Times New Roman"/>
          <w:sz w:val="26"/>
          <w:szCs w:val="26"/>
          <w:lang w:eastAsia="ru-RU"/>
        </w:rPr>
        <w:t>тыс. человек</w:t>
      </w:r>
      <w:r>
        <w:rPr>
          <w:rFonts w:ascii="Times New Roman" w:hAnsi="Times New Roman"/>
          <w:sz w:val="26"/>
          <w:szCs w:val="26"/>
          <w:lang w:eastAsia="ru-RU"/>
        </w:rPr>
        <w:t>,</w:t>
      </w:r>
      <w:r w:rsidRPr="002531A0">
        <w:rPr>
          <w:rFonts w:ascii="Times New Roman" w:hAnsi="Times New Roman"/>
          <w:sz w:val="26"/>
          <w:szCs w:val="26"/>
          <w:lang w:eastAsia="ru-RU"/>
        </w:rPr>
        <w:t xml:space="preserve"> или </w:t>
      </w:r>
      <w:r>
        <w:rPr>
          <w:rFonts w:ascii="Times New Roman" w:hAnsi="Times New Roman"/>
          <w:sz w:val="26"/>
          <w:szCs w:val="26"/>
          <w:lang w:eastAsia="ru-RU"/>
        </w:rPr>
        <w:t>75,9</w:t>
      </w:r>
      <w:r w:rsidRPr="002531A0">
        <w:rPr>
          <w:rFonts w:ascii="Times New Roman" w:hAnsi="Times New Roman"/>
          <w:sz w:val="26"/>
          <w:szCs w:val="26"/>
          <w:lang w:eastAsia="ru-RU"/>
        </w:rPr>
        <w:t xml:space="preserve"> % </w:t>
      </w:r>
      <w:r>
        <w:rPr>
          <w:rFonts w:ascii="Times New Roman" w:hAnsi="Times New Roman"/>
          <w:sz w:val="26"/>
          <w:szCs w:val="26"/>
          <w:lang w:eastAsia="ru-RU"/>
        </w:rPr>
        <w:t xml:space="preserve">годового </w:t>
      </w:r>
      <w:r w:rsidRPr="002531A0">
        <w:rPr>
          <w:rFonts w:ascii="Times New Roman" w:hAnsi="Times New Roman"/>
          <w:sz w:val="26"/>
          <w:szCs w:val="26"/>
          <w:lang w:eastAsia="ru-RU"/>
        </w:rPr>
        <w:t>плана</w:t>
      </w:r>
      <w:r>
        <w:rPr>
          <w:rFonts w:ascii="Times New Roman" w:hAnsi="Times New Roman"/>
          <w:sz w:val="26"/>
          <w:szCs w:val="26"/>
          <w:lang w:eastAsia="ru-RU"/>
        </w:rPr>
        <w:t>. Показатель за 1 квартал 2021 года достигнут на 110,9% квартального плана 0,774 тыс. человек;</w:t>
      </w:r>
    </w:p>
    <w:p w:rsidR="00EC743C" w:rsidRDefault="00EC743C" w:rsidP="00F62025">
      <w:pPr>
        <w:tabs>
          <w:tab w:val="left" w:pos="1134"/>
        </w:tabs>
        <w:spacing w:after="0" w:line="240" w:lineRule="auto"/>
        <w:ind w:firstLine="709"/>
        <w:jc w:val="both"/>
        <w:rPr>
          <w:rFonts w:ascii="Times New Roman" w:hAnsi="Times New Roman"/>
          <w:sz w:val="26"/>
          <w:szCs w:val="26"/>
          <w:lang w:eastAsia="ru-RU"/>
        </w:rPr>
      </w:pPr>
      <w:r w:rsidRPr="002531A0">
        <w:rPr>
          <w:rStyle w:val="29"/>
          <w:rFonts w:eastAsia="Tahoma"/>
          <w:sz w:val="26"/>
          <w:szCs w:val="26"/>
        </w:rPr>
        <w:t>-</w:t>
      </w:r>
      <w:r w:rsidRPr="002531A0">
        <w:rPr>
          <w:rFonts w:ascii="Times New Roman" w:eastAsia="Tahoma" w:hAnsi="Times New Roman"/>
          <w:sz w:val="26"/>
          <w:szCs w:val="26"/>
        </w:rPr>
        <w:t xml:space="preserve"> </w:t>
      </w:r>
      <w:r>
        <w:rPr>
          <w:rFonts w:ascii="Times New Roman" w:eastAsia="Tahoma" w:hAnsi="Times New Roman"/>
          <w:b/>
          <w:i/>
          <w:sz w:val="26"/>
          <w:szCs w:val="26"/>
        </w:rPr>
        <w:t xml:space="preserve">количество квадратных метров расселенного непригодного для проживания жилищного фонда </w:t>
      </w:r>
      <w:r w:rsidRPr="00DC6D9D">
        <w:rPr>
          <w:rFonts w:ascii="Times New Roman" w:eastAsia="Tahoma" w:hAnsi="Times New Roman"/>
          <w:i/>
          <w:sz w:val="26"/>
          <w:szCs w:val="26"/>
        </w:rPr>
        <w:t>(</w:t>
      </w:r>
      <w:r>
        <w:rPr>
          <w:rStyle w:val="29"/>
          <w:rFonts w:eastAsia="Tahoma"/>
          <w:i/>
          <w:sz w:val="26"/>
          <w:szCs w:val="26"/>
        </w:rPr>
        <w:t>нарастающим итогом с 2019 года</w:t>
      </w:r>
      <w:r w:rsidRPr="00DC6D9D">
        <w:rPr>
          <w:rFonts w:ascii="Times New Roman" w:eastAsia="Tahoma" w:hAnsi="Times New Roman"/>
          <w:i/>
          <w:sz w:val="26"/>
          <w:szCs w:val="26"/>
        </w:rPr>
        <w:t>)</w:t>
      </w:r>
      <w:r w:rsidRPr="00A705F8">
        <w:rPr>
          <w:rFonts w:ascii="Times New Roman" w:eastAsia="Tahoma" w:hAnsi="Times New Roman"/>
          <w:b/>
          <w:i/>
          <w:sz w:val="26"/>
          <w:szCs w:val="26"/>
        </w:rPr>
        <w:t xml:space="preserve"> </w:t>
      </w:r>
      <w:r w:rsidRPr="002531A0">
        <w:rPr>
          <w:rFonts w:ascii="Times New Roman" w:hAnsi="Times New Roman"/>
          <w:sz w:val="26"/>
          <w:szCs w:val="26"/>
          <w:lang w:eastAsia="ru-RU"/>
        </w:rPr>
        <w:t>с плановым значением на 202</w:t>
      </w:r>
      <w:r>
        <w:rPr>
          <w:rFonts w:ascii="Times New Roman" w:hAnsi="Times New Roman"/>
          <w:sz w:val="26"/>
          <w:szCs w:val="26"/>
          <w:lang w:eastAsia="ru-RU"/>
        </w:rPr>
        <w:t>1</w:t>
      </w:r>
      <w:r w:rsidRPr="002531A0">
        <w:rPr>
          <w:rFonts w:ascii="Times New Roman" w:hAnsi="Times New Roman"/>
          <w:sz w:val="26"/>
          <w:szCs w:val="26"/>
          <w:lang w:eastAsia="ru-RU"/>
        </w:rPr>
        <w:t xml:space="preserve"> год </w:t>
      </w:r>
      <w:r>
        <w:rPr>
          <w:rFonts w:ascii="Times New Roman" w:hAnsi="Times New Roman"/>
          <w:sz w:val="26"/>
          <w:szCs w:val="26"/>
          <w:lang w:eastAsia="ru-RU"/>
        </w:rPr>
        <w:t>20,310</w:t>
      </w:r>
      <w:r w:rsidRPr="002531A0">
        <w:rPr>
          <w:rFonts w:ascii="Times New Roman" w:hAnsi="Times New Roman"/>
          <w:sz w:val="26"/>
          <w:szCs w:val="26"/>
          <w:lang w:eastAsia="ru-RU"/>
        </w:rPr>
        <w:t xml:space="preserve"> тыс. кв. метров, </w:t>
      </w:r>
      <w:r>
        <w:rPr>
          <w:rFonts w:ascii="Times New Roman" w:hAnsi="Times New Roman"/>
          <w:sz w:val="26"/>
          <w:szCs w:val="26"/>
          <w:lang w:eastAsia="ru-RU"/>
        </w:rPr>
        <w:t xml:space="preserve">прогнозное значение показателя составило 13,470 </w:t>
      </w:r>
      <w:r w:rsidRPr="002531A0">
        <w:rPr>
          <w:rFonts w:ascii="Times New Roman" w:hAnsi="Times New Roman"/>
          <w:sz w:val="26"/>
          <w:szCs w:val="26"/>
          <w:lang w:eastAsia="ru-RU"/>
        </w:rPr>
        <w:t>тыс. человек</w:t>
      </w:r>
      <w:r>
        <w:rPr>
          <w:rFonts w:ascii="Times New Roman" w:hAnsi="Times New Roman"/>
          <w:sz w:val="26"/>
          <w:szCs w:val="26"/>
          <w:lang w:eastAsia="ru-RU"/>
        </w:rPr>
        <w:t>,</w:t>
      </w:r>
      <w:r w:rsidRPr="002531A0">
        <w:rPr>
          <w:rFonts w:ascii="Times New Roman" w:hAnsi="Times New Roman"/>
          <w:sz w:val="26"/>
          <w:szCs w:val="26"/>
          <w:lang w:eastAsia="ru-RU"/>
        </w:rPr>
        <w:t xml:space="preserve"> или </w:t>
      </w:r>
      <w:r>
        <w:rPr>
          <w:rFonts w:ascii="Times New Roman" w:hAnsi="Times New Roman"/>
          <w:sz w:val="26"/>
          <w:szCs w:val="26"/>
          <w:lang w:eastAsia="ru-RU"/>
        </w:rPr>
        <w:t>66,3</w:t>
      </w:r>
      <w:r w:rsidRPr="002531A0">
        <w:rPr>
          <w:rFonts w:ascii="Times New Roman" w:hAnsi="Times New Roman"/>
          <w:sz w:val="26"/>
          <w:szCs w:val="26"/>
          <w:lang w:eastAsia="ru-RU"/>
        </w:rPr>
        <w:t xml:space="preserve"> % </w:t>
      </w:r>
      <w:r>
        <w:rPr>
          <w:rFonts w:ascii="Times New Roman" w:hAnsi="Times New Roman"/>
          <w:sz w:val="26"/>
          <w:szCs w:val="26"/>
          <w:lang w:eastAsia="ru-RU"/>
        </w:rPr>
        <w:t xml:space="preserve">годового </w:t>
      </w:r>
      <w:r w:rsidRPr="002531A0">
        <w:rPr>
          <w:rFonts w:ascii="Times New Roman" w:hAnsi="Times New Roman"/>
          <w:sz w:val="26"/>
          <w:szCs w:val="26"/>
          <w:lang w:eastAsia="ru-RU"/>
        </w:rPr>
        <w:t>плана</w:t>
      </w:r>
      <w:r>
        <w:rPr>
          <w:rFonts w:ascii="Times New Roman" w:hAnsi="Times New Roman"/>
          <w:sz w:val="26"/>
          <w:szCs w:val="26"/>
          <w:lang w:eastAsia="ru-RU"/>
        </w:rPr>
        <w:t>. Показатель за 1 квартал 2021 года достигнут на 111,1 % квартального плана 12,12 тыс. кв. м.</w:t>
      </w:r>
    </w:p>
    <w:p w:rsidR="001617B5" w:rsidRPr="00D84649" w:rsidRDefault="00493E60" w:rsidP="00F62025">
      <w:pPr>
        <w:pStyle w:val="ConsPlusNormal"/>
        <w:ind w:firstLine="709"/>
        <w:jc w:val="both"/>
        <w:rPr>
          <w:b w:val="0"/>
          <w:lang w:eastAsia="en-US"/>
        </w:rPr>
      </w:pPr>
      <w:r>
        <w:t>3.5.</w:t>
      </w:r>
      <w:r w:rsidR="00404DE3">
        <w:t>4</w:t>
      </w:r>
      <w:r w:rsidR="003953AA" w:rsidRPr="00D84649">
        <w:t>.</w:t>
      </w:r>
      <w:r w:rsidR="003953AA" w:rsidRPr="001617B5">
        <w:t xml:space="preserve"> </w:t>
      </w:r>
      <w:r w:rsidR="001617B5" w:rsidRPr="001617B5">
        <w:rPr>
          <w:b w:val="0"/>
        </w:rPr>
        <w:t>Нарушение сроков выполнения мероприятий и контрольных точек не</w:t>
      </w:r>
      <w:r w:rsidR="00D84649">
        <w:rPr>
          <w:b w:val="0"/>
        </w:rPr>
        <w:t> </w:t>
      </w:r>
      <w:r w:rsidR="001617B5" w:rsidRPr="00D84649">
        <w:rPr>
          <w:b w:val="0"/>
        </w:rPr>
        <w:t>установлено.</w:t>
      </w:r>
    </w:p>
    <w:p w:rsidR="001617B5" w:rsidRDefault="00493E60" w:rsidP="00F62025">
      <w:pPr>
        <w:spacing w:after="0" w:line="240" w:lineRule="auto"/>
        <w:ind w:firstLine="709"/>
        <w:jc w:val="both"/>
        <w:rPr>
          <w:rFonts w:ascii="Times New Roman" w:hAnsi="Times New Roman"/>
          <w:sz w:val="26"/>
          <w:szCs w:val="26"/>
        </w:rPr>
      </w:pPr>
      <w:r>
        <w:rPr>
          <w:rFonts w:ascii="Times New Roman" w:eastAsia="Times New Roman" w:hAnsi="Times New Roman"/>
          <w:b/>
          <w:sz w:val="26"/>
          <w:szCs w:val="26"/>
        </w:rPr>
        <w:t>3.5.</w:t>
      </w:r>
      <w:r w:rsidR="00404DE3">
        <w:rPr>
          <w:rFonts w:ascii="Times New Roman" w:eastAsia="Times New Roman" w:hAnsi="Times New Roman"/>
          <w:b/>
          <w:sz w:val="26"/>
          <w:szCs w:val="26"/>
        </w:rPr>
        <w:t>5</w:t>
      </w:r>
      <w:r w:rsidR="00633EE2" w:rsidRPr="00D84649">
        <w:rPr>
          <w:rFonts w:ascii="Times New Roman" w:eastAsia="Times New Roman" w:hAnsi="Times New Roman"/>
          <w:b/>
          <w:sz w:val="26"/>
          <w:szCs w:val="26"/>
        </w:rPr>
        <w:t>.</w:t>
      </w:r>
      <w:r w:rsidR="00633EE2" w:rsidRPr="00D84649">
        <w:rPr>
          <w:rFonts w:ascii="Times New Roman" w:eastAsia="Times New Roman" w:hAnsi="Times New Roman"/>
          <w:sz w:val="26"/>
          <w:szCs w:val="26"/>
        </w:rPr>
        <w:t xml:space="preserve"> </w:t>
      </w:r>
      <w:r w:rsidR="001617B5" w:rsidRPr="00D84649">
        <w:rPr>
          <w:rFonts w:ascii="Times New Roman" w:hAnsi="Times New Roman"/>
          <w:sz w:val="26"/>
          <w:szCs w:val="26"/>
        </w:rPr>
        <w:t xml:space="preserve">Кассовые расходы составили </w:t>
      </w:r>
      <w:r w:rsidR="00EC743C">
        <w:rPr>
          <w:rFonts w:ascii="Times New Roman" w:hAnsi="Times New Roman"/>
          <w:sz w:val="26"/>
          <w:szCs w:val="26"/>
        </w:rPr>
        <w:t>19 043,2</w:t>
      </w:r>
      <w:r w:rsidR="001617B5" w:rsidRPr="00D84649">
        <w:rPr>
          <w:rFonts w:ascii="Times New Roman" w:eastAsia="Times New Roman" w:hAnsi="Times New Roman"/>
          <w:sz w:val="26"/>
          <w:szCs w:val="26"/>
        </w:rPr>
        <w:t>тыс.</w:t>
      </w:r>
      <w:r w:rsidR="001617B5" w:rsidRPr="00CD248F">
        <w:rPr>
          <w:rFonts w:ascii="Times New Roman" w:eastAsia="Times New Roman" w:hAnsi="Times New Roman"/>
          <w:sz w:val="26"/>
          <w:szCs w:val="26"/>
        </w:rPr>
        <w:t xml:space="preserve"> руб.</w:t>
      </w:r>
      <w:r w:rsidR="00CD248F">
        <w:rPr>
          <w:rFonts w:ascii="Times New Roman" w:eastAsia="Times New Roman" w:hAnsi="Times New Roman"/>
          <w:sz w:val="26"/>
          <w:szCs w:val="26"/>
        </w:rPr>
        <w:t>,</w:t>
      </w:r>
      <w:r w:rsidR="001617B5">
        <w:rPr>
          <w:rFonts w:ascii="Times New Roman" w:eastAsia="Times New Roman" w:hAnsi="Times New Roman"/>
          <w:sz w:val="26"/>
          <w:szCs w:val="26"/>
        </w:rPr>
        <w:t xml:space="preserve"> или </w:t>
      </w:r>
      <w:r w:rsidR="00EC743C">
        <w:rPr>
          <w:rFonts w:ascii="Times New Roman" w:eastAsia="Times New Roman" w:hAnsi="Times New Roman"/>
          <w:sz w:val="26"/>
          <w:szCs w:val="26"/>
        </w:rPr>
        <w:t>3,3</w:t>
      </w:r>
      <w:r w:rsidR="00CD248F">
        <w:rPr>
          <w:rFonts w:ascii="Times New Roman" w:eastAsia="Times New Roman" w:hAnsi="Times New Roman"/>
          <w:sz w:val="26"/>
          <w:szCs w:val="26"/>
        </w:rPr>
        <w:t>4</w:t>
      </w:r>
      <w:r w:rsidR="001617B5">
        <w:rPr>
          <w:rFonts w:ascii="Times New Roman" w:eastAsia="Times New Roman" w:hAnsi="Times New Roman"/>
          <w:sz w:val="26"/>
          <w:szCs w:val="26"/>
        </w:rPr>
        <w:t xml:space="preserve">% </w:t>
      </w:r>
      <w:r w:rsidR="00633EE2">
        <w:rPr>
          <w:rFonts w:ascii="Times New Roman" w:eastAsia="Times New Roman" w:hAnsi="Times New Roman"/>
          <w:sz w:val="26"/>
          <w:szCs w:val="26"/>
        </w:rPr>
        <w:t>бюджета регионального проекта, предусмотренного паспортом</w:t>
      </w:r>
      <w:r w:rsidR="001617B5">
        <w:rPr>
          <w:rFonts w:ascii="Times New Roman" w:hAnsi="Times New Roman"/>
          <w:sz w:val="26"/>
          <w:szCs w:val="26"/>
        </w:rPr>
        <w:t xml:space="preserve">, </w:t>
      </w:r>
      <w:r w:rsidR="001617B5">
        <w:rPr>
          <w:rFonts w:ascii="Times New Roman" w:eastAsia="Times New Roman" w:hAnsi="Times New Roman"/>
          <w:sz w:val="26"/>
          <w:szCs w:val="26"/>
        </w:rPr>
        <w:t xml:space="preserve">а именно: </w:t>
      </w:r>
    </w:p>
    <w:p w:rsidR="00CD248F" w:rsidRDefault="001617B5" w:rsidP="00F62025">
      <w:pPr>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00EC743C">
        <w:rPr>
          <w:rFonts w:ascii="Times New Roman" w:hAnsi="Times New Roman"/>
          <w:sz w:val="26"/>
          <w:szCs w:val="26"/>
        </w:rPr>
        <w:t>17 480,7</w:t>
      </w:r>
      <w:r>
        <w:rPr>
          <w:rFonts w:ascii="Times New Roman" w:hAnsi="Times New Roman"/>
          <w:sz w:val="26"/>
          <w:szCs w:val="26"/>
        </w:rPr>
        <w:t xml:space="preserve"> тыс. руб. </w:t>
      </w:r>
      <w:r w:rsidR="00CD248F">
        <w:rPr>
          <w:rFonts w:ascii="Times New Roman" w:hAnsi="Times New Roman"/>
          <w:sz w:val="26"/>
          <w:szCs w:val="26"/>
        </w:rPr>
        <w:t xml:space="preserve">– </w:t>
      </w:r>
      <w:r>
        <w:rPr>
          <w:rFonts w:ascii="Times New Roman" w:hAnsi="Times New Roman"/>
          <w:sz w:val="26"/>
          <w:szCs w:val="26"/>
        </w:rPr>
        <w:t>средства</w:t>
      </w:r>
      <w:r w:rsidR="00CD248F">
        <w:rPr>
          <w:rFonts w:ascii="Times New Roman" w:hAnsi="Times New Roman"/>
          <w:sz w:val="26"/>
          <w:szCs w:val="26"/>
        </w:rPr>
        <w:t xml:space="preserve"> </w:t>
      </w:r>
      <w:r>
        <w:rPr>
          <w:rFonts w:ascii="Times New Roman" w:hAnsi="Times New Roman"/>
          <w:sz w:val="26"/>
          <w:szCs w:val="26"/>
        </w:rPr>
        <w:t>Фонда</w:t>
      </w:r>
      <w:r w:rsidR="00CD248F">
        <w:rPr>
          <w:rFonts w:ascii="Times New Roman" w:hAnsi="Times New Roman"/>
          <w:sz w:val="26"/>
          <w:szCs w:val="26"/>
        </w:rPr>
        <w:t xml:space="preserve"> реформирования ЖКХ;</w:t>
      </w:r>
    </w:p>
    <w:p w:rsidR="00CD248F" w:rsidRDefault="001617B5" w:rsidP="00F62025">
      <w:pPr>
        <w:spacing w:after="0" w:line="240" w:lineRule="auto"/>
        <w:ind w:firstLine="709"/>
        <w:jc w:val="both"/>
        <w:rPr>
          <w:rFonts w:ascii="Times New Roman" w:hAnsi="Times New Roman"/>
          <w:sz w:val="26"/>
          <w:szCs w:val="26"/>
        </w:rPr>
      </w:pPr>
      <w:r w:rsidRPr="001617B5">
        <w:rPr>
          <w:rFonts w:ascii="Times New Roman" w:hAnsi="Times New Roman"/>
          <w:sz w:val="26"/>
          <w:szCs w:val="26"/>
        </w:rPr>
        <w:t xml:space="preserve">- </w:t>
      </w:r>
      <w:r w:rsidR="00EC743C">
        <w:rPr>
          <w:rFonts w:ascii="Times New Roman" w:hAnsi="Times New Roman"/>
          <w:sz w:val="26"/>
          <w:szCs w:val="26"/>
        </w:rPr>
        <w:t>546,3</w:t>
      </w:r>
      <w:r w:rsidRPr="001617B5">
        <w:rPr>
          <w:rFonts w:ascii="Times New Roman" w:hAnsi="Times New Roman"/>
          <w:sz w:val="26"/>
          <w:szCs w:val="26"/>
        </w:rPr>
        <w:t xml:space="preserve">тыс. руб. </w:t>
      </w:r>
      <w:r w:rsidR="00CD248F">
        <w:rPr>
          <w:rFonts w:ascii="Times New Roman" w:hAnsi="Times New Roman"/>
          <w:sz w:val="26"/>
          <w:szCs w:val="26"/>
        </w:rPr>
        <w:t xml:space="preserve">– </w:t>
      </w:r>
      <w:r w:rsidRPr="001617B5">
        <w:rPr>
          <w:rFonts w:ascii="Times New Roman" w:hAnsi="Times New Roman"/>
          <w:sz w:val="26"/>
          <w:szCs w:val="26"/>
        </w:rPr>
        <w:t>средства областного бюджета</w:t>
      </w:r>
      <w:r w:rsidR="00CD248F">
        <w:rPr>
          <w:rFonts w:ascii="Times New Roman" w:hAnsi="Times New Roman"/>
          <w:sz w:val="26"/>
          <w:szCs w:val="26"/>
        </w:rPr>
        <w:t>;</w:t>
      </w:r>
    </w:p>
    <w:p w:rsidR="001617B5" w:rsidRDefault="00CD248F" w:rsidP="00F62025">
      <w:pPr>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00EC743C">
        <w:rPr>
          <w:rFonts w:ascii="Times New Roman" w:hAnsi="Times New Roman"/>
          <w:sz w:val="26"/>
          <w:szCs w:val="26"/>
        </w:rPr>
        <w:t>1 016,2</w:t>
      </w:r>
      <w:r>
        <w:rPr>
          <w:rFonts w:ascii="Times New Roman" w:hAnsi="Times New Roman"/>
          <w:sz w:val="26"/>
          <w:szCs w:val="26"/>
        </w:rPr>
        <w:t xml:space="preserve"> тыс. руб. – средства муниципальных бюджетов</w:t>
      </w:r>
      <w:r w:rsidR="001617B5" w:rsidRPr="001617B5">
        <w:rPr>
          <w:rFonts w:ascii="Times New Roman" w:hAnsi="Times New Roman"/>
          <w:sz w:val="26"/>
          <w:szCs w:val="26"/>
        </w:rPr>
        <w:t>.</w:t>
      </w:r>
    </w:p>
    <w:p w:rsidR="00633EE2" w:rsidRDefault="00EC743C" w:rsidP="00F62025">
      <w:pPr>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В 1 квартале 2021 года продолжилась реализация второго (2020-2021 годов) и третьего (2021-2022 годов) этапов программы переселения граждан из аварийного жилья.</w:t>
      </w:r>
    </w:p>
    <w:p w:rsidR="00C064AB" w:rsidRDefault="00C064AB" w:rsidP="00F62025">
      <w:pPr>
        <w:spacing w:after="0" w:line="240" w:lineRule="auto"/>
        <w:ind w:firstLine="709"/>
        <w:jc w:val="center"/>
        <w:rPr>
          <w:rFonts w:ascii="Times New Roman" w:eastAsia="Times New Roman" w:hAnsi="Times New Roman"/>
          <w:b/>
          <w:sz w:val="26"/>
          <w:szCs w:val="26"/>
        </w:rPr>
      </w:pPr>
    </w:p>
    <w:p w:rsidR="00EC6595" w:rsidRDefault="005C04C8" w:rsidP="00F62025">
      <w:pPr>
        <w:spacing w:after="0" w:line="240" w:lineRule="auto"/>
        <w:ind w:firstLine="709"/>
        <w:jc w:val="center"/>
        <w:rPr>
          <w:rFonts w:ascii="Times New Roman" w:hAnsi="Times New Roman"/>
          <w:b/>
          <w:sz w:val="26"/>
          <w:szCs w:val="26"/>
        </w:rPr>
      </w:pPr>
      <w:r>
        <w:rPr>
          <w:rFonts w:ascii="Times New Roman" w:eastAsia="Times New Roman" w:hAnsi="Times New Roman"/>
          <w:b/>
          <w:sz w:val="26"/>
          <w:szCs w:val="26"/>
        </w:rPr>
        <w:t>4</w:t>
      </w:r>
      <w:r w:rsidR="00EC6595" w:rsidRPr="00EB39AB">
        <w:rPr>
          <w:rFonts w:ascii="Times New Roman" w:eastAsia="Times New Roman" w:hAnsi="Times New Roman"/>
          <w:b/>
          <w:sz w:val="26"/>
          <w:szCs w:val="26"/>
        </w:rPr>
        <w:t>.</w:t>
      </w:r>
      <w:r w:rsidR="00EC6595" w:rsidRPr="00EB39AB">
        <w:rPr>
          <w:rFonts w:ascii="Times New Roman" w:hAnsi="Times New Roman"/>
          <w:b/>
          <w:sz w:val="26"/>
          <w:szCs w:val="26"/>
        </w:rPr>
        <w:t xml:space="preserve"> Реализация регионального проекта</w:t>
      </w:r>
      <w:r w:rsidR="00493E60">
        <w:rPr>
          <w:rFonts w:ascii="Times New Roman" w:hAnsi="Times New Roman"/>
          <w:b/>
          <w:sz w:val="26"/>
          <w:szCs w:val="26"/>
        </w:rPr>
        <w:t xml:space="preserve"> </w:t>
      </w:r>
      <w:r w:rsidR="00EC6595" w:rsidRPr="00EB39AB">
        <w:rPr>
          <w:rFonts w:ascii="Times New Roman" w:hAnsi="Times New Roman"/>
          <w:b/>
          <w:sz w:val="26"/>
          <w:szCs w:val="26"/>
        </w:rPr>
        <w:t>«</w:t>
      </w:r>
      <w:r w:rsidR="00236952" w:rsidRPr="00EB39AB">
        <w:rPr>
          <w:rFonts w:ascii="Times New Roman" w:hAnsi="Times New Roman"/>
          <w:b/>
          <w:sz w:val="26"/>
          <w:szCs w:val="26"/>
        </w:rPr>
        <w:t>Чистая вода</w:t>
      </w:r>
      <w:r w:rsidR="00EC6595" w:rsidRPr="00EB39AB">
        <w:rPr>
          <w:rFonts w:ascii="Times New Roman" w:hAnsi="Times New Roman"/>
          <w:b/>
          <w:sz w:val="26"/>
          <w:szCs w:val="26"/>
        </w:rPr>
        <w:t>»</w:t>
      </w:r>
    </w:p>
    <w:p w:rsidR="00493E60" w:rsidRPr="00493E60" w:rsidRDefault="00493E60" w:rsidP="00F62025">
      <w:pPr>
        <w:spacing w:after="0" w:line="240" w:lineRule="auto"/>
        <w:ind w:firstLine="709"/>
        <w:jc w:val="center"/>
        <w:rPr>
          <w:rFonts w:ascii="Times New Roman" w:hAnsi="Times New Roman"/>
          <w:b/>
          <w:sz w:val="26"/>
          <w:szCs w:val="26"/>
        </w:rPr>
      </w:pPr>
    </w:p>
    <w:p w:rsidR="00EC6595" w:rsidRDefault="00493E60" w:rsidP="00F62025">
      <w:pPr>
        <w:tabs>
          <w:tab w:val="left" w:pos="1134"/>
        </w:tabs>
        <w:spacing w:after="0" w:line="240" w:lineRule="auto"/>
        <w:ind w:firstLine="709"/>
        <w:jc w:val="both"/>
        <w:rPr>
          <w:rFonts w:ascii="Times New Roman" w:eastAsia="Times New Roman" w:hAnsi="Times New Roman"/>
          <w:b/>
          <w:sz w:val="26"/>
          <w:szCs w:val="26"/>
        </w:rPr>
      </w:pPr>
      <w:r>
        <w:rPr>
          <w:rFonts w:ascii="Times New Roman" w:eastAsia="Times New Roman" w:hAnsi="Times New Roman"/>
          <w:b/>
          <w:sz w:val="26"/>
          <w:szCs w:val="26"/>
        </w:rPr>
        <w:t>4.</w:t>
      </w:r>
      <w:r w:rsidR="00D01E1B">
        <w:rPr>
          <w:rFonts w:ascii="Times New Roman" w:eastAsia="Times New Roman" w:hAnsi="Times New Roman"/>
          <w:b/>
          <w:sz w:val="26"/>
          <w:szCs w:val="26"/>
        </w:rPr>
        <w:t>1. </w:t>
      </w:r>
      <w:r w:rsidR="00EC6595" w:rsidRPr="00B77522">
        <w:rPr>
          <w:rFonts w:ascii="Times New Roman" w:eastAsia="Times New Roman" w:hAnsi="Times New Roman"/>
          <w:b/>
          <w:sz w:val="26"/>
          <w:szCs w:val="26"/>
        </w:rPr>
        <w:t>Анализ соблюдения требований нормативных и методических документов, регламентирующих разработку, корректировку и реализацию регионального проекта.</w:t>
      </w:r>
    </w:p>
    <w:p w:rsidR="00D01E1B" w:rsidRPr="00B77522" w:rsidRDefault="00D01E1B" w:rsidP="00F62025">
      <w:pPr>
        <w:spacing w:after="0" w:line="240" w:lineRule="auto"/>
        <w:ind w:firstLine="709"/>
        <w:jc w:val="both"/>
        <w:rPr>
          <w:rFonts w:ascii="Times New Roman" w:hAnsi="Times New Roman"/>
          <w:sz w:val="26"/>
          <w:szCs w:val="26"/>
        </w:rPr>
      </w:pPr>
      <w:r>
        <w:rPr>
          <w:rFonts w:ascii="Times New Roman" w:hAnsi="Times New Roman"/>
          <w:sz w:val="26"/>
          <w:szCs w:val="26"/>
        </w:rPr>
        <w:t xml:space="preserve">В соответствии с протоколом совещания у Первого заместителя Председателя Правительства Российской Федерации от 23.07.2020 № АБ-П16-129пр принято решение о переносе с 01.01.2021 мероприятий федерального </w:t>
      </w:r>
      <w:r>
        <w:rPr>
          <w:rFonts w:ascii="Times New Roman" w:hAnsi="Times New Roman"/>
          <w:sz w:val="26"/>
          <w:szCs w:val="26"/>
        </w:rPr>
        <w:lastRenderedPageBreak/>
        <w:t>проекта «Чистая вода» из национального проекта «Экология» в национальный проект «Жилье и городская среда»</w:t>
      </w:r>
      <w:r w:rsidR="003A7CD7">
        <w:rPr>
          <w:rFonts w:ascii="Times New Roman" w:hAnsi="Times New Roman"/>
          <w:sz w:val="26"/>
          <w:szCs w:val="26"/>
        </w:rPr>
        <w:t>.</w:t>
      </w:r>
    </w:p>
    <w:p w:rsidR="00EC6595" w:rsidRDefault="00EC6595" w:rsidP="00F62025">
      <w:pPr>
        <w:spacing w:after="0" w:line="240" w:lineRule="auto"/>
        <w:ind w:firstLine="709"/>
        <w:jc w:val="both"/>
        <w:rPr>
          <w:rFonts w:ascii="Times New Roman" w:eastAsia="Times New Roman" w:hAnsi="Times New Roman"/>
          <w:sz w:val="26"/>
          <w:szCs w:val="26"/>
        </w:rPr>
      </w:pPr>
      <w:r w:rsidRPr="00B77522">
        <w:rPr>
          <w:rFonts w:ascii="Times New Roman" w:eastAsia="Times New Roman" w:hAnsi="Times New Roman"/>
          <w:sz w:val="26"/>
          <w:szCs w:val="26"/>
        </w:rPr>
        <w:t xml:space="preserve">Согласно </w:t>
      </w:r>
      <w:r w:rsidR="009A15E0" w:rsidRPr="00B77522">
        <w:rPr>
          <w:rFonts w:ascii="Times New Roman" w:eastAsia="Times New Roman" w:hAnsi="Times New Roman"/>
          <w:sz w:val="26"/>
          <w:szCs w:val="26"/>
        </w:rPr>
        <w:t>паспорту,</w:t>
      </w:r>
      <w:r>
        <w:rPr>
          <w:rFonts w:ascii="Times New Roman" w:eastAsia="Times New Roman" w:hAnsi="Times New Roman"/>
          <w:sz w:val="26"/>
          <w:szCs w:val="26"/>
        </w:rPr>
        <w:t xml:space="preserve"> </w:t>
      </w:r>
      <w:r w:rsidRPr="00B77522">
        <w:rPr>
          <w:rFonts w:ascii="Times New Roman" w:eastAsia="Times New Roman" w:hAnsi="Times New Roman"/>
          <w:sz w:val="26"/>
          <w:szCs w:val="26"/>
        </w:rPr>
        <w:t>региональный проект</w:t>
      </w:r>
      <w:r>
        <w:rPr>
          <w:rFonts w:ascii="Times New Roman" w:eastAsia="Times New Roman" w:hAnsi="Times New Roman"/>
          <w:sz w:val="26"/>
          <w:szCs w:val="26"/>
        </w:rPr>
        <w:t xml:space="preserve"> «</w:t>
      </w:r>
      <w:r w:rsidR="00EB39AB">
        <w:rPr>
          <w:rFonts w:ascii="Times New Roman" w:eastAsia="Times New Roman" w:hAnsi="Times New Roman"/>
          <w:sz w:val="26"/>
          <w:szCs w:val="26"/>
        </w:rPr>
        <w:t>Чистая вода</w:t>
      </w:r>
      <w:r>
        <w:rPr>
          <w:rFonts w:ascii="Times New Roman" w:eastAsia="Times New Roman" w:hAnsi="Times New Roman"/>
          <w:sz w:val="26"/>
          <w:szCs w:val="26"/>
        </w:rPr>
        <w:t>»</w:t>
      </w:r>
      <w:r w:rsidRPr="00B77522">
        <w:rPr>
          <w:rFonts w:ascii="Times New Roman" w:eastAsia="Times New Roman" w:hAnsi="Times New Roman"/>
          <w:sz w:val="26"/>
          <w:szCs w:val="26"/>
        </w:rPr>
        <w:t xml:space="preserve"> реализуется в рамках государственной программы Калужской области «Обеспечение доступным и комфортным жильём и коммунальными услугами </w:t>
      </w:r>
      <w:r>
        <w:rPr>
          <w:rFonts w:ascii="Times New Roman" w:eastAsia="Times New Roman" w:hAnsi="Times New Roman"/>
          <w:sz w:val="26"/>
          <w:szCs w:val="26"/>
        </w:rPr>
        <w:t>населения Калужской области</w:t>
      </w:r>
      <w:r w:rsidRPr="00B77522">
        <w:rPr>
          <w:rFonts w:ascii="Times New Roman" w:eastAsia="Times New Roman" w:hAnsi="Times New Roman"/>
          <w:sz w:val="26"/>
          <w:szCs w:val="26"/>
        </w:rPr>
        <w:t>»</w:t>
      </w:r>
      <w:r>
        <w:rPr>
          <w:rFonts w:ascii="Times New Roman" w:eastAsia="Times New Roman" w:hAnsi="Times New Roman"/>
          <w:sz w:val="26"/>
          <w:szCs w:val="26"/>
        </w:rPr>
        <w:t>,</w:t>
      </w:r>
      <w:r w:rsidRPr="00B77522">
        <w:rPr>
          <w:rFonts w:ascii="Times New Roman" w:eastAsia="Times New Roman" w:hAnsi="Times New Roman"/>
          <w:sz w:val="26"/>
          <w:szCs w:val="26"/>
        </w:rPr>
        <w:t xml:space="preserve"> утверждённой </w:t>
      </w:r>
      <w:r>
        <w:rPr>
          <w:rFonts w:ascii="Times New Roman" w:eastAsia="Times New Roman" w:hAnsi="Times New Roman"/>
          <w:sz w:val="26"/>
          <w:szCs w:val="26"/>
        </w:rPr>
        <w:t>п</w:t>
      </w:r>
      <w:r>
        <w:rPr>
          <w:rFonts w:ascii="Times New Roman" w:hAnsi="Times New Roman"/>
          <w:sz w:val="26"/>
          <w:szCs w:val="26"/>
        </w:rPr>
        <w:t>остановлением Правительства Калужской области от 31.01.2019 № 52 (ред. от 04.12.2020)</w:t>
      </w:r>
      <w:r w:rsidR="00EB39AB">
        <w:rPr>
          <w:rFonts w:ascii="Times New Roman" w:hAnsi="Times New Roman"/>
          <w:sz w:val="26"/>
          <w:szCs w:val="26"/>
        </w:rPr>
        <w:t>, подпрограмма «</w:t>
      </w:r>
      <w:r w:rsidR="00EB39AB">
        <w:rPr>
          <w:rFonts w:ascii="Times New Roman" w:hAnsi="Times New Roman"/>
          <w:sz w:val="24"/>
          <w:szCs w:val="24"/>
          <w:lang w:eastAsia="ru-RU"/>
        </w:rPr>
        <w:t>Чистая вода в Калужской области</w:t>
      </w:r>
      <w:r w:rsidR="00EB39AB">
        <w:rPr>
          <w:rFonts w:ascii="Times New Roman" w:hAnsi="Times New Roman"/>
          <w:sz w:val="26"/>
          <w:szCs w:val="26"/>
        </w:rPr>
        <w:t>»</w:t>
      </w:r>
      <w:r w:rsidRPr="00B77522">
        <w:rPr>
          <w:rFonts w:ascii="Times New Roman" w:eastAsia="Times New Roman" w:hAnsi="Times New Roman"/>
          <w:sz w:val="26"/>
          <w:szCs w:val="26"/>
        </w:rPr>
        <w:t>.</w:t>
      </w:r>
    </w:p>
    <w:p w:rsidR="00EC6595" w:rsidRPr="00493E60" w:rsidRDefault="00EC6595" w:rsidP="00F62025">
      <w:pPr>
        <w:spacing w:after="0" w:line="240" w:lineRule="auto"/>
        <w:ind w:firstLine="709"/>
        <w:jc w:val="both"/>
        <w:rPr>
          <w:rFonts w:ascii="Times New Roman" w:eastAsia="Times New Roman" w:hAnsi="Times New Roman"/>
          <w:sz w:val="26"/>
          <w:szCs w:val="26"/>
        </w:rPr>
      </w:pPr>
      <w:r w:rsidRPr="00C635B8">
        <w:rPr>
          <w:rFonts w:ascii="Times New Roman" w:eastAsia="Times New Roman" w:hAnsi="Times New Roman"/>
          <w:sz w:val="26"/>
          <w:szCs w:val="26"/>
        </w:rPr>
        <w:t xml:space="preserve">Версия № </w:t>
      </w:r>
      <w:r w:rsidR="00EB39AB">
        <w:rPr>
          <w:rFonts w:ascii="Times New Roman" w:eastAsia="Times New Roman" w:hAnsi="Times New Roman"/>
          <w:sz w:val="26"/>
          <w:szCs w:val="26"/>
        </w:rPr>
        <w:t>3</w:t>
      </w:r>
      <w:r w:rsidRPr="00C635B8">
        <w:rPr>
          <w:rFonts w:ascii="Times New Roman" w:eastAsia="Times New Roman" w:hAnsi="Times New Roman"/>
          <w:sz w:val="26"/>
          <w:szCs w:val="26"/>
        </w:rPr>
        <w:t xml:space="preserve"> Паспорта регионального проекта в отчётном периоде утверждена </w:t>
      </w:r>
      <w:r w:rsidR="00EB39AB">
        <w:rPr>
          <w:rFonts w:ascii="Times New Roman" w:eastAsia="Times New Roman" w:hAnsi="Times New Roman"/>
          <w:sz w:val="26"/>
          <w:szCs w:val="26"/>
        </w:rPr>
        <w:t>20.02</w:t>
      </w:r>
      <w:r w:rsidR="00493E60">
        <w:rPr>
          <w:rFonts w:ascii="Times New Roman" w:eastAsia="Times New Roman" w:hAnsi="Times New Roman"/>
          <w:sz w:val="26"/>
          <w:szCs w:val="26"/>
        </w:rPr>
        <w:t>.2021.</w:t>
      </w:r>
    </w:p>
    <w:p w:rsidR="00EC6595" w:rsidRPr="00B96D36" w:rsidRDefault="00493E60" w:rsidP="00F62025">
      <w:pPr>
        <w:tabs>
          <w:tab w:val="left" w:pos="1134"/>
        </w:tabs>
        <w:spacing w:after="0" w:line="240" w:lineRule="auto"/>
        <w:ind w:firstLine="709"/>
        <w:jc w:val="both"/>
        <w:rPr>
          <w:rFonts w:ascii="Times New Roman" w:hAnsi="Times New Roman"/>
          <w:b/>
          <w:sz w:val="26"/>
          <w:szCs w:val="26"/>
        </w:rPr>
      </w:pPr>
      <w:r>
        <w:rPr>
          <w:rFonts w:ascii="Times New Roman" w:eastAsia="Times New Roman" w:hAnsi="Times New Roman"/>
          <w:b/>
          <w:sz w:val="26"/>
          <w:szCs w:val="26"/>
        </w:rPr>
        <w:t>4.</w:t>
      </w:r>
      <w:r w:rsidR="00EC6595" w:rsidRPr="00B96D36">
        <w:rPr>
          <w:rFonts w:ascii="Times New Roman" w:eastAsia="Times New Roman" w:hAnsi="Times New Roman"/>
          <w:b/>
          <w:sz w:val="26"/>
          <w:szCs w:val="26"/>
        </w:rPr>
        <w:t>2.</w:t>
      </w:r>
      <w:r w:rsidR="00EC6595" w:rsidRPr="00B96D36">
        <w:rPr>
          <w:rFonts w:ascii="Times New Roman" w:eastAsia="Times New Roman" w:hAnsi="Times New Roman"/>
          <w:sz w:val="26"/>
          <w:szCs w:val="26"/>
        </w:rPr>
        <w:t xml:space="preserve"> </w:t>
      </w:r>
      <w:r w:rsidR="00AF1335" w:rsidRPr="00AF1335">
        <w:rPr>
          <w:rFonts w:ascii="Times New Roman" w:hAnsi="Times New Roman"/>
          <w:b/>
          <w:sz w:val="26"/>
          <w:szCs w:val="26"/>
          <w:lang w:bidi="ru-RU"/>
        </w:rPr>
        <w:t xml:space="preserve">Анализ согласованности задач и сбалансированности параметров региональных </w:t>
      </w:r>
      <w:r w:rsidR="00B4212C" w:rsidRPr="00AF1335">
        <w:rPr>
          <w:rFonts w:ascii="Times New Roman" w:hAnsi="Times New Roman"/>
          <w:b/>
          <w:sz w:val="26"/>
          <w:szCs w:val="26"/>
          <w:lang w:bidi="ru-RU"/>
        </w:rPr>
        <w:t>проектов.</w:t>
      </w:r>
    </w:p>
    <w:p w:rsidR="00EB39AB" w:rsidRDefault="008241A5"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Общественно значимым результатом (ОЗР)</w:t>
      </w:r>
      <w:r w:rsidR="00D01E1B">
        <w:rPr>
          <w:rFonts w:ascii="Times New Roman" w:hAnsi="Times New Roman"/>
          <w:sz w:val="26"/>
          <w:szCs w:val="26"/>
        </w:rPr>
        <w:t xml:space="preserve"> регионального проекта является п</w:t>
      </w:r>
      <w:r w:rsidR="00127483" w:rsidRPr="00127483">
        <w:rPr>
          <w:rFonts w:ascii="Times New Roman" w:hAnsi="Times New Roman"/>
          <w:sz w:val="26"/>
          <w:szCs w:val="26"/>
        </w:rPr>
        <w:t>овышение качества питьевой воды посредством модернизации систем водоснабжения с использованием перспективных технологий водоподготовки, включая технологии, разработанные организациями оборонно-промышленного комплекса</w:t>
      </w:r>
      <w:r w:rsidR="005A12B9">
        <w:rPr>
          <w:rFonts w:ascii="Times New Roman" w:hAnsi="Times New Roman"/>
          <w:sz w:val="26"/>
          <w:szCs w:val="26"/>
        </w:rPr>
        <w:t>, который</w:t>
      </w:r>
      <w:r w:rsidR="00EC6595" w:rsidRPr="00B96D36">
        <w:rPr>
          <w:rFonts w:ascii="Times New Roman" w:hAnsi="Times New Roman"/>
          <w:sz w:val="26"/>
          <w:szCs w:val="26"/>
        </w:rPr>
        <w:t xml:space="preserve"> соответству</w:t>
      </w:r>
      <w:r w:rsidR="004B3447">
        <w:rPr>
          <w:rFonts w:ascii="Times New Roman" w:hAnsi="Times New Roman"/>
          <w:sz w:val="26"/>
          <w:szCs w:val="26"/>
        </w:rPr>
        <w:t>е</w:t>
      </w:r>
      <w:r w:rsidR="00EC6595" w:rsidRPr="00B96D36">
        <w:rPr>
          <w:rFonts w:ascii="Times New Roman" w:hAnsi="Times New Roman"/>
          <w:sz w:val="26"/>
          <w:szCs w:val="26"/>
        </w:rPr>
        <w:t xml:space="preserve">т </w:t>
      </w:r>
      <w:r w:rsidR="004B3447">
        <w:rPr>
          <w:rFonts w:ascii="Times New Roman" w:hAnsi="Times New Roman"/>
          <w:sz w:val="26"/>
          <w:szCs w:val="26"/>
        </w:rPr>
        <w:t>результату</w:t>
      </w:r>
      <w:r w:rsidR="00EC6595" w:rsidRPr="00B96D36">
        <w:rPr>
          <w:rFonts w:ascii="Times New Roman" w:hAnsi="Times New Roman"/>
          <w:sz w:val="26"/>
          <w:szCs w:val="26"/>
        </w:rPr>
        <w:t xml:space="preserve"> </w:t>
      </w:r>
      <w:r w:rsidR="00EB39AB">
        <w:rPr>
          <w:rFonts w:ascii="Times New Roman" w:hAnsi="Times New Roman"/>
          <w:sz w:val="26"/>
          <w:szCs w:val="26"/>
        </w:rPr>
        <w:t>федерального</w:t>
      </w:r>
      <w:r w:rsidR="00EC6595" w:rsidRPr="00B96D36">
        <w:rPr>
          <w:rFonts w:ascii="Times New Roman" w:hAnsi="Times New Roman"/>
          <w:sz w:val="26"/>
          <w:szCs w:val="26"/>
        </w:rPr>
        <w:t xml:space="preserve"> проекта «</w:t>
      </w:r>
      <w:r w:rsidR="00EB39AB">
        <w:rPr>
          <w:rFonts w:ascii="Times New Roman" w:hAnsi="Times New Roman"/>
          <w:sz w:val="26"/>
          <w:szCs w:val="26"/>
        </w:rPr>
        <w:t>Чистая вода</w:t>
      </w:r>
      <w:r w:rsidR="00EC6595" w:rsidRPr="00B96D36">
        <w:rPr>
          <w:rFonts w:ascii="Times New Roman" w:hAnsi="Times New Roman"/>
          <w:sz w:val="26"/>
          <w:szCs w:val="26"/>
        </w:rPr>
        <w:t>»</w:t>
      </w:r>
      <w:r w:rsidR="00EB39AB">
        <w:rPr>
          <w:rFonts w:ascii="Times New Roman" w:hAnsi="Times New Roman"/>
          <w:sz w:val="26"/>
          <w:szCs w:val="26"/>
        </w:rPr>
        <w:t xml:space="preserve">. </w:t>
      </w:r>
    </w:p>
    <w:p w:rsidR="00EC6595" w:rsidRPr="00B96D36" w:rsidRDefault="00EB39AB"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 xml:space="preserve">Региональный проект реализуется в </w:t>
      </w:r>
      <w:r w:rsidR="00EC6595" w:rsidRPr="00B96D36">
        <w:rPr>
          <w:rFonts w:ascii="Times New Roman" w:hAnsi="Times New Roman"/>
          <w:sz w:val="26"/>
          <w:szCs w:val="26"/>
        </w:rPr>
        <w:t xml:space="preserve">соответствии с соглашением от </w:t>
      </w:r>
      <w:r>
        <w:rPr>
          <w:rFonts w:ascii="Times New Roman" w:hAnsi="Times New Roman"/>
          <w:sz w:val="26"/>
          <w:szCs w:val="26"/>
        </w:rPr>
        <w:t>02.12.2020</w:t>
      </w:r>
      <w:r w:rsidR="00EC6595" w:rsidRPr="00B96D36">
        <w:rPr>
          <w:rFonts w:ascii="Times New Roman" w:hAnsi="Times New Roman"/>
          <w:sz w:val="26"/>
          <w:szCs w:val="26"/>
        </w:rPr>
        <w:t xml:space="preserve"> № 069-</w:t>
      </w:r>
      <w:r>
        <w:rPr>
          <w:rFonts w:ascii="Times New Roman" w:hAnsi="Times New Roman"/>
          <w:sz w:val="26"/>
          <w:szCs w:val="26"/>
        </w:rPr>
        <w:t>2020</w:t>
      </w:r>
      <w:r w:rsidR="00EC6595" w:rsidRPr="00B96D36">
        <w:rPr>
          <w:rFonts w:ascii="Times New Roman" w:hAnsi="Times New Roman"/>
          <w:sz w:val="26"/>
          <w:szCs w:val="26"/>
        </w:rPr>
        <w:t>-</w:t>
      </w:r>
      <w:r w:rsidR="00EC6595" w:rsidRPr="00B96D36">
        <w:rPr>
          <w:rFonts w:ascii="Times New Roman" w:hAnsi="Times New Roman"/>
          <w:sz w:val="26"/>
          <w:szCs w:val="26"/>
          <w:lang w:val="en-US"/>
        </w:rPr>
        <w:t>F</w:t>
      </w:r>
      <w:r>
        <w:rPr>
          <w:rFonts w:ascii="Times New Roman" w:hAnsi="Times New Roman"/>
          <w:sz w:val="26"/>
          <w:szCs w:val="26"/>
        </w:rPr>
        <w:t>5</w:t>
      </w:r>
      <w:r w:rsidR="00EC6595" w:rsidRPr="00B96D36">
        <w:rPr>
          <w:rFonts w:ascii="Times New Roman" w:hAnsi="Times New Roman"/>
          <w:sz w:val="26"/>
          <w:szCs w:val="26"/>
        </w:rPr>
        <w:t>00</w:t>
      </w:r>
      <w:r>
        <w:rPr>
          <w:rFonts w:ascii="Times New Roman" w:hAnsi="Times New Roman"/>
          <w:sz w:val="26"/>
          <w:szCs w:val="26"/>
        </w:rPr>
        <w:t>1</w:t>
      </w:r>
      <w:r w:rsidR="00EC6595" w:rsidRPr="00B96D36">
        <w:rPr>
          <w:rFonts w:ascii="Times New Roman" w:hAnsi="Times New Roman"/>
          <w:sz w:val="26"/>
          <w:szCs w:val="26"/>
        </w:rPr>
        <w:t>-</w:t>
      </w:r>
      <w:r>
        <w:rPr>
          <w:rFonts w:ascii="Times New Roman" w:hAnsi="Times New Roman"/>
          <w:sz w:val="26"/>
          <w:szCs w:val="26"/>
        </w:rPr>
        <w:t>39</w:t>
      </w:r>
      <w:r w:rsidR="00EC6595" w:rsidRPr="00B96D36">
        <w:rPr>
          <w:rFonts w:ascii="Times New Roman" w:hAnsi="Times New Roman"/>
          <w:sz w:val="26"/>
          <w:szCs w:val="26"/>
        </w:rPr>
        <w:t>.</w:t>
      </w:r>
    </w:p>
    <w:p w:rsidR="00EC6595" w:rsidRDefault="00EC6595" w:rsidP="00F62025">
      <w:pPr>
        <w:tabs>
          <w:tab w:val="left" w:pos="1134"/>
        </w:tabs>
        <w:spacing w:after="0" w:line="240" w:lineRule="auto"/>
        <w:ind w:firstLine="709"/>
        <w:jc w:val="both"/>
        <w:rPr>
          <w:rFonts w:ascii="Times New Roman" w:hAnsi="Times New Roman"/>
          <w:sz w:val="26"/>
          <w:szCs w:val="26"/>
          <w:lang w:eastAsia="ru-RU"/>
        </w:rPr>
      </w:pPr>
      <w:r>
        <w:rPr>
          <w:rFonts w:ascii="Times New Roman" w:hAnsi="Times New Roman"/>
          <w:sz w:val="26"/>
          <w:szCs w:val="26"/>
        </w:rPr>
        <w:t>В результате экспертно-аналитического мероприятия установлено, что в версии № </w:t>
      </w:r>
      <w:r w:rsidR="00EB39AB">
        <w:rPr>
          <w:rFonts w:ascii="Times New Roman" w:hAnsi="Times New Roman"/>
          <w:sz w:val="26"/>
          <w:szCs w:val="26"/>
        </w:rPr>
        <w:t>3</w:t>
      </w:r>
      <w:r>
        <w:rPr>
          <w:rFonts w:ascii="Times New Roman" w:hAnsi="Times New Roman"/>
          <w:sz w:val="26"/>
          <w:szCs w:val="26"/>
        </w:rPr>
        <w:t xml:space="preserve"> Паспорта </w:t>
      </w:r>
      <w:r w:rsidRPr="008427D6">
        <w:rPr>
          <w:rFonts w:ascii="Times New Roman" w:hAnsi="Times New Roman"/>
          <w:sz w:val="26"/>
          <w:szCs w:val="26"/>
        </w:rPr>
        <w:t xml:space="preserve">проекта </w:t>
      </w:r>
      <w:r>
        <w:rPr>
          <w:rFonts w:ascii="Times New Roman" w:hAnsi="Times New Roman"/>
          <w:sz w:val="26"/>
          <w:szCs w:val="26"/>
        </w:rPr>
        <w:t xml:space="preserve">предусмотрены плановые значения показателей, определенные </w:t>
      </w:r>
      <w:r w:rsidR="00EB39AB">
        <w:rPr>
          <w:rFonts w:ascii="Times New Roman" w:hAnsi="Times New Roman"/>
          <w:sz w:val="26"/>
          <w:szCs w:val="26"/>
        </w:rPr>
        <w:t xml:space="preserve">вышеназванным </w:t>
      </w:r>
      <w:r>
        <w:rPr>
          <w:rFonts w:ascii="Times New Roman" w:hAnsi="Times New Roman"/>
          <w:sz w:val="26"/>
          <w:szCs w:val="26"/>
        </w:rPr>
        <w:t>соглашением</w:t>
      </w:r>
      <w:r>
        <w:rPr>
          <w:rFonts w:ascii="Times New Roman" w:hAnsi="Times New Roman"/>
          <w:sz w:val="26"/>
          <w:szCs w:val="26"/>
          <w:lang w:eastAsia="ru-RU"/>
        </w:rPr>
        <w:t xml:space="preserve">. </w:t>
      </w:r>
    </w:p>
    <w:p w:rsidR="00EC6595" w:rsidRPr="00493E60" w:rsidRDefault="00EC6595" w:rsidP="00F62025">
      <w:pPr>
        <w:tabs>
          <w:tab w:val="left" w:pos="1134"/>
        </w:tabs>
        <w:spacing w:after="0" w:line="240" w:lineRule="auto"/>
        <w:ind w:firstLine="709"/>
        <w:jc w:val="both"/>
        <w:rPr>
          <w:rFonts w:ascii="Times New Roman" w:hAnsi="Times New Roman"/>
          <w:sz w:val="26"/>
          <w:szCs w:val="26"/>
        </w:rPr>
      </w:pPr>
      <w:r w:rsidRPr="00837CF3">
        <w:rPr>
          <w:rFonts w:ascii="Times New Roman" w:hAnsi="Times New Roman"/>
          <w:sz w:val="26"/>
          <w:szCs w:val="26"/>
          <w:lang w:eastAsia="ru-RU"/>
        </w:rPr>
        <w:t xml:space="preserve">Таким образом, версия </w:t>
      </w:r>
      <w:r w:rsidRPr="00837CF3">
        <w:rPr>
          <w:rFonts w:ascii="Times New Roman" w:eastAsia="Times New Roman" w:hAnsi="Times New Roman"/>
          <w:sz w:val="26"/>
          <w:szCs w:val="26"/>
        </w:rPr>
        <w:t xml:space="preserve">№ </w:t>
      </w:r>
      <w:r w:rsidR="00EB39AB">
        <w:rPr>
          <w:rFonts w:ascii="Times New Roman" w:eastAsia="Times New Roman" w:hAnsi="Times New Roman"/>
          <w:sz w:val="26"/>
          <w:szCs w:val="26"/>
        </w:rPr>
        <w:t>3</w:t>
      </w:r>
      <w:r w:rsidRPr="00837CF3">
        <w:rPr>
          <w:rFonts w:ascii="Times New Roman" w:hAnsi="Times New Roman"/>
          <w:sz w:val="26"/>
          <w:szCs w:val="26"/>
          <w:lang w:eastAsia="ru-RU"/>
        </w:rPr>
        <w:t xml:space="preserve"> паспорта регионального проекта соответствует условиям соглашения о </w:t>
      </w:r>
      <w:r w:rsidRPr="00837CF3">
        <w:rPr>
          <w:rFonts w:ascii="Times New Roman" w:hAnsi="Times New Roman"/>
          <w:sz w:val="26"/>
          <w:szCs w:val="26"/>
        </w:rPr>
        <w:t xml:space="preserve">реализации регионального проекта. </w:t>
      </w:r>
    </w:p>
    <w:p w:rsidR="00EC6595" w:rsidRDefault="00493E60" w:rsidP="00F62025">
      <w:pPr>
        <w:tabs>
          <w:tab w:val="left" w:pos="1134"/>
        </w:tabs>
        <w:spacing w:after="0" w:line="240" w:lineRule="auto"/>
        <w:ind w:firstLine="709"/>
        <w:jc w:val="both"/>
        <w:rPr>
          <w:rFonts w:ascii="Times New Roman" w:hAnsi="Times New Roman"/>
          <w:b/>
          <w:sz w:val="26"/>
          <w:szCs w:val="26"/>
        </w:rPr>
      </w:pPr>
      <w:r>
        <w:rPr>
          <w:rFonts w:ascii="Times New Roman" w:hAnsi="Times New Roman"/>
          <w:b/>
          <w:sz w:val="26"/>
          <w:szCs w:val="26"/>
        </w:rPr>
        <w:t>4.</w:t>
      </w:r>
      <w:r w:rsidR="00EC6595" w:rsidRPr="00D15120">
        <w:rPr>
          <w:rFonts w:ascii="Times New Roman" w:hAnsi="Times New Roman"/>
          <w:b/>
          <w:sz w:val="26"/>
          <w:szCs w:val="26"/>
        </w:rPr>
        <w:t>3.</w:t>
      </w:r>
      <w:r w:rsidR="00EC6595">
        <w:rPr>
          <w:rFonts w:ascii="Times New Roman" w:hAnsi="Times New Roman"/>
          <w:b/>
          <w:sz w:val="26"/>
          <w:szCs w:val="26"/>
        </w:rPr>
        <w:t xml:space="preserve"> </w:t>
      </w:r>
      <w:r w:rsidR="00EC6595" w:rsidRPr="00D15120">
        <w:rPr>
          <w:rFonts w:ascii="Times New Roman" w:hAnsi="Times New Roman"/>
          <w:b/>
          <w:sz w:val="26"/>
          <w:szCs w:val="26"/>
        </w:rPr>
        <w:t>Оценка обоснованности региональных проектов и ресурсной обеспеченности их мероприятий.</w:t>
      </w:r>
    </w:p>
    <w:p w:rsidR="00EC6595" w:rsidRPr="00D15120" w:rsidRDefault="00EC6595" w:rsidP="00F62025">
      <w:pPr>
        <w:tabs>
          <w:tab w:val="left" w:pos="1134"/>
        </w:tabs>
        <w:spacing w:after="0" w:line="240" w:lineRule="auto"/>
        <w:ind w:firstLine="709"/>
        <w:jc w:val="both"/>
        <w:rPr>
          <w:rFonts w:ascii="Times New Roman" w:hAnsi="Times New Roman"/>
          <w:sz w:val="26"/>
          <w:szCs w:val="26"/>
        </w:rPr>
      </w:pPr>
      <w:r w:rsidRPr="00D15120">
        <w:rPr>
          <w:rFonts w:ascii="Times New Roman" w:hAnsi="Times New Roman"/>
          <w:sz w:val="26"/>
          <w:szCs w:val="26"/>
        </w:rPr>
        <w:t>При анализе расходов областного бюджета на реализацию регионального проекта «</w:t>
      </w:r>
      <w:r w:rsidR="007C7037">
        <w:rPr>
          <w:rFonts w:ascii="Times New Roman" w:hAnsi="Times New Roman"/>
          <w:sz w:val="26"/>
          <w:szCs w:val="26"/>
        </w:rPr>
        <w:t>Чистая вода</w:t>
      </w:r>
      <w:r>
        <w:rPr>
          <w:rFonts w:ascii="Times New Roman" w:hAnsi="Times New Roman"/>
          <w:sz w:val="26"/>
          <w:szCs w:val="26"/>
        </w:rPr>
        <w:t>»</w:t>
      </w:r>
      <w:r w:rsidRPr="00D15120">
        <w:rPr>
          <w:rFonts w:ascii="Times New Roman" w:hAnsi="Times New Roman"/>
          <w:sz w:val="26"/>
          <w:szCs w:val="26"/>
        </w:rPr>
        <w:t xml:space="preserve"> установлено следующее.</w:t>
      </w:r>
    </w:p>
    <w:p w:rsidR="00EC6595" w:rsidRDefault="00EC6595"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 xml:space="preserve">Бюджет регионального проекта согласно версии № 12 паспорта проекта на 2021 год составляет </w:t>
      </w:r>
      <w:r w:rsidR="007C7037" w:rsidRPr="007C7037">
        <w:rPr>
          <w:rFonts w:ascii="Times New Roman" w:hAnsi="Times New Roman"/>
          <w:b/>
          <w:sz w:val="26"/>
          <w:szCs w:val="26"/>
        </w:rPr>
        <w:t>484 708,0</w:t>
      </w:r>
      <w:r w:rsidRPr="00B64B4E">
        <w:rPr>
          <w:rFonts w:ascii="Times New Roman" w:hAnsi="Times New Roman"/>
          <w:b/>
          <w:sz w:val="26"/>
          <w:szCs w:val="26"/>
        </w:rPr>
        <w:t xml:space="preserve"> тыс. руб.</w:t>
      </w:r>
      <w:r>
        <w:rPr>
          <w:rFonts w:ascii="Times New Roman" w:hAnsi="Times New Roman"/>
          <w:sz w:val="26"/>
          <w:szCs w:val="26"/>
        </w:rPr>
        <w:t>, из них:</w:t>
      </w:r>
    </w:p>
    <w:p w:rsidR="00EC6595" w:rsidRDefault="00EC6595"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007C7037">
        <w:rPr>
          <w:rFonts w:ascii="Times New Roman" w:hAnsi="Times New Roman"/>
          <w:sz w:val="26"/>
          <w:szCs w:val="26"/>
        </w:rPr>
        <w:t>374 930,0</w:t>
      </w:r>
      <w:r>
        <w:rPr>
          <w:rFonts w:ascii="Times New Roman" w:hAnsi="Times New Roman"/>
          <w:sz w:val="26"/>
          <w:szCs w:val="26"/>
        </w:rPr>
        <w:t xml:space="preserve"> тыс. руб. – средства федерального бюджета;</w:t>
      </w:r>
    </w:p>
    <w:p w:rsidR="00EC6595" w:rsidRDefault="00EC6595"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007C7037">
        <w:rPr>
          <w:rFonts w:ascii="Times New Roman" w:hAnsi="Times New Roman"/>
          <w:sz w:val="26"/>
          <w:szCs w:val="26"/>
        </w:rPr>
        <w:t>15 622,1</w:t>
      </w:r>
      <w:r>
        <w:rPr>
          <w:rFonts w:ascii="Times New Roman" w:hAnsi="Times New Roman"/>
          <w:sz w:val="26"/>
          <w:szCs w:val="26"/>
        </w:rPr>
        <w:t xml:space="preserve"> тыс. руб. </w:t>
      </w:r>
      <w:r w:rsidR="007C7037">
        <w:rPr>
          <w:rFonts w:ascii="Times New Roman" w:hAnsi="Times New Roman"/>
          <w:sz w:val="26"/>
          <w:szCs w:val="26"/>
        </w:rPr>
        <w:t xml:space="preserve">– </w:t>
      </w:r>
      <w:r>
        <w:rPr>
          <w:rFonts w:ascii="Times New Roman" w:hAnsi="Times New Roman"/>
          <w:sz w:val="26"/>
          <w:szCs w:val="26"/>
        </w:rPr>
        <w:t>средства регионального бюджета;</w:t>
      </w:r>
    </w:p>
    <w:p w:rsidR="00EC6595" w:rsidRDefault="00EC6595"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007C7037">
        <w:rPr>
          <w:rFonts w:ascii="Times New Roman" w:hAnsi="Times New Roman"/>
          <w:sz w:val="26"/>
          <w:szCs w:val="26"/>
        </w:rPr>
        <w:t>9</w:t>
      </w:r>
      <w:r w:rsidR="005C04C8">
        <w:rPr>
          <w:rFonts w:ascii="Times New Roman" w:hAnsi="Times New Roman"/>
          <w:sz w:val="26"/>
          <w:szCs w:val="26"/>
        </w:rPr>
        <w:t>4</w:t>
      </w:r>
      <w:r w:rsidR="007C7037">
        <w:rPr>
          <w:rFonts w:ascii="Times New Roman" w:hAnsi="Times New Roman"/>
          <w:sz w:val="26"/>
          <w:szCs w:val="26"/>
        </w:rPr>
        <w:t> 155,9</w:t>
      </w:r>
      <w:r>
        <w:rPr>
          <w:rFonts w:ascii="Times New Roman" w:hAnsi="Times New Roman"/>
          <w:sz w:val="26"/>
          <w:szCs w:val="26"/>
        </w:rPr>
        <w:t xml:space="preserve"> </w:t>
      </w:r>
      <w:r w:rsidRPr="00D15120">
        <w:rPr>
          <w:rFonts w:ascii="Times New Roman" w:hAnsi="Times New Roman"/>
          <w:sz w:val="26"/>
          <w:szCs w:val="26"/>
        </w:rPr>
        <w:t xml:space="preserve">тыс. руб. </w:t>
      </w:r>
      <w:r>
        <w:rPr>
          <w:rFonts w:ascii="Times New Roman" w:hAnsi="Times New Roman"/>
          <w:sz w:val="26"/>
          <w:szCs w:val="26"/>
        </w:rPr>
        <w:t>–</w:t>
      </w:r>
      <w:r w:rsidRPr="00D15120">
        <w:rPr>
          <w:rFonts w:ascii="Times New Roman" w:hAnsi="Times New Roman"/>
          <w:sz w:val="26"/>
          <w:szCs w:val="26"/>
        </w:rPr>
        <w:t xml:space="preserve"> </w:t>
      </w:r>
      <w:r w:rsidR="007C7037">
        <w:rPr>
          <w:rFonts w:ascii="Times New Roman" w:hAnsi="Times New Roman"/>
          <w:sz w:val="26"/>
          <w:szCs w:val="26"/>
        </w:rPr>
        <w:t>внебюджетные средства</w:t>
      </w:r>
      <w:r w:rsidRPr="00D15120">
        <w:rPr>
          <w:rFonts w:ascii="Times New Roman" w:hAnsi="Times New Roman"/>
          <w:sz w:val="26"/>
          <w:szCs w:val="26"/>
        </w:rPr>
        <w:t>.</w:t>
      </w:r>
    </w:p>
    <w:p w:rsidR="00EC6595" w:rsidRDefault="00EC6595" w:rsidP="00F62025">
      <w:pPr>
        <w:tabs>
          <w:tab w:val="left" w:pos="1134"/>
        </w:tabs>
        <w:spacing w:after="0" w:line="240" w:lineRule="auto"/>
        <w:ind w:firstLine="709"/>
        <w:jc w:val="both"/>
        <w:rPr>
          <w:rFonts w:ascii="Times New Roman" w:hAnsi="Times New Roman"/>
          <w:sz w:val="26"/>
          <w:szCs w:val="26"/>
        </w:rPr>
      </w:pPr>
      <w:r w:rsidRPr="00D15120">
        <w:rPr>
          <w:rFonts w:ascii="Times New Roman" w:hAnsi="Times New Roman"/>
          <w:sz w:val="26"/>
          <w:szCs w:val="26"/>
        </w:rPr>
        <w:t xml:space="preserve">В соответствии с Законом Калужской области от </w:t>
      </w:r>
      <w:r>
        <w:rPr>
          <w:rFonts w:ascii="Times New Roman" w:hAnsi="Times New Roman"/>
          <w:sz w:val="26"/>
          <w:szCs w:val="26"/>
        </w:rPr>
        <w:t>03.12.2020</w:t>
      </w:r>
      <w:r w:rsidRPr="00D15120">
        <w:rPr>
          <w:rFonts w:ascii="Times New Roman" w:hAnsi="Times New Roman"/>
          <w:sz w:val="26"/>
          <w:szCs w:val="26"/>
        </w:rPr>
        <w:t xml:space="preserve"> № </w:t>
      </w:r>
      <w:r>
        <w:rPr>
          <w:rFonts w:ascii="Times New Roman" w:hAnsi="Times New Roman"/>
          <w:sz w:val="26"/>
          <w:szCs w:val="26"/>
        </w:rPr>
        <w:t>27</w:t>
      </w:r>
      <w:r w:rsidRPr="00D15120">
        <w:rPr>
          <w:rFonts w:ascii="Times New Roman" w:hAnsi="Times New Roman"/>
          <w:sz w:val="26"/>
          <w:szCs w:val="26"/>
        </w:rPr>
        <w:t>-ОЗ «Об областном бюджете на 202</w:t>
      </w:r>
      <w:r>
        <w:rPr>
          <w:rFonts w:ascii="Times New Roman" w:hAnsi="Times New Roman"/>
          <w:sz w:val="26"/>
          <w:szCs w:val="26"/>
        </w:rPr>
        <w:t>1</w:t>
      </w:r>
      <w:r w:rsidRPr="00D15120">
        <w:rPr>
          <w:rFonts w:ascii="Times New Roman" w:hAnsi="Times New Roman"/>
          <w:sz w:val="26"/>
          <w:szCs w:val="26"/>
        </w:rPr>
        <w:t xml:space="preserve"> год и плановый период 202</w:t>
      </w:r>
      <w:r>
        <w:rPr>
          <w:rFonts w:ascii="Times New Roman" w:hAnsi="Times New Roman"/>
          <w:sz w:val="26"/>
          <w:szCs w:val="26"/>
        </w:rPr>
        <w:t>2</w:t>
      </w:r>
      <w:r w:rsidRPr="00D15120">
        <w:rPr>
          <w:rFonts w:ascii="Times New Roman" w:hAnsi="Times New Roman"/>
          <w:sz w:val="26"/>
          <w:szCs w:val="26"/>
        </w:rPr>
        <w:t xml:space="preserve"> и 202</w:t>
      </w:r>
      <w:r>
        <w:rPr>
          <w:rFonts w:ascii="Times New Roman" w:hAnsi="Times New Roman"/>
          <w:sz w:val="26"/>
          <w:szCs w:val="26"/>
        </w:rPr>
        <w:t>3</w:t>
      </w:r>
      <w:r w:rsidRPr="00D15120">
        <w:rPr>
          <w:rFonts w:ascii="Times New Roman" w:hAnsi="Times New Roman"/>
          <w:sz w:val="26"/>
          <w:szCs w:val="26"/>
        </w:rPr>
        <w:t xml:space="preserve"> годов» </w:t>
      </w:r>
      <w:r w:rsidRPr="00472C0A">
        <w:rPr>
          <w:rFonts w:ascii="Times New Roman" w:hAnsi="Times New Roman"/>
          <w:sz w:val="26"/>
          <w:szCs w:val="26"/>
          <w:shd w:val="clear" w:color="auto" w:fill="FFFFFF"/>
        </w:rPr>
        <w:t>на реализацию регионального проекта</w:t>
      </w:r>
      <w:r w:rsidRPr="00D15120">
        <w:rPr>
          <w:rFonts w:ascii="Times New Roman" w:hAnsi="Times New Roman"/>
          <w:sz w:val="26"/>
          <w:szCs w:val="26"/>
        </w:rPr>
        <w:t xml:space="preserve"> в бюджете Калужской области предусмотрены бюджетные ассигнования в </w:t>
      </w:r>
      <w:r>
        <w:rPr>
          <w:rFonts w:ascii="Times New Roman" w:hAnsi="Times New Roman"/>
          <w:sz w:val="26"/>
          <w:szCs w:val="26"/>
        </w:rPr>
        <w:t xml:space="preserve">общей </w:t>
      </w:r>
      <w:r w:rsidRPr="00D15120">
        <w:rPr>
          <w:rFonts w:ascii="Times New Roman" w:hAnsi="Times New Roman"/>
          <w:sz w:val="26"/>
          <w:szCs w:val="26"/>
        </w:rPr>
        <w:t xml:space="preserve">сумме </w:t>
      </w:r>
      <w:r w:rsidR="007C7037">
        <w:rPr>
          <w:rFonts w:ascii="Times New Roman" w:hAnsi="Times New Roman"/>
          <w:sz w:val="26"/>
          <w:szCs w:val="26"/>
        </w:rPr>
        <w:t>390 552,1</w:t>
      </w:r>
      <w:r w:rsidRPr="00D15120">
        <w:rPr>
          <w:rFonts w:ascii="Times New Roman" w:hAnsi="Times New Roman"/>
          <w:sz w:val="26"/>
          <w:szCs w:val="26"/>
        </w:rPr>
        <w:t xml:space="preserve"> тыс. руб.</w:t>
      </w:r>
      <w:r>
        <w:rPr>
          <w:rFonts w:ascii="Times New Roman" w:hAnsi="Times New Roman"/>
          <w:sz w:val="26"/>
          <w:szCs w:val="26"/>
        </w:rPr>
        <w:t xml:space="preserve"> </w:t>
      </w:r>
    </w:p>
    <w:p w:rsidR="00EC6595" w:rsidRPr="00D15120" w:rsidRDefault="00EC6595" w:rsidP="00F62025">
      <w:pPr>
        <w:tabs>
          <w:tab w:val="left" w:pos="1134"/>
        </w:tabs>
        <w:spacing w:after="0" w:line="240" w:lineRule="auto"/>
        <w:ind w:firstLine="709"/>
        <w:jc w:val="both"/>
        <w:rPr>
          <w:rFonts w:ascii="Times New Roman" w:hAnsi="Times New Roman"/>
          <w:sz w:val="26"/>
          <w:szCs w:val="26"/>
        </w:rPr>
      </w:pPr>
      <w:r w:rsidRPr="00D15120">
        <w:rPr>
          <w:rFonts w:ascii="Times New Roman" w:hAnsi="Times New Roman"/>
          <w:sz w:val="26"/>
          <w:szCs w:val="26"/>
        </w:rPr>
        <w:t>Сводной бюджетной росписью на реализацию регионального проекта предусмотрен</w:t>
      </w:r>
      <w:r>
        <w:rPr>
          <w:rFonts w:ascii="Times New Roman" w:hAnsi="Times New Roman"/>
          <w:sz w:val="26"/>
          <w:szCs w:val="26"/>
        </w:rPr>
        <w:t>ы</w:t>
      </w:r>
      <w:r w:rsidRPr="00D15120">
        <w:rPr>
          <w:rFonts w:ascii="Times New Roman" w:hAnsi="Times New Roman"/>
          <w:sz w:val="26"/>
          <w:szCs w:val="26"/>
        </w:rPr>
        <w:t xml:space="preserve"> </w:t>
      </w:r>
      <w:r>
        <w:rPr>
          <w:rFonts w:ascii="Times New Roman" w:hAnsi="Times New Roman"/>
          <w:sz w:val="26"/>
          <w:szCs w:val="26"/>
        </w:rPr>
        <w:t xml:space="preserve">бюджетные ассигнования в сумме </w:t>
      </w:r>
      <w:r w:rsidR="007C7037">
        <w:rPr>
          <w:rFonts w:ascii="Times New Roman" w:hAnsi="Times New Roman"/>
          <w:sz w:val="26"/>
          <w:szCs w:val="26"/>
        </w:rPr>
        <w:t>390 552,1</w:t>
      </w:r>
      <w:r w:rsidRPr="00D15120">
        <w:rPr>
          <w:rFonts w:ascii="Times New Roman" w:hAnsi="Times New Roman"/>
          <w:sz w:val="26"/>
          <w:szCs w:val="26"/>
        </w:rPr>
        <w:t xml:space="preserve"> тыс. руб., </w:t>
      </w:r>
      <w:r>
        <w:rPr>
          <w:rFonts w:ascii="Times New Roman" w:hAnsi="Times New Roman"/>
          <w:sz w:val="26"/>
          <w:szCs w:val="26"/>
        </w:rPr>
        <w:t>или 100% объема средств, пр</w:t>
      </w:r>
      <w:r w:rsidR="007C7037">
        <w:rPr>
          <w:rFonts w:ascii="Times New Roman" w:hAnsi="Times New Roman"/>
          <w:sz w:val="26"/>
          <w:szCs w:val="26"/>
        </w:rPr>
        <w:t xml:space="preserve">едусмотренных паспортом проекта. Средства предусмотрены на строительство и реконструкцию (модернизацию) объектов питьевого водоснабжения и водоподготовки. </w:t>
      </w:r>
    </w:p>
    <w:p w:rsidR="00BB350C" w:rsidRDefault="00BB350C" w:rsidP="00F62025">
      <w:pPr>
        <w:tabs>
          <w:tab w:val="left" w:pos="1134"/>
        </w:tabs>
        <w:spacing w:after="0" w:line="240" w:lineRule="auto"/>
        <w:ind w:firstLine="709"/>
        <w:jc w:val="both"/>
        <w:rPr>
          <w:rFonts w:ascii="Times New Roman" w:hAnsi="Times New Roman"/>
          <w:sz w:val="26"/>
          <w:szCs w:val="26"/>
        </w:rPr>
      </w:pPr>
      <w:r w:rsidRPr="00D15120">
        <w:rPr>
          <w:rFonts w:ascii="Times New Roman" w:hAnsi="Times New Roman"/>
          <w:sz w:val="26"/>
          <w:szCs w:val="26"/>
        </w:rPr>
        <w:t xml:space="preserve">Предоставление </w:t>
      </w:r>
      <w:r>
        <w:rPr>
          <w:rFonts w:ascii="Times New Roman" w:hAnsi="Times New Roman"/>
          <w:sz w:val="26"/>
          <w:szCs w:val="26"/>
        </w:rPr>
        <w:t>с</w:t>
      </w:r>
      <w:r w:rsidRPr="00D15120">
        <w:rPr>
          <w:rFonts w:ascii="Times New Roman" w:hAnsi="Times New Roman"/>
          <w:sz w:val="26"/>
          <w:szCs w:val="26"/>
        </w:rPr>
        <w:t xml:space="preserve">убсидии из федерального бюджета осуществляется в соответствии с соглашением </w:t>
      </w:r>
      <w:r>
        <w:rPr>
          <w:rFonts w:ascii="Times New Roman" w:hAnsi="Times New Roman"/>
          <w:sz w:val="26"/>
          <w:szCs w:val="26"/>
        </w:rPr>
        <w:t>от 25.12.2020 № 069-09-2021-451.</w:t>
      </w:r>
    </w:p>
    <w:p w:rsidR="00EC6595" w:rsidRPr="00493E60" w:rsidRDefault="00BB350C" w:rsidP="00F62025">
      <w:pPr>
        <w:tabs>
          <w:tab w:val="left" w:pos="1134"/>
        </w:tabs>
        <w:spacing w:after="0" w:line="240" w:lineRule="auto"/>
        <w:ind w:firstLine="709"/>
        <w:jc w:val="both"/>
        <w:rPr>
          <w:rFonts w:ascii="Times New Roman" w:hAnsi="Times New Roman"/>
          <w:sz w:val="26"/>
          <w:szCs w:val="26"/>
          <w:highlight w:val="yellow"/>
        </w:rPr>
      </w:pPr>
      <w:r w:rsidRPr="00D15120">
        <w:rPr>
          <w:rFonts w:ascii="Times New Roman" w:hAnsi="Times New Roman"/>
          <w:sz w:val="26"/>
          <w:szCs w:val="26"/>
        </w:rPr>
        <w:t>Общий объём субсидии, предоставляемой из федерального бюджета бюджету Калужской области в 202</w:t>
      </w:r>
      <w:r>
        <w:rPr>
          <w:rFonts w:ascii="Times New Roman" w:hAnsi="Times New Roman"/>
          <w:sz w:val="26"/>
          <w:szCs w:val="26"/>
        </w:rPr>
        <w:t>1</w:t>
      </w:r>
      <w:r w:rsidRPr="00D15120">
        <w:rPr>
          <w:rFonts w:ascii="Times New Roman" w:hAnsi="Times New Roman"/>
          <w:sz w:val="26"/>
          <w:szCs w:val="26"/>
        </w:rPr>
        <w:t xml:space="preserve"> году</w:t>
      </w:r>
      <w:r>
        <w:rPr>
          <w:rFonts w:ascii="Times New Roman" w:hAnsi="Times New Roman"/>
          <w:sz w:val="26"/>
          <w:szCs w:val="26"/>
        </w:rPr>
        <w:t>,</w:t>
      </w:r>
      <w:r w:rsidRPr="00D15120">
        <w:rPr>
          <w:rFonts w:ascii="Times New Roman" w:hAnsi="Times New Roman"/>
          <w:sz w:val="26"/>
          <w:szCs w:val="26"/>
        </w:rPr>
        <w:t xml:space="preserve"> составляет </w:t>
      </w:r>
      <w:r>
        <w:rPr>
          <w:rFonts w:ascii="Times New Roman" w:hAnsi="Times New Roman"/>
          <w:sz w:val="26"/>
          <w:szCs w:val="26"/>
        </w:rPr>
        <w:t>290 789,4</w:t>
      </w:r>
      <w:r w:rsidRPr="00D15120">
        <w:rPr>
          <w:rFonts w:ascii="Times New Roman" w:hAnsi="Times New Roman"/>
          <w:sz w:val="26"/>
          <w:szCs w:val="26"/>
        </w:rPr>
        <w:t xml:space="preserve"> тыс. руб. </w:t>
      </w:r>
      <w:r w:rsidRPr="00676146">
        <w:rPr>
          <w:rFonts w:ascii="Times New Roman" w:hAnsi="Times New Roman"/>
          <w:sz w:val="26"/>
          <w:szCs w:val="26"/>
        </w:rPr>
        <w:t xml:space="preserve">  </w:t>
      </w:r>
      <w:r>
        <w:rPr>
          <w:rFonts w:ascii="Times New Roman" w:hAnsi="Times New Roman"/>
          <w:sz w:val="26"/>
          <w:szCs w:val="26"/>
        </w:rPr>
        <w:t xml:space="preserve"> </w:t>
      </w:r>
    </w:p>
    <w:p w:rsidR="00EC6595" w:rsidRPr="00B96D36" w:rsidRDefault="00493E60" w:rsidP="00F62025">
      <w:pPr>
        <w:spacing w:after="0" w:line="240" w:lineRule="auto"/>
        <w:ind w:firstLine="709"/>
        <w:jc w:val="both"/>
        <w:rPr>
          <w:rFonts w:ascii="Times New Roman" w:eastAsia="Times New Roman" w:hAnsi="Times New Roman"/>
          <w:sz w:val="16"/>
          <w:szCs w:val="16"/>
        </w:rPr>
      </w:pPr>
      <w:r>
        <w:rPr>
          <w:rFonts w:ascii="Times New Roman" w:eastAsia="Times New Roman" w:hAnsi="Times New Roman"/>
          <w:b/>
          <w:sz w:val="26"/>
          <w:szCs w:val="26"/>
        </w:rPr>
        <w:t>4.</w:t>
      </w:r>
      <w:r w:rsidR="00EC6595">
        <w:rPr>
          <w:rFonts w:ascii="Times New Roman" w:eastAsia="Times New Roman" w:hAnsi="Times New Roman"/>
          <w:b/>
          <w:sz w:val="26"/>
          <w:szCs w:val="26"/>
        </w:rPr>
        <w:t>4</w:t>
      </w:r>
      <w:r w:rsidR="00EC6595" w:rsidRPr="00B96D36">
        <w:rPr>
          <w:rFonts w:ascii="Times New Roman" w:eastAsia="Times New Roman" w:hAnsi="Times New Roman"/>
          <w:b/>
          <w:sz w:val="26"/>
          <w:szCs w:val="26"/>
        </w:rPr>
        <w:t xml:space="preserve">. </w:t>
      </w:r>
      <w:r w:rsidR="00EC6595" w:rsidRPr="00B96D36">
        <w:rPr>
          <w:rFonts w:ascii="Times New Roman" w:hAnsi="Times New Roman"/>
          <w:b/>
          <w:sz w:val="26"/>
          <w:szCs w:val="26"/>
        </w:rPr>
        <w:t>Оценка системы управления разработкой и реализацией регионального проекта.</w:t>
      </w:r>
    </w:p>
    <w:p w:rsidR="00EC6595" w:rsidRPr="007154BE" w:rsidRDefault="00EC6595" w:rsidP="00F62025">
      <w:pPr>
        <w:spacing w:after="0" w:line="240" w:lineRule="auto"/>
        <w:ind w:firstLine="709"/>
        <w:jc w:val="both"/>
        <w:rPr>
          <w:rFonts w:ascii="Times New Roman" w:eastAsia="Times New Roman" w:hAnsi="Times New Roman"/>
          <w:sz w:val="26"/>
          <w:szCs w:val="26"/>
        </w:rPr>
      </w:pPr>
      <w:r w:rsidRPr="007154BE">
        <w:rPr>
          <w:rFonts w:ascii="Times New Roman" w:eastAsia="Times New Roman" w:hAnsi="Times New Roman"/>
          <w:sz w:val="26"/>
          <w:szCs w:val="26"/>
        </w:rPr>
        <w:lastRenderedPageBreak/>
        <w:t>В результате анализа отчёта о ходе реализации регионального проекта «</w:t>
      </w:r>
      <w:r w:rsidR="005A6D70">
        <w:rPr>
          <w:rFonts w:ascii="Times New Roman" w:eastAsia="Times New Roman" w:hAnsi="Times New Roman"/>
          <w:sz w:val="26"/>
          <w:szCs w:val="26"/>
        </w:rPr>
        <w:t>Чистая вода</w:t>
      </w:r>
      <w:r w:rsidRPr="007154BE">
        <w:rPr>
          <w:rFonts w:ascii="Times New Roman" w:eastAsia="Times New Roman" w:hAnsi="Times New Roman"/>
          <w:sz w:val="26"/>
          <w:szCs w:val="26"/>
        </w:rPr>
        <w:t>» за</w:t>
      </w:r>
      <w:r>
        <w:rPr>
          <w:rFonts w:ascii="Times New Roman" w:eastAsia="Times New Roman" w:hAnsi="Times New Roman"/>
          <w:sz w:val="26"/>
          <w:szCs w:val="26"/>
        </w:rPr>
        <w:t xml:space="preserve"> 1 квартал</w:t>
      </w:r>
      <w:r w:rsidRPr="007154BE">
        <w:rPr>
          <w:rFonts w:ascii="Times New Roman" w:eastAsia="Times New Roman" w:hAnsi="Times New Roman"/>
          <w:sz w:val="26"/>
          <w:szCs w:val="26"/>
        </w:rPr>
        <w:t xml:space="preserve"> 202</w:t>
      </w:r>
      <w:r>
        <w:rPr>
          <w:rFonts w:ascii="Times New Roman" w:eastAsia="Times New Roman" w:hAnsi="Times New Roman"/>
          <w:sz w:val="26"/>
          <w:szCs w:val="26"/>
        </w:rPr>
        <w:t>1</w:t>
      </w:r>
      <w:r w:rsidRPr="007154BE">
        <w:rPr>
          <w:rFonts w:ascii="Times New Roman" w:eastAsia="Times New Roman" w:hAnsi="Times New Roman"/>
          <w:sz w:val="26"/>
          <w:szCs w:val="26"/>
        </w:rPr>
        <w:t xml:space="preserve"> год</w:t>
      </w:r>
      <w:r>
        <w:rPr>
          <w:rFonts w:ascii="Times New Roman" w:eastAsia="Times New Roman" w:hAnsi="Times New Roman"/>
          <w:sz w:val="26"/>
          <w:szCs w:val="26"/>
        </w:rPr>
        <w:t>а</w:t>
      </w:r>
      <w:r w:rsidRPr="007154BE">
        <w:rPr>
          <w:rFonts w:ascii="Times New Roman" w:eastAsia="Times New Roman" w:hAnsi="Times New Roman"/>
          <w:sz w:val="26"/>
          <w:szCs w:val="26"/>
        </w:rPr>
        <w:t xml:space="preserve"> (далее – Отчёт) установлено следующее</w:t>
      </w:r>
      <w:r w:rsidR="00493E60">
        <w:rPr>
          <w:rFonts w:ascii="Times New Roman" w:eastAsia="Times New Roman" w:hAnsi="Times New Roman"/>
          <w:sz w:val="26"/>
          <w:szCs w:val="26"/>
        </w:rPr>
        <w:t>.</w:t>
      </w:r>
    </w:p>
    <w:p w:rsidR="00EC6595" w:rsidRPr="00EF0FF1" w:rsidRDefault="00493E60" w:rsidP="00F62025">
      <w:pPr>
        <w:tabs>
          <w:tab w:val="left" w:pos="1134"/>
        </w:tabs>
        <w:spacing w:after="0" w:line="240" w:lineRule="auto"/>
        <w:ind w:firstLine="709"/>
        <w:jc w:val="both"/>
        <w:rPr>
          <w:rFonts w:ascii="Times New Roman" w:hAnsi="Times New Roman"/>
          <w:sz w:val="26"/>
          <w:szCs w:val="26"/>
          <w:lang w:eastAsia="ru-RU"/>
        </w:rPr>
      </w:pPr>
      <w:r w:rsidRPr="00493E60">
        <w:rPr>
          <w:rFonts w:ascii="Times New Roman" w:eastAsia="Times New Roman" w:hAnsi="Times New Roman"/>
          <w:sz w:val="26"/>
          <w:szCs w:val="26"/>
        </w:rPr>
        <w:t>4.</w:t>
      </w:r>
      <w:r w:rsidR="00EC6595" w:rsidRPr="00493E60">
        <w:rPr>
          <w:rFonts w:ascii="Times New Roman" w:eastAsia="Times New Roman" w:hAnsi="Times New Roman"/>
          <w:sz w:val="26"/>
          <w:szCs w:val="26"/>
        </w:rPr>
        <w:t>4.1.</w:t>
      </w:r>
      <w:r w:rsidR="00EC6595">
        <w:rPr>
          <w:rFonts w:ascii="Times New Roman" w:eastAsia="Times New Roman" w:hAnsi="Times New Roman"/>
          <w:sz w:val="26"/>
          <w:szCs w:val="26"/>
        </w:rPr>
        <w:t xml:space="preserve"> </w:t>
      </w:r>
      <w:r w:rsidR="00EC6595" w:rsidRPr="00B96D36">
        <w:rPr>
          <w:rFonts w:ascii="Times New Roman" w:hAnsi="Times New Roman"/>
          <w:sz w:val="26"/>
          <w:szCs w:val="26"/>
          <w:lang w:eastAsia="ru-RU"/>
        </w:rPr>
        <w:t xml:space="preserve">Информация о достижении показателей </w:t>
      </w:r>
      <w:r w:rsidR="00EC6595">
        <w:rPr>
          <w:rFonts w:ascii="Times New Roman" w:hAnsi="Times New Roman"/>
          <w:sz w:val="26"/>
          <w:szCs w:val="26"/>
          <w:lang w:eastAsia="ru-RU"/>
        </w:rPr>
        <w:t>регионального проекта</w:t>
      </w:r>
      <w:r w:rsidR="00EC6595" w:rsidRPr="00B96D36">
        <w:rPr>
          <w:rFonts w:ascii="Times New Roman" w:hAnsi="Times New Roman"/>
          <w:sz w:val="26"/>
          <w:szCs w:val="26"/>
          <w:lang w:eastAsia="ru-RU"/>
        </w:rPr>
        <w:t xml:space="preserve"> </w:t>
      </w:r>
      <w:r w:rsidR="00EC6595" w:rsidRPr="00B96D36">
        <w:rPr>
          <w:rFonts w:ascii="Times New Roman" w:hAnsi="Times New Roman"/>
          <w:sz w:val="26"/>
          <w:szCs w:val="26"/>
        </w:rPr>
        <w:t xml:space="preserve">за </w:t>
      </w:r>
      <w:r w:rsidR="00EC6595">
        <w:rPr>
          <w:rFonts w:ascii="Times New Roman" w:hAnsi="Times New Roman"/>
          <w:sz w:val="26"/>
          <w:szCs w:val="26"/>
        </w:rPr>
        <w:t xml:space="preserve">1 квартал </w:t>
      </w:r>
      <w:r w:rsidR="00EC6595" w:rsidRPr="00B96D36">
        <w:rPr>
          <w:rFonts w:ascii="Times New Roman" w:hAnsi="Times New Roman"/>
          <w:sz w:val="26"/>
          <w:szCs w:val="26"/>
        </w:rPr>
        <w:t>202</w:t>
      </w:r>
      <w:r w:rsidR="00EC6595">
        <w:rPr>
          <w:rFonts w:ascii="Times New Roman" w:hAnsi="Times New Roman"/>
          <w:sz w:val="26"/>
          <w:szCs w:val="26"/>
        </w:rPr>
        <w:t>1</w:t>
      </w:r>
      <w:r w:rsidR="00EC6595" w:rsidRPr="00B96D36">
        <w:rPr>
          <w:rFonts w:ascii="Times New Roman" w:hAnsi="Times New Roman"/>
          <w:sz w:val="26"/>
          <w:szCs w:val="26"/>
        </w:rPr>
        <w:t xml:space="preserve"> год</w:t>
      </w:r>
      <w:r w:rsidR="00EC6595">
        <w:rPr>
          <w:rFonts w:ascii="Times New Roman" w:hAnsi="Times New Roman"/>
          <w:sz w:val="26"/>
          <w:szCs w:val="26"/>
        </w:rPr>
        <w:t>а</w:t>
      </w:r>
      <w:r w:rsidR="00EC6595" w:rsidRPr="00B96D36">
        <w:rPr>
          <w:rFonts w:ascii="Times New Roman" w:hAnsi="Times New Roman"/>
          <w:b/>
          <w:sz w:val="26"/>
          <w:szCs w:val="26"/>
        </w:rPr>
        <w:t xml:space="preserve"> </w:t>
      </w:r>
      <w:r w:rsidR="00EC6595" w:rsidRPr="00EF0FF1">
        <w:rPr>
          <w:rFonts w:ascii="Times New Roman" w:hAnsi="Times New Roman"/>
          <w:sz w:val="26"/>
          <w:szCs w:val="26"/>
          <w:lang w:eastAsia="ru-RU"/>
        </w:rPr>
        <w:t xml:space="preserve">представлена в приложении </w:t>
      </w:r>
      <w:r w:rsidR="00AA539D" w:rsidRPr="00EF0FF1">
        <w:rPr>
          <w:rFonts w:ascii="Times New Roman" w:hAnsi="Times New Roman"/>
          <w:sz w:val="26"/>
          <w:szCs w:val="26"/>
          <w:lang w:eastAsia="ru-RU"/>
        </w:rPr>
        <w:t>№ 49</w:t>
      </w:r>
      <w:r w:rsidR="00EC6595" w:rsidRPr="00EF0FF1">
        <w:rPr>
          <w:rFonts w:ascii="Times New Roman" w:hAnsi="Times New Roman"/>
          <w:sz w:val="26"/>
          <w:szCs w:val="26"/>
          <w:lang w:eastAsia="ru-RU"/>
        </w:rPr>
        <w:t xml:space="preserve"> к отчёту.</w:t>
      </w:r>
    </w:p>
    <w:p w:rsidR="00EC6595" w:rsidRPr="00EF0FF1" w:rsidRDefault="00EC6595" w:rsidP="00F62025">
      <w:pPr>
        <w:autoSpaceDE w:val="0"/>
        <w:autoSpaceDN w:val="0"/>
        <w:spacing w:after="0" w:line="240" w:lineRule="auto"/>
        <w:ind w:firstLine="709"/>
        <w:jc w:val="both"/>
        <w:rPr>
          <w:rFonts w:ascii="Times New Roman" w:eastAsia="Times New Roman" w:hAnsi="Times New Roman"/>
          <w:sz w:val="26"/>
          <w:szCs w:val="26"/>
          <w:lang w:eastAsia="ru-RU"/>
        </w:rPr>
      </w:pPr>
      <w:r w:rsidRPr="00EF0FF1">
        <w:rPr>
          <w:rFonts w:ascii="Times New Roman" w:eastAsia="Times New Roman" w:hAnsi="Times New Roman"/>
          <w:sz w:val="26"/>
          <w:szCs w:val="26"/>
          <w:u w:val="single"/>
        </w:rPr>
        <w:t>Согласно Отчету</w:t>
      </w:r>
      <w:r w:rsidRPr="00EF0FF1">
        <w:rPr>
          <w:rFonts w:ascii="Times New Roman" w:eastAsia="Times New Roman" w:hAnsi="Times New Roman"/>
          <w:sz w:val="26"/>
          <w:szCs w:val="26"/>
        </w:rPr>
        <w:t xml:space="preserve"> региональным проектом утверждены два показателя, предусматривающие годовые значения выполнения, а именно:</w:t>
      </w:r>
    </w:p>
    <w:p w:rsidR="00A67D3C" w:rsidRPr="00EF0FF1" w:rsidRDefault="00EC6595" w:rsidP="00F62025">
      <w:pPr>
        <w:spacing w:after="0" w:line="240" w:lineRule="auto"/>
        <w:ind w:firstLine="709"/>
        <w:jc w:val="both"/>
        <w:rPr>
          <w:rFonts w:ascii="Times New Roman" w:hAnsi="Times New Roman"/>
          <w:sz w:val="26"/>
          <w:szCs w:val="26"/>
          <w:lang w:eastAsia="ru-RU"/>
        </w:rPr>
      </w:pPr>
      <w:r w:rsidRPr="00EF0FF1">
        <w:rPr>
          <w:rFonts w:ascii="Times New Roman" w:hAnsi="Times New Roman"/>
          <w:sz w:val="26"/>
          <w:szCs w:val="26"/>
          <w:lang w:eastAsia="ru-RU"/>
        </w:rPr>
        <w:t xml:space="preserve">- </w:t>
      </w:r>
      <w:r w:rsidR="005A6D70" w:rsidRPr="00EF0FF1">
        <w:rPr>
          <w:rFonts w:ascii="Times New Roman" w:hAnsi="Times New Roman"/>
          <w:b/>
          <w:i/>
          <w:sz w:val="26"/>
          <w:szCs w:val="26"/>
          <w:lang w:eastAsia="ru-RU"/>
        </w:rPr>
        <w:t xml:space="preserve">доля населения Российской Федерации, обеспеченного качественной питьевой водой из систем централизованного водоснабжения </w:t>
      </w:r>
      <w:r w:rsidRPr="00EF0FF1">
        <w:rPr>
          <w:rFonts w:ascii="Times New Roman" w:hAnsi="Times New Roman"/>
          <w:sz w:val="26"/>
          <w:szCs w:val="26"/>
          <w:lang w:eastAsia="ru-RU"/>
        </w:rPr>
        <w:t>с</w:t>
      </w:r>
      <w:r w:rsidR="00134681" w:rsidRPr="00EF0FF1">
        <w:rPr>
          <w:rFonts w:ascii="Times New Roman" w:hAnsi="Times New Roman"/>
          <w:sz w:val="26"/>
          <w:szCs w:val="26"/>
          <w:lang w:eastAsia="ru-RU"/>
        </w:rPr>
        <w:t> </w:t>
      </w:r>
      <w:r w:rsidRPr="00EF0FF1">
        <w:rPr>
          <w:rFonts w:ascii="Times New Roman" w:hAnsi="Times New Roman"/>
          <w:sz w:val="26"/>
          <w:szCs w:val="26"/>
          <w:lang w:eastAsia="ru-RU"/>
        </w:rPr>
        <w:t xml:space="preserve">плановым значением на 2021 год </w:t>
      </w:r>
      <w:r w:rsidR="00A67D3C" w:rsidRPr="00EF0FF1">
        <w:rPr>
          <w:rFonts w:ascii="Times New Roman" w:hAnsi="Times New Roman"/>
          <w:sz w:val="26"/>
          <w:szCs w:val="26"/>
          <w:lang w:eastAsia="ru-RU"/>
        </w:rPr>
        <w:t>81,8 %</w:t>
      </w:r>
      <w:r w:rsidR="00134681" w:rsidRPr="00EF0FF1">
        <w:rPr>
          <w:rFonts w:ascii="Times New Roman" w:hAnsi="Times New Roman"/>
          <w:sz w:val="26"/>
          <w:szCs w:val="26"/>
          <w:lang w:eastAsia="ru-RU"/>
        </w:rPr>
        <w:t>. Значение</w:t>
      </w:r>
      <w:r w:rsidRPr="00EF0FF1">
        <w:rPr>
          <w:rFonts w:ascii="Times New Roman" w:hAnsi="Times New Roman"/>
          <w:sz w:val="26"/>
          <w:szCs w:val="26"/>
          <w:lang w:eastAsia="ru-RU"/>
        </w:rPr>
        <w:t xml:space="preserve"> показателя </w:t>
      </w:r>
      <w:r w:rsidR="00134681" w:rsidRPr="00EF0FF1">
        <w:rPr>
          <w:rFonts w:ascii="Times New Roman" w:hAnsi="Times New Roman"/>
          <w:sz w:val="26"/>
          <w:szCs w:val="26"/>
          <w:lang w:eastAsia="ru-RU"/>
        </w:rPr>
        <w:t>согласно Отчету Роспотребнадзора от 27.03.2021 № 02/5893-2021-23 за 2020 год</w:t>
      </w:r>
      <w:r w:rsidR="007F26CB" w:rsidRPr="00EF0FF1">
        <w:rPr>
          <w:rFonts w:ascii="Times New Roman" w:hAnsi="Times New Roman"/>
          <w:sz w:val="26"/>
          <w:szCs w:val="26"/>
          <w:lang w:eastAsia="ru-RU"/>
        </w:rPr>
        <w:t xml:space="preserve"> (достигнуто за прошедший период)</w:t>
      </w:r>
      <w:r w:rsidR="00134681" w:rsidRPr="00EF0FF1">
        <w:rPr>
          <w:rFonts w:ascii="Times New Roman" w:hAnsi="Times New Roman"/>
          <w:sz w:val="26"/>
          <w:szCs w:val="26"/>
          <w:lang w:eastAsia="ru-RU"/>
        </w:rPr>
        <w:t xml:space="preserve"> составляет</w:t>
      </w:r>
      <w:r w:rsidRPr="00EF0FF1">
        <w:rPr>
          <w:rFonts w:ascii="Times New Roman" w:hAnsi="Times New Roman"/>
          <w:sz w:val="26"/>
          <w:szCs w:val="26"/>
          <w:lang w:eastAsia="ru-RU"/>
        </w:rPr>
        <w:t xml:space="preserve"> </w:t>
      </w:r>
      <w:r w:rsidR="00A67D3C" w:rsidRPr="00EF0FF1">
        <w:rPr>
          <w:rFonts w:ascii="Times New Roman" w:hAnsi="Times New Roman"/>
          <w:sz w:val="26"/>
          <w:szCs w:val="26"/>
          <w:lang w:eastAsia="ru-RU"/>
        </w:rPr>
        <w:t>83,9 %</w:t>
      </w:r>
      <w:r w:rsidRPr="00EF0FF1">
        <w:rPr>
          <w:rFonts w:ascii="Times New Roman" w:hAnsi="Times New Roman"/>
          <w:sz w:val="26"/>
          <w:szCs w:val="26"/>
          <w:lang w:eastAsia="ru-RU"/>
        </w:rPr>
        <w:t xml:space="preserve">, </w:t>
      </w:r>
      <w:r w:rsidR="00134681" w:rsidRPr="00EF0FF1">
        <w:rPr>
          <w:rFonts w:ascii="Times New Roman" w:hAnsi="Times New Roman"/>
          <w:sz w:val="26"/>
          <w:szCs w:val="26"/>
          <w:lang w:eastAsia="ru-RU"/>
        </w:rPr>
        <w:t>или</w:t>
      </w:r>
      <w:r w:rsidRPr="00EF0FF1">
        <w:rPr>
          <w:rFonts w:ascii="Times New Roman" w:hAnsi="Times New Roman"/>
          <w:sz w:val="26"/>
          <w:szCs w:val="26"/>
          <w:lang w:eastAsia="ru-RU"/>
        </w:rPr>
        <w:t xml:space="preserve"> </w:t>
      </w:r>
      <w:r w:rsidR="00A67D3C" w:rsidRPr="00EF0FF1">
        <w:rPr>
          <w:rFonts w:ascii="Times New Roman" w:hAnsi="Times New Roman"/>
          <w:sz w:val="26"/>
          <w:szCs w:val="26"/>
          <w:lang w:eastAsia="ru-RU"/>
        </w:rPr>
        <w:t>102,6</w:t>
      </w:r>
      <w:r w:rsidRPr="00EF0FF1">
        <w:rPr>
          <w:rFonts w:ascii="Times New Roman" w:hAnsi="Times New Roman"/>
          <w:sz w:val="26"/>
          <w:szCs w:val="26"/>
          <w:lang w:eastAsia="ru-RU"/>
        </w:rPr>
        <w:t xml:space="preserve"> % </w:t>
      </w:r>
      <w:r w:rsidR="00134681" w:rsidRPr="00EF0FF1">
        <w:rPr>
          <w:rFonts w:ascii="Times New Roman" w:hAnsi="Times New Roman"/>
          <w:sz w:val="26"/>
          <w:szCs w:val="26"/>
          <w:lang w:eastAsia="ru-RU"/>
        </w:rPr>
        <w:t xml:space="preserve">годового </w:t>
      </w:r>
      <w:r w:rsidRPr="00EF0FF1">
        <w:rPr>
          <w:rFonts w:ascii="Times New Roman" w:hAnsi="Times New Roman"/>
          <w:sz w:val="26"/>
          <w:szCs w:val="26"/>
          <w:lang w:eastAsia="ru-RU"/>
        </w:rPr>
        <w:t xml:space="preserve">плана. </w:t>
      </w:r>
    </w:p>
    <w:p w:rsidR="00EC6595" w:rsidRPr="00EF0FF1" w:rsidRDefault="00EC6595" w:rsidP="00F62025">
      <w:pPr>
        <w:spacing w:after="0" w:line="240" w:lineRule="auto"/>
        <w:ind w:firstLine="709"/>
        <w:jc w:val="both"/>
        <w:rPr>
          <w:rFonts w:ascii="Times New Roman" w:hAnsi="Times New Roman"/>
          <w:sz w:val="26"/>
          <w:szCs w:val="26"/>
          <w:lang w:eastAsia="ru-RU"/>
        </w:rPr>
      </w:pPr>
      <w:r w:rsidRPr="00EF0FF1">
        <w:rPr>
          <w:rFonts w:ascii="Times New Roman" w:hAnsi="Times New Roman"/>
          <w:sz w:val="26"/>
          <w:szCs w:val="26"/>
          <w:lang w:eastAsia="ru-RU"/>
        </w:rPr>
        <w:t xml:space="preserve">- </w:t>
      </w:r>
      <w:r w:rsidR="00134681" w:rsidRPr="00EF0FF1">
        <w:rPr>
          <w:rFonts w:ascii="Times New Roman" w:hAnsi="Times New Roman"/>
          <w:b/>
          <w:i/>
          <w:sz w:val="26"/>
          <w:szCs w:val="26"/>
          <w:lang w:eastAsia="ru-RU"/>
        </w:rPr>
        <w:t>д</w:t>
      </w:r>
      <w:r w:rsidR="00A67D3C" w:rsidRPr="00EF0FF1">
        <w:rPr>
          <w:rFonts w:ascii="Times New Roman" w:hAnsi="Times New Roman"/>
          <w:b/>
          <w:i/>
          <w:sz w:val="26"/>
          <w:szCs w:val="26"/>
          <w:lang w:eastAsia="ru-RU"/>
        </w:rPr>
        <w:t>оля городского населения Российской Федерации, обеспеченного качественной питьевой водой из систем централизованного водоснабжения</w:t>
      </w:r>
      <w:r w:rsidR="00134681" w:rsidRPr="00EF0FF1">
        <w:rPr>
          <w:rFonts w:ascii="Times New Roman" w:hAnsi="Times New Roman"/>
          <w:sz w:val="26"/>
          <w:szCs w:val="26"/>
          <w:lang w:eastAsia="ru-RU"/>
        </w:rPr>
        <w:t xml:space="preserve"> </w:t>
      </w:r>
      <w:r w:rsidRPr="00EF0FF1">
        <w:rPr>
          <w:rFonts w:ascii="Times New Roman" w:hAnsi="Times New Roman"/>
          <w:sz w:val="26"/>
          <w:szCs w:val="26"/>
          <w:lang w:eastAsia="ru-RU"/>
        </w:rPr>
        <w:t>с</w:t>
      </w:r>
      <w:r w:rsidR="00134681" w:rsidRPr="00EF0FF1">
        <w:rPr>
          <w:rFonts w:ascii="Times New Roman" w:hAnsi="Times New Roman"/>
          <w:sz w:val="26"/>
          <w:szCs w:val="26"/>
          <w:lang w:eastAsia="ru-RU"/>
        </w:rPr>
        <w:t> </w:t>
      </w:r>
      <w:r w:rsidRPr="00EF0FF1">
        <w:rPr>
          <w:rFonts w:ascii="Times New Roman" w:hAnsi="Times New Roman"/>
          <w:sz w:val="26"/>
          <w:szCs w:val="26"/>
          <w:lang w:eastAsia="ru-RU"/>
        </w:rPr>
        <w:t xml:space="preserve">плановым значением на 2021 год </w:t>
      </w:r>
      <w:r w:rsidR="00134681" w:rsidRPr="00EF0FF1">
        <w:rPr>
          <w:rFonts w:ascii="Times New Roman" w:hAnsi="Times New Roman"/>
          <w:sz w:val="26"/>
          <w:szCs w:val="26"/>
          <w:lang w:eastAsia="ru-RU"/>
        </w:rPr>
        <w:t>90,7 %</w:t>
      </w:r>
      <w:r w:rsidRPr="00EF0FF1">
        <w:rPr>
          <w:rFonts w:ascii="Times New Roman" w:hAnsi="Times New Roman"/>
          <w:sz w:val="26"/>
          <w:szCs w:val="26"/>
          <w:lang w:eastAsia="ru-RU"/>
        </w:rPr>
        <w:t xml:space="preserve">. </w:t>
      </w:r>
      <w:r w:rsidR="00134681" w:rsidRPr="00EF0FF1">
        <w:rPr>
          <w:rFonts w:ascii="Times New Roman" w:hAnsi="Times New Roman"/>
          <w:sz w:val="26"/>
          <w:szCs w:val="26"/>
          <w:lang w:eastAsia="ru-RU"/>
        </w:rPr>
        <w:t>Значение показателя согласно Отчету Роспотребнадзора от 27.03.2021 № 02/5893-2021-23 за 2020 год</w:t>
      </w:r>
      <w:r w:rsidR="007F26CB" w:rsidRPr="00EF0FF1">
        <w:rPr>
          <w:rFonts w:ascii="Times New Roman" w:hAnsi="Times New Roman"/>
          <w:sz w:val="26"/>
          <w:szCs w:val="26"/>
          <w:lang w:eastAsia="ru-RU"/>
        </w:rPr>
        <w:t xml:space="preserve"> (достигнуто за прошедший период)</w:t>
      </w:r>
      <w:r w:rsidR="00134681" w:rsidRPr="00EF0FF1">
        <w:rPr>
          <w:rFonts w:ascii="Times New Roman" w:hAnsi="Times New Roman"/>
          <w:sz w:val="26"/>
          <w:szCs w:val="26"/>
          <w:lang w:eastAsia="ru-RU"/>
        </w:rPr>
        <w:t xml:space="preserve"> составляет 93,6 %</w:t>
      </w:r>
      <w:r w:rsidRPr="00EF0FF1">
        <w:rPr>
          <w:rFonts w:ascii="Times New Roman" w:hAnsi="Times New Roman"/>
          <w:sz w:val="26"/>
          <w:szCs w:val="26"/>
          <w:lang w:eastAsia="ru-RU"/>
        </w:rPr>
        <w:t xml:space="preserve">, </w:t>
      </w:r>
      <w:r w:rsidR="00134681" w:rsidRPr="00EF0FF1">
        <w:rPr>
          <w:rFonts w:ascii="Times New Roman" w:hAnsi="Times New Roman"/>
          <w:sz w:val="26"/>
          <w:szCs w:val="26"/>
          <w:lang w:eastAsia="ru-RU"/>
        </w:rPr>
        <w:t>или</w:t>
      </w:r>
      <w:r w:rsidRPr="00EF0FF1">
        <w:rPr>
          <w:rFonts w:ascii="Times New Roman" w:hAnsi="Times New Roman"/>
          <w:sz w:val="26"/>
          <w:szCs w:val="26"/>
          <w:lang w:eastAsia="ru-RU"/>
        </w:rPr>
        <w:t xml:space="preserve"> </w:t>
      </w:r>
      <w:r w:rsidR="00134681" w:rsidRPr="00EF0FF1">
        <w:rPr>
          <w:rFonts w:ascii="Times New Roman" w:hAnsi="Times New Roman"/>
          <w:sz w:val="26"/>
          <w:szCs w:val="26"/>
          <w:lang w:eastAsia="ru-RU"/>
        </w:rPr>
        <w:t>103,2</w:t>
      </w:r>
      <w:r w:rsidRPr="00EF0FF1">
        <w:rPr>
          <w:rFonts w:ascii="Times New Roman" w:hAnsi="Times New Roman"/>
          <w:sz w:val="26"/>
          <w:szCs w:val="26"/>
          <w:lang w:eastAsia="ru-RU"/>
        </w:rPr>
        <w:t> % годового плана.</w:t>
      </w:r>
    </w:p>
    <w:p w:rsidR="00EC6595" w:rsidRPr="00EF0FF1" w:rsidRDefault="00493E60" w:rsidP="00F62025">
      <w:pPr>
        <w:tabs>
          <w:tab w:val="left" w:pos="851"/>
          <w:tab w:val="left" w:pos="993"/>
        </w:tabs>
        <w:spacing w:after="0" w:line="240" w:lineRule="auto"/>
        <w:ind w:firstLine="709"/>
        <w:jc w:val="both"/>
        <w:rPr>
          <w:rFonts w:ascii="Times New Roman" w:hAnsi="Times New Roman"/>
          <w:sz w:val="26"/>
          <w:szCs w:val="26"/>
          <w:lang w:eastAsia="ru-RU"/>
        </w:rPr>
      </w:pPr>
      <w:r w:rsidRPr="00EF0FF1">
        <w:rPr>
          <w:rFonts w:ascii="Times New Roman" w:hAnsi="Times New Roman"/>
          <w:sz w:val="26"/>
          <w:szCs w:val="26"/>
          <w:lang w:eastAsia="ru-RU"/>
        </w:rPr>
        <w:t>4.</w:t>
      </w:r>
      <w:r w:rsidR="00EC6595" w:rsidRPr="00EF0FF1">
        <w:rPr>
          <w:rFonts w:ascii="Times New Roman" w:hAnsi="Times New Roman"/>
          <w:sz w:val="26"/>
          <w:szCs w:val="26"/>
          <w:lang w:eastAsia="ru-RU"/>
        </w:rPr>
        <w:t xml:space="preserve">4.2. </w:t>
      </w:r>
      <w:r w:rsidR="00EC6595" w:rsidRPr="00EF0FF1">
        <w:rPr>
          <w:rFonts w:ascii="Times New Roman" w:hAnsi="Times New Roman"/>
          <w:sz w:val="26"/>
          <w:szCs w:val="26"/>
        </w:rPr>
        <w:t>В соответствии с Отчетом за 1 квартал 2021 года результаты и контрольные точки достигнуты либо находятся в работе (срок исполнения которых в проверяемом периоде не наступил), отклонения отсутствуют.</w:t>
      </w:r>
    </w:p>
    <w:p w:rsidR="00EC6595" w:rsidRDefault="00493E60" w:rsidP="00F62025">
      <w:pPr>
        <w:spacing w:after="0" w:line="240" w:lineRule="auto"/>
        <w:ind w:firstLine="709"/>
        <w:jc w:val="both"/>
        <w:rPr>
          <w:rFonts w:ascii="Times New Roman" w:hAnsi="Times New Roman"/>
          <w:b/>
          <w:sz w:val="26"/>
          <w:szCs w:val="26"/>
        </w:rPr>
      </w:pPr>
      <w:r w:rsidRPr="00EF0FF1">
        <w:rPr>
          <w:rFonts w:ascii="Times New Roman" w:hAnsi="Times New Roman"/>
          <w:sz w:val="26"/>
          <w:szCs w:val="26"/>
        </w:rPr>
        <w:t>4.</w:t>
      </w:r>
      <w:r w:rsidR="00EC6595" w:rsidRPr="00EF0FF1">
        <w:rPr>
          <w:rFonts w:ascii="Times New Roman" w:hAnsi="Times New Roman"/>
          <w:sz w:val="26"/>
          <w:szCs w:val="26"/>
        </w:rPr>
        <w:t>4.3.</w:t>
      </w:r>
      <w:r w:rsidR="00EC6595" w:rsidRPr="00EF0FF1">
        <w:rPr>
          <w:rFonts w:ascii="Times New Roman" w:hAnsi="Times New Roman"/>
          <w:b/>
          <w:sz w:val="26"/>
          <w:szCs w:val="26"/>
        </w:rPr>
        <w:t xml:space="preserve"> </w:t>
      </w:r>
      <w:r w:rsidR="00EC6595" w:rsidRPr="00EF0FF1">
        <w:rPr>
          <w:rFonts w:ascii="Times New Roman" w:hAnsi="Times New Roman"/>
          <w:sz w:val="26"/>
          <w:szCs w:val="26"/>
        </w:rPr>
        <w:t xml:space="preserve">Информация о бюджетных ассигнованиях на реализацию мероприятий Регионального проекта представлена в приложении </w:t>
      </w:r>
      <w:r w:rsidR="00AA539D" w:rsidRPr="00EF0FF1">
        <w:rPr>
          <w:rFonts w:ascii="Times New Roman" w:hAnsi="Times New Roman"/>
          <w:sz w:val="26"/>
          <w:szCs w:val="26"/>
        </w:rPr>
        <w:t>№ 50</w:t>
      </w:r>
      <w:r w:rsidR="00EC6595" w:rsidRPr="00EF0FF1">
        <w:rPr>
          <w:rFonts w:ascii="Times New Roman" w:hAnsi="Times New Roman"/>
          <w:sz w:val="26"/>
          <w:szCs w:val="26"/>
        </w:rPr>
        <w:t xml:space="preserve"> к отчёту.</w:t>
      </w:r>
    </w:p>
    <w:p w:rsidR="00141645" w:rsidRDefault="00EC6595" w:rsidP="00F62025">
      <w:pPr>
        <w:spacing w:after="0" w:line="240" w:lineRule="auto"/>
        <w:ind w:firstLine="709"/>
        <w:jc w:val="both"/>
        <w:rPr>
          <w:rFonts w:ascii="Times New Roman" w:hAnsi="Times New Roman"/>
          <w:sz w:val="26"/>
          <w:szCs w:val="26"/>
        </w:rPr>
      </w:pPr>
      <w:r>
        <w:rPr>
          <w:rFonts w:ascii="Times New Roman" w:hAnsi="Times New Roman"/>
          <w:sz w:val="26"/>
          <w:szCs w:val="26"/>
        </w:rPr>
        <w:t>Согласно Отчету за 1 квартал</w:t>
      </w:r>
      <w:r w:rsidRPr="001E46CA">
        <w:rPr>
          <w:rFonts w:ascii="Times New Roman" w:hAnsi="Times New Roman"/>
          <w:sz w:val="26"/>
          <w:szCs w:val="26"/>
        </w:rPr>
        <w:t xml:space="preserve"> 202</w:t>
      </w:r>
      <w:r>
        <w:rPr>
          <w:rFonts w:ascii="Times New Roman" w:hAnsi="Times New Roman"/>
          <w:sz w:val="26"/>
          <w:szCs w:val="26"/>
        </w:rPr>
        <w:t>1</w:t>
      </w:r>
      <w:r w:rsidRPr="001E46CA">
        <w:rPr>
          <w:rFonts w:ascii="Times New Roman" w:hAnsi="Times New Roman"/>
          <w:sz w:val="26"/>
          <w:szCs w:val="26"/>
        </w:rPr>
        <w:t xml:space="preserve"> год</w:t>
      </w:r>
      <w:r>
        <w:rPr>
          <w:rFonts w:ascii="Times New Roman" w:hAnsi="Times New Roman"/>
          <w:sz w:val="26"/>
          <w:szCs w:val="26"/>
        </w:rPr>
        <w:t>а</w:t>
      </w:r>
      <w:r w:rsidRPr="001E46CA">
        <w:rPr>
          <w:rFonts w:ascii="Times New Roman" w:hAnsi="Times New Roman"/>
          <w:sz w:val="26"/>
          <w:szCs w:val="26"/>
        </w:rPr>
        <w:t xml:space="preserve"> кассовые расходы </w:t>
      </w:r>
      <w:r w:rsidR="00877B2A">
        <w:rPr>
          <w:rFonts w:ascii="Times New Roman" w:hAnsi="Times New Roman"/>
          <w:sz w:val="26"/>
          <w:szCs w:val="26"/>
        </w:rPr>
        <w:t>не прои</w:t>
      </w:r>
      <w:r w:rsidR="006D45FA">
        <w:rPr>
          <w:rFonts w:ascii="Times New Roman" w:hAnsi="Times New Roman"/>
          <w:sz w:val="26"/>
          <w:szCs w:val="26"/>
        </w:rPr>
        <w:t>зводились</w:t>
      </w:r>
      <w:r w:rsidR="00141645">
        <w:rPr>
          <w:rFonts w:ascii="Times New Roman" w:hAnsi="Times New Roman"/>
          <w:sz w:val="26"/>
          <w:szCs w:val="26"/>
        </w:rPr>
        <w:t xml:space="preserve"> в связи с отсутствием выполненных работ по заключенным государственным контрактам.</w:t>
      </w:r>
    </w:p>
    <w:p w:rsidR="00062C28" w:rsidRDefault="006D45FA" w:rsidP="00F62025">
      <w:pPr>
        <w:spacing w:after="0" w:line="240" w:lineRule="auto"/>
        <w:ind w:firstLine="709"/>
        <w:jc w:val="both"/>
        <w:rPr>
          <w:rFonts w:ascii="Times New Roman" w:hAnsi="Times New Roman"/>
          <w:sz w:val="26"/>
          <w:szCs w:val="26"/>
        </w:rPr>
      </w:pPr>
      <w:r>
        <w:rPr>
          <w:rFonts w:ascii="Times New Roman" w:hAnsi="Times New Roman"/>
          <w:sz w:val="26"/>
          <w:szCs w:val="26"/>
        </w:rPr>
        <w:t xml:space="preserve">Согласно соглашению о предоставлении субсидии из федерального бюджета от 25.12.2020 № 069-09-2021-451 общий объем бюджетных ассигнований на финансовое обеспечение расходных обязательств на 2021 год предусмотрен в размере </w:t>
      </w:r>
      <w:r w:rsidR="00062C28">
        <w:rPr>
          <w:rFonts w:ascii="Times New Roman" w:hAnsi="Times New Roman"/>
          <w:sz w:val="26"/>
          <w:szCs w:val="26"/>
        </w:rPr>
        <w:t>390 552,2 тыс. руб. Согласно приложению № 2 к вышеназванному соглашению средства распределены на следующие объекты:</w:t>
      </w:r>
    </w:p>
    <w:p w:rsidR="00EC6595" w:rsidRDefault="00062C28" w:rsidP="00F62025">
      <w:pPr>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005A1D2F">
        <w:rPr>
          <w:rFonts w:ascii="Times New Roman" w:hAnsi="Times New Roman"/>
          <w:sz w:val="26"/>
          <w:szCs w:val="26"/>
        </w:rPr>
        <w:t>40 223,4 тыс. руб. – с</w:t>
      </w:r>
      <w:r w:rsidR="007F5104" w:rsidRPr="007F5104">
        <w:rPr>
          <w:rFonts w:ascii="Times New Roman" w:hAnsi="Times New Roman"/>
          <w:sz w:val="26"/>
          <w:szCs w:val="26"/>
        </w:rPr>
        <w:t>танция водоочистки микрорайона</w:t>
      </w:r>
      <w:r w:rsidR="005A1D2F">
        <w:rPr>
          <w:rFonts w:ascii="Times New Roman" w:hAnsi="Times New Roman"/>
          <w:sz w:val="26"/>
          <w:szCs w:val="26"/>
        </w:rPr>
        <w:t xml:space="preserve"> </w:t>
      </w:r>
      <w:r w:rsidR="007F5104" w:rsidRPr="007F5104">
        <w:rPr>
          <w:rFonts w:ascii="Times New Roman" w:hAnsi="Times New Roman"/>
          <w:sz w:val="26"/>
          <w:szCs w:val="26"/>
        </w:rPr>
        <w:t>Автозавод г.</w:t>
      </w:r>
      <w:r w:rsidR="005A1D2F">
        <w:rPr>
          <w:rFonts w:ascii="Times New Roman" w:hAnsi="Times New Roman"/>
          <w:sz w:val="26"/>
          <w:szCs w:val="26"/>
        </w:rPr>
        <w:t> </w:t>
      </w:r>
      <w:r w:rsidR="007F5104" w:rsidRPr="007F5104">
        <w:rPr>
          <w:rFonts w:ascii="Times New Roman" w:hAnsi="Times New Roman"/>
          <w:sz w:val="26"/>
          <w:szCs w:val="26"/>
        </w:rPr>
        <w:t>Сухиничи Сухиничского района Калужской области</w:t>
      </w:r>
      <w:r w:rsidR="004A4B6A">
        <w:rPr>
          <w:rFonts w:ascii="Times New Roman" w:hAnsi="Times New Roman"/>
          <w:sz w:val="26"/>
          <w:szCs w:val="26"/>
        </w:rPr>
        <w:t xml:space="preserve">, </w:t>
      </w:r>
      <w:r w:rsidR="00317153">
        <w:rPr>
          <w:rFonts w:ascii="Times New Roman" w:hAnsi="Times New Roman"/>
          <w:sz w:val="26"/>
          <w:szCs w:val="26"/>
        </w:rPr>
        <w:t>(заключен д</w:t>
      </w:r>
      <w:r w:rsidR="00317153" w:rsidRPr="00317153">
        <w:rPr>
          <w:rFonts w:ascii="Times New Roman" w:hAnsi="Times New Roman"/>
          <w:sz w:val="26"/>
          <w:szCs w:val="26"/>
        </w:rPr>
        <w:t>оговор на выполнение СМР</w:t>
      </w:r>
      <w:r w:rsidR="00317153">
        <w:rPr>
          <w:rFonts w:ascii="Times New Roman" w:hAnsi="Times New Roman"/>
          <w:sz w:val="26"/>
          <w:szCs w:val="26"/>
        </w:rPr>
        <w:t xml:space="preserve"> </w:t>
      </w:r>
      <w:r w:rsidR="00317153" w:rsidRPr="00317153">
        <w:rPr>
          <w:rFonts w:ascii="Times New Roman" w:hAnsi="Times New Roman"/>
          <w:sz w:val="26"/>
          <w:szCs w:val="26"/>
        </w:rPr>
        <w:t>№</w:t>
      </w:r>
      <w:r w:rsidR="00317153">
        <w:rPr>
          <w:rFonts w:ascii="Times New Roman" w:hAnsi="Times New Roman"/>
          <w:sz w:val="26"/>
          <w:szCs w:val="26"/>
        </w:rPr>
        <w:t> </w:t>
      </w:r>
      <w:r w:rsidR="00317153" w:rsidRPr="00317153">
        <w:rPr>
          <w:rFonts w:ascii="Times New Roman" w:hAnsi="Times New Roman"/>
          <w:sz w:val="26"/>
          <w:szCs w:val="26"/>
        </w:rPr>
        <w:t>Т/559-КО</w:t>
      </w:r>
      <w:r w:rsidR="00317153">
        <w:rPr>
          <w:rFonts w:ascii="Times New Roman" w:hAnsi="Times New Roman"/>
          <w:sz w:val="26"/>
          <w:szCs w:val="26"/>
        </w:rPr>
        <w:t xml:space="preserve"> </w:t>
      </w:r>
      <w:r w:rsidR="00317153" w:rsidRPr="00317153">
        <w:rPr>
          <w:rFonts w:ascii="Times New Roman" w:hAnsi="Times New Roman"/>
          <w:sz w:val="26"/>
          <w:szCs w:val="26"/>
        </w:rPr>
        <w:t xml:space="preserve">ИКЗ </w:t>
      </w:r>
      <w:r w:rsidR="00317153">
        <w:rPr>
          <w:rFonts w:ascii="Times New Roman" w:hAnsi="Times New Roman"/>
          <w:sz w:val="26"/>
          <w:szCs w:val="26"/>
        </w:rPr>
        <w:t>–</w:t>
      </w:r>
      <w:r w:rsidR="00317153" w:rsidRPr="00317153">
        <w:rPr>
          <w:rFonts w:ascii="Times New Roman" w:hAnsi="Times New Roman"/>
          <w:sz w:val="26"/>
          <w:szCs w:val="26"/>
        </w:rPr>
        <w:t xml:space="preserve"> 202402700155240270100100110014221000</w:t>
      </w:r>
      <w:r w:rsidR="00317153">
        <w:rPr>
          <w:rFonts w:ascii="Times New Roman" w:hAnsi="Times New Roman"/>
          <w:sz w:val="26"/>
          <w:szCs w:val="26"/>
        </w:rPr>
        <w:t xml:space="preserve"> </w:t>
      </w:r>
      <w:r w:rsidR="00317153" w:rsidRPr="00317153">
        <w:rPr>
          <w:rFonts w:ascii="Times New Roman" w:hAnsi="Times New Roman"/>
          <w:sz w:val="26"/>
          <w:szCs w:val="26"/>
        </w:rPr>
        <w:t>26.02.2021</w:t>
      </w:r>
      <w:r w:rsidR="00317153">
        <w:rPr>
          <w:rFonts w:ascii="Times New Roman" w:hAnsi="Times New Roman"/>
          <w:sz w:val="26"/>
          <w:szCs w:val="26"/>
        </w:rPr>
        <w:t xml:space="preserve"> с </w:t>
      </w:r>
      <w:r w:rsidR="00317153" w:rsidRPr="00317153">
        <w:rPr>
          <w:rFonts w:ascii="Times New Roman" w:hAnsi="Times New Roman"/>
          <w:sz w:val="26"/>
          <w:szCs w:val="26"/>
        </w:rPr>
        <w:t>ООО «Аквафор Трейдинг»</w:t>
      </w:r>
      <w:r w:rsidR="005A1D2F">
        <w:rPr>
          <w:rFonts w:ascii="Times New Roman" w:hAnsi="Times New Roman"/>
          <w:sz w:val="26"/>
          <w:szCs w:val="26"/>
        </w:rPr>
        <w:t>;</w:t>
      </w:r>
    </w:p>
    <w:p w:rsidR="005A1D2F" w:rsidRDefault="005A1D2F" w:rsidP="00F62025">
      <w:pPr>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Pr="005A1D2F">
        <w:rPr>
          <w:rFonts w:ascii="Times New Roman" w:hAnsi="Times New Roman"/>
          <w:sz w:val="26"/>
          <w:szCs w:val="26"/>
        </w:rPr>
        <w:t xml:space="preserve">  </w:t>
      </w:r>
      <w:r>
        <w:rPr>
          <w:rFonts w:ascii="Times New Roman" w:hAnsi="Times New Roman"/>
          <w:sz w:val="26"/>
          <w:szCs w:val="26"/>
        </w:rPr>
        <w:t>27 140,8</w:t>
      </w:r>
      <w:r w:rsidRPr="005A1D2F">
        <w:rPr>
          <w:rFonts w:ascii="Times New Roman" w:hAnsi="Times New Roman"/>
          <w:sz w:val="26"/>
          <w:szCs w:val="26"/>
        </w:rPr>
        <w:t xml:space="preserve"> тыс. руб. – </w:t>
      </w:r>
      <w:r>
        <w:rPr>
          <w:rFonts w:ascii="Times New Roman" w:hAnsi="Times New Roman"/>
          <w:sz w:val="26"/>
          <w:szCs w:val="26"/>
        </w:rPr>
        <w:t>с</w:t>
      </w:r>
      <w:r w:rsidRPr="005A1D2F">
        <w:rPr>
          <w:rFonts w:ascii="Times New Roman" w:hAnsi="Times New Roman"/>
          <w:sz w:val="26"/>
          <w:szCs w:val="26"/>
        </w:rPr>
        <w:t>танция водоочистки в пос.</w:t>
      </w:r>
      <w:r>
        <w:rPr>
          <w:rFonts w:ascii="Times New Roman" w:hAnsi="Times New Roman"/>
          <w:sz w:val="26"/>
          <w:szCs w:val="26"/>
        </w:rPr>
        <w:t xml:space="preserve"> </w:t>
      </w:r>
      <w:r w:rsidRPr="005A1D2F">
        <w:rPr>
          <w:rFonts w:ascii="Times New Roman" w:hAnsi="Times New Roman"/>
          <w:sz w:val="26"/>
          <w:szCs w:val="26"/>
        </w:rPr>
        <w:t>Детчино Малоярославецкого района Калужской области</w:t>
      </w:r>
      <w:r w:rsidR="00141645">
        <w:rPr>
          <w:rFonts w:ascii="Times New Roman" w:hAnsi="Times New Roman"/>
          <w:sz w:val="26"/>
          <w:szCs w:val="26"/>
        </w:rPr>
        <w:t>, заключен договор</w:t>
      </w:r>
      <w:r w:rsidR="00317153">
        <w:rPr>
          <w:rFonts w:ascii="Times New Roman" w:hAnsi="Times New Roman"/>
          <w:sz w:val="26"/>
          <w:szCs w:val="26"/>
        </w:rPr>
        <w:t xml:space="preserve"> </w:t>
      </w:r>
      <w:r w:rsidR="00317153" w:rsidRPr="00317153">
        <w:rPr>
          <w:rFonts w:ascii="Times New Roman" w:hAnsi="Times New Roman"/>
          <w:sz w:val="26"/>
          <w:szCs w:val="26"/>
        </w:rPr>
        <w:t>на выполнение СМР</w:t>
      </w:r>
      <w:r w:rsidR="00317153">
        <w:rPr>
          <w:rFonts w:ascii="Times New Roman" w:hAnsi="Times New Roman"/>
          <w:sz w:val="26"/>
          <w:szCs w:val="26"/>
        </w:rPr>
        <w:t xml:space="preserve"> </w:t>
      </w:r>
      <w:r w:rsidR="00317153" w:rsidRPr="00317153">
        <w:rPr>
          <w:rFonts w:ascii="Times New Roman" w:hAnsi="Times New Roman"/>
          <w:sz w:val="26"/>
          <w:szCs w:val="26"/>
        </w:rPr>
        <w:t>Т/561-КО</w:t>
      </w:r>
      <w:r w:rsidR="00317153">
        <w:rPr>
          <w:rFonts w:ascii="Times New Roman" w:hAnsi="Times New Roman"/>
          <w:sz w:val="26"/>
          <w:szCs w:val="26"/>
        </w:rPr>
        <w:t xml:space="preserve"> </w:t>
      </w:r>
      <w:r w:rsidR="00317153" w:rsidRPr="00317153">
        <w:rPr>
          <w:rFonts w:ascii="Times New Roman" w:hAnsi="Times New Roman"/>
          <w:sz w:val="26"/>
          <w:szCs w:val="26"/>
        </w:rPr>
        <w:t xml:space="preserve">ИКЗ </w:t>
      </w:r>
      <w:r w:rsidR="00317153">
        <w:rPr>
          <w:rFonts w:ascii="Times New Roman" w:hAnsi="Times New Roman"/>
          <w:sz w:val="26"/>
          <w:szCs w:val="26"/>
        </w:rPr>
        <w:t>–</w:t>
      </w:r>
      <w:r w:rsidR="00317153" w:rsidRPr="00317153">
        <w:rPr>
          <w:rFonts w:ascii="Times New Roman" w:hAnsi="Times New Roman"/>
          <w:sz w:val="26"/>
          <w:szCs w:val="26"/>
        </w:rPr>
        <w:t xml:space="preserve"> 202402700155240270100100100014221000</w:t>
      </w:r>
      <w:r w:rsidR="00317153">
        <w:rPr>
          <w:rFonts w:ascii="Times New Roman" w:hAnsi="Times New Roman"/>
          <w:sz w:val="26"/>
          <w:szCs w:val="26"/>
        </w:rPr>
        <w:t xml:space="preserve"> от</w:t>
      </w:r>
      <w:r w:rsidR="00317153" w:rsidRPr="00317153">
        <w:rPr>
          <w:rFonts w:ascii="Times New Roman" w:hAnsi="Times New Roman"/>
          <w:sz w:val="26"/>
          <w:szCs w:val="26"/>
        </w:rPr>
        <w:t xml:space="preserve"> 04.03.2021</w:t>
      </w:r>
      <w:r w:rsidR="00317153">
        <w:rPr>
          <w:rFonts w:ascii="Times New Roman" w:hAnsi="Times New Roman"/>
          <w:sz w:val="26"/>
          <w:szCs w:val="26"/>
        </w:rPr>
        <w:t xml:space="preserve"> с </w:t>
      </w:r>
      <w:r w:rsidR="00317153" w:rsidRPr="00317153">
        <w:rPr>
          <w:rFonts w:ascii="Times New Roman" w:hAnsi="Times New Roman"/>
          <w:sz w:val="26"/>
          <w:szCs w:val="26"/>
        </w:rPr>
        <w:t>ООО «Аквафор Трейдинг»)</w:t>
      </w:r>
      <w:r>
        <w:rPr>
          <w:rFonts w:ascii="Times New Roman" w:hAnsi="Times New Roman"/>
          <w:sz w:val="26"/>
          <w:szCs w:val="26"/>
        </w:rPr>
        <w:t>;</w:t>
      </w:r>
    </w:p>
    <w:p w:rsidR="005A1D2F" w:rsidRDefault="005A1D2F" w:rsidP="00F62025">
      <w:pPr>
        <w:spacing w:after="0" w:line="240" w:lineRule="auto"/>
        <w:ind w:firstLine="709"/>
        <w:jc w:val="both"/>
        <w:rPr>
          <w:rFonts w:ascii="Times New Roman" w:hAnsi="Times New Roman"/>
          <w:sz w:val="26"/>
          <w:szCs w:val="26"/>
        </w:rPr>
      </w:pPr>
      <w:r>
        <w:rPr>
          <w:rFonts w:ascii="Times New Roman" w:hAnsi="Times New Roman"/>
          <w:sz w:val="26"/>
          <w:szCs w:val="26"/>
        </w:rPr>
        <w:t>- 129 882,4 тыс. руб. – с</w:t>
      </w:r>
      <w:r w:rsidRPr="005A1D2F">
        <w:rPr>
          <w:rFonts w:ascii="Times New Roman" w:hAnsi="Times New Roman"/>
          <w:sz w:val="26"/>
          <w:szCs w:val="26"/>
        </w:rPr>
        <w:t>танция водоочистки в г. Ермолино Боровского района Калужской области</w:t>
      </w:r>
      <w:r w:rsidR="00141645">
        <w:rPr>
          <w:rFonts w:ascii="Times New Roman" w:hAnsi="Times New Roman"/>
          <w:sz w:val="26"/>
          <w:szCs w:val="26"/>
        </w:rPr>
        <w:t>, заключен договор</w:t>
      </w:r>
      <w:r w:rsidR="00317153">
        <w:rPr>
          <w:rFonts w:ascii="Times New Roman" w:hAnsi="Times New Roman"/>
          <w:sz w:val="26"/>
          <w:szCs w:val="26"/>
        </w:rPr>
        <w:t xml:space="preserve"> </w:t>
      </w:r>
      <w:r w:rsidR="00317153" w:rsidRPr="00317153">
        <w:rPr>
          <w:rFonts w:ascii="Times New Roman" w:hAnsi="Times New Roman"/>
          <w:sz w:val="26"/>
          <w:szCs w:val="26"/>
        </w:rPr>
        <w:t>на выполнение СМР Т/560-КО</w:t>
      </w:r>
      <w:r w:rsidR="00317153">
        <w:rPr>
          <w:rFonts w:ascii="Times New Roman" w:hAnsi="Times New Roman"/>
          <w:sz w:val="26"/>
          <w:szCs w:val="26"/>
        </w:rPr>
        <w:t xml:space="preserve"> </w:t>
      </w:r>
      <w:r w:rsidR="00317153" w:rsidRPr="00317153">
        <w:rPr>
          <w:rFonts w:ascii="Times New Roman" w:hAnsi="Times New Roman"/>
          <w:sz w:val="26"/>
          <w:szCs w:val="26"/>
        </w:rPr>
        <w:t>ИКЗ 202402700155240270100100080014221000</w:t>
      </w:r>
      <w:r w:rsidR="00317153">
        <w:rPr>
          <w:rFonts w:ascii="Times New Roman" w:hAnsi="Times New Roman"/>
          <w:sz w:val="26"/>
          <w:szCs w:val="26"/>
        </w:rPr>
        <w:t xml:space="preserve"> от </w:t>
      </w:r>
      <w:r w:rsidR="00317153" w:rsidRPr="00317153">
        <w:rPr>
          <w:rFonts w:ascii="Times New Roman" w:hAnsi="Times New Roman"/>
          <w:sz w:val="26"/>
          <w:szCs w:val="26"/>
        </w:rPr>
        <w:t xml:space="preserve">16.02.2021 </w:t>
      </w:r>
      <w:r w:rsidR="00317153">
        <w:rPr>
          <w:rFonts w:ascii="Times New Roman" w:hAnsi="Times New Roman"/>
          <w:sz w:val="26"/>
          <w:szCs w:val="26"/>
        </w:rPr>
        <w:t xml:space="preserve">с </w:t>
      </w:r>
      <w:r w:rsidR="00317153" w:rsidRPr="00317153">
        <w:rPr>
          <w:rFonts w:ascii="Times New Roman" w:hAnsi="Times New Roman"/>
          <w:sz w:val="26"/>
          <w:szCs w:val="26"/>
        </w:rPr>
        <w:t xml:space="preserve">ООО </w:t>
      </w:r>
      <w:r w:rsidR="00317153">
        <w:rPr>
          <w:rFonts w:ascii="Times New Roman" w:hAnsi="Times New Roman"/>
          <w:sz w:val="26"/>
          <w:szCs w:val="26"/>
        </w:rPr>
        <w:t>«</w:t>
      </w:r>
      <w:r w:rsidR="00317153" w:rsidRPr="00317153">
        <w:rPr>
          <w:rFonts w:ascii="Times New Roman" w:hAnsi="Times New Roman"/>
          <w:sz w:val="26"/>
          <w:szCs w:val="26"/>
        </w:rPr>
        <w:t>С</w:t>
      </w:r>
      <w:r w:rsidR="00317153">
        <w:rPr>
          <w:rFonts w:ascii="Times New Roman" w:hAnsi="Times New Roman"/>
          <w:sz w:val="26"/>
          <w:szCs w:val="26"/>
        </w:rPr>
        <w:t>тройинжиринг</w:t>
      </w:r>
      <w:r w:rsidR="00317153" w:rsidRPr="00317153">
        <w:rPr>
          <w:rFonts w:ascii="Times New Roman" w:hAnsi="Times New Roman"/>
          <w:sz w:val="26"/>
          <w:szCs w:val="26"/>
        </w:rPr>
        <w:t xml:space="preserve"> СМ</w:t>
      </w:r>
      <w:r w:rsidR="00317153">
        <w:rPr>
          <w:rFonts w:ascii="Times New Roman" w:hAnsi="Times New Roman"/>
          <w:sz w:val="26"/>
          <w:szCs w:val="26"/>
        </w:rPr>
        <w:t>»)</w:t>
      </w:r>
      <w:r>
        <w:rPr>
          <w:rFonts w:ascii="Times New Roman" w:hAnsi="Times New Roman"/>
          <w:sz w:val="26"/>
          <w:szCs w:val="26"/>
        </w:rPr>
        <w:t>;</w:t>
      </w:r>
    </w:p>
    <w:p w:rsidR="005A1D2F" w:rsidRDefault="005A1D2F" w:rsidP="00F62025">
      <w:pPr>
        <w:spacing w:after="0" w:line="240" w:lineRule="auto"/>
        <w:ind w:firstLine="709"/>
        <w:jc w:val="both"/>
        <w:rPr>
          <w:rFonts w:ascii="Times New Roman" w:hAnsi="Times New Roman"/>
          <w:sz w:val="26"/>
          <w:szCs w:val="26"/>
        </w:rPr>
      </w:pPr>
      <w:r>
        <w:rPr>
          <w:rFonts w:ascii="Times New Roman" w:hAnsi="Times New Roman"/>
          <w:sz w:val="26"/>
          <w:szCs w:val="26"/>
        </w:rPr>
        <w:t>- 64 179,1 тыс. руб. – в</w:t>
      </w:r>
      <w:r w:rsidRPr="005A1D2F">
        <w:rPr>
          <w:rFonts w:ascii="Times New Roman" w:hAnsi="Times New Roman"/>
          <w:sz w:val="26"/>
          <w:szCs w:val="26"/>
        </w:rPr>
        <w:t>одопроводные сооружения городского поселения пос.</w:t>
      </w:r>
      <w:r>
        <w:rPr>
          <w:rFonts w:ascii="Times New Roman" w:hAnsi="Times New Roman"/>
          <w:sz w:val="26"/>
          <w:szCs w:val="26"/>
        </w:rPr>
        <w:t> </w:t>
      </w:r>
      <w:r w:rsidRPr="005A1D2F">
        <w:rPr>
          <w:rFonts w:ascii="Times New Roman" w:hAnsi="Times New Roman"/>
          <w:sz w:val="26"/>
          <w:szCs w:val="26"/>
        </w:rPr>
        <w:t>Воротынск</w:t>
      </w:r>
      <w:r>
        <w:rPr>
          <w:rFonts w:ascii="Times New Roman" w:hAnsi="Times New Roman"/>
          <w:sz w:val="26"/>
          <w:szCs w:val="26"/>
        </w:rPr>
        <w:t>, а</w:t>
      </w:r>
      <w:r w:rsidRPr="005A1D2F">
        <w:rPr>
          <w:rFonts w:ascii="Times New Roman" w:hAnsi="Times New Roman"/>
          <w:sz w:val="26"/>
          <w:szCs w:val="26"/>
        </w:rPr>
        <w:t>втоматизированная станция водоподготовки и насосная станция 2</w:t>
      </w:r>
      <w:r>
        <w:rPr>
          <w:rFonts w:ascii="Times New Roman" w:hAnsi="Times New Roman"/>
          <w:sz w:val="26"/>
          <w:szCs w:val="26"/>
        </w:rPr>
        <w:t> </w:t>
      </w:r>
      <w:r w:rsidRPr="005A1D2F">
        <w:rPr>
          <w:rFonts w:ascii="Times New Roman" w:hAnsi="Times New Roman"/>
          <w:sz w:val="26"/>
          <w:szCs w:val="26"/>
        </w:rPr>
        <w:t>ступени</w:t>
      </w:r>
      <w:r w:rsidR="00141645">
        <w:rPr>
          <w:rFonts w:ascii="Times New Roman" w:hAnsi="Times New Roman"/>
          <w:sz w:val="26"/>
          <w:szCs w:val="26"/>
        </w:rPr>
        <w:t>, заключен договор</w:t>
      </w:r>
      <w:r w:rsidR="00317153">
        <w:rPr>
          <w:rFonts w:ascii="Times New Roman" w:hAnsi="Times New Roman"/>
          <w:sz w:val="26"/>
          <w:szCs w:val="26"/>
        </w:rPr>
        <w:t xml:space="preserve"> </w:t>
      </w:r>
      <w:r w:rsidR="00317153" w:rsidRPr="00317153">
        <w:rPr>
          <w:rFonts w:ascii="Times New Roman" w:hAnsi="Times New Roman"/>
          <w:sz w:val="26"/>
          <w:szCs w:val="26"/>
        </w:rPr>
        <w:t>на выполнение СМР 0137200001221000243</w:t>
      </w:r>
      <w:r w:rsidR="00317153">
        <w:rPr>
          <w:rFonts w:ascii="Times New Roman" w:hAnsi="Times New Roman"/>
          <w:sz w:val="26"/>
          <w:szCs w:val="26"/>
        </w:rPr>
        <w:t xml:space="preserve"> от 12.03.2021 с </w:t>
      </w:r>
      <w:r w:rsidR="00317153" w:rsidRPr="00317153">
        <w:rPr>
          <w:rFonts w:ascii="Times New Roman" w:hAnsi="Times New Roman"/>
          <w:sz w:val="26"/>
          <w:szCs w:val="26"/>
        </w:rPr>
        <w:t>ООО «Аквафор Трейдинг»</w:t>
      </w:r>
      <w:r w:rsidR="00317153">
        <w:rPr>
          <w:rFonts w:ascii="Times New Roman" w:hAnsi="Times New Roman"/>
          <w:sz w:val="26"/>
          <w:szCs w:val="26"/>
        </w:rPr>
        <w:t>;</w:t>
      </w:r>
    </w:p>
    <w:p w:rsidR="005A1D2F" w:rsidRDefault="005A1D2F" w:rsidP="00F62025">
      <w:pPr>
        <w:spacing w:after="0" w:line="240" w:lineRule="auto"/>
        <w:ind w:firstLine="709"/>
        <w:jc w:val="both"/>
        <w:rPr>
          <w:rFonts w:ascii="Times New Roman" w:hAnsi="Times New Roman"/>
          <w:sz w:val="26"/>
          <w:szCs w:val="26"/>
        </w:rPr>
      </w:pPr>
      <w:r>
        <w:rPr>
          <w:rFonts w:ascii="Times New Roman" w:hAnsi="Times New Roman"/>
          <w:sz w:val="26"/>
          <w:szCs w:val="26"/>
        </w:rPr>
        <w:t xml:space="preserve">- 79 832,6 тыс. руб. </w:t>
      </w:r>
      <w:r w:rsidRPr="005A1D2F">
        <w:rPr>
          <w:rFonts w:ascii="Times New Roman" w:hAnsi="Times New Roman"/>
          <w:sz w:val="26"/>
          <w:szCs w:val="26"/>
        </w:rPr>
        <w:t>–</w:t>
      </w:r>
      <w:r>
        <w:rPr>
          <w:rFonts w:ascii="Times New Roman" w:hAnsi="Times New Roman"/>
          <w:sz w:val="26"/>
          <w:szCs w:val="26"/>
        </w:rPr>
        <w:t xml:space="preserve"> с</w:t>
      </w:r>
      <w:r w:rsidRPr="005A1D2F">
        <w:rPr>
          <w:rFonts w:ascii="Times New Roman" w:hAnsi="Times New Roman"/>
          <w:sz w:val="26"/>
          <w:szCs w:val="26"/>
        </w:rPr>
        <w:t>троительство станции очистки питьевой воды в пос.</w:t>
      </w:r>
      <w:r>
        <w:rPr>
          <w:rFonts w:ascii="Times New Roman" w:hAnsi="Times New Roman"/>
          <w:sz w:val="26"/>
          <w:szCs w:val="26"/>
        </w:rPr>
        <w:t> </w:t>
      </w:r>
      <w:r w:rsidRPr="005A1D2F">
        <w:rPr>
          <w:rFonts w:ascii="Times New Roman" w:hAnsi="Times New Roman"/>
          <w:sz w:val="26"/>
          <w:szCs w:val="26"/>
        </w:rPr>
        <w:t>Бабынино Калужской области</w:t>
      </w:r>
      <w:r w:rsidR="00141645">
        <w:rPr>
          <w:rFonts w:ascii="Times New Roman" w:hAnsi="Times New Roman"/>
          <w:sz w:val="26"/>
          <w:szCs w:val="26"/>
        </w:rPr>
        <w:t xml:space="preserve">, заключен договор </w:t>
      </w:r>
      <w:r w:rsidR="00317153" w:rsidRPr="00317153">
        <w:rPr>
          <w:rFonts w:ascii="Times New Roman" w:hAnsi="Times New Roman"/>
          <w:sz w:val="26"/>
          <w:szCs w:val="26"/>
        </w:rPr>
        <w:t>на выполнение СМР №Т/562-КО</w:t>
      </w:r>
      <w:r w:rsidR="00317153">
        <w:rPr>
          <w:rFonts w:ascii="Times New Roman" w:hAnsi="Times New Roman"/>
          <w:sz w:val="26"/>
          <w:szCs w:val="26"/>
        </w:rPr>
        <w:t xml:space="preserve"> </w:t>
      </w:r>
      <w:r w:rsidR="00317153" w:rsidRPr="00317153">
        <w:rPr>
          <w:rFonts w:ascii="Times New Roman" w:hAnsi="Times New Roman"/>
          <w:sz w:val="26"/>
          <w:szCs w:val="26"/>
        </w:rPr>
        <w:t>ИКЗ 202402700155240270100100120014221000</w:t>
      </w:r>
      <w:r w:rsidR="00317153">
        <w:rPr>
          <w:rFonts w:ascii="Times New Roman" w:hAnsi="Times New Roman"/>
          <w:sz w:val="26"/>
          <w:szCs w:val="26"/>
        </w:rPr>
        <w:t xml:space="preserve"> от </w:t>
      </w:r>
      <w:r w:rsidR="00317153" w:rsidRPr="00317153">
        <w:rPr>
          <w:rFonts w:ascii="Times New Roman" w:hAnsi="Times New Roman"/>
          <w:sz w:val="26"/>
          <w:szCs w:val="26"/>
        </w:rPr>
        <w:t>26.02.2021</w:t>
      </w:r>
      <w:r w:rsidR="00BB350C">
        <w:rPr>
          <w:rFonts w:ascii="Times New Roman" w:hAnsi="Times New Roman"/>
          <w:sz w:val="26"/>
          <w:szCs w:val="26"/>
        </w:rPr>
        <w:t xml:space="preserve"> с ООО «Стройинжиринг СМ»</w:t>
      </w:r>
      <w:r>
        <w:rPr>
          <w:rFonts w:ascii="Times New Roman" w:hAnsi="Times New Roman"/>
          <w:sz w:val="26"/>
          <w:szCs w:val="26"/>
        </w:rPr>
        <w:t>;</w:t>
      </w:r>
    </w:p>
    <w:p w:rsidR="00AC2D37" w:rsidRDefault="005A1D2F" w:rsidP="00F62025">
      <w:pPr>
        <w:spacing w:after="0" w:line="240" w:lineRule="auto"/>
        <w:ind w:firstLine="709"/>
        <w:jc w:val="both"/>
        <w:rPr>
          <w:rFonts w:ascii="Times New Roman" w:hAnsi="Times New Roman"/>
          <w:sz w:val="26"/>
          <w:szCs w:val="26"/>
        </w:rPr>
      </w:pPr>
      <w:r>
        <w:rPr>
          <w:rFonts w:ascii="Times New Roman" w:hAnsi="Times New Roman"/>
          <w:sz w:val="26"/>
          <w:szCs w:val="26"/>
        </w:rPr>
        <w:lastRenderedPageBreak/>
        <w:t>- 49 293,9 тыс. руб. - о</w:t>
      </w:r>
      <w:r w:rsidRPr="005A1D2F">
        <w:rPr>
          <w:rFonts w:ascii="Times New Roman" w:hAnsi="Times New Roman"/>
          <w:sz w:val="26"/>
          <w:szCs w:val="26"/>
        </w:rPr>
        <w:t>чистные сооружения хозпитьевого водоснабжения г.</w:t>
      </w:r>
      <w:r>
        <w:rPr>
          <w:rFonts w:ascii="Times New Roman" w:hAnsi="Times New Roman"/>
          <w:sz w:val="26"/>
          <w:szCs w:val="26"/>
        </w:rPr>
        <w:t> </w:t>
      </w:r>
      <w:r w:rsidRPr="005A1D2F">
        <w:rPr>
          <w:rFonts w:ascii="Times New Roman" w:hAnsi="Times New Roman"/>
          <w:sz w:val="26"/>
          <w:szCs w:val="26"/>
        </w:rPr>
        <w:t>Людиново Калужской области</w:t>
      </w:r>
      <w:r>
        <w:rPr>
          <w:rFonts w:ascii="Times New Roman" w:hAnsi="Times New Roman"/>
          <w:sz w:val="26"/>
          <w:szCs w:val="26"/>
        </w:rPr>
        <w:t>, с</w:t>
      </w:r>
      <w:r w:rsidRPr="005A1D2F">
        <w:rPr>
          <w:rFonts w:ascii="Times New Roman" w:hAnsi="Times New Roman"/>
          <w:sz w:val="26"/>
          <w:szCs w:val="26"/>
        </w:rPr>
        <w:t xml:space="preserve">троительство здания микрофильтров и </w:t>
      </w:r>
      <w:r w:rsidR="007248B6">
        <w:rPr>
          <w:rFonts w:ascii="Times New Roman" w:hAnsi="Times New Roman"/>
          <w:sz w:val="26"/>
          <w:szCs w:val="26"/>
        </w:rPr>
        <w:t>р</w:t>
      </w:r>
      <w:r w:rsidR="007248B6" w:rsidRPr="007248B6">
        <w:rPr>
          <w:rFonts w:ascii="Times New Roman" w:hAnsi="Times New Roman"/>
          <w:sz w:val="26"/>
          <w:szCs w:val="26"/>
        </w:rPr>
        <w:t>езервуар</w:t>
      </w:r>
      <w:r w:rsidR="007248B6">
        <w:rPr>
          <w:rFonts w:ascii="Times New Roman" w:hAnsi="Times New Roman"/>
          <w:sz w:val="26"/>
          <w:szCs w:val="26"/>
        </w:rPr>
        <w:t>а</w:t>
      </w:r>
      <w:r w:rsidR="007248B6" w:rsidRPr="007248B6">
        <w:rPr>
          <w:rFonts w:ascii="Times New Roman" w:hAnsi="Times New Roman"/>
          <w:sz w:val="26"/>
          <w:szCs w:val="26"/>
        </w:rPr>
        <w:t xml:space="preserve"> чистой воды</w:t>
      </w:r>
      <w:r w:rsidR="00141645">
        <w:rPr>
          <w:rFonts w:ascii="Times New Roman" w:hAnsi="Times New Roman"/>
          <w:sz w:val="26"/>
          <w:szCs w:val="26"/>
        </w:rPr>
        <w:t xml:space="preserve">, заключен договор </w:t>
      </w:r>
      <w:r w:rsidR="00317153" w:rsidRPr="00317153">
        <w:rPr>
          <w:rFonts w:ascii="Times New Roman" w:hAnsi="Times New Roman"/>
          <w:sz w:val="26"/>
          <w:szCs w:val="26"/>
        </w:rPr>
        <w:t>на выполнение СМР №Т/558-КО</w:t>
      </w:r>
      <w:r w:rsidR="00317153">
        <w:rPr>
          <w:rFonts w:ascii="Times New Roman" w:hAnsi="Times New Roman"/>
          <w:sz w:val="26"/>
          <w:szCs w:val="26"/>
        </w:rPr>
        <w:t xml:space="preserve"> </w:t>
      </w:r>
      <w:r w:rsidR="00317153" w:rsidRPr="00317153">
        <w:rPr>
          <w:rFonts w:ascii="Times New Roman" w:hAnsi="Times New Roman"/>
          <w:sz w:val="26"/>
          <w:szCs w:val="26"/>
        </w:rPr>
        <w:t xml:space="preserve">ИКЗ 202402700155240270100100090014221000 </w:t>
      </w:r>
      <w:r w:rsidR="00317153">
        <w:rPr>
          <w:rFonts w:ascii="Times New Roman" w:hAnsi="Times New Roman"/>
          <w:sz w:val="26"/>
          <w:szCs w:val="26"/>
        </w:rPr>
        <w:t>от</w:t>
      </w:r>
      <w:r w:rsidR="00317153" w:rsidRPr="00317153">
        <w:rPr>
          <w:rFonts w:ascii="Times New Roman" w:hAnsi="Times New Roman"/>
          <w:sz w:val="26"/>
          <w:szCs w:val="26"/>
        </w:rPr>
        <w:t xml:space="preserve"> 16.02.2021 (ООО «РиЕл-строй»</w:t>
      </w:r>
      <w:r w:rsidR="00317153">
        <w:rPr>
          <w:rFonts w:ascii="Times New Roman" w:hAnsi="Times New Roman"/>
          <w:sz w:val="26"/>
          <w:szCs w:val="26"/>
        </w:rPr>
        <w:t>)</w:t>
      </w:r>
      <w:r w:rsidR="007248B6">
        <w:rPr>
          <w:rFonts w:ascii="Times New Roman" w:hAnsi="Times New Roman"/>
          <w:sz w:val="26"/>
          <w:szCs w:val="26"/>
        </w:rPr>
        <w:t>.</w:t>
      </w:r>
      <w:r w:rsidR="00AC2D37">
        <w:rPr>
          <w:rFonts w:ascii="Times New Roman" w:hAnsi="Times New Roman"/>
          <w:sz w:val="26"/>
          <w:szCs w:val="26"/>
        </w:rPr>
        <w:t xml:space="preserve"> </w:t>
      </w:r>
    </w:p>
    <w:p w:rsidR="007248B6" w:rsidRPr="00B74AD7" w:rsidRDefault="00AC2D37" w:rsidP="00F62025">
      <w:pPr>
        <w:spacing w:after="0" w:line="240" w:lineRule="auto"/>
        <w:ind w:firstLine="709"/>
        <w:jc w:val="both"/>
        <w:rPr>
          <w:rFonts w:ascii="Times New Roman" w:hAnsi="Times New Roman"/>
          <w:sz w:val="26"/>
          <w:szCs w:val="26"/>
        </w:rPr>
      </w:pPr>
      <w:r>
        <w:rPr>
          <w:rFonts w:ascii="Times New Roman" w:hAnsi="Times New Roman"/>
          <w:sz w:val="26"/>
          <w:szCs w:val="26"/>
        </w:rPr>
        <w:t>Кроме того, на реализацию мероприятий регионального проекта предусмотрено направление средств из внебюджетных источников (средства ГП «Калугаоблводоканал») в сумме 9</w:t>
      </w:r>
      <w:r w:rsidR="008E7017">
        <w:rPr>
          <w:rFonts w:ascii="Times New Roman" w:hAnsi="Times New Roman"/>
          <w:sz w:val="26"/>
          <w:szCs w:val="26"/>
        </w:rPr>
        <w:t>4</w:t>
      </w:r>
      <w:r>
        <w:rPr>
          <w:rFonts w:ascii="Times New Roman" w:hAnsi="Times New Roman"/>
          <w:sz w:val="26"/>
          <w:szCs w:val="26"/>
        </w:rPr>
        <w:t> 155,9 тыс. руб. по объекту в г. Людиново.</w:t>
      </w:r>
    </w:p>
    <w:p w:rsidR="00EC6595" w:rsidRDefault="00EC6595" w:rsidP="00F62025">
      <w:pPr>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p>
    <w:p w:rsidR="00EC6595" w:rsidRPr="00D314F4" w:rsidRDefault="00493E60" w:rsidP="00F62025">
      <w:pPr>
        <w:pStyle w:val="ab"/>
        <w:ind w:left="0" w:firstLine="709"/>
        <w:jc w:val="both"/>
        <w:rPr>
          <w:rFonts w:ascii="Times New Roman" w:hAnsi="Times New Roman" w:cs="Times New Roman"/>
          <w:b/>
          <w:sz w:val="26"/>
          <w:szCs w:val="26"/>
        </w:rPr>
      </w:pPr>
      <w:r>
        <w:rPr>
          <w:rFonts w:ascii="Times New Roman" w:hAnsi="Times New Roman" w:cs="Times New Roman"/>
          <w:b/>
          <w:sz w:val="26"/>
          <w:szCs w:val="26"/>
        </w:rPr>
        <w:t>4.</w:t>
      </w:r>
      <w:r w:rsidR="00EC6595">
        <w:rPr>
          <w:rFonts w:ascii="Times New Roman" w:hAnsi="Times New Roman" w:cs="Times New Roman"/>
          <w:b/>
          <w:sz w:val="26"/>
          <w:szCs w:val="26"/>
        </w:rPr>
        <w:t>5</w:t>
      </w:r>
      <w:r w:rsidR="00EC6595" w:rsidRPr="00D314F4">
        <w:rPr>
          <w:rFonts w:ascii="Times New Roman" w:hAnsi="Times New Roman" w:cs="Times New Roman"/>
          <w:b/>
          <w:sz w:val="26"/>
          <w:szCs w:val="26"/>
        </w:rPr>
        <w:t>. Выводы</w:t>
      </w:r>
      <w:r w:rsidR="00EC6595">
        <w:rPr>
          <w:rFonts w:ascii="Times New Roman" w:hAnsi="Times New Roman" w:cs="Times New Roman"/>
          <w:b/>
          <w:sz w:val="26"/>
          <w:szCs w:val="26"/>
        </w:rPr>
        <w:t xml:space="preserve"> по региональному проекту «</w:t>
      </w:r>
      <w:r w:rsidR="005A12B9">
        <w:rPr>
          <w:rFonts w:ascii="Times New Roman" w:hAnsi="Times New Roman" w:cs="Times New Roman"/>
          <w:b/>
          <w:sz w:val="26"/>
          <w:szCs w:val="26"/>
        </w:rPr>
        <w:t>Чистая вода</w:t>
      </w:r>
      <w:r w:rsidR="00EC6595">
        <w:rPr>
          <w:rFonts w:ascii="Times New Roman" w:hAnsi="Times New Roman" w:cs="Times New Roman"/>
          <w:b/>
          <w:sz w:val="26"/>
          <w:szCs w:val="26"/>
        </w:rPr>
        <w:t>» за 1 квартал 2021</w:t>
      </w:r>
      <w:r w:rsidR="005A12B9">
        <w:rPr>
          <w:rFonts w:ascii="Times New Roman" w:hAnsi="Times New Roman" w:cs="Times New Roman"/>
          <w:b/>
          <w:sz w:val="26"/>
          <w:szCs w:val="26"/>
        </w:rPr>
        <w:t> </w:t>
      </w:r>
      <w:r w:rsidR="00EC6595">
        <w:rPr>
          <w:rFonts w:ascii="Times New Roman" w:hAnsi="Times New Roman" w:cs="Times New Roman"/>
          <w:b/>
          <w:sz w:val="26"/>
          <w:szCs w:val="26"/>
        </w:rPr>
        <w:t>года.</w:t>
      </w:r>
    </w:p>
    <w:p w:rsidR="00EC6595" w:rsidRDefault="00493E60" w:rsidP="00F62025">
      <w:pPr>
        <w:spacing w:after="0" w:line="240" w:lineRule="auto"/>
        <w:ind w:firstLine="709"/>
        <w:jc w:val="both"/>
        <w:rPr>
          <w:rFonts w:ascii="Times New Roman" w:eastAsia="Times New Roman" w:hAnsi="Times New Roman"/>
          <w:sz w:val="26"/>
          <w:szCs w:val="26"/>
        </w:rPr>
      </w:pPr>
      <w:r>
        <w:rPr>
          <w:rFonts w:ascii="Times New Roman" w:hAnsi="Times New Roman"/>
          <w:b/>
          <w:sz w:val="26"/>
          <w:szCs w:val="26"/>
        </w:rPr>
        <w:t>4.5.</w:t>
      </w:r>
      <w:r w:rsidR="00EC6595" w:rsidRPr="0096714E">
        <w:rPr>
          <w:rFonts w:ascii="Times New Roman" w:hAnsi="Times New Roman"/>
          <w:b/>
          <w:sz w:val="26"/>
          <w:szCs w:val="26"/>
        </w:rPr>
        <w:t>1</w:t>
      </w:r>
      <w:r w:rsidR="00EC6595" w:rsidRPr="00D314F4">
        <w:rPr>
          <w:rFonts w:ascii="Times New Roman" w:hAnsi="Times New Roman"/>
          <w:sz w:val="26"/>
          <w:szCs w:val="26"/>
        </w:rPr>
        <w:t>.</w:t>
      </w:r>
      <w:r w:rsidR="005A12B9">
        <w:rPr>
          <w:rFonts w:ascii="Times New Roman" w:hAnsi="Times New Roman"/>
          <w:sz w:val="26"/>
          <w:szCs w:val="26"/>
        </w:rPr>
        <w:t xml:space="preserve"> В</w:t>
      </w:r>
      <w:r w:rsidR="005A12B9" w:rsidRPr="005A12B9">
        <w:rPr>
          <w:rFonts w:ascii="Times New Roman" w:hAnsi="Times New Roman"/>
          <w:sz w:val="26"/>
          <w:szCs w:val="26"/>
        </w:rPr>
        <w:t>ерсия № 3 паспорта регионального проекта соответствует условиям соглашения о реализации регионального проекта</w:t>
      </w:r>
      <w:r w:rsidR="005A12B9">
        <w:rPr>
          <w:rFonts w:ascii="Times New Roman" w:hAnsi="Times New Roman"/>
          <w:sz w:val="26"/>
          <w:szCs w:val="26"/>
        </w:rPr>
        <w:t xml:space="preserve"> от 02.12.2020</w:t>
      </w:r>
      <w:r w:rsidR="005A12B9" w:rsidRPr="00B96D36">
        <w:rPr>
          <w:rFonts w:ascii="Times New Roman" w:hAnsi="Times New Roman"/>
          <w:sz w:val="26"/>
          <w:szCs w:val="26"/>
        </w:rPr>
        <w:t xml:space="preserve"> № 069-</w:t>
      </w:r>
      <w:r w:rsidR="005A12B9">
        <w:rPr>
          <w:rFonts w:ascii="Times New Roman" w:hAnsi="Times New Roman"/>
          <w:sz w:val="26"/>
          <w:szCs w:val="26"/>
        </w:rPr>
        <w:t>2020</w:t>
      </w:r>
      <w:r w:rsidR="005A12B9" w:rsidRPr="00B96D36">
        <w:rPr>
          <w:rFonts w:ascii="Times New Roman" w:hAnsi="Times New Roman"/>
          <w:sz w:val="26"/>
          <w:szCs w:val="26"/>
        </w:rPr>
        <w:t>-</w:t>
      </w:r>
      <w:r w:rsidR="005A12B9" w:rsidRPr="00B96D36">
        <w:rPr>
          <w:rFonts w:ascii="Times New Roman" w:hAnsi="Times New Roman"/>
          <w:sz w:val="26"/>
          <w:szCs w:val="26"/>
          <w:lang w:val="en-US"/>
        </w:rPr>
        <w:t>F</w:t>
      </w:r>
      <w:r w:rsidR="005A12B9">
        <w:rPr>
          <w:rFonts w:ascii="Times New Roman" w:hAnsi="Times New Roman"/>
          <w:sz w:val="26"/>
          <w:szCs w:val="26"/>
        </w:rPr>
        <w:t>5</w:t>
      </w:r>
      <w:r w:rsidR="005A12B9" w:rsidRPr="00B96D36">
        <w:rPr>
          <w:rFonts w:ascii="Times New Roman" w:hAnsi="Times New Roman"/>
          <w:sz w:val="26"/>
          <w:szCs w:val="26"/>
        </w:rPr>
        <w:t>00</w:t>
      </w:r>
      <w:r w:rsidR="005A12B9">
        <w:rPr>
          <w:rFonts w:ascii="Times New Roman" w:hAnsi="Times New Roman"/>
          <w:sz w:val="26"/>
          <w:szCs w:val="26"/>
        </w:rPr>
        <w:t>1</w:t>
      </w:r>
      <w:r w:rsidR="005A12B9" w:rsidRPr="00B96D36">
        <w:rPr>
          <w:rFonts w:ascii="Times New Roman" w:hAnsi="Times New Roman"/>
          <w:sz w:val="26"/>
          <w:szCs w:val="26"/>
        </w:rPr>
        <w:t>-</w:t>
      </w:r>
      <w:r w:rsidR="005A12B9">
        <w:rPr>
          <w:rFonts w:ascii="Times New Roman" w:hAnsi="Times New Roman"/>
          <w:sz w:val="26"/>
          <w:szCs w:val="26"/>
        </w:rPr>
        <w:t>39</w:t>
      </w:r>
      <w:r w:rsidR="00EC6595">
        <w:rPr>
          <w:rFonts w:ascii="Times New Roman" w:eastAsia="Times New Roman" w:hAnsi="Times New Roman"/>
          <w:sz w:val="26"/>
          <w:szCs w:val="26"/>
        </w:rPr>
        <w:t>.</w:t>
      </w:r>
    </w:p>
    <w:p w:rsidR="00EC6595" w:rsidRDefault="00493E60" w:rsidP="00F62025">
      <w:pPr>
        <w:spacing w:after="0" w:line="240" w:lineRule="auto"/>
        <w:ind w:firstLine="709"/>
        <w:jc w:val="both"/>
        <w:rPr>
          <w:rFonts w:ascii="Times New Roman" w:eastAsia="Times New Roman" w:hAnsi="Times New Roman"/>
          <w:sz w:val="26"/>
          <w:szCs w:val="26"/>
        </w:rPr>
      </w:pPr>
      <w:r>
        <w:rPr>
          <w:rFonts w:ascii="Times New Roman" w:eastAsia="Times New Roman" w:hAnsi="Times New Roman"/>
          <w:b/>
          <w:sz w:val="26"/>
          <w:szCs w:val="26"/>
        </w:rPr>
        <w:t>4.5.</w:t>
      </w:r>
      <w:r w:rsidR="00EC6595" w:rsidRPr="00023022">
        <w:rPr>
          <w:rFonts w:ascii="Times New Roman" w:eastAsia="Times New Roman" w:hAnsi="Times New Roman"/>
          <w:b/>
          <w:sz w:val="26"/>
          <w:szCs w:val="26"/>
        </w:rPr>
        <w:t xml:space="preserve">2. </w:t>
      </w:r>
      <w:r w:rsidR="00EC6595">
        <w:rPr>
          <w:rFonts w:ascii="Times New Roman" w:eastAsia="Times New Roman" w:hAnsi="Times New Roman"/>
          <w:sz w:val="26"/>
          <w:szCs w:val="26"/>
        </w:rPr>
        <w:t xml:space="preserve">Региональным проектом утверждены два показателя, предусматривающие годовые значения выполнения: </w:t>
      </w:r>
    </w:p>
    <w:p w:rsidR="005A12B9" w:rsidRDefault="00EC6595" w:rsidP="00F62025">
      <w:pPr>
        <w:spacing w:after="0" w:line="240" w:lineRule="auto"/>
        <w:ind w:firstLine="709"/>
        <w:jc w:val="both"/>
        <w:rPr>
          <w:rFonts w:ascii="Times New Roman" w:hAnsi="Times New Roman"/>
          <w:sz w:val="26"/>
          <w:szCs w:val="26"/>
          <w:lang w:eastAsia="ru-RU"/>
        </w:rPr>
      </w:pPr>
      <w:r w:rsidRPr="00B83DC7">
        <w:rPr>
          <w:rFonts w:ascii="Times New Roman" w:hAnsi="Times New Roman"/>
          <w:sz w:val="26"/>
          <w:szCs w:val="26"/>
          <w:lang w:eastAsia="ru-RU"/>
        </w:rPr>
        <w:t xml:space="preserve">- </w:t>
      </w:r>
      <w:r w:rsidR="005A12B9">
        <w:rPr>
          <w:rFonts w:ascii="Times New Roman" w:hAnsi="Times New Roman"/>
          <w:b/>
          <w:i/>
          <w:sz w:val="26"/>
          <w:szCs w:val="26"/>
          <w:lang w:eastAsia="ru-RU"/>
        </w:rPr>
        <w:t>д</w:t>
      </w:r>
      <w:r w:rsidR="005A12B9" w:rsidRPr="005A6D70">
        <w:rPr>
          <w:rFonts w:ascii="Times New Roman" w:hAnsi="Times New Roman"/>
          <w:b/>
          <w:i/>
          <w:sz w:val="26"/>
          <w:szCs w:val="26"/>
          <w:lang w:eastAsia="ru-RU"/>
        </w:rPr>
        <w:t>оля населения Российской Федерации, обеспеченного качественной питьевой водой из систем централизованного водоснабжения</w:t>
      </w:r>
      <w:r w:rsidR="005A12B9">
        <w:rPr>
          <w:rFonts w:ascii="Times New Roman" w:hAnsi="Times New Roman"/>
          <w:b/>
          <w:i/>
          <w:sz w:val="26"/>
          <w:szCs w:val="26"/>
          <w:lang w:eastAsia="ru-RU"/>
        </w:rPr>
        <w:t xml:space="preserve"> </w:t>
      </w:r>
      <w:r w:rsidR="005A12B9" w:rsidRPr="00B83DC7">
        <w:rPr>
          <w:rFonts w:ascii="Times New Roman" w:hAnsi="Times New Roman"/>
          <w:sz w:val="26"/>
          <w:szCs w:val="26"/>
          <w:lang w:eastAsia="ru-RU"/>
        </w:rPr>
        <w:t>с</w:t>
      </w:r>
      <w:r w:rsidR="005A12B9">
        <w:rPr>
          <w:rFonts w:ascii="Times New Roman" w:hAnsi="Times New Roman"/>
          <w:sz w:val="26"/>
          <w:szCs w:val="26"/>
          <w:lang w:eastAsia="ru-RU"/>
        </w:rPr>
        <w:t> </w:t>
      </w:r>
      <w:r w:rsidR="005A12B9" w:rsidRPr="00B83DC7">
        <w:rPr>
          <w:rFonts w:ascii="Times New Roman" w:hAnsi="Times New Roman"/>
          <w:sz w:val="26"/>
          <w:szCs w:val="26"/>
          <w:lang w:eastAsia="ru-RU"/>
        </w:rPr>
        <w:t>плановым значением на 202</w:t>
      </w:r>
      <w:r w:rsidR="005A12B9">
        <w:rPr>
          <w:rFonts w:ascii="Times New Roman" w:hAnsi="Times New Roman"/>
          <w:sz w:val="26"/>
          <w:szCs w:val="26"/>
          <w:lang w:eastAsia="ru-RU"/>
        </w:rPr>
        <w:t>1 </w:t>
      </w:r>
      <w:r w:rsidR="005A12B9" w:rsidRPr="00B83DC7">
        <w:rPr>
          <w:rFonts w:ascii="Times New Roman" w:hAnsi="Times New Roman"/>
          <w:sz w:val="26"/>
          <w:szCs w:val="26"/>
          <w:lang w:eastAsia="ru-RU"/>
        </w:rPr>
        <w:t xml:space="preserve">год </w:t>
      </w:r>
      <w:r w:rsidR="005A12B9">
        <w:rPr>
          <w:rFonts w:ascii="Times New Roman" w:hAnsi="Times New Roman"/>
          <w:sz w:val="26"/>
          <w:szCs w:val="26"/>
          <w:lang w:eastAsia="ru-RU"/>
        </w:rPr>
        <w:t>81,8 %. Значение</w:t>
      </w:r>
      <w:r w:rsidR="005A12B9" w:rsidRPr="00B83DC7">
        <w:rPr>
          <w:rFonts w:ascii="Times New Roman" w:hAnsi="Times New Roman"/>
          <w:sz w:val="26"/>
          <w:szCs w:val="26"/>
          <w:lang w:eastAsia="ru-RU"/>
        </w:rPr>
        <w:t xml:space="preserve"> показателя </w:t>
      </w:r>
      <w:r w:rsidR="005A12B9">
        <w:rPr>
          <w:rFonts w:ascii="Times New Roman" w:hAnsi="Times New Roman"/>
          <w:sz w:val="26"/>
          <w:szCs w:val="26"/>
          <w:lang w:eastAsia="ru-RU"/>
        </w:rPr>
        <w:t>согласно Отчету Роспотребнадзора от 27.03.2021 № 02/5893-2021-23 за 2020 год</w:t>
      </w:r>
      <w:r w:rsidR="00554A7C">
        <w:rPr>
          <w:rFonts w:ascii="Times New Roman" w:hAnsi="Times New Roman"/>
          <w:sz w:val="26"/>
          <w:szCs w:val="26"/>
          <w:lang w:eastAsia="ru-RU"/>
        </w:rPr>
        <w:t xml:space="preserve"> (достигнуто за прошедший период)</w:t>
      </w:r>
      <w:r w:rsidR="005A12B9">
        <w:rPr>
          <w:rFonts w:ascii="Times New Roman" w:hAnsi="Times New Roman"/>
          <w:sz w:val="26"/>
          <w:szCs w:val="26"/>
          <w:lang w:eastAsia="ru-RU"/>
        </w:rPr>
        <w:t xml:space="preserve"> составляет</w:t>
      </w:r>
      <w:r w:rsidR="005A12B9" w:rsidRPr="00B83DC7">
        <w:rPr>
          <w:rFonts w:ascii="Times New Roman" w:hAnsi="Times New Roman"/>
          <w:sz w:val="26"/>
          <w:szCs w:val="26"/>
          <w:lang w:eastAsia="ru-RU"/>
        </w:rPr>
        <w:t xml:space="preserve"> </w:t>
      </w:r>
      <w:r w:rsidR="005A12B9">
        <w:rPr>
          <w:rFonts w:ascii="Times New Roman" w:hAnsi="Times New Roman"/>
          <w:sz w:val="26"/>
          <w:szCs w:val="26"/>
          <w:lang w:eastAsia="ru-RU"/>
        </w:rPr>
        <w:t>83,9 %</w:t>
      </w:r>
      <w:r w:rsidR="005A12B9" w:rsidRPr="00B83DC7">
        <w:rPr>
          <w:rFonts w:ascii="Times New Roman" w:hAnsi="Times New Roman"/>
          <w:sz w:val="26"/>
          <w:szCs w:val="26"/>
          <w:lang w:eastAsia="ru-RU"/>
        </w:rPr>
        <w:t xml:space="preserve">, </w:t>
      </w:r>
      <w:r w:rsidR="005A12B9">
        <w:rPr>
          <w:rFonts w:ascii="Times New Roman" w:hAnsi="Times New Roman"/>
          <w:sz w:val="26"/>
          <w:szCs w:val="26"/>
          <w:lang w:eastAsia="ru-RU"/>
        </w:rPr>
        <w:t>или</w:t>
      </w:r>
      <w:r w:rsidR="005A12B9" w:rsidRPr="00B83DC7">
        <w:rPr>
          <w:rFonts w:ascii="Times New Roman" w:hAnsi="Times New Roman"/>
          <w:sz w:val="26"/>
          <w:szCs w:val="26"/>
          <w:lang w:eastAsia="ru-RU"/>
        </w:rPr>
        <w:t xml:space="preserve"> </w:t>
      </w:r>
      <w:r w:rsidR="005A12B9">
        <w:rPr>
          <w:rFonts w:ascii="Times New Roman" w:hAnsi="Times New Roman"/>
          <w:sz w:val="26"/>
          <w:szCs w:val="26"/>
          <w:lang w:eastAsia="ru-RU"/>
        </w:rPr>
        <w:t xml:space="preserve">102,6 % годового </w:t>
      </w:r>
      <w:r w:rsidR="005A12B9" w:rsidRPr="005F3962">
        <w:rPr>
          <w:rFonts w:ascii="Times New Roman" w:hAnsi="Times New Roman"/>
          <w:sz w:val="26"/>
          <w:szCs w:val="26"/>
          <w:lang w:eastAsia="ru-RU"/>
        </w:rPr>
        <w:t>плана</w:t>
      </w:r>
      <w:r w:rsidR="005A12B9">
        <w:rPr>
          <w:rFonts w:ascii="Times New Roman" w:hAnsi="Times New Roman"/>
          <w:sz w:val="26"/>
          <w:szCs w:val="26"/>
          <w:lang w:eastAsia="ru-RU"/>
        </w:rPr>
        <w:t xml:space="preserve">. </w:t>
      </w:r>
    </w:p>
    <w:p w:rsidR="005A12B9" w:rsidRPr="00680651" w:rsidRDefault="005A12B9" w:rsidP="00F62025">
      <w:pPr>
        <w:spacing w:after="0" w:line="240" w:lineRule="auto"/>
        <w:ind w:firstLine="709"/>
        <w:jc w:val="both"/>
        <w:rPr>
          <w:rFonts w:ascii="Times New Roman" w:hAnsi="Times New Roman"/>
          <w:sz w:val="26"/>
          <w:szCs w:val="26"/>
          <w:lang w:eastAsia="ru-RU"/>
        </w:rPr>
      </w:pPr>
      <w:r w:rsidRPr="00B83DC7">
        <w:rPr>
          <w:rFonts w:ascii="Times New Roman" w:hAnsi="Times New Roman"/>
          <w:sz w:val="26"/>
          <w:szCs w:val="26"/>
          <w:lang w:eastAsia="ru-RU"/>
        </w:rPr>
        <w:t xml:space="preserve">- </w:t>
      </w:r>
      <w:r w:rsidRPr="00134681">
        <w:rPr>
          <w:rFonts w:ascii="Times New Roman" w:hAnsi="Times New Roman"/>
          <w:b/>
          <w:i/>
          <w:sz w:val="26"/>
          <w:szCs w:val="26"/>
          <w:lang w:eastAsia="ru-RU"/>
        </w:rPr>
        <w:t>доля городского населения Российской Федерации, обеспеченного качественной питьевой водой из систем централизованного водоснабжения</w:t>
      </w:r>
      <w:r>
        <w:rPr>
          <w:rFonts w:ascii="Times New Roman" w:hAnsi="Times New Roman"/>
          <w:sz w:val="26"/>
          <w:szCs w:val="26"/>
          <w:lang w:eastAsia="ru-RU"/>
        </w:rPr>
        <w:t xml:space="preserve"> </w:t>
      </w:r>
      <w:r w:rsidRPr="00B83DC7">
        <w:rPr>
          <w:rFonts w:ascii="Times New Roman" w:hAnsi="Times New Roman"/>
          <w:sz w:val="26"/>
          <w:szCs w:val="26"/>
          <w:lang w:eastAsia="ru-RU"/>
        </w:rPr>
        <w:t>с</w:t>
      </w:r>
      <w:r>
        <w:rPr>
          <w:rFonts w:ascii="Times New Roman" w:hAnsi="Times New Roman"/>
          <w:sz w:val="26"/>
          <w:szCs w:val="26"/>
          <w:lang w:eastAsia="ru-RU"/>
        </w:rPr>
        <w:t> </w:t>
      </w:r>
      <w:r w:rsidRPr="00B83DC7">
        <w:rPr>
          <w:rFonts w:ascii="Times New Roman" w:hAnsi="Times New Roman"/>
          <w:sz w:val="26"/>
          <w:szCs w:val="26"/>
          <w:lang w:eastAsia="ru-RU"/>
        </w:rPr>
        <w:t>плановым значением на 202</w:t>
      </w:r>
      <w:r>
        <w:rPr>
          <w:rFonts w:ascii="Times New Roman" w:hAnsi="Times New Roman"/>
          <w:sz w:val="26"/>
          <w:szCs w:val="26"/>
          <w:lang w:eastAsia="ru-RU"/>
        </w:rPr>
        <w:t>1</w:t>
      </w:r>
      <w:r w:rsidRPr="00B83DC7">
        <w:rPr>
          <w:rFonts w:ascii="Times New Roman" w:hAnsi="Times New Roman"/>
          <w:sz w:val="26"/>
          <w:szCs w:val="26"/>
          <w:lang w:eastAsia="ru-RU"/>
        </w:rPr>
        <w:t xml:space="preserve"> год </w:t>
      </w:r>
      <w:r>
        <w:rPr>
          <w:rFonts w:ascii="Times New Roman" w:hAnsi="Times New Roman"/>
          <w:sz w:val="26"/>
          <w:szCs w:val="26"/>
          <w:lang w:eastAsia="ru-RU"/>
        </w:rPr>
        <w:t>90,7 %</w:t>
      </w:r>
      <w:r w:rsidRPr="00B83DC7">
        <w:rPr>
          <w:rFonts w:ascii="Times New Roman" w:hAnsi="Times New Roman"/>
          <w:sz w:val="26"/>
          <w:szCs w:val="26"/>
          <w:lang w:eastAsia="ru-RU"/>
        </w:rPr>
        <w:t xml:space="preserve">. </w:t>
      </w:r>
      <w:r>
        <w:rPr>
          <w:rFonts w:ascii="Times New Roman" w:hAnsi="Times New Roman"/>
          <w:sz w:val="26"/>
          <w:szCs w:val="26"/>
          <w:lang w:eastAsia="ru-RU"/>
        </w:rPr>
        <w:t>Значение</w:t>
      </w:r>
      <w:r w:rsidRPr="00B83DC7">
        <w:rPr>
          <w:rFonts w:ascii="Times New Roman" w:hAnsi="Times New Roman"/>
          <w:sz w:val="26"/>
          <w:szCs w:val="26"/>
          <w:lang w:eastAsia="ru-RU"/>
        </w:rPr>
        <w:t xml:space="preserve"> показателя </w:t>
      </w:r>
      <w:r>
        <w:rPr>
          <w:rFonts w:ascii="Times New Roman" w:hAnsi="Times New Roman"/>
          <w:sz w:val="26"/>
          <w:szCs w:val="26"/>
          <w:lang w:eastAsia="ru-RU"/>
        </w:rPr>
        <w:t xml:space="preserve">согласно Отчету Роспотребнадзора от 27.03.2021 № 02/5893-2021-23 за 2020 год </w:t>
      </w:r>
      <w:r w:rsidR="00554A7C">
        <w:rPr>
          <w:rFonts w:ascii="Times New Roman" w:hAnsi="Times New Roman"/>
          <w:sz w:val="26"/>
          <w:szCs w:val="26"/>
          <w:lang w:eastAsia="ru-RU"/>
        </w:rPr>
        <w:t xml:space="preserve">(достигнуто за прошедший период) </w:t>
      </w:r>
      <w:r>
        <w:rPr>
          <w:rFonts w:ascii="Times New Roman" w:hAnsi="Times New Roman"/>
          <w:sz w:val="26"/>
          <w:szCs w:val="26"/>
          <w:lang w:eastAsia="ru-RU"/>
        </w:rPr>
        <w:t>составляет</w:t>
      </w:r>
      <w:r w:rsidRPr="00B83DC7">
        <w:rPr>
          <w:rFonts w:ascii="Times New Roman" w:hAnsi="Times New Roman"/>
          <w:sz w:val="26"/>
          <w:szCs w:val="26"/>
          <w:lang w:eastAsia="ru-RU"/>
        </w:rPr>
        <w:t xml:space="preserve"> </w:t>
      </w:r>
      <w:r>
        <w:rPr>
          <w:rFonts w:ascii="Times New Roman" w:hAnsi="Times New Roman"/>
          <w:sz w:val="26"/>
          <w:szCs w:val="26"/>
          <w:lang w:eastAsia="ru-RU"/>
        </w:rPr>
        <w:t>93,6 %</w:t>
      </w:r>
      <w:r w:rsidRPr="00B83DC7">
        <w:rPr>
          <w:rFonts w:ascii="Times New Roman" w:hAnsi="Times New Roman"/>
          <w:sz w:val="26"/>
          <w:szCs w:val="26"/>
          <w:lang w:eastAsia="ru-RU"/>
        </w:rPr>
        <w:t xml:space="preserve">, </w:t>
      </w:r>
      <w:r>
        <w:rPr>
          <w:rFonts w:ascii="Times New Roman" w:hAnsi="Times New Roman"/>
          <w:sz w:val="26"/>
          <w:szCs w:val="26"/>
          <w:lang w:eastAsia="ru-RU"/>
        </w:rPr>
        <w:t>или</w:t>
      </w:r>
      <w:r w:rsidRPr="00B83DC7">
        <w:rPr>
          <w:rFonts w:ascii="Times New Roman" w:hAnsi="Times New Roman"/>
          <w:sz w:val="26"/>
          <w:szCs w:val="26"/>
          <w:lang w:eastAsia="ru-RU"/>
        </w:rPr>
        <w:t xml:space="preserve"> </w:t>
      </w:r>
      <w:r>
        <w:rPr>
          <w:rFonts w:ascii="Times New Roman" w:hAnsi="Times New Roman"/>
          <w:sz w:val="26"/>
          <w:szCs w:val="26"/>
          <w:lang w:eastAsia="ru-RU"/>
        </w:rPr>
        <w:t>103,2 </w:t>
      </w:r>
      <w:r w:rsidRPr="00B83DC7">
        <w:rPr>
          <w:rFonts w:ascii="Times New Roman" w:hAnsi="Times New Roman"/>
          <w:sz w:val="26"/>
          <w:szCs w:val="26"/>
          <w:lang w:eastAsia="ru-RU"/>
        </w:rPr>
        <w:t>%</w:t>
      </w:r>
      <w:r>
        <w:rPr>
          <w:rFonts w:ascii="Times New Roman" w:hAnsi="Times New Roman"/>
          <w:sz w:val="26"/>
          <w:szCs w:val="26"/>
          <w:lang w:eastAsia="ru-RU"/>
        </w:rPr>
        <w:t xml:space="preserve"> годового плана.</w:t>
      </w:r>
    </w:p>
    <w:p w:rsidR="00EC6595" w:rsidRDefault="00493E60" w:rsidP="00F62025">
      <w:pPr>
        <w:autoSpaceDE w:val="0"/>
        <w:autoSpaceDN w:val="0"/>
        <w:adjustRightInd w:val="0"/>
        <w:spacing w:after="0" w:line="240" w:lineRule="auto"/>
        <w:ind w:firstLine="709"/>
        <w:jc w:val="both"/>
        <w:rPr>
          <w:rStyle w:val="2"/>
          <w:rFonts w:eastAsia="Calibri"/>
          <w:i w:val="0"/>
          <w:sz w:val="26"/>
          <w:szCs w:val="26"/>
        </w:rPr>
      </w:pPr>
      <w:r>
        <w:rPr>
          <w:rFonts w:ascii="Times New Roman" w:hAnsi="Times New Roman"/>
          <w:b/>
          <w:sz w:val="26"/>
          <w:szCs w:val="26"/>
        </w:rPr>
        <w:t>4.5.</w:t>
      </w:r>
      <w:r w:rsidR="009D41B5">
        <w:rPr>
          <w:rFonts w:ascii="Times New Roman" w:hAnsi="Times New Roman"/>
          <w:b/>
          <w:sz w:val="26"/>
          <w:szCs w:val="26"/>
        </w:rPr>
        <w:t>3</w:t>
      </w:r>
      <w:r w:rsidR="00EC6595" w:rsidRPr="00A347C8">
        <w:rPr>
          <w:rFonts w:ascii="Times New Roman" w:hAnsi="Times New Roman"/>
          <w:b/>
          <w:sz w:val="26"/>
          <w:szCs w:val="26"/>
        </w:rPr>
        <w:t>.</w:t>
      </w:r>
      <w:r w:rsidR="00EC6595">
        <w:rPr>
          <w:rFonts w:ascii="Times New Roman" w:hAnsi="Times New Roman"/>
          <w:sz w:val="26"/>
          <w:szCs w:val="26"/>
        </w:rPr>
        <w:t xml:space="preserve"> В соответствии с Отчетом за 1 квартал 2021 года результаты и контрольные точки достигнуты либо находятся в работе (срок исполнения которых в проверяемом периоде не наступил), отклонения отсутствуют.</w:t>
      </w:r>
    </w:p>
    <w:p w:rsidR="00141645" w:rsidRDefault="00EC6595" w:rsidP="00F62025">
      <w:pPr>
        <w:spacing w:after="0" w:line="240" w:lineRule="auto"/>
        <w:ind w:firstLine="709"/>
        <w:jc w:val="both"/>
        <w:rPr>
          <w:rFonts w:ascii="Times New Roman" w:hAnsi="Times New Roman"/>
          <w:sz w:val="26"/>
          <w:szCs w:val="26"/>
        </w:rPr>
      </w:pPr>
      <w:r w:rsidRPr="00D314F4">
        <w:rPr>
          <w:rFonts w:ascii="Times New Roman" w:hAnsi="Times New Roman"/>
          <w:sz w:val="26"/>
          <w:szCs w:val="26"/>
        </w:rPr>
        <w:t xml:space="preserve"> </w:t>
      </w:r>
      <w:r w:rsidR="00493E60" w:rsidRPr="00493E60">
        <w:rPr>
          <w:rFonts w:ascii="Times New Roman" w:hAnsi="Times New Roman"/>
          <w:b/>
          <w:sz w:val="26"/>
          <w:szCs w:val="26"/>
        </w:rPr>
        <w:t>4.5.</w:t>
      </w:r>
      <w:r w:rsidR="009D41B5" w:rsidRPr="00493E60">
        <w:rPr>
          <w:rFonts w:ascii="Times New Roman" w:eastAsia="Times New Roman" w:hAnsi="Times New Roman"/>
          <w:b/>
          <w:sz w:val="26"/>
          <w:szCs w:val="26"/>
        </w:rPr>
        <w:t>4</w:t>
      </w:r>
      <w:r w:rsidRPr="00A347C8">
        <w:rPr>
          <w:rFonts w:ascii="Times New Roman" w:eastAsia="Times New Roman" w:hAnsi="Times New Roman"/>
          <w:b/>
          <w:sz w:val="26"/>
          <w:szCs w:val="26"/>
        </w:rPr>
        <w:t>.</w:t>
      </w:r>
      <w:r>
        <w:rPr>
          <w:rFonts w:ascii="Times New Roman" w:eastAsia="Times New Roman" w:hAnsi="Times New Roman"/>
          <w:sz w:val="26"/>
          <w:szCs w:val="26"/>
        </w:rPr>
        <w:t xml:space="preserve"> </w:t>
      </w:r>
      <w:r w:rsidRPr="004025F3">
        <w:rPr>
          <w:rFonts w:ascii="Times New Roman" w:eastAsia="Times New Roman" w:hAnsi="Times New Roman"/>
          <w:sz w:val="26"/>
          <w:szCs w:val="26"/>
        </w:rPr>
        <w:t>К</w:t>
      </w:r>
      <w:r w:rsidRPr="004025F3">
        <w:rPr>
          <w:rFonts w:ascii="Times New Roman" w:hAnsi="Times New Roman"/>
          <w:sz w:val="26"/>
          <w:szCs w:val="26"/>
        </w:rPr>
        <w:t>ассовые расходы</w:t>
      </w:r>
      <w:r>
        <w:rPr>
          <w:rFonts w:ascii="Times New Roman" w:hAnsi="Times New Roman"/>
          <w:sz w:val="26"/>
          <w:szCs w:val="26"/>
        </w:rPr>
        <w:t xml:space="preserve"> </w:t>
      </w:r>
      <w:r w:rsidR="009D41B5">
        <w:rPr>
          <w:rFonts w:ascii="Times New Roman" w:hAnsi="Times New Roman"/>
          <w:sz w:val="26"/>
          <w:szCs w:val="26"/>
        </w:rPr>
        <w:t xml:space="preserve">в 1 квартале 2021 года не производились в связи с </w:t>
      </w:r>
      <w:r w:rsidR="00141645">
        <w:rPr>
          <w:rFonts w:ascii="Times New Roman" w:hAnsi="Times New Roman"/>
          <w:sz w:val="26"/>
          <w:szCs w:val="26"/>
        </w:rPr>
        <w:t>отсутствием выполненных работ по заключенным государственным контрактам.</w:t>
      </w:r>
    </w:p>
    <w:p w:rsidR="00B4212C" w:rsidRPr="001617B5" w:rsidRDefault="00B4212C" w:rsidP="00F62025">
      <w:pPr>
        <w:spacing w:after="0" w:line="240" w:lineRule="auto"/>
        <w:ind w:firstLine="709"/>
        <w:jc w:val="both"/>
        <w:rPr>
          <w:rFonts w:ascii="Times New Roman" w:hAnsi="Times New Roman"/>
          <w:sz w:val="26"/>
          <w:szCs w:val="26"/>
        </w:rPr>
      </w:pPr>
    </w:p>
    <w:p w:rsidR="00EC5207" w:rsidRDefault="00EC5207" w:rsidP="00F62025">
      <w:pPr>
        <w:spacing w:after="0" w:line="240" w:lineRule="auto"/>
        <w:ind w:firstLine="540"/>
        <w:jc w:val="center"/>
        <w:rPr>
          <w:rFonts w:ascii="Times New Roman" w:hAnsi="Times New Roman"/>
          <w:b/>
          <w:kern w:val="2"/>
          <w:sz w:val="26"/>
          <w:szCs w:val="26"/>
        </w:rPr>
      </w:pPr>
      <w:r>
        <w:rPr>
          <w:rFonts w:ascii="Times New Roman" w:hAnsi="Times New Roman"/>
          <w:b/>
          <w:kern w:val="2"/>
          <w:sz w:val="26"/>
          <w:szCs w:val="26"/>
          <w:lang w:val="en-US"/>
        </w:rPr>
        <w:t>VI</w:t>
      </w:r>
      <w:r>
        <w:rPr>
          <w:rFonts w:ascii="Times New Roman" w:hAnsi="Times New Roman"/>
          <w:b/>
          <w:kern w:val="2"/>
          <w:sz w:val="26"/>
          <w:szCs w:val="26"/>
        </w:rPr>
        <w:t>. Национальный проект «Экология»</w:t>
      </w:r>
    </w:p>
    <w:p w:rsidR="009A15E0" w:rsidRDefault="009A15E0" w:rsidP="00F62025">
      <w:pPr>
        <w:spacing w:after="0" w:line="240" w:lineRule="auto"/>
        <w:ind w:firstLine="567"/>
        <w:jc w:val="both"/>
        <w:rPr>
          <w:rFonts w:ascii="Times New Roman" w:hAnsi="Times New Roman"/>
          <w:sz w:val="26"/>
          <w:szCs w:val="26"/>
        </w:rPr>
      </w:pPr>
      <w:r w:rsidRPr="006A6811">
        <w:rPr>
          <w:rFonts w:ascii="Times New Roman" w:hAnsi="Times New Roman"/>
          <w:sz w:val="26"/>
          <w:szCs w:val="26"/>
        </w:rPr>
        <w:t xml:space="preserve">Для достижения целей, показателей и результатов национального проекта </w:t>
      </w:r>
      <w:r>
        <w:rPr>
          <w:rFonts w:ascii="Times New Roman" w:hAnsi="Times New Roman"/>
          <w:b/>
          <w:sz w:val="26"/>
          <w:szCs w:val="26"/>
        </w:rPr>
        <w:t>«</w:t>
      </w:r>
      <w:r w:rsidRPr="006A6811">
        <w:rPr>
          <w:rFonts w:ascii="Times New Roman" w:hAnsi="Times New Roman"/>
          <w:b/>
          <w:sz w:val="26"/>
          <w:szCs w:val="26"/>
        </w:rPr>
        <w:t>Экология</w:t>
      </w:r>
      <w:r>
        <w:rPr>
          <w:rFonts w:ascii="Times New Roman" w:hAnsi="Times New Roman"/>
          <w:b/>
          <w:sz w:val="26"/>
          <w:szCs w:val="26"/>
        </w:rPr>
        <w:t>»</w:t>
      </w:r>
      <w:r w:rsidRPr="006A6811">
        <w:rPr>
          <w:rFonts w:ascii="Times New Roman" w:hAnsi="Times New Roman"/>
          <w:sz w:val="26"/>
          <w:szCs w:val="26"/>
        </w:rPr>
        <w:t xml:space="preserve"> </w:t>
      </w:r>
      <w:r>
        <w:rPr>
          <w:rFonts w:ascii="Times New Roman" w:hAnsi="Times New Roman"/>
          <w:sz w:val="26"/>
          <w:szCs w:val="26"/>
        </w:rPr>
        <w:t xml:space="preserve">в 2021 году </w:t>
      </w:r>
      <w:r w:rsidRPr="006A6811">
        <w:rPr>
          <w:rFonts w:ascii="Times New Roman" w:hAnsi="Times New Roman"/>
          <w:sz w:val="26"/>
          <w:szCs w:val="26"/>
        </w:rPr>
        <w:t xml:space="preserve">на федеральном уровне разработано и утверждено </w:t>
      </w:r>
      <w:r>
        <w:rPr>
          <w:rFonts w:ascii="Times New Roman" w:hAnsi="Times New Roman"/>
          <w:sz w:val="26"/>
          <w:szCs w:val="26"/>
        </w:rPr>
        <w:t>4 </w:t>
      </w:r>
      <w:r w:rsidRPr="006A6811">
        <w:rPr>
          <w:rFonts w:ascii="Times New Roman" w:hAnsi="Times New Roman"/>
          <w:sz w:val="26"/>
          <w:szCs w:val="26"/>
        </w:rPr>
        <w:t>федеральных проект</w:t>
      </w:r>
      <w:r>
        <w:rPr>
          <w:rFonts w:ascii="Times New Roman" w:hAnsi="Times New Roman"/>
          <w:sz w:val="26"/>
          <w:szCs w:val="26"/>
        </w:rPr>
        <w:t xml:space="preserve">а. Руководителями 3 проектов являются ответственные лица министерства природных ресурсов и экологии Российской Федерации и одного федерального агентства лесного хозяйства. </w:t>
      </w:r>
      <w:r w:rsidRPr="006A6811">
        <w:rPr>
          <w:rFonts w:ascii="Times New Roman" w:hAnsi="Times New Roman"/>
          <w:sz w:val="26"/>
          <w:szCs w:val="26"/>
        </w:rPr>
        <w:t>Калужск</w:t>
      </w:r>
      <w:r>
        <w:rPr>
          <w:rFonts w:ascii="Times New Roman" w:hAnsi="Times New Roman"/>
          <w:sz w:val="26"/>
          <w:szCs w:val="26"/>
        </w:rPr>
        <w:t>ая область является участником всех 4</w:t>
      </w:r>
      <w:r>
        <w:rPr>
          <w:rFonts w:ascii="Times New Roman" w:hAnsi="Times New Roman"/>
          <w:sz w:val="26"/>
          <w:szCs w:val="26"/>
          <w:vertAlign w:val="superscript"/>
        </w:rPr>
        <w:t>х</w:t>
      </w:r>
      <w:r>
        <w:rPr>
          <w:rFonts w:ascii="Times New Roman" w:hAnsi="Times New Roman"/>
          <w:sz w:val="26"/>
          <w:szCs w:val="26"/>
        </w:rPr>
        <w:t xml:space="preserve"> федеральных проектов.</w:t>
      </w:r>
    </w:p>
    <w:p w:rsidR="009A15E0" w:rsidRDefault="009A15E0" w:rsidP="00F62025">
      <w:pPr>
        <w:widowControl w:val="0"/>
        <w:spacing w:after="0" w:line="240" w:lineRule="auto"/>
        <w:ind w:firstLine="567"/>
        <w:jc w:val="both"/>
        <w:rPr>
          <w:rFonts w:ascii="Times New Roman" w:eastAsia="Arial Unicode MS" w:hAnsi="Times New Roman"/>
          <w:color w:val="000000"/>
          <w:sz w:val="26"/>
          <w:szCs w:val="26"/>
          <w:lang w:eastAsia="ru-RU" w:bidi="ru-RU"/>
        </w:rPr>
      </w:pPr>
      <w:r w:rsidRPr="00B41ECC">
        <w:rPr>
          <w:rFonts w:ascii="Times New Roman" w:eastAsia="Arial Unicode MS" w:hAnsi="Times New Roman"/>
          <w:color w:val="000000"/>
          <w:sz w:val="26"/>
          <w:szCs w:val="26"/>
          <w:lang w:eastAsia="ru-RU" w:bidi="ru-RU"/>
        </w:rPr>
        <w:t>Для достижения ц</w:t>
      </w:r>
      <w:r>
        <w:rPr>
          <w:rFonts w:ascii="Times New Roman" w:eastAsia="Arial Unicode MS" w:hAnsi="Times New Roman"/>
          <w:color w:val="000000"/>
          <w:sz w:val="26"/>
          <w:szCs w:val="26"/>
          <w:lang w:eastAsia="ru-RU" w:bidi="ru-RU"/>
        </w:rPr>
        <w:t>елей, показателей и результатов, предусмотренных федеральными проектами</w:t>
      </w:r>
      <w:r w:rsidRPr="00B41ECC">
        <w:rPr>
          <w:rFonts w:ascii="Times New Roman" w:eastAsia="Arial Unicode MS" w:hAnsi="Times New Roman"/>
          <w:color w:val="000000"/>
          <w:sz w:val="26"/>
          <w:szCs w:val="26"/>
          <w:lang w:eastAsia="ru-RU" w:bidi="ru-RU"/>
        </w:rPr>
        <w:t xml:space="preserve"> в Калужской области</w:t>
      </w:r>
      <w:r>
        <w:rPr>
          <w:rFonts w:ascii="Times New Roman" w:eastAsia="Arial Unicode MS" w:hAnsi="Times New Roman"/>
          <w:color w:val="000000"/>
          <w:sz w:val="26"/>
          <w:szCs w:val="26"/>
          <w:lang w:eastAsia="ru-RU" w:bidi="ru-RU"/>
        </w:rPr>
        <w:t>,</w:t>
      </w:r>
      <w:r w:rsidRPr="00B41ECC">
        <w:rPr>
          <w:rFonts w:ascii="Times New Roman" w:eastAsia="Arial Unicode MS" w:hAnsi="Times New Roman"/>
          <w:color w:val="000000"/>
          <w:sz w:val="26"/>
          <w:szCs w:val="26"/>
          <w:lang w:eastAsia="ru-RU" w:bidi="ru-RU"/>
        </w:rPr>
        <w:t xml:space="preserve"> приняты региональные проекты:</w:t>
      </w:r>
    </w:p>
    <w:p w:rsidR="009A15E0" w:rsidRPr="007D2797" w:rsidRDefault="00373C59" w:rsidP="00F62025">
      <w:pPr>
        <w:spacing w:after="0" w:line="240" w:lineRule="auto"/>
        <w:ind w:firstLine="709"/>
        <w:rPr>
          <w:rFonts w:ascii="Times New Roman" w:hAnsi="Times New Roman"/>
          <w:sz w:val="26"/>
          <w:szCs w:val="26"/>
        </w:rPr>
      </w:pPr>
      <w:r>
        <w:rPr>
          <w:rFonts w:ascii="Times New Roman" w:hAnsi="Times New Roman"/>
          <w:sz w:val="26"/>
          <w:szCs w:val="26"/>
        </w:rPr>
        <w:t>1. </w:t>
      </w:r>
      <w:r w:rsidR="009A15E0" w:rsidRPr="00417B25">
        <w:rPr>
          <w:rFonts w:ascii="Times New Roman" w:hAnsi="Times New Roman"/>
          <w:sz w:val="26"/>
          <w:szCs w:val="26"/>
        </w:rPr>
        <w:t>«</w:t>
      </w:r>
      <w:r w:rsidR="009A15E0" w:rsidRPr="004040C6">
        <w:rPr>
          <w:rFonts w:ascii="Times New Roman" w:hAnsi="Times New Roman"/>
          <w:sz w:val="26"/>
          <w:szCs w:val="26"/>
        </w:rPr>
        <w:t>Снижение негативного воздействия на окружающую среду путём ликвидации наиболее опасных объектов накопленного вреда окружающей среде и несанкционированных свалок в границах городов</w:t>
      </w:r>
      <w:r w:rsidR="009A15E0">
        <w:rPr>
          <w:rFonts w:ascii="Times New Roman" w:hAnsi="Times New Roman"/>
          <w:sz w:val="26"/>
          <w:szCs w:val="26"/>
        </w:rPr>
        <w:t xml:space="preserve"> (</w:t>
      </w:r>
      <w:r w:rsidR="009A15E0" w:rsidRPr="004040C6">
        <w:rPr>
          <w:rFonts w:ascii="Times New Roman" w:hAnsi="Times New Roman"/>
          <w:sz w:val="26"/>
          <w:szCs w:val="26"/>
        </w:rPr>
        <w:t>Чистая страна</w:t>
      </w:r>
      <w:r w:rsidR="009A15E0">
        <w:rPr>
          <w:rFonts w:ascii="Times New Roman" w:hAnsi="Times New Roman"/>
          <w:sz w:val="26"/>
          <w:szCs w:val="26"/>
        </w:rPr>
        <w:t xml:space="preserve">)» (код </w:t>
      </w:r>
      <w:r w:rsidR="009A15E0">
        <w:rPr>
          <w:rFonts w:ascii="Times New Roman" w:hAnsi="Times New Roman"/>
          <w:sz w:val="26"/>
          <w:szCs w:val="26"/>
          <w:lang w:val="en-US"/>
        </w:rPr>
        <w:t>G</w:t>
      </w:r>
      <w:r w:rsidR="009A15E0" w:rsidRPr="004040C6">
        <w:rPr>
          <w:rFonts w:ascii="Times New Roman" w:hAnsi="Times New Roman"/>
          <w:sz w:val="26"/>
          <w:szCs w:val="26"/>
        </w:rPr>
        <w:t>1)</w:t>
      </w:r>
      <w:r w:rsidR="009A15E0">
        <w:rPr>
          <w:rFonts w:ascii="Times New Roman" w:hAnsi="Times New Roman"/>
          <w:sz w:val="26"/>
          <w:szCs w:val="26"/>
        </w:rPr>
        <w:t>;</w:t>
      </w:r>
    </w:p>
    <w:p w:rsidR="009A15E0" w:rsidRDefault="00373C59" w:rsidP="00F62025">
      <w:pPr>
        <w:spacing w:after="0" w:line="240" w:lineRule="auto"/>
        <w:ind w:firstLine="709"/>
        <w:rPr>
          <w:rFonts w:ascii="Times New Roman" w:hAnsi="Times New Roman"/>
          <w:sz w:val="26"/>
          <w:szCs w:val="26"/>
        </w:rPr>
      </w:pPr>
      <w:r>
        <w:rPr>
          <w:rFonts w:ascii="Times New Roman" w:hAnsi="Times New Roman"/>
          <w:sz w:val="26"/>
          <w:szCs w:val="26"/>
        </w:rPr>
        <w:t>2. </w:t>
      </w:r>
      <w:r w:rsidR="009A15E0" w:rsidRPr="00417B25">
        <w:rPr>
          <w:rFonts w:ascii="Times New Roman" w:hAnsi="Times New Roman"/>
          <w:sz w:val="26"/>
          <w:szCs w:val="26"/>
        </w:rPr>
        <w:t>«Формирование комплексной системы обращения с твёрдыми коммунальными отходами</w:t>
      </w:r>
      <w:r w:rsidR="009A15E0">
        <w:rPr>
          <w:rFonts w:ascii="Times New Roman" w:hAnsi="Times New Roman"/>
          <w:sz w:val="26"/>
          <w:szCs w:val="26"/>
        </w:rPr>
        <w:t xml:space="preserve"> (</w:t>
      </w:r>
      <w:r w:rsidR="009A15E0" w:rsidRPr="00F516C1">
        <w:rPr>
          <w:rFonts w:ascii="Times New Roman" w:hAnsi="Times New Roman"/>
          <w:sz w:val="26"/>
          <w:szCs w:val="26"/>
        </w:rPr>
        <w:t>Комплексная система обращения с твёрдыми коммунальными отходами</w:t>
      </w:r>
      <w:r w:rsidR="009A15E0">
        <w:rPr>
          <w:rFonts w:ascii="Times New Roman" w:hAnsi="Times New Roman"/>
          <w:sz w:val="26"/>
          <w:szCs w:val="26"/>
        </w:rPr>
        <w:t>)</w:t>
      </w:r>
      <w:r w:rsidR="009A15E0" w:rsidRPr="00417B25">
        <w:rPr>
          <w:rFonts w:ascii="Times New Roman" w:hAnsi="Times New Roman"/>
          <w:sz w:val="26"/>
          <w:szCs w:val="26"/>
        </w:rPr>
        <w:t>»</w:t>
      </w:r>
      <w:r w:rsidR="009A15E0">
        <w:rPr>
          <w:rFonts w:ascii="Times New Roman" w:hAnsi="Times New Roman"/>
          <w:sz w:val="26"/>
          <w:szCs w:val="26"/>
        </w:rPr>
        <w:t xml:space="preserve"> (код </w:t>
      </w:r>
      <w:r w:rsidR="009A15E0">
        <w:rPr>
          <w:rFonts w:ascii="Times New Roman" w:hAnsi="Times New Roman"/>
          <w:sz w:val="26"/>
          <w:szCs w:val="26"/>
          <w:lang w:val="en-US"/>
        </w:rPr>
        <w:t>G</w:t>
      </w:r>
      <w:r w:rsidR="009A15E0">
        <w:rPr>
          <w:rFonts w:ascii="Times New Roman" w:hAnsi="Times New Roman"/>
          <w:sz w:val="26"/>
          <w:szCs w:val="26"/>
        </w:rPr>
        <w:t>2);</w:t>
      </w:r>
    </w:p>
    <w:p w:rsidR="009A15E0" w:rsidRDefault="00373C59" w:rsidP="00F62025">
      <w:pPr>
        <w:widowControl w:val="0"/>
        <w:spacing w:after="0" w:line="240" w:lineRule="auto"/>
        <w:ind w:firstLine="709"/>
        <w:rPr>
          <w:rFonts w:ascii="Times New Roman" w:eastAsia="Arial Unicode MS" w:hAnsi="Times New Roman"/>
          <w:color w:val="000000"/>
          <w:sz w:val="26"/>
          <w:szCs w:val="26"/>
          <w:lang w:eastAsia="ru-RU" w:bidi="ru-RU"/>
        </w:rPr>
      </w:pPr>
      <w:r>
        <w:rPr>
          <w:rFonts w:ascii="Times New Roman" w:hAnsi="Times New Roman"/>
          <w:sz w:val="26"/>
          <w:szCs w:val="26"/>
        </w:rPr>
        <w:t>3. </w:t>
      </w:r>
      <w:r w:rsidR="009A15E0" w:rsidRPr="00417B25">
        <w:rPr>
          <w:rFonts w:ascii="Times New Roman" w:hAnsi="Times New Roman"/>
          <w:sz w:val="26"/>
          <w:szCs w:val="26"/>
        </w:rPr>
        <w:t>«Сохранение уникальных водных объектов</w:t>
      </w:r>
      <w:r w:rsidR="009A15E0" w:rsidRPr="007D2797">
        <w:rPr>
          <w:rFonts w:ascii="Times New Roman" w:eastAsia="Arial Unicode MS" w:hAnsi="Times New Roman"/>
          <w:color w:val="000000"/>
          <w:sz w:val="26"/>
          <w:szCs w:val="26"/>
          <w:lang w:eastAsia="ru-RU" w:bidi="ru-RU"/>
        </w:rPr>
        <w:t>»</w:t>
      </w:r>
      <w:r w:rsidR="009A15E0">
        <w:rPr>
          <w:rFonts w:ascii="Times New Roman" w:eastAsia="Arial Unicode MS" w:hAnsi="Times New Roman"/>
          <w:color w:val="000000"/>
          <w:sz w:val="26"/>
          <w:szCs w:val="26"/>
          <w:lang w:eastAsia="ru-RU" w:bidi="ru-RU"/>
        </w:rPr>
        <w:t xml:space="preserve"> </w:t>
      </w:r>
      <w:r w:rsidR="009A15E0">
        <w:rPr>
          <w:rFonts w:ascii="Times New Roman" w:hAnsi="Times New Roman"/>
          <w:sz w:val="26"/>
          <w:szCs w:val="26"/>
        </w:rPr>
        <w:t xml:space="preserve">(код </w:t>
      </w:r>
      <w:r w:rsidR="009A15E0">
        <w:rPr>
          <w:rFonts w:ascii="Times New Roman" w:hAnsi="Times New Roman"/>
          <w:sz w:val="26"/>
          <w:szCs w:val="26"/>
          <w:lang w:val="en-US"/>
        </w:rPr>
        <w:t>G</w:t>
      </w:r>
      <w:r w:rsidR="009A15E0">
        <w:rPr>
          <w:rFonts w:ascii="Times New Roman" w:hAnsi="Times New Roman"/>
          <w:sz w:val="26"/>
          <w:szCs w:val="26"/>
        </w:rPr>
        <w:t>8)</w:t>
      </w:r>
      <w:r w:rsidR="009A15E0">
        <w:rPr>
          <w:rFonts w:ascii="Times New Roman" w:eastAsia="Arial Unicode MS" w:hAnsi="Times New Roman"/>
          <w:color w:val="000000"/>
          <w:sz w:val="26"/>
          <w:szCs w:val="26"/>
          <w:lang w:eastAsia="ru-RU" w:bidi="ru-RU"/>
        </w:rPr>
        <w:t>;</w:t>
      </w:r>
    </w:p>
    <w:p w:rsidR="009A15E0" w:rsidRPr="00B41ECC" w:rsidRDefault="00373C59" w:rsidP="00F62025">
      <w:pPr>
        <w:widowControl w:val="0"/>
        <w:spacing w:after="0" w:line="240" w:lineRule="auto"/>
        <w:ind w:firstLine="709"/>
        <w:rPr>
          <w:rFonts w:ascii="Times New Roman" w:eastAsia="Arial Unicode MS" w:hAnsi="Times New Roman"/>
          <w:color w:val="000000"/>
          <w:sz w:val="26"/>
          <w:szCs w:val="26"/>
          <w:lang w:eastAsia="ru-RU" w:bidi="ru-RU"/>
        </w:rPr>
      </w:pPr>
      <w:r>
        <w:rPr>
          <w:rFonts w:ascii="Times New Roman" w:hAnsi="Times New Roman"/>
          <w:sz w:val="26"/>
          <w:szCs w:val="26"/>
        </w:rPr>
        <w:t>4. </w:t>
      </w:r>
      <w:r w:rsidR="009A15E0" w:rsidRPr="00417B25">
        <w:rPr>
          <w:rFonts w:ascii="Times New Roman" w:hAnsi="Times New Roman"/>
          <w:sz w:val="26"/>
          <w:szCs w:val="26"/>
        </w:rPr>
        <w:t>«Сохранение лесов</w:t>
      </w:r>
      <w:r w:rsidR="009A15E0" w:rsidRPr="007D2797">
        <w:rPr>
          <w:rFonts w:ascii="Times New Roman" w:hAnsi="Times New Roman"/>
          <w:sz w:val="26"/>
          <w:szCs w:val="26"/>
        </w:rPr>
        <w:t>»</w:t>
      </w:r>
      <w:r w:rsidR="009A15E0">
        <w:rPr>
          <w:rFonts w:ascii="Times New Roman" w:hAnsi="Times New Roman"/>
          <w:sz w:val="26"/>
          <w:szCs w:val="26"/>
        </w:rPr>
        <w:t xml:space="preserve"> (код </w:t>
      </w:r>
      <w:r w:rsidR="009A15E0">
        <w:rPr>
          <w:rFonts w:ascii="Times New Roman" w:hAnsi="Times New Roman"/>
          <w:sz w:val="26"/>
          <w:szCs w:val="26"/>
          <w:lang w:val="en-US"/>
        </w:rPr>
        <w:t>GA</w:t>
      </w:r>
      <w:r w:rsidR="009A15E0">
        <w:rPr>
          <w:rFonts w:ascii="Times New Roman" w:hAnsi="Times New Roman"/>
          <w:sz w:val="26"/>
          <w:szCs w:val="26"/>
        </w:rPr>
        <w:t>).</w:t>
      </w:r>
    </w:p>
    <w:p w:rsidR="009A15E0" w:rsidRDefault="009A15E0" w:rsidP="00F62025">
      <w:pPr>
        <w:spacing w:after="0" w:line="240" w:lineRule="auto"/>
        <w:ind w:firstLine="540"/>
        <w:jc w:val="center"/>
        <w:rPr>
          <w:rFonts w:ascii="Times New Roman" w:hAnsi="Times New Roman"/>
          <w:b/>
          <w:kern w:val="2"/>
          <w:sz w:val="26"/>
          <w:szCs w:val="26"/>
        </w:rPr>
      </w:pPr>
    </w:p>
    <w:p w:rsidR="009A15E0" w:rsidRPr="00373C59" w:rsidRDefault="009A15E0" w:rsidP="00F62025">
      <w:pPr>
        <w:spacing w:after="0" w:line="240" w:lineRule="auto"/>
        <w:ind w:firstLine="567"/>
        <w:jc w:val="both"/>
        <w:rPr>
          <w:rFonts w:ascii="Times New Roman" w:hAnsi="Times New Roman"/>
          <w:sz w:val="26"/>
          <w:szCs w:val="26"/>
        </w:rPr>
      </w:pPr>
      <w:r w:rsidRPr="00373C59">
        <w:rPr>
          <w:rFonts w:ascii="Times New Roman" w:hAnsi="Times New Roman"/>
          <w:sz w:val="26"/>
          <w:szCs w:val="26"/>
        </w:rPr>
        <w:lastRenderedPageBreak/>
        <w:t>В 2020 году на территории Калужской области досрочно завершён срок действия двух региональных проектов, реализуемых в рамках национального проекта «Экология»:</w:t>
      </w:r>
    </w:p>
    <w:p w:rsidR="009A15E0" w:rsidRPr="00373C59" w:rsidRDefault="009A15E0" w:rsidP="00F62025">
      <w:pPr>
        <w:spacing w:after="0" w:line="240" w:lineRule="auto"/>
        <w:ind w:firstLine="567"/>
        <w:jc w:val="both"/>
        <w:rPr>
          <w:rFonts w:ascii="Times New Roman" w:hAnsi="Times New Roman"/>
          <w:sz w:val="26"/>
          <w:szCs w:val="26"/>
        </w:rPr>
      </w:pPr>
      <w:r w:rsidRPr="00373C59">
        <w:rPr>
          <w:rFonts w:ascii="Times New Roman" w:hAnsi="Times New Roman"/>
          <w:sz w:val="26"/>
          <w:szCs w:val="26"/>
        </w:rPr>
        <w:t>- «Чистый воздух»;</w:t>
      </w:r>
    </w:p>
    <w:p w:rsidR="009A15E0" w:rsidRPr="00373C59" w:rsidRDefault="009A15E0" w:rsidP="00F62025">
      <w:pPr>
        <w:spacing w:after="0" w:line="240" w:lineRule="auto"/>
        <w:ind w:firstLine="567"/>
        <w:jc w:val="both"/>
        <w:rPr>
          <w:rFonts w:ascii="Times New Roman" w:hAnsi="Times New Roman"/>
          <w:sz w:val="26"/>
          <w:szCs w:val="26"/>
        </w:rPr>
      </w:pPr>
      <w:r w:rsidRPr="00373C59">
        <w:rPr>
          <w:rFonts w:ascii="Times New Roman" w:hAnsi="Times New Roman"/>
          <w:sz w:val="26"/>
          <w:szCs w:val="26"/>
        </w:rPr>
        <w:t>- «Сохранение биологического разнообразия и развитие экологического туризма».</w:t>
      </w:r>
    </w:p>
    <w:p w:rsidR="009A15E0" w:rsidRPr="00373C59" w:rsidRDefault="009A15E0" w:rsidP="00F62025">
      <w:pPr>
        <w:spacing w:after="0" w:line="240" w:lineRule="auto"/>
        <w:ind w:firstLine="567"/>
        <w:jc w:val="both"/>
        <w:rPr>
          <w:rFonts w:ascii="Times New Roman" w:hAnsi="Times New Roman"/>
          <w:sz w:val="26"/>
          <w:szCs w:val="26"/>
        </w:rPr>
      </w:pPr>
      <w:r w:rsidRPr="00373C59">
        <w:rPr>
          <w:rFonts w:ascii="Times New Roman" w:hAnsi="Times New Roman"/>
          <w:sz w:val="26"/>
          <w:szCs w:val="26"/>
        </w:rPr>
        <w:t>Решение о завершении срока реализации региональных проектов определено протоколом восемнадцатого заседания Совета по стратегическому развитию и проектной деятельности Калужской области от 24.02.2021.</w:t>
      </w:r>
    </w:p>
    <w:p w:rsidR="009A15E0" w:rsidRPr="00373C59" w:rsidRDefault="009A15E0" w:rsidP="00F62025">
      <w:pPr>
        <w:spacing w:after="0" w:line="240" w:lineRule="auto"/>
        <w:ind w:firstLine="567"/>
        <w:jc w:val="both"/>
        <w:rPr>
          <w:rFonts w:ascii="Times New Roman" w:hAnsi="Times New Roman"/>
          <w:sz w:val="26"/>
          <w:szCs w:val="26"/>
        </w:rPr>
      </w:pPr>
      <w:r w:rsidRPr="00373C59">
        <w:rPr>
          <w:rFonts w:ascii="Times New Roman" w:hAnsi="Times New Roman"/>
          <w:sz w:val="26"/>
          <w:szCs w:val="26"/>
        </w:rPr>
        <w:t>Законом об областном бюджете на 2021 год от 03.12.2021 № 27-ОЗ для реализации мероприятий, досрочно завершённого регионального проекта «Чистый воздух», предусмотрены ассигнования в сумме 13 560,0 тыс. руб. В сводной бюджетной росписи ассигнования на данный региональный проект не предусмотрены, по причине перераспределения их для реализации министерством природных ресурсов и экологии Калужской области в рамках основного мероприятия «Осуществление государственного мониторинга окружающей среды, обеспечение функционирования территориальной системы наблюдения за состоянием окружающей среды» государственной программы «Охрана окружающей среды в Калужской области». Данные изменения произведены министерством финансов Калужской области на основании письма министерства природных ресурсов и экологии Калужской области от 01.03.2021 № ВЖ-357-21.</w:t>
      </w:r>
    </w:p>
    <w:p w:rsidR="009A15E0" w:rsidRPr="00EF0FF1" w:rsidRDefault="009A15E0" w:rsidP="00F62025">
      <w:pPr>
        <w:tabs>
          <w:tab w:val="left" w:pos="1134"/>
        </w:tabs>
        <w:spacing w:after="0" w:line="240" w:lineRule="auto"/>
        <w:ind w:firstLine="567"/>
        <w:jc w:val="both"/>
        <w:rPr>
          <w:rFonts w:ascii="Times New Roman" w:eastAsia="Times New Roman" w:hAnsi="Times New Roman"/>
          <w:sz w:val="26"/>
          <w:szCs w:val="26"/>
        </w:rPr>
      </w:pPr>
      <w:r w:rsidRPr="00373C59">
        <w:rPr>
          <w:rFonts w:ascii="Times New Roman" w:hAnsi="Times New Roman"/>
          <w:sz w:val="26"/>
          <w:szCs w:val="26"/>
        </w:rPr>
        <w:t>Информация о кассовых расходах регионального проекта представлена в приложении № 89.</w:t>
      </w:r>
    </w:p>
    <w:p w:rsidR="009A15E0" w:rsidRPr="005674E6" w:rsidRDefault="009A15E0" w:rsidP="00F62025">
      <w:pPr>
        <w:spacing w:after="0" w:line="240" w:lineRule="auto"/>
        <w:ind w:firstLine="540"/>
        <w:jc w:val="center"/>
        <w:rPr>
          <w:rFonts w:ascii="Times New Roman" w:hAnsi="Times New Roman"/>
          <w:b/>
          <w:kern w:val="2"/>
          <w:sz w:val="26"/>
          <w:szCs w:val="26"/>
        </w:rPr>
      </w:pPr>
    </w:p>
    <w:p w:rsidR="00EC5207" w:rsidRPr="00441B24" w:rsidRDefault="00EC5207" w:rsidP="00F62025">
      <w:pPr>
        <w:spacing w:after="0" w:line="240" w:lineRule="auto"/>
        <w:jc w:val="center"/>
        <w:rPr>
          <w:rFonts w:ascii="Times New Roman" w:hAnsi="Times New Roman"/>
          <w:b/>
          <w:sz w:val="26"/>
          <w:szCs w:val="26"/>
        </w:rPr>
      </w:pPr>
      <w:r w:rsidRPr="00441B24">
        <w:rPr>
          <w:rFonts w:ascii="Times New Roman" w:hAnsi="Times New Roman"/>
          <w:b/>
          <w:sz w:val="26"/>
          <w:szCs w:val="26"/>
        </w:rPr>
        <w:t>1. Реализация регионального проекта «Снижение негативного воздействия на окружающую среду путём ликвидации наиболее опасных объектов накопленного вреда окружающей среде и несанкционированных свалок в гр</w:t>
      </w:r>
      <w:r w:rsidR="009A15E0">
        <w:rPr>
          <w:rFonts w:ascii="Times New Roman" w:hAnsi="Times New Roman"/>
          <w:b/>
          <w:sz w:val="26"/>
          <w:szCs w:val="26"/>
        </w:rPr>
        <w:t>аницах городов (Чистая страна)»</w:t>
      </w:r>
    </w:p>
    <w:p w:rsidR="00EC5207" w:rsidRDefault="00EC5207" w:rsidP="00F62025">
      <w:pPr>
        <w:spacing w:after="0" w:line="240" w:lineRule="auto"/>
        <w:ind w:firstLine="567"/>
        <w:jc w:val="both"/>
        <w:rPr>
          <w:rFonts w:ascii="Times New Roman" w:hAnsi="Times New Roman"/>
          <w:sz w:val="26"/>
          <w:szCs w:val="26"/>
        </w:rPr>
      </w:pPr>
      <w:r>
        <w:rPr>
          <w:rFonts w:ascii="Times New Roman" w:hAnsi="Times New Roman"/>
          <w:b/>
          <w:sz w:val="26"/>
          <w:szCs w:val="26"/>
        </w:rPr>
        <w:t>1.</w:t>
      </w:r>
      <w:r w:rsidRPr="0003519A">
        <w:rPr>
          <w:rFonts w:ascii="Times New Roman" w:hAnsi="Times New Roman"/>
          <w:b/>
          <w:sz w:val="26"/>
          <w:szCs w:val="26"/>
        </w:rPr>
        <w:t>1.</w:t>
      </w:r>
      <w:r>
        <w:rPr>
          <w:rFonts w:ascii="Times New Roman" w:hAnsi="Times New Roman"/>
          <w:sz w:val="26"/>
          <w:szCs w:val="26"/>
        </w:rPr>
        <w:t> </w:t>
      </w:r>
      <w:r w:rsidRPr="00BA0114">
        <w:rPr>
          <w:rFonts w:ascii="Times New Roman" w:eastAsia="Times New Roman" w:hAnsi="Times New Roman"/>
          <w:b/>
          <w:sz w:val="26"/>
          <w:szCs w:val="26"/>
        </w:rPr>
        <w:t>Анализ соблюдения требований нормативных и методических документов, регламентирующих разработку, корректировку и реализацию региональных проектов</w:t>
      </w:r>
    </w:p>
    <w:p w:rsidR="00EC5207" w:rsidRDefault="00EC5207" w:rsidP="00F62025">
      <w:pPr>
        <w:spacing w:after="0" w:line="240" w:lineRule="auto"/>
        <w:ind w:firstLine="567"/>
        <w:jc w:val="both"/>
        <w:rPr>
          <w:rFonts w:ascii="Times New Roman" w:hAnsi="Times New Roman"/>
          <w:sz w:val="26"/>
          <w:szCs w:val="26"/>
        </w:rPr>
      </w:pPr>
      <w:r>
        <w:rPr>
          <w:rFonts w:ascii="Times New Roman" w:hAnsi="Times New Roman"/>
          <w:sz w:val="26"/>
          <w:szCs w:val="26"/>
        </w:rPr>
        <w:t>Паспорт регионального проекта по структуре, наполнению и актуализации данных соответствует требованиям нормативным правовым актов, регламентирующих порядок его формирования. По состоянию на </w:t>
      </w:r>
      <w:r w:rsidR="009A15E0">
        <w:rPr>
          <w:rFonts w:ascii="Times New Roman" w:hAnsi="Times New Roman"/>
          <w:sz w:val="26"/>
          <w:szCs w:val="26"/>
        </w:rPr>
        <w:t>31</w:t>
      </w:r>
      <w:r>
        <w:rPr>
          <w:rFonts w:ascii="Times New Roman" w:hAnsi="Times New Roman"/>
          <w:sz w:val="26"/>
          <w:szCs w:val="26"/>
        </w:rPr>
        <w:t>.0</w:t>
      </w:r>
      <w:r w:rsidR="009A15E0">
        <w:rPr>
          <w:rFonts w:ascii="Times New Roman" w:hAnsi="Times New Roman"/>
          <w:sz w:val="26"/>
          <w:szCs w:val="26"/>
        </w:rPr>
        <w:t>3</w:t>
      </w:r>
      <w:r>
        <w:rPr>
          <w:rFonts w:ascii="Times New Roman" w:hAnsi="Times New Roman"/>
          <w:sz w:val="26"/>
          <w:szCs w:val="26"/>
        </w:rPr>
        <w:t xml:space="preserve">.2021 </w:t>
      </w:r>
      <w:r w:rsidRPr="008C11E7">
        <w:rPr>
          <w:rFonts w:ascii="Times New Roman" w:hAnsi="Times New Roman"/>
          <w:sz w:val="26"/>
          <w:szCs w:val="26"/>
        </w:rPr>
        <w:t>паспорт</w:t>
      </w:r>
      <w:r>
        <w:rPr>
          <w:rFonts w:ascii="Times New Roman" w:hAnsi="Times New Roman"/>
          <w:sz w:val="26"/>
          <w:szCs w:val="26"/>
        </w:rPr>
        <w:t xml:space="preserve"> регионального проекта актуализирован 17.02.2021 версия № 12.</w:t>
      </w:r>
    </w:p>
    <w:p w:rsidR="00EC5207" w:rsidRPr="008C11E7" w:rsidRDefault="00EC5207" w:rsidP="00F62025">
      <w:pPr>
        <w:spacing w:after="0" w:line="240" w:lineRule="auto"/>
        <w:ind w:firstLine="567"/>
        <w:jc w:val="both"/>
        <w:rPr>
          <w:rFonts w:ascii="Times New Roman" w:hAnsi="Times New Roman"/>
          <w:sz w:val="26"/>
          <w:szCs w:val="26"/>
        </w:rPr>
      </w:pPr>
      <w:r>
        <w:rPr>
          <w:rFonts w:ascii="Times New Roman" w:hAnsi="Times New Roman"/>
          <w:sz w:val="26"/>
          <w:szCs w:val="26"/>
        </w:rPr>
        <w:t>В соответствии с паспортом р</w:t>
      </w:r>
      <w:r w:rsidRPr="008C11E7">
        <w:rPr>
          <w:rFonts w:ascii="Times New Roman" w:hAnsi="Times New Roman"/>
          <w:sz w:val="26"/>
          <w:szCs w:val="26"/>
        </w:rPr>
        <w:t>егиональн</w:t>
      </w:r>
      <w:r>
        <w:rPr>
          <w:rFonts w:ascii="Times New Roman" w:hAnsi="Times New Roman"/>
          <w:sz w:val="26"/>
          <w:szCs w:val="26"/>
        </w:rPr>
        <w:t>ый</w:t>
      </w:r>
      <w:r w:rsidRPr="008C11E7">
        <w:rPr>
          <w:rFonts w:ascii="Times New Roman" w:hAnsi="Times New Roman"/>
          <w:sz w:val="26"/>
          <w:szCs w:val="26"/>
        </w:rPr>
        <w:t xml:space="preserve"> проект имеет связь с</w:t>
      </w:r>
      <w:r>
        <w:rPr>
          <w:rFonts w:ascii="Times New Roman" w:hAnsi="Times New Roman"/>
          <w:sz w:val="26"/>
          <w:szCs w:val="26"/>
        </w:rPr>
        <w:t xml:space="preserve"> </w:t>
      </w:r>
      <w:r w:rsidRPr="008C11E7">
        <w:rPr>
          <w:rFonts w:ascii="Times New Roman" w:hAnsi="Times New Roman"/>
          <w:sz w:val="26"/>
          <w:szCs w:val="26"/>
        </w:rPr>
        <w:t>государственн</w:t>
      </w:r>
      <w:r>
        <w:rPr>
          <w:rFonts w:ascii="Times New Roman" w:hAnsi="Times New Roman"/>
          <w:sz w:val="26"/>
          <w:szCs w:val="26"/>
        </w:rPr>
        <w:t>ой</w:t>
      </w:r>
      <w:r w:rsidRPr="008C11E7">
        <w:rPr>
          <w:rFonts w:ascii="Times New Roman" w:hAnsi="Times New Roman"/>
          <w:sz w:val="26"/>
          <w:szCs w:val="26"/>
        </w:rPr>
        <w:t xml:space="preserve"> программ</w:t>
      </w:r>
      <w:r>
        <w:rPr>
          <w:rFonts w:ascii="Times New Roman" w:hAnsi="Times New Roman"/>
          <w:sz w:val="26"/>
          <w:szCs w:val="26"/>
        </w:rPr>
        <w:t>ой</w:t>
      </w:r>
      <w:r w:rsidRPr="008C11E7">
        <w:rPr>
          <w:rFonts w:ascii="Times New Roman" w:hAnsi="Times New Roman"/>
          <w:sz w:val="26"/>
          <w:szCs w:val="26"/>
        </w:rPr>
        <w:t xml:space="preserve"> Калужской области </w:t>
      </w:r>
      <w:r>
        <w:rPr>
          <w:rFonts w:ascii="Times New Roman" w:hAnsi="Times New Roman"/>
          <w:sz w:val="26"/>
          <w:szCs w:val="26"/>
        </w:rPr>
        <w:t xml:space="preserve">«Охрана окружающей среды в </w:t>
      </w:r>
      <w:r w:rsidRPr="008C11E7">
        <w:rPr>
          <w:rFonts w:ascii="Times New Roman" w:hAnsi="Times New Roman"/>
          <w:sz w:val="26"/>
          <w:szCs w:val="26"/>
        </w:rPr>
        <w:t>Калужской области</w:t>
      </w:r>
      <w:r>
        <w:rPr>
          <w:rFonts w:ascii="Times New Roman" w:hAnsi="Times New Roman"/>
          <w:sz w:val="26"/>
          <w:szCs w:val="26"/>
        </w:rPr>
        <w:t>»</w:t>
      </w:r>
      <w:r w:rsidRPr="008C11E7">
        <w:rPr>
          <w:rFonts w:ascii="Times New Roman" w:hAnsi="Times New Roman"/>
          <w:sz w:val="26"/>
          <w:szCs w:val="26"/>
        </w:rPr>
        <w:t>, утверждённ</w:t>
      </w:r>
      <w:r>
        <w:rPr>
          <w:rFonts w:ascii="Times New Roman" w:hAnsi="Times New Roman"/>
          <w:sz w:val="26"/>
          <w:szCs w:val="26"/>
        </w:rPr>
        <w:t>ой</w:t>
      </w:r>
      <w:r w:rsidRPr="008C11E7">
        <w:rPr>
          <w:rFonts w:ascii="Times New Roman" w:hAnsi="Times New Roman"/>
          <w:sz w:val="26"/>
          <w:szCs w:val="26"/>
        </w:rPr>
        <w:t xml:space="preserve"> постановлением Пра</w:t>
      </w:r>
      <w:r>
        <w:rPr>
          <w:rFonts w:ascii="Times New Roman" w:hAnsi="Times New Roman"/>
          <w:sz w:val="26"/>
          <w:szCs w:val="26"/>
        </w:rPr>
        <w:t>вительства Калужской области от 12.02.2019 № 98 (подпрограмма «Развитие системы обращения с отходами производства и потребления»).</w:t>
      </w:r>
    </w:p>
    <w:p w:rsidR="00EC5207" w:rsidRDefault="00EC5207" w:rsidP="00F62025">
      <w:pPr>
        <w:spacing w:after="0" w:line="240" w:lineRule="auto"/>
        <w:ind w:firstLine="567"/>
        <w:jc w:val="both"/>
        <w:rPr>
          <w:rFonts w:ascii="Times New Roman" w:hAnsi="Times New Roman"/>
          <w:sz w:val="26"/>
          <w:szCs w:val="26"/>
        </w:rPr>
      </w:pPr>
      <w:r>
        <w:rPr>
          <w:rFonts w:ascii="Times New Roman" w:hAnsi="Times New Roman"/>
          <w:sz w:val="26"/>
          <w:szCs w:val="26"/>
        </w:rPr>
        <w:t>Результатом исполнения регионального проекта определена л</w:t>
      </w:r>
      <w:r w:rsidRPr="00844FF7">
        <w:rPr>
          <w:rFonts w:ascii="Times New Roman" w:hAnsi="Times New Roman"/>
          <w:sz w:val="26"/>
          <w:szCs w:val="26"/>
        </w:rPr>
        <w:t>иквид</w:t>
      </w:r>
      <w:r>
        <w:rPr>
          <w:rFonts w:ascii="Times New Roman" w:hAnsi="Times New Roman"/>
          <w:sz w:val="26"/>
          <w:szCs w:val="26"/>
        </w:rPr>
        <w:t>ация</w:t>
      </w:r>
      <w:r w:rsidRPr="00844FF7">
        <w:rPr>
          <w:rFonts w:ascii="Times New Roman" w:hAnsi="Times New Roman"/>
          <w:sz w:val="26"/>
          <w:szCs w:val="26"/>
        </w:rPr>
        <w:t xml:space="preserve"> несанкционированны</w:t>
      </w:r>
      <w:r>
        <w:rPr>
          <w:rFonts w:ascii="Times New Roman" w:hAnsi="Times New Roman"/>
          <w:sz w:val="26"/>
          <w:szCs w:val="26"/>
        </w:rPr>
        <w:t>х</w:t>
      </w:r>
      <w:r w:rsidRPr="00844FF7">
        <w:rPr>
          <w:rFonts w:ascii="Times New Roman" w:hAnsi="Times New Roman"/>
          <w:sz w:val="26"/>
          <w:szCs w:val="26"/>
        </w:rPr>
        <w:t xml:space="preserve"> свал</w:t>
      </w:r>
      <w:r>
        <w:rPr>
          <w:rFonts w:ascii="Times New Roman" w:hAnsi="Times New Roman"/>
          <w:sz w:val="26"/>
          <w:szCs w:val="26"/>
        </w:rPr>
        <w:t>ок</w:t>
      </w:r>
      <w:r w:rsidRPr="00844FF7">
        <w:rPr>
          <w:rFonts w:ascii="Times New Roman" w:hAnsi="Times New Roman"/>
          <w:sz w:val="26"/>
          <w:szCs w:val="26"/>
        </w:rPr>
        <w:t xml:space="preserve"> в границах городов</w:t>
      </w:r>
      <w:r>
        <w:rPr>
          <w:rFonts w:ascii="Times New Roman" w:hAnsi="Times New Roman"/>
          <w:sz w:val="26"/>
          <w:szCs w:val="26"/>
        </w:rPr>
        <w:t>.</w:t>
      </w:r>
    </w:p>
    <w:p w:rsidR="00EC5207" w:rsidRDefault="00EC5207" w:rsidP="00F62025">
      <w:pPr>
        <w:spacing w:after="0" w:line="240" w:lineRule="auto"/>
        <w:ind w:firstLine="567"/>
        <w:jc w:val="both"/>
        <w:rPr>
          <w:rFonts w:ascii="Times New Roman" w:hAnsi="Times New Roman"/>
          <w:sz w:val="26"/>
          <w:szCs w:val="26"/>
        </w:rPr>
      </w:pPr>
      <w:r>
        <w:rPr>
          <w:rFonts w:ascii="Times New Roman" w:hAnsi="Times New Roman"/>
          <w:sz w:val="26"/>
          <w:szCs w:val="26"/>
        </w:rPr>
        <w:t>Региональный проект полностью соответствует федеральному проекту «Чистая страна», реализуемому в рамках национального проекта «Экология». Федеральный проект имеет связь с г</w:t>
      </w:r>
      <w:r w:rsidRPr="000D799F">
        <w:rPr>
          <w:rFonts w:ascii="Times New Roman" w:hAnsi="Times New Roman"/>
          <w:sz w:val="26"/>
          <w:szCs w:val="26"/>
        </w:rPr>
        <w:t>осударственн</w:t>
      </w:r>
      <w:r>
        <w:rPr>
          <w:rFonts w:ascii="Times New Roman" w:hAnsi="Times New Roman"/>
          <w:sz w:val="26"/>
          <w:szCs w:val="26"/>
        </w:rPr>
        <w:t>ой</w:t>
      </w:r>
      <w:r w:rsidRPr="000D799F">
        <w:rPr>
          <w:rFonts w:ascii="Times New Roman" w:hAnsi="Times New Roman"/>
          <w:sz w:val="26"/>
          <w:szCs w:val="26"/>
        </w:rPr>
        <w:t xml:space="preserve"> программ</w:t>
      </w:r>
      <w:r>
        <w:rPr>
          <w:rFonts w:ascii="Times New Roman" w:hAnsi="Times New Roman"/>
          <w:sz w:val="26"/>
          <w:szCs w:val="26"/>
        </w:rPr>
        <w:t>ой</w:t>
      </w:r>
      <w:r w:rsidRPr="000D799F">
        <w:rPr>
          <w:rFonts w:ascii="Times New Roman" w:hAnsi="Times New Roman"/>
          <w:sz w:val="26"/>
          <w:szCs w:val="26"/>
        </w:rPr>
        <w:t xml:space="preserve"> Российской Федерации </w:t>
      </w:r>
      <w:r>
        <w:rPr>
          <w:rFonts w:ascii="Times New Roman" w:hAnsi="Times New Roman"/>
          <w:sz w:val="26"/>
          <w:szCs w:val="26"/>
        </w:rPr>
        <w:t>«</w:t>
      </w:r>
      <w:r w:rsidRPr="000D799F">
        <w:rPr>
          <w:rFonts w:ascii="Times New Roman" w:hAnsi="Times New Roman"/>
          <w:sz w:val="26"/>
          <w:szCs w:val="26"/>
        </w:rPr>
        <w:t>Охрана окружающей среды</w:t>
      </w:r>
      <w:r>
        <w:rPr>
          <w:rFonts w:ascii="Times New Roman" w:hAnsi="Times New Roman"/>
          <w:sz w:val="26"/>
          <w:szCs w:val="26"/>
        </w:rPr>
        <w:t xml:space="preserve">», утверждённой Постановлением Правительства РФ от 15.04.2014 № 326. По состоянию на 01.04.2021 </w:t>
      </w:r>
      <w:r w:rsidRPr="008C11E7">
        <w:rPr>
          <w:rFonts w:ascii="Times New Roman" w:hAnsi="Times New Roman"/>
          <w:sz w:val="26"/>
          <w:szCs w:val="26"/>
        </w:rPr>
        <w:t>паспорт</w:t>
      </w:r>
      <w:r>
        <w:rPr>
          <w:rFonts w:ascii="Times New Roman" w:hAnsi="Times New Roman"/>
          <w:sz w:val="26"/>
          <w:szCs w:val="26"/>
        </w:rPr>
        <w:t xml:space="preserve"> федерального проекта актуализирован 07.04.2021 версия № 42.</w:t>
      </w:r>
    </w:p>
    <w:p w:rsidR="00EC5207" w:rsidRDefault="00EC5207" w:rsidP="00F62025">
      <w:pPr>
        <w:spacing w:after="0" w:line="240" w:lineRule="auto"/>
        <w:ind w:firstLine="567"/>
        <w:jc w:val="both"/>
        <w:rPr>
          <w:rFonts w:ascii="Times New Roman" w:hAnsi="Times New Roman"/>
          <w:sz w:val="26"/>
          <w:szCs w:val="26"/>
        </w:rPr>
      </w:pPr>
      <w:r>
        <w:rPr>
          <w:rFonts w:ascii="Times New Roman" w:hAnsi="Times New Roman"/>
          <w:sz w:val="26"/>
          <w:szCs w:val="26"/>
        </w:rPr>
        <w:t xml:space="preserve">Показатели, предусмотренные паспортом регионального проекта в разделе 2.1, полностью соответствуют показателям, предусмотренным к </w:t>
      </w:r>
      <w:r>
        <w:rPr>
          <w:rFonts w:ascii="Times New Roman" w:hAnsi="Times New Roman"/>
          <w:sz w:val="26"/>
          <w:szCs w:val="26"/>
        </w:rPr>
        <w:lastRenderedPageBreak/>
        <w:t>достижению на территории области, определённые паспортом федерального проекта в разделе 7.1. под кодом региона – 40.</w:t>
      </w:r>
    </w:p>
    <w:p w:rsidR="00EC5207" w:rsidRDefault="00EC5207" w:rsidP="00F62025">
      <w:pPr>
        <w:spacing w:after="0" w:line="240" w:lineRule="auto"/>
        <w:ind w:firstLine="567"/>
        <w:jc w:val="both"/>
        <w:rPr>
          <w:rFonts w:ascii="Times New Roman" w:hAnsi="Times New Roman"/>
          <w:sz w:val="26"/>
          <w:szCs w:val="26"/>
        </w:rPr>
      </w:pPr>
      <w:r>
        <w:rPr>
          <w:rFonts w:ascii="Times New Roman" w:hAnsi="Times New Roman"/>
          <w:sz w:val="26"/>
          <w:szCs w:val="26"/>
        </w:rPr>
        <w:t xml:space="preserve">В целях </w:t>
      </w:r>
      <w:r w:rsidRPr="00AE70A4">
        <w:rPr>
          <w:rFonts w:ascii="Times New Roman" w:hAnsi="Times New Roman"/>
          <w:b/>
          <w:sz w:val="26"/>
          <w:szCs w:val="26"/>
        </w:rPr>
        <w:t>реализации мероприятий</w:t>
      </w:r>
      <w:r>
        <w:rPr>
          <w:rFonts w:ascii="Times New Roman" w:hAnsi="Times New Roman"/>
          <w:sz w:val="26"/>
          <w:szCs w:val="26"/>
        </w:rPr>
        <w:t xml:space="preserve"> федерального проекта на территории Калужской области заключено соглашение о реализации регионального проекта «Чистая страна» на территории Калужской области от 12.02.2019 № 051-2019-</w:t>
      </w:r>
      <w:r>
        <w:rPr>
          <w:rFonts w:ascii="Times New Roman" w:hAnsi="Times New Roman"/>
          <w:sz w:val="26"/>
          <w:szCs w:val="26"/>
          <w:lang w:val="en-US"/>
        </w:rPr>
        <w:t>G</w:t>
      </w:r>
      <w:r>
        <w:rPr>
          <w:rFonts w:ascii="Times New Roman" w:hAnsi="Times New Roman"/>
          <w:sz w:val="26"/>
          <w:szCs w:val="26"/>
        </w:rPr>
        <w:t>10016-1.</w:t>
      </w:r>
    </w:p>
    <w:p w:rsidR="00EC5207" w:rsidRDefault="00EC5207" w:rsidP="00F62025">
      <w:pPr>
        <w:spacing w:after="0" w:line="240" w:lineRule="auto"/>
        <w:ind w:firstLine="567"/>
        <w:jc w:val="both"/>
        <w:rPr>
          <w:rFonts w:ascii="Times New Roman" w:hAnsi="Times New Roman"/>
          <w:sz w:val="26"/>
          <w:szCs w:val="26"/>
        </w:rPr>
      </w:pPr>
      <w:r>
        <w:rPr>
          <w:rFonts w:ascii="Times New Roman" w:hAnsi="Times New Roman"/>
          <w:sz w:val="26"/>
          <w:szCs w:val="26"/>
        </w:rPr>
        <w:t>Предметом соглашения является организация взаимодействия сторон при реализации регионального проекта и осуществления мониторинга его реализации. Соглашением о реализации регионального проекта предусмотрены обязанности сторон, а также сроки действия. В частности, сроком действия соглашения указана дата 31.12.2024.</w:t>
      </w:r>
    </w:p>
    <w:p w:rsidR="00EC5207" w:rsidRDefault="00EC5207" w:rsidP="00F62025">
      <w:pPr>
        <w:spacing w:after="0" w:line="240" w:lineRule="auto"/>
        <w:ind w:firstLine="567"/>
        <w:jc w:val="both"/>
        <w:rPr>
          <w:rFonts w:ascii="Times New Roman" w:hAnsi="Times New Roman"/>
          <w:sz w:val="26"/>
          <w:szCs w:val="26"/>
        </w:rPr>
      </w:pPr>
      <w:r>
        <w:rPr>
          <w:rFonts w:ascii="Times New Roman" w:hAnsi="Times New Roman"/>
          <w:sz w:val="26"/>
          <w:szCs w:val="26"/>
        </w:rPr>
        <w:t xml:space="preserve">Следует отметить, что в соответствии с муниципальным контрактом </w:t>
      </w:r>
      <w:r w:rsidRPr="00042559">
        <w:rPr>
          <w:rFonts w:ascii="Times New Roman" w:hAnsi="Times New Roman"/>
          <w:sz w:val="26"/>
          <w:szCs w:val="26"/>
        </w:rPr>
        <w:t>от 29.06.2020 № 0137200001220002070 на рекультивацию полигона ТБО г. Калуга с отводом ручья с территории полигона ТБО</w:t>
      </w:r>
      <w:r>
        <w:rPr>
          <w:rFonts w:ascii="Times New Roman" w:hAnsi="Times New Roman"/>
          <w:sz w:val="26"/>
          <w:szCs w:val="26"/>
        </w:rPr>
        <w:t xml:space="preserve"> работы по региональному проекту на территории Калужской области завершаются 31.12.2021.</w:t>
      </w:r>
    </w:p>
    <w:p w:rsidR="00EC5207" w:rsidRPr="00D8422B" w:rsidRDefault="00EC5207" w:rsidP="00F62025">
      <w:pPr>
        <w:spacing w:after="0" w:line="240" w:lineRule="auto"/>
        <w:ind w:firstLine="567"/>
        <w:jc w:val="both"/>
        <w:rPr>
          <w:rFonts w:ascii="Times New Roman" w:hAnsi="Times New Roman"/>
          <w:b/>
          <w:sz w:val="26"/>
          <w:szCs w:val="26"/>
        </w:rPr>
      </w:pPr>
      <w:r w:rsidRPr="00D8422B">
        <w:rPr>
          <w:rFonts w:ascii="Times New Roman" w:hAnsi="Times New Roman"/>
          <w:b/>
          <w:sz w:val="26"/>
          <w:szCs w:val="26"/>
        </w:rPr>
        <w:t>Таким образом</w:t>
      </w:r>
      <w:r>
        <w:rPr>
          <w:rFonts w:ascii="Times New Roman" w:hAnsi="Times New Roman"/>
          <w:b/>
          <w:sz w:val="26"/>
          <w:szCs w:val="26"/>
        </w:rPr>
        <w:t>,</w:t>
      </w:r>
      <w:r w:rsidRPr="00D8422B">
        <w:rPr>
          <w:rFonts w:ascii="Times New Roman" w:hAnsi="Times New Roman"/>
          <w:b/>
          <w:sz w:val="26"/>
          <w:szCs w:val="26"/>
        </w:rPr>
        <w:t xml:space="preserve"> требуются дополнительные пояснения причин столь длительного срока действия регионального проекта при отсутствии предусм</w:t>
      </w:r>
      <w:r>
        <w:rPr>
          <w:rFonts w:ascii="Times New Roman" w:hAnsi="Times New Roman"/>
          <w:b/>
          <w:sz w:val="26"/>
          <w:szCs w:val="26"/>
        </w:rPr>
        <w:t>отренных</w:t>
      </w:r>
      <w:r w:rsidRPr="00D8422B">
        <w:rPr>
          <w:rFonts w:ascii="Times New Roman" w:hAnsi="Times New Roman"/>
          <w:b/>
          <w:sz w:val="26"/>
          <w:szCs w:val="26"/>
        </w:rPr>
        <w:t xml:space="preserve"> к достижению показателей в период с 2022 по 2024 годы.</w:t>
      </w:r>
    </w:p>
    <w:p w:rsidR="00EC5207" w:rsidRPr="00EC5207" w:rsidRDefault="00EC5207" w:rsidP="00F62025">
      <w:pPr>
        <w:spacing w:after="0" w:line="240" w:lineRule="auto"/>
        <w:ind w:firstLine="567"/>
        <w:jc w:val="both"/>
        <w:rPr>
          <w:rFonts w:ascii="Times New Roman" w:eastAsia="Times New Roman" w:hAnsi="Times New Roman"/>
          <w:sz w:val="26"/>
          <w:szCs w:val="26"/>
        </w:rPr>
      </w:pPr>
      <w:r>
        <w:rPr>
          <w:rFonts w:ascii="Times New Roman" w:hAnsi="Times New Roman"/>
          <w:sz w:val="26"/>
          <w:szCs w:val="26"/>
        </w:rPr>
        <w:t>С</w:t>
      </w:r>
      <w:r>
        <w:rPr>
          <w:rFonts w:ascii="Times New Roman" w:eastAsia="Times New Roman" w:hAnsi="Times New Roman"/>
          <w:sz w:val="26"/>
          <w:szCs w:val="26"/>
        </w:rPr>
        <w:t>оглашением от 12.02.2019 № 051-2019-</w:t>
      </w:r>
      <w:r>
        <w:rPr>
          <w:rFonts w:ascii="Times New Roman" w:eastAsia="Times New Roman" w:hAnsi="Times New Roman"/>
          <w:sz w:val="26"/>
          <w:szCs w:val="26"/>
          <w:lang w:val="en-US"/>
        </w:rPr>
        <w:t>G</w:t>
      </w:r>
      <w:r>
        <w:rPr>
          <w:rFonts w:ascii="Times New Roman" w:eastAsia="Times New Roman" w:hAnsi="Times New Roman"/>
          <w:sz w:val="26"/>
          <w:szCs w:val="26"/>
        </w:rPr>
        <w:t>10016-1 утверждены к достижению региональным проектом показатели, предусмотренные паспортом федерального проекта. По состоянию на 01.04.2021 соглашение о реализации регионального проекта исполняется в редакции от 26.11.2020 № 2.</w:t>
      </w:r>
    </w:p>
    <w:p w:rsidR="00EC5207" w:rsidRDefault="00EC5207" w:rsidP="00F62025">
      <w:pPr>
        <w:spacing w:after="0" w:line="240" w:lineRule="auto"/>
        <w:ind w:firstLine="567"/>
        <w:jc w:val="both"/>
        <w:rPr>
          <w:rFonts w:ascii="Times New Roman" w:hAnsi="Times New Roman"/>
          <w:sz w:val="26"/>
          <w:szCs w:val="26"/>
        </w:rPr>
      </w:pPr>
      <w:r>
        <w:rPr>
          <w:rFonts w:ascii="Times New Roman" w:hAnsi="Times New Roman"/>
          <w:sz w:val="26"/>
          <w:szCs w:val="26"/>
        </w:rPr>
        <w:t xml:space="preserve">В целях </w:t>
      </w:r>
      <w:r w:rsidRPr="00AE70A4">
        <w:rPr>
          <w:rFonts w:ascii="Times New Roman" w:hAnsi="Times New Roman"/>
          <w:b/>
          <w:sz w:val="26"/>
          <w:szCs w:val="26"/>
        </w:rPr>
        <w:t>предоставления субсидии</w:t>
      </w:r>
      <w:r>
        <w:rPr>
          <w:rFonts w:ascii="Times New Roman" w:hAnsi="Times New Roman"/>
          <w:sz w:val="26"/>
          <w:szCs w:val="26"/>
        </w:rPr>
        <w:t xml:space="preserve"> из федерального бюджета бюджету Калужской области между министерством природных ресурсов и экологии Российской Федерации и министерством строительства и ЖКХ Калужской области заключено соглашение от 26.12.2019 № 051-09-2020-005. Предметом соглашения является предоставление в 2020-2022 годах субсидии на ликвидацию несанкционированных свалок в границах городов и наиболее опасных объектов накопленного экологического вреда окружающей среде.</w:t>
      </w:r>
    </w:p>
    <w:p w:rsidR="00EC5207" w:rsidRDefault="00EC5207" w:rsidP="00F62025">
      <w:pPr>
        <w:spacing w:after="0" w:line="240" w:lineRule="auto"/>
        <w:ind w:firstLine="567"/>
        <w:jc w:val="both"/>
        <w:rPr>
          <w:rFonts w:ascii="Times New Roman" w:hAnsi="Times New Roman"/>
          <w:sz w:val="26"/>
          <w:szCs w:val="26"/>
        </w:rPr>
      </w:pPr>
      <w:r>
        <w:rPr>
          <w:rFonts w:ascii="Times New Roman" w:hAnsi="Times New Roman"/>
          <w:sz w:val="26"/>
          <w:szCs w:val="26"/>
        </w:rPr>
        <w:t>Соглашением о реализации регионального проекта предусмотрено финансовое обеспечение расходных обязательств в виде субсидии. Также соглашением утверждён порядок, условия, сроки предоставления субсидии и порядок взаимодействия, предусмотрена ответственность сторон.</w:t>
      </w:r>
    </w:p>
    <w:p w:rsidR="00EC5207" w:rsidRDefault="00EC5207" w:rsidP="00F62025">
      <w:pPr>
        <w:spacing w:after="0" w:line="240" w:lineRule="auto"/>
        <w:ind w:firstLine="567"/>
        <w:jc w:val="both"/>
        <w:rPr>
          <w:rFonts w:ascii="Times New Roman" w:eastAsia="Times New Roman" w:hAnsi="Times New Roman"/>
          <w:sz w:val="26"/>
          <w:szCs w:val="26"/>
        </w:rPr>
      </w:pPr>
      <w:r>
        <w:rPr>
          <w:rFonts w:ascii="Times New Roman" w:hAnsi="Times New Roman"/>
          <w:sz w:val="26"/>
          <w:szCs w:val="26"/>
        </w:rPr>
        <w:t>С</w:t>
      </w:r>
      <w:r>
        <w:rPr>
          <w:rFonts w:ascii="Times New Roman" w:eastAsia="Times New Roman" w:hAnsi="Times New Roman"/>
          <w:sz w:val="26"/>
          <w:szCs w:val="26"/>
        </w:rPr>
        <w:t xml:space="preserve">оглашением </w:t>
      </w:r>
      <w:r>
        <w:rPr>
          <w:rFonts w:ascii="Times New Roman" w:hAnsi="Times New Roman"/>
          <w:sz w:val="26"/>
          <w:szCs w:val="26"/>
        </w:rPr>
        <w:t>от 26.12.2019 № 051-09-2020-005</w:t>
      </w:r>
      <w:r>
        <w:rPr>
          <w:rFonts w:ascii="Times New Roman" w:eastAsia="Times New Roman" w:hAnsi="Times New Roman"/>
          <w:sz w:val="26"/>
          <w:szCs w:val="26"/>
        </w:rPr>
        <w:t xml:space="preserve"> предусмотрены к финансированию средства, определенные паспортом федерального проекта. По состоянию на 01.04.2021 соглашение о реализации регионального проекта исполняется в редакции от 24.12.2020 № 1. Средства федерального бюджета предусмотрены в следующих объёмах:</w:t>
      </w:r>
    </w:p>
    <w:p w:rsidR="00EC5207" w:rsidRDefault="00EC5207"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- 234 339,5 тыс. руб. на 2020 год;</w:t>
      </w:r>
    </w:p>
    <w:p w:rsidR="00EC5207" w:rsidRDefault="00EC5207"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- 235 183,7 тыс. руб. на 2021 год.</w:t>
      </w:r>
    </w:p>
    <w:p w:rsidR="00EC5207" w:rsidRPr="00AE70A4" w:rsidRDefault="00EC5207" w:rsidP="00F62025">
      <w:pPr>
        <w:tabs>
          <w:tab w:val="left" w:pos="1134"/>
        </w:tabs>
        <w:spacing w:after="0" w:line="240" w:lineRule="auto"/>
        <w:ind w:firstLine="567"/>
        <w:jc w:val="both"/>
        <w:rPr>
          <w:rFonts w:ascii="Times New Roman" w:hAnsi="Times New Roman"/>
          <w:b/>
          <w:sz w:val="26"/>
          <w:szCs w:val="26"/>
        </w:rPr>
      </w:pPr>
      <w:r>
        <w:rPr>
          <w:rFonts w:ascii="Times New Roman" w:hAnsi="Times New Roman"/>
          <w:b/>
          <w:sz w:val="26"/>
          <w:szCs w:val="26"/>
        </w:rPr>
        <w:t>1.2</w:t>
      </w:r>
      <w:r w:rsidRPr="00AE70A4">
        <w:rPr>
          <w:rFonts w:ascii="Times New Roman" w:hAnsi="Times New Roman"/>
          <w:b/>
          <w:sz w:val="26"/>
          <w:szCs w:val="26"/>
        </w:rPr>
        <w:t>. Анализ согласованности задач и сбалансированности параметров региональных проектов.</w:t>
      </w:r>
    </w:p>
    <w:p w:rsidR="009D2D5E" w:rsidRDefault="00EC5207"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hAnsi="Times New Roman"/>
          <w:sz w:val="26"/>
          <w:szCs w:val="26"/>
        </w:rPr>
        <w:t xml:space="preserve">1.2.1. В соответствии с заключённым соглашением </w:t>
      </w:r>
      <w:r>
        <w:rPr>
          <w:rFonts w:ascii="Times New Roman" w:eastAsia="Times New Roman" w:hAnsi="Times New Roman"/>
          <w:sz w:val="26"/>
          <w:szCs w:val="26"/>
        </w:rPr>
        <w:t>№ 051-2019-</w:t>
      </w:r>
      <w:r>
        <w:rPr>
          <w:rFonts w:ascii="Times New Roman" w:eastAsia="Times New Roman" w:hAnsi="Times New Roman"/>
          <w:sz w:val="26"/>
          <w:szCs w:val="26"/>
          <w:lang w:val="en-US"/>
        </w:rPr>
        <w:t>G</w:t>
      </w:r>
      <w:r>
        <w:rPr>
          <w:rFonts w:ascii="Times New Roman" w:eastAsia="Times New Roman" w:hAnsi="Times New Roman"/>
          <w:sz w:val="26"/>
          <w:szCs w:val="26"/>
        </w:rPr>
        <w:t xml:space="preserve">10016-1 о реализации регионального проекта паспортом на территории Калужской области предусмотрено достижение в 2021 году двух показателей, представленных в таблице </w:t>
      </w:r>
      <w:r w:rsidR="00040BFF">
        <w:rPr>
          <w:rFonts w:ascii="Times New Roman" w:eastAsia="Times New Roman" w:hAnsi="Times New Roman"/>
          <w:sz w:val="26"/>
          <w:szCs w:val="26"/>
        </w:rPr>
        <w:t>№ 9.</w:t>
      </w:r>
    </w:p>
    <w:p w:rsidR="00EC5207" w:rsidRDefault="009D2D5E" w:rsidP="009D2D5E">
      <w:pPr>
        <w:tabs>
          <w:tab w:val="left" w:pos="1134"/>
        </w:tabs>
        <w:spacing w:after="0" w:line="240" w:lineRule="auto"/>
        <w:ind w:firstLine="567"/>
        <w:jc w:val="both"/>
        <w:rPr>
          <w:rFonts w:ascii="Times New Roman" w:hAnsi="Times New Roman"/>
          <w:sz w:val="26"/>
          <w:szCs w:val="26"/>
        </w:rPr>
      </w:pPr>
      <w:r>
        <w:rPr>
          <w:rFonts w:ascii="Times New Roman" w:eastAsia="Times New Roman" w:hAnsi="Times New Roman"/>
          <w:sz w:val="26"/>
          <w:szCs w:val="26"/>
        </w:rPr>
        <w:br w:type="page"/>
      </w:r>
      <w:r w:rsidR="00EC5207">
        <w:rPr>
          <w:rFonts w:ascii="Times New Roman" w:hAnsi="Times New Roman"/>
          <w:sz w:val="26"/>
          <w:szCs w:val="26"/>
        </w:rPr>
        <w:lastRenderedPageBreak/>
        <w:t xml:space="preserve">Таблица </w:t>
      </w:r>
      <w:r w:rsidR="00040BFF">
        <w:rPr>
          <w:rFonts w:ascii="Times New Roman" w:hAnsi="Times New Roman"/>
          <w:sz w:val="26"/>
          <w:szCs w:val="26"/>
        </w:rPr>
        <w:t>№ 9</w:t>
      </w:r>
    </w:p>
    <w:tbl>
      <w:tblPr>
        <w:tblW w:w="5000" w:type="pct"/>
        <w:tblLook w:val="04A0" w:firstRow="1" w:lastRow="0" w:firstColumn="1" w:lastColumn="0" w:noHBand="0" w:noVBand="1"/>
      </w:tblPr>
      <w:tblGrid>
        <w:gridCol w:w="418"/>
        <w:gridCol w:w="4601"/>
        <w:gridCol w:w="1176"/>
        <w:gridCol w:w="1045"/>
        <w:gridCol w:w="1045"/>
        <w:gridCol w:w="1285"/>
      </w:tblGrid>
      <w:tr w:rsidR="00EC5207" w:rsidRPr="00F95416" w:rsidTr="00EC5207">
        <w:trPr>
          <w:cantSplit/>
          <w:trHeight w:val="555"/>
          <w:tblHeader/>
        </w:trPr>
        <w:tc>
          <w:tcPr>
            <w:tcW w:w="2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5207" w:rsidRPr="00F95416" w:rsidRDefault="00EC5207" w:rsidP="00F62025">
            <w:pPr>
              <w:spacing w:after="0" w:line="240" w:lineRule="auto"/>
              <w:jc w:val="center"/>
              <w:rPr>
                <w:rFonts w:ascii="Times New Roman" w:eastAsia="Times New Roman" w:hAnsi="Times New Roman"/>
                <w:b/>
                <w:bCs/>
                <w:color w:val="000000"/>
                <w:sz w:val="20"/>
                <w:szCs w:val="20"/>
                <w:lang w:eastAsia="ru-RU"/>
              </w:rPr>
            </w:pPr>
            <w:r w:rsidRPr="00F95416">
              <w:rPr>
                <w:rFonts w:ascii="Times New Roman" w:eastAsia="Times New Roman" w:hAnsi="Times New Roman"/>
                <w:b/>
                <w:bCs/>
                <w:color w:val="000000"/>
                <w:sz w:val="20"/>
                <w:szCs w:val="20"/>
                <w:lang w:eastAsia="ru-RU"/>
              </w:rPr>
              <w:t>№</w:t>
            </w:r>
          </w:p>
        </w:tc>
        <w:tc>
          <w:tcPr>
            <w:tcW w:w="24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5207" w:rsidRPr="00F95416" w:rsidRDefault="00EC5207" w:rsidP="00F6202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Наименование показателя</w:t>
            </w:r>
          </w:p>
        </w:tc>
        <w:tc>
          <w:tcPr>
            <w:tcW w:w="6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5207" w:rsidRPr="00F95416" w:rsidRDefault="00EC5207" w:rsidP="00F62025">
            <w:pPr>
              <w:spacing w:after="0" w:line="240" w:lineRule="auto"/>
              <w:jc w:val="center"/>
              <w:rPr>
                <w:rFonts w:ascii="Times New Roman" w:eastAsia="Times New Roman" w:hAnsi="Times New Roman"/>
                <w:b/>
                <w:bCs/>
                <w:color w:val="000000"/>
                <w:sz w:val="20"/>
                <w:szCs w:val="20"/>
                <w:lang w:eastAsia="ru-RU"/>
              </w:rPr>
            </w:pPr>
            <w:r w:rsidRPr="00F95416">
              <w:rPr>
                <w:rFonts w:ascii="Times New Roman" w:eastAsia="Times New Roman" w:hAnsi="Times New Roman"/>
                <w:b/>
                <w:bCs/>
                <w:color w:val="000000"/>
                <w:sz w:val="20"/>
                <w:szCs w:val="20"/>
                <w:lang w:eastAsia="ru-RU"/>
              </w:rPr>
              <w:t>Единица измерения</w:t>
            </w:r>
          </w:p>
        </w:tc>
        <w:tc>
          <w:tcPr>
            <w:tcW w:w="54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C5207" w:rsidRPr="00F95416" w:rsidRDefault="00EC5207" w:rsidP="00F6202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План по паспорту РП</w:t>
            </w:r>
          </w:p>
        </w:tc>
        <w:tc>
          <w:tcPr>
            <w:tcW w:w="5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5207" w:rsidRPr="00F95416" w:rsidRDefault="00EC5207" w:rsidP="00F6202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План по паспорту ФП</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5207" w:rsidRPr="00F95416" w:rsidRDefault="00EC5207" w:rsidP="00F6202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отклонения</w:t>
            </w:r>
          </w:p>
        </w:tc>
      </w:tr>
      <w:tr w:rsidR="00EC5207" w:rsidRPr="00F95416" w:rsidTr="00EC5207">
        <w:trPr>
          <w:cantSplit/>
          <w:trHeight w:val="269"/>
          <w:tblHeader/>
        </w:trPr>
        <w:tc>
          <w:tcPr>
            <w:tcW w:w="218" w:type="pct"/>
            <w:vMerge/>
            <w:tcBorders>
              <w:top w:val="single" w:sz="4" w:space="0" w:color="auto"/>
              <w:left w:val="single" w:sz="4" w:space="0" w:color="auto"/>
              <w:bottom w:val="single" w:sz="4" w:space="0" w:color="auto"/>
              <w:right w:val="single" w:sz="4" w:space="0" w:color="auto"/>
            </w:tcBorders>
            <w:vAlign w:val="center"/>
            <w:hideMark/>
          </w:tcPr>
          <w:p w:rsidR="00EC5207" w:rsidRPr="00F95416" w:rsidRDefault="00EC5207" w:rsidP="00F62025">
            <w:pPr>
              <w:spacing w:after="0" w:line="240" w:lineRule="auto"/>
              <w:rPr>
                <w:rFonts w:ascii="Times New Roman" w:eastAsia="Times New Roman" w:hAnsi="Times New Roman"/>
                <w:b/>
                <w:bCs/>
                <w:color w:val="000000"/>
                <w:sz w:val="20"/>
                <w:szCs w:val="20"/>
                <w:lang w:eastAsia="ru-RU"/>
              </w:rPr>
            </w:pPr>
          </w:p>
        </w:tc>
        <w:tc>
          <w:tcPr>
            <w:tcW w:w="2404" w:type="pct"/>
            <w:vMerge/>
            <w:tcBorders>
              <w:top w:val="single" w:sz="4" w:space="0" w:color="auto"/>
              <w:left w:val="single" w:sz="4" w:space="0" w:color="auto"/>
              <w:bottom w:val="single" w:sz="4" w:space="0" w:color="auto"/>
              <w:right w:val="single" w:sz="4" w:space="0" w:color="auto"/>
            </w:tcBorders>
            <w:vAlign w:val="center"/>
            <w:hideMark/>
          </w:tcPr>
          <w:p w:rsidR="00EC5207" w:rsidRPr="00F95416" w:rsidRDefault="00EC5207" w:rsidP="00F62025">
            <w:pPr>
              <w:spacing w:after="0" w:line="240" w:lineRule="auto"/>
              <w:rPr>
                <w:rFonts w:ascii="Times New Roman" w:eastAsia="Times New Roman" w:hAnsi="Times New Roman"/>
                <w:b/>
                <w:bCs/>
                <w:color w:val="000000"/>
                <w:sz w:val="20"/>
                <w:szCs w:val="20"/>
                <w:lang w:eastAsia="ru-RU"/>
              </w:rPr>
            </w:pPr>
          </w:p>
        </w:tc>
        <w:tc>
          <w:tcPr>
            <w:tcW w:w="614" w:type="pct"/>
            <w:vMerge/>
            <w:tcBorders>
              <w:top w:val="single" w:sz="4" w:space="0" w:color="auto"/>
              <w:left w:val="single" w:sz="4" w:space="0" w:color="auto"/>
              <w:bottom w:val="single" w:sz="4" w:space="0" w:color="auto"/>
              <w:right w:val="single" w:sz="4" w:space="0" w:color="auto"/>
            </w:tcBorders>
            <w:vAlign w:val="center"/>
            <w:hideMark/>
          </w:tcPr>
          <w:p w:rsidR="00EC5207" w:rsidRPr="00F95416" w:rsidRDefault="00EC5207" w:rsidP="00F62025">
            <w:pPr>
              <w:spacing w:after="0" w:line="240" w:lineRule="auto"/>
              <w:rPr>
                <w:rFonts w:ascii="Times New Roman" w:eastAsia="Times New Roman" w:hAnsi="Times New Roman"/>
                <w:b/>
                <w:bCs/>
                <w:color w:val="000000"/>
                <w:sz w:val="20"/>
                <w:szCs w:val="20"/>
                <w:lang w:eastAsia="ru-RU"/>
              </w:rPr>
            </w:pPr>
          </w:p>
        </w:tc>
        <w:tc>
          <w:tcPr>
            <w:tcW w:w="546" w:type="pct"/>
            <w:vMerge/>
            <w:tcBorders>
              <w:top w:val="single" w:sz="4" w:space="0" w:color="auto"/>
              <w:left w:val="single" w:sz="4" w:space="0" w:color="auto"/>
              <w:bottom w:val="single" w:sz="4" w:space="0" w:color="000000"/>
              <w:right w:val="single" w:sz="4" w:space="0" w:color="auto"/>
            </w:tcBorders>
            <w:vAlign w:val="center"/>
            <w:hideMark/>
          </w:tcPr>
          <w:p w:rsidR="00EC5207" w:rsidRPr="00F95416" w:rsidRDefault="00EC5207" w:rsidP="00F62025">
            <w:pPr>
              <w:spacing w:after="0" w:line="240" w:lineRule="auto"/>
              <w:rPr>
                <w:rFonts w:ascii="Times New Roman" w:eastAsia="Times New Roman" w:hAnsi="Times New Roman"/>
                <w:b/>
                <w:bCs/>
                <w:color w:val="000000"/>
                <w:sz w:val="20"/>
                <w:szCs w:val="20"/>
                <w:lang w:eastAsia="ru-RU"/>
              </w:rPr>
            </w:pPr>
          </w:p>
        </w:tc>
        <w:tc>
          <w:tcPr>
            <w:tcW w:w="546" w:type="pct"/>
            <w:vMerge/>
            <w:tcBorders>
              <w:top w:val="single" w:sz="4" w:space="0" w:color="auto"/>
              <w:left w:val="single" w:sz="4" w:space="0" w:color="auto"/>
              <w:bottom w:val="single" w:sz="4" w:space="0" w:color="auto"/>
              <w:right w:val="single" w:sz="4" w:space="0" w:color="auto"/>
            </w:tcBorders>
            <w:vAlign w:val="center"/>
            <w:hideMark/>
          </w:tcPr>
          <w:p w:rsidR="00EC5207" w:rsidRPr="00F95416" w:rsidRDefault="00EC5207" w:rsidP="00F62025">
            <w:pPr>
              <w:spacing w:after="0" w:line="240" w:lineRule="auto"/>
              <w:rPr>
                <w:rFonts w:ascii="Times New Roman" w:eastAsia="Times New Roman" w:hAnsi="Times New Roman"/>
                <w:b/>
                <w:bCs/>
                <w:color w:val="000000"/>
                <w:sz w:val="20"/>
                <w:szCs w:val="20"/>
                <w:lang w:eastAsia="ru-RU"/>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EC5207" w:rsidRPr="00F95416" w:rsidRDefault="00EC5207" w:rsidP="00F62025">
            <w:pPr>
              <w:spacing w:after="0" w:line="240" w:lineRule="auto"/>
              <w:rPr>
                <w:rFonts w:ascii="Times New Roman" w:eastAsia="Times New Roman" w:hAnsi="Times New Roman"/>
                <w:b/>
                <w:bCs/>
                <w:color w:val="000000"/>
                <w:sz w:val="20"/>
                <w:szCs w:val="20"/>
                <w:lang w:eastAsia="ru-RU"/>
              </w:rPr>
            </w:pPr>
          </w:p>
        </w:tc>
      </w:tr>
      <w:tr w:rsidR="00EC5207" w:rsidRPr="00F95416" w:rsidTr="00EC5207">
        <w:trPr>
          <w:cantSplit/>
          <w:trHeight w:val="255"/>
          <w:tblHeader/>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rsidR="00EC5207" w:rsidRPr="00F95416" w:rsidRDefault="00EC5207" w:rsidP="00F62025">
            <w:pPr>
              <w:spacing w:after="0" w:line="240" w:lineRule="auto"/>
              <w:jc w:val="center"/>
              <w:rPr>
                <w:rFonts w:ascii="Times New Roman" w:eastAsia="Times New Roman" w:hAnsi="Times New Roman"/>
                <w:b/>
                <w:bCs/>
                <w:color w:val="000000"/>
                <w:sz w:val="20"/>
                <w:szCs w:val="20"/>
                <w:lang w:eastAsia="ru-RU"/>
              </w:rPr>
            </w:pPr>
            <w:r w:rsidRPr="00F95416">
              <w:rPr>
                <w:rFonts w:ascii="Times New Roman" w:eastAsia="Times New Roman" w:hAnsi="Times New Roman"/>
                <w:b/>
                <w:bCs/>
                <w:color w:val="000000"/>
                <w:sz w:val="20"/>
                <w:szCs w:val="20"/>
                <w:lang w:eastAsia="ru-RU"/>
              </w:rPr>
              <w:t>А</w:t>
            </w:r>
          </w:p>
        </w:tc>
        <w:tc>
          <w:tcPr>
            <w:tcW w:w="2404" w:type="pct"/>
            <w:tcBorders>
              <w:top w:val="nil"/>
              <w:left w:val="nil"/>
              <w:bottom w:val="single" w:sz="4" w:space="0" w:color="auto"/>
              <w:right w:val="single" w:sz="4" w:space="0" w:color="auto"/>
            </w:tcBorders>
            <w:shd w:val="clear" w:color="auto" w:fill="auto"/>
            <w:vAlign w:val="center"/>
            <w:hideMark/>
          </w:tcPr>
          <w:p w:rsidR="00EC5207" w:rsidRPr="00F95416" w:rsidRDefault="00EC5207" w:rsidP="00F62025">
            <w:pPr>
              <w:spacing w:after="0" w:line="240" w:lineRule="auto"/>
              <w:jc w:val="center"/>
              <w:rPr>
                <w:rFonts w:ascii="Times New Roman" w:eastAsia="Times New Roman" w:hAnsi="Times New Roman"/>
                <w:b/>
                <w:bCs/>
                <w:color w:val="000000"/>
                <w:sz w:val="20"/>
                <w:szCs w:val="20"/>
                <w:lang w:eastAsia="ru-RU"/>
              </w:rPr>
            </w:pPr>
            <w:r w:rsidRPr="00F95416">
              <w:rPr>
                <w:rFonts w:ascii="Times New Roman" w:eastAsia="Times New Roman" w:hAnsi="Times New Roman"/>
                <w:b/>
                <w:bCs/>
                <w:color w:val="000000"/>
                <w:sz w:val="20"/>
                <w:szCs w:val="20"/>
                <w:lang w:eastAsia="ru-RU"/>
              </w:rPr>
              <w:t>1</w:t>
            </w:r>
          </w:p>
        </w:tc>
        <w:tc>
          <w:tcPr>
            <w:tcW w:w="614" w:type="pct"/>
            <w:tcBorders>
              <w:top w:val="nil"/>
              <w:left w:val="nil"/>
              <w:bottom w:val="single" w:sz="4" w:space="0" w:color="auto"/>
              <w:right w:val="single" w:sz="4" w:space="0" w:color="auto"/>
            </w:tcBorders>
            <w:shd w:val="clear" w:color="auto" w:fill="auto"/>
            <w:vAlign w:val="center"/>
            <w:hideMark/>
          </w:tcPr>
          <w:p w:rsidR="00EC5207" w:rsidRPr="00F95416" w:rsidRDefault="00EC5207" w:rsidP="00F62025">
            <w:pPr>
              <w:spacing w:after="0" w:line="240" w:lineRule="auto"/>
              <w:jc w:val="center"/>
              <w:rPr>
                <w:rFonts w:ascii="Times New Roman" w:eastAsia="Times New Roman" w:hAnsi="Times New Roman"/>
                <w:b/>
                <w:bCs/>
                <w:color w:val="000000"/>
                <w:sz w:val="20"/>
                <w:szCs w:val="20"/>
                <w:lang w:eastAsia="ru-RU"/>
              </w:rPr>
            </w:pPr>
            <w:r w:rsidRPr="00F95416">
              <w:rPr>
                <w:rFonts w:ascii="Times New Roman" w:eastAsia="Times New Roman" w:hAnsi="Times New Roman"/>
                <w:b/>
                <w:bCs/>
                <w:color w:val="000000"/>
                <w:sz w:val="20"/>
                <w:szCs w:val="20"/>
                <w:lang w:eastAsia="ru-RU"/>
              </w:rPr>
              <w:t>2</w:t>
            </w:r>
          </w:p>
        </w:tc>
        <w:tc>
          <w:tcPr>
            <w:tcW w:w="546" w:type="pct"/>
            <w:tcBorders>
              <w:top w:val="nil"/>
              <w:left w:val="nil"/>
              <w:bottom w:val="single" w:sz="4" w:space="0" w:color="auto"/>
              <w:right w:val="single" w:sz="4" w:space="0" w:color="auto"/>
            </w:tcBorders>
            <w:shd w:val="clear" w:color="auto" w:fill="auto"/>
            <w:vAlign w:val="center"/>
            <w:hideMark/>
          </w:tcPr>
          <w:p w:rsidR="00EC5207" w:rsidRPr="00F95416" w:rsidRDefault="00EC5207" w:rsidP="00F62025">
            <w:pPr>
              <w:spacing w:after="0" w:line="240" w:lineRule="auto"/>
              <w:jc w:val="center"/>
              <w:rPr>
                <w:rFonts w:ascii="Times New Roman" w:eastAsia="Times New Roman" w:hAnsi="Times New Roman"/>
                <w:b/>
                <w:bCs/>
                <w:color w:val="000000"/>
                <w:sz w:val="20"/>
                <w:szCs w:val="20"/>
                <w:lang w:eastAsia="ru-RU"/>
              </w:rPr>
            </w:pPr>
            <w:r w:rsidRPr="00F95416">
              <w:rPr>
                <w:rFonts w:ascii="Times New Roman" w:eastAsia="Times New Roman" w:hAnsi="Times New Roman"/>
                <w:b/>
                <w:bCs/>
                <w:color w:val="000000"/>
                <w:sz w:val="20"/>
                <w:szCs w:val="20"/>
                <w:lang w:eastAsia="ru-RU"/>
              </w:rPr>
              <w:t>4</w:t>
            </w:r>
          </w:p>
        </w:tc>
        <w:tc>
          <w:tcPr>
            <w:tcW w:w="546" w:type="pct"/>
            <w:tcBorders>
              <w:top w:val="nil"/>
              <w:left w:val="nil"/>
              <w:bottom w:val="single" w:sz="4" w:space="0" w:color="auto"/>
              <w:right w:val="single" w:sz="4" w:space="0" w:color="auto"/>
            </w:tcBorders>
            <w:shd w:val="clear" w:color="auto" w:fill="auto"/>
            <w:vAlign w:val="center"/>
            <w:hideMark/>
          </w:tcPr>
          <w:p w:rsidR="00EC5207" w:rsidRPr="00F95416" w:rsidRDefault="00EC5207" w:rsidP="00F62025">
            <w:pPr>
              <w:spacing w:after="0" w:line="240" w:lineRule="auto"/>
              <w:jc w:val="center"/>
              <w:rPr>
                <w:rFonts w:ascii="Times New Roman" w:eastAsia="Times New Roman" w:hAnsi="Times New Roman"/>
                <w:b/>
                <w:bCs/>
                <w:color w:val="000000"/>
                <w:sz w:val="20"/>
                <w:szCs w:val="20"/>
                <w:lang w:eastAsia="ru-RU"/>
              </w:rPr>
            </w:pPr>
            <w:r w:rsidRPr="00F95416">
              <w:rPr>
                <w:rFonts w:ascii="Times New Roman" w:eastAsia="Times New Roman" w:hAnsi="Times New Roman"/>
                <w:b/>
                <w:bCs/>
                <w:color w:val="000000"/>
                <w:sz w:val="20"/>
                <w:szCs w:val="20"/>
                <w:lang w:eastAsia="ru-RU"/>
              </w:rPr>
              <w:t>5</w:t>
            </w:r>
          </w:p>
        </w:tc>
        <w:tc>
          <w:tcPr>
            <w:tcW w:w="671" w:type="pct"/>
            <w:tcBorders>
              <w:top w:val="nil"/>
              <w:left w:val="nil"/>
              <w:bottom w:val="single" w:sz="4" w:space="0" w:color="auto"/>
              <w:right w:val="single" w:sz="4" w:space="0" w:color="auto"/>
            </w:tcBorders>
            <w:shd w:val="clear" w:color="auto" w:fill="auto"/>
            <w:vAlign w:val="center"/>
            <w:hideMark/>
          </w:tcPr>
          <w:p w:rsidR="00EC5207" w:rsidRPr="00F95416" w:rsidRDefault="00EC5207" w:rsidP="00F62025">
            <w:pPr>
              <w:spacing w:after="0" w:line="240" w:lineRule="auto"/>
              <w:jc w:val="center"/>
              <w:rPr>
                <w:rFonts w:ascii="Times New Roman" w:eastAsia="Times New Roman" w:hAnsi="Times New Roman"/>
                <w:b/>
                <w:bCs/>
                <w:color w:val="000000"/>
                <w:sz w:val="20"/>
                <w:szCs w:val="20"/>
                <w:lang w:eastAsia="ru-RU"/>
              </w:rPr>
            </w:pPr>
            <w:r w:rsidRPr="00F95416">
              <w:rPr>
                <w:rFonts w:ascii="Times New Roman" w:eastAsia="Times New Roman" w:hAnsi="Times New Roman"/>
                <w:b/>
                <w:bCs/>
                <w:color w:val="000000"/>
                <w:sz w:val="20"/>
                <w:szCs w:val="20"/>
                <w:lang w:eastAsia="ru-RU"/>
              </w:rPr>
              <w:t>6</w:t>
            </w:r>
          </w:p>
        </w:tc>
      </w:tr>
      <w:tr w:rsidR="00EC5207" w:rsidRPr="00F95416" w:rsidTr="00EC5207">
        <w:trPr>
          <w:cantSplit/>
          <w:trHeight w:val="541"/>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rsidR="00EC5207" w:rsidRPr="00F95416" w:rsidRDefault="00EC5207" w:rsidP="00F62025">
            <w:pPr>
              <w:spacing w:after="0" w:line="240" w:lineRule="auto"/>
              <w:jc w:val="center"/>
              <w:rPr>
                <w:rFonts w:ascii="Times New Roman" w:eastAsia="Times New Roman" w:hAnsi="Times New Roman"/>
                <w:color w:val="000000"/>
                <w:sz w:val="20"/>
                <w:szCs w:val="20"/>
                <w:lang w:eastAsia="ru-RU"/>
              </w:rPr>
            </w:pPr>
            <w:r w:rsidRPr="00F95416">
              <w:rPr>
                <w:rFonts w:ascii="Times New Roman" w:eastAsia="Times New Roman" w:hAnsi="Times New Roman"/>
                <w:color w:val="000000"/>
                <w:sz w:val="20"/>
                <w:szCs w:val="20"/>
                <w:lang w:eastAsia="ru-RU"/>
              </w:rPr>
              <w:t>1</w:t>
            </w:r>
          </w:p>
        </w:tc>
        <w:tc>
          <w:tcPr>
            <w:tcW w:w="2404" w:type="pct"/>
            <w:tcBorders>
              <w:top w:val="nil"/>
              <w:left w:val="nil"/>
              <w:bottom w:val="single" w:sz="4" w:space="0" w:color="auto"/>
              <w:right w:val="single" w:sz="4" w:space="0" w:color="auto"/>
            </w:tcBorders>
            <w:shd w:val="clear" w:color="auto" w:fill="auto"/>
            <w:vAlign w:val="center"/>
            <w:hideMark/>
          </w:tcPr>
          <w:p w:rsidR="00EC5207" w:rsidRPr="00F95416" w:rsidRDefault="00EC5207" w:rsidP="00F62025">
            <w:pPr>
              <w:spacing w:after="0" w:line="240" w:lineRule="auto"/>
              <w:jc w:val="both"/>
              <w:rPr>
                <w:rFonts w:ascii="Times New Roman" w:eastAsia="Times New Roman" w:hAnsi="Times New Roman"/>
                <w:color w:val="000000"/>
                <w:sz w:val="20"/>
                <w:szCs w:val="20"/>
                <w:lang w:eastAsia="ru-RU"/>
              </w:rPr>
            </w:pPr>
            <w:r w:rsidRPr="00F95416">
              <w:rPr>
                <w:rFonts w:ascii="Times New Roman" w:eastAsia="Times New Roman" w:hAnsi="Times New Roman"/>
                <w:color w:val="000000"/>
                <w:sz w:val="20"/>
                <w:szCs w:val="20"/>
                <w:lang w:eastAsia="ru-RU"/>
              </w:rPr>
              <w:t>Численность населения, качество жизни которого улучшится в связи с ликвидацией несанкционированных свалок в границах городов</w:t>
            </w:r>
          </w:p>
        </w:tc>
        <w:tc>
          <w:tcPr>
            <w:tcW w:w="614" w:type="pct"/>
            <w:tcBorders>
              <w:top w:val="nil"/>
              <w:left w:val="nil"/>
              <w:bottom w:val="single" w:sz="4" w:space="0" w:color="auto"/>
              <w:right w:val="single" w:sz="4" w:space="0" w:color="auto"/>
            </w:tcBorders>
            <w:shd w:val="clear" w:color="auto" w:fill="auto"/>
            <w:vAlign w:val="center"/>
            <w:hideMark/>
          </w:tcPr>
          <w:p w:rsidR="00EC5207" w:rsidRPr="00F95416" w:rsidRDefault="00EC5207" w:rsidP="00F62025">
            <w:pPr>
              <w:spacing w:after="0" w:line="240" w:lineRule="auto"/>
              <w:jc w:val="center"/>
              <w:rPr>
                <w:rFonts w:ascii="Times New Roman" w:eastAsia="Times New Roman" w:hAnsi="Times New Roman"/>
                <w:color w:val="000000"/>
                <w:sz w:val="20"/>
                <w:szCs w:val="20"/>
                <w:lang w:eastAsia="ru-RU"/>
              </w:rPr>
            </w:pPr>
            <w:r w:rsidRPr="00F95416">
              <w:rPr>
                <w:rFonts w:ascii="Times New Roman" w:eastAsia="Times New Roman" w:hAnsi="Times New Roman"/>
                <w:color w:val="000000"/>
                <w:sz w:val="20"/>
                <w:szCs w:val="20"/>
                <w:lang w:eastAsia="ru-RU"/>
              </w:rPr>
              <w:t>Тысяча человек</w:t>
            </w:r>
          </w:p>
        </w:tc>
        <w:tc>
          <w:tcPr>
            <w:tcW w:w="546" w:type="pct"/>
            <w:tcBorders>
              <w:top w:val="nil"/>
              <w:left w:val="nil"/>
              <w:bottom w:val="single" w:sz="4" w:space="0" w:color="auto"/>
              <w:right w:val="single" w:sz="4" w:space="0" w:color="auto"/>
            </w:tcBorders>
            <w:shd w:val="clear" w:color="auto" w:fill="auto"/>
            <w:vAlign w:val="center"/>
            <w:hideMark/>
          </w:tcPr>
          <w:p w:rsidR="00EC5207" w:rsidRPr="00F95416" w:rsidRDefault="00EC5207" w:rsidP="00F62025">
            <w:pPr>
              <w:spacing w:after="0" w:line="240" w:lineRule="auto"/>
              <w:jc w:val="center"/>
              <w:rPr>
                <w:rFonts w:ascii="Times New Roman" w:eastAsia="Times New Roman" w:hAnsi="Times New Roman"/>
                <w:color w:val="000000"/>
                <w:sz w:val="20"/>
                <w:szCs w:val="20"/>
                <w:lang w:eastAsia="ru-RU"/>
              </w:rPr>
            </w:pPr>
            <w:r w:rsidRPr="00F95416">
              <w:rPr>
                <w:rFonts w:ascii="Times New Roman" w:eastAsia="Times New Roman" w:hAnsi="Times New Roman"/>
                <w:color w:val="000000"/>
                <w:sz w:val="20"/>
                <w:szCs w:val="20"/>
                <w:lang w:eastAsia="ru-RU"/>
              </w:rPr>
              <w:t>342,0</w:t>
            </w:r>
          </w:p>
        </w:tc>
        <w:tc>
          <w:tcPr>
            <w:tcW w:w="546" w:type="pct"/>
            <w:tcBorders>
              <w:top w:val="nil"/>
              <w:left w:val="nil"/>
              <w:bottom w:val="single" w:sz="4" w:space="0" w:color="auto"/>
              <w:right w:val="single" w:sz="4" w:space="0" w:color="auto"/>
            </w:tcBorders>
            <w:shd w:val="clear" w:color="auto" w:fill="auto"/>
            <w:vAlign w:val="center"/>
            <w:hideMark/>
          </w:tcPr>
          <w:p w:rsidR="00EC5207" w:rsidRPr="00F95416" w:rsidRDefault="00EC5207" w:rsidP="00F62025">
            <w:pPr>
              <w:spacing w:after="0" w:line="240" w:lineRule="auto"/>
              <w:jc w:val="center"/>
              <w:rPr>
                <w:rFonts w:ascii="Times New Roman" w:eastAsia="Times New Roman" w:hAnsi="Times New Roman"/>
                <w:color w:val="000000"/>
                <w:sz w:val="20"/>
                <w:szCs w:val="20"/>
                <w:lang w:eastAsia="ru-RU"/>
              </w:rPr>
            </w:pPr>
            <w:r w:rsidRPr="00F95416">
              <w:rPr>
                <w:rFonts w:ascii="Times New Roman" w:eastAsia="Times New Roman" w:hAnsi="Times New Roman"/>
                <w:color w:val="000000"/>
                <w:sz w:val="20"/>
                <w:szCs w:val="20"/>
                <w:lang w:eastAsia="ru-RU"/>
              </w:rPr>
              <w:t>342,0</w:t>
            </w:r>
          </w:p>
        </w:tc>
        <w:tc>
          <w:tcPr>
            <w:tcW w:w="671" w:type="pct"/>
            <w:tcBorders>
              <w:top w:val="nil"/>
              <w:left w:val="nil"/>
              <w:bottom w:val="single" w:sz="4" w:space="0" w:color="auto"/>
              <w:right w:val="single" w:sz="4" w:space="0" w:color="auto"/>
            </w:tcBorders>
            <w:shd w:val="clear" w:color="auto" w:fill="auto"/>
            <w:vAlign w:val="center"/>
            <w:hideMark/>
          </w:tcPr>
          <w:p w:rsidR="00EC5207" w:rsidRPr="00F95416" w:rsidRDefault="00EC5207" w:rsidP="00F62025">
            <w:pPr>
              <w:spacing w:after="0" w:line="240" w:lineRule="auto"/>
              <w:jc w:val="center"/>
              <w:rPr>
                <w:rFonts w:ascii="Times New Roman" w:eastAsia="Times New Roman" w:hAnsi="Times New Roman"/>
                <w:color w:val="000000"/>
                <w:sz w:val="20"/>
                <w:szCs w:val="20"/>
                <w:lang w:eastAsia="ru-RU"/>
              </w:rPr>
            </w:pPr>
            <w:r w:rsidRPr="00F95416">
              <w:rPr>
                <w:rFonts w:ascii="Times New Roman" w:eastAsia="Times New Roman" w:hAnsi="Times New Roman"/>
                <w:color w:val="000000"/>
                <w:sz w:val="20"/>
                <w:szCs w:val="20"/>
                <w:lang w:eastAsia="ru-RU"/>
              </w:rPr>
              <w:t>0,0</w:t>
            </w:r>
          </w:p>
        </w:tc>
      </w:tr>
      <w:tr w:rsidR="00EC5207" w:rsidRPr="00F95416" w:rsidTr="00EC5207">
        <w:trPr>
          <w:cantSplit/>
          <w:trHeight w:val="126"/>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rsidR="00EC5207" w:rsidRPr="00F95416" w:rsidRDefault="00EC5207" w:rsidP="00F62025">
            <w:pPr>
              <w:spacing w:after="0" w:line="240" w:lineRule="auto"/>
              <w:jc w:val="center"/>
              <w:rPr>
                <w:rFonts w:ascii="Times New Roman" w:eastAsia="Times New Roman" w:hAnsi="Times New Roman"/>
                <w:color w:val="000000"/>
                <w:sz w:val="20"/>
                <w:szCs w:val="20"/>
                <w:lang w:eastAsia="ru-RU"/>
              </w:rPr>
            </w:pPr>
            <w:r w:rsidRPr="00F95416">
              <w:rPr>
                <w:rFonts w:ascii="Times New Roman" w:eastAsia="Times New Roman" w:hAnsi="Times New Roman"/>
                <w:color w:val="000000"/>
                <w:sz w:val="20"/>
                <w:szCs w:val="20"/>
                <w:lang w:eastAsia="ru-RU"/>
              </w:rPr>
              <w:t>2</w:t>
            </w:r>
          </w:p>
        </w:tc>
        <w:tc>
          <w:tcPr>
            <w:tcW w:w="2404" w:type="pct"/>
            <w:tcBorders>
              <w:top w:val="nil"/>
              <w:left w:val="nil"/>
              <w:bottom w:val="single" w:sz="4" w:space="0" w:color="auto"/>
              <w:right w:val="single" w:sz="4" w:space="0" w:color="auto"/>
            </w:tcBorders>
            <w:shd w:val="clear" w:color="auto" w:fill="auto"/>
            <w:vAlign w:val="center"/>
            <w:hideMark/>
          </w:tcPr>
          <w:p w:rsidR="00EC5207" w:rsidRPr="00F95416" w:rsidRDefault="00EC5207" w:rsidP="00F62025">
            <w:pPr>
              <w:spacing w:after="0" w:line="240" w:lineRule="auto"/>
              <w:jc w:val="both"/>
              <w:rPr>
                <w:rFonts w:ascii="Times New Roman" w:eastAsia="Times New Roman" w:hAnsi="Times New Roman"/>
                <w:color w:val="000000"/>
                <w:sz w:val="20"/>
                <w:szCs w:val="20"/>
                <w:lang w:eastAsia="ru-RU"/>
              </w:rPr>
            </w:pPr>
            <w:r w:rsidRPr="00F95416">
              <w:rPr>
                <w:rFonts w:ascii="Times New Roman" w:eastAsia="Times New Roman" w:hAnsi="Times New Roman"/>
                <w:color w:val="000000"/>
                <w:sz w:val="20"/>
                <w:szCs w:val="20"/>
                <w:lang w:eastAsia="ru-RU"/>
              </w:rPr>
              <w:t>Количество ликвидированных несанкционированных свалок в границах городов</w:t>
            </w:r>
          </w:p>
        </w:tc>
        <w:tc>
          <w:tcPr>
            <w:tcW w:w="614" w:type="pct"/>
            <w:tcBorders>
              <w:top w:val="nil"/>
              <w:left w:val="nil"/>
              <w:bottom w:val="single" w:sz="4" w:space="0" w:color="auto"/>
              <w:right w:val="single" w:sz="4" w:space="0" w:color="auto"/>
            </w:tcBorders>
            <w:shd w:val="clear" w:color="auto" w:fill="auto"/>
            <w:vAlign w:val="center"/>
            <w:hideMark/>
          </w:tcPr>
          <w:p w:rsidR="00EC5207" w:rsidRPr="00F95416" w:rsidRDefault="00EC5207" w:rsidP="00F62025">
            <w:pPr>
              <w:spacing w:after="0" w:line="240" w:lineRule="auto"/>
              <w:jc w:val="center"/>
              <w:rPr>
                <w:rFonts w:ascii="Times New Roman" w:eastAsia="Times New Roman" w:hAnsi="Times New Roman"/>
                <w:color w:val="000000"/>
                <w:sz w:val="20"/>
                <w:szCs w:val="20"/>
                <w:lang w:eastAsia="ru-RU"/>
              </w:rPr>
            </w:pPr>
            <w:r w:rsidRPr="00F95416">
              <w:rPr>
                <w:rFonts w:ascii="Times New Roman" w:eastAsia="Times New Roman" w:hAnsi="Times New Roman"/>
                <w:color w:val="000000"/>
                <w:sz w:val="20"/>
                <w:szCs w:val="20"/>
                <w:lang w:eastAsia="ru-RU"/>
              </w:rPr>
              <w:t>Штука</w:t>
            </w:r>
          </w:p>
        </w:tc>
        <w:tc>
          <w:tcPr>
            <w:tcW w:w="546" w:type="pct"/>
            <w:tcBorders>
              <w:top w:val="nil"/>
              <w:left w:val="nil"/>
              <w:bottom w:val="single" w:sz="4" w:space="0" w:color="auto"/>
              <w:right w:val="single" w:sz="4" w:space="0" w:color="auto"/>
            </w:tcBorders>
            <w:shd w:val="clear" w:color="auto" w:fill="auto"/>
            <w:vAlign w:val="center"/>
            <w:hideMark/>
          </w:tcPr>
          <w:p w:rsidR="00EC5207" w:rsidRPr="00F95416" w:rsidRDefault="00EC5207" w:rsidP="00F62025">
            <w:pPr>
              <w:spacing w:after="0" w:line="240" w:lineRule="auto"/>
              <w:jc w:val="center"/>
              <w:rPr>
                <w:rFonts w:ascii="Times New Roman" w:eastAsia="Times New Roman" w:hAnsi="Times New Roman"/>
                <w:color w:val="000000"/>
                <w:sz w:val="20"/>
                <w:szCs w:val="20"/>
                <w:lang w:eastAsia="ru-RU"/>
              </w:rPr>
            </w:pPr>
            <w:r w:rsidRPr="00F95416">
              <w:rPr>
                <w:rFonts w:ascii="Times New Roman" w:eastAsia="Times New Roman" w:hAnsi="Times New Roman"/>
                <w:color w:val="000000"/>
                <w:sz w:val="20"/>
                <w:szCs w:val="20"/>
                <w:lang w:eastAsia="ru-RU"/>
              </w:rPr>
              <w:t>1</w:t>
            </w:r>
          </w:p>
        </w:tc>
        <w:tc>
          <w:tcPr>
            <w:tcW w:w="546" w:type="pct"/>
            <w:tcBorders>
              <w:top w:val="nil"/>
              <w:left w:val="nil"/>
              <w:bottom w:val="single" w:sz="4" w:space="0" w:color="auto"/>
              <w:right w:val="single" w:sz="4" w:space="0" w:color="auto"/>
            </w:tcBorders>
            <w:shd w:val="clear" w:color="auto" w:fill="auto"/>
            <w:vAlign w:val="center"/>
            <w:hideMark/>
          </w:tcPr>
          <w:p w:rsidR="00EC5207" w:rsidRPr="00F95416" w:rsidRDefault="00EC5207" w:rsidP="00F62025">
            <w:pPr>
              <w:spacing w:after="0" w:line="240" w:lineRule="auto"/>
              <w:jc w:val="center"/>
              <w:rPr>
                <w:rFonts w:ascii="Times New Roman" w:eastAsia="Times New Roman" w:hAnsi="Times New Roman"/>
                <w:color w:val="000000"/>
                <w:sz w:val="20"/>
                <w:szCs w:val="20"/>
                <w:lang w:eastAsia="ru-RU"/>
              </w:rPr>
            </w:pPr>
            <w:r w:rsidRPr="00F95416">
              <w:rPr>
                <w:rFonts w:ascii="Times New Roman" w:eastAsia="Times New Roman" w:hAnsi="Times New Roman"/>
                <w:color w:val="000000"/>
                <w:sz w:val="20"/>
                <w:szCs w:val="20"/>
                <w:lang w:eastAsia="ru-RU"/>
              </w:rPr>
              <w:t>1</w:t>
            </w:r>
          </w:p>
        </w:tc>
        <w:tc>
          <w:tcPr>
            <w:tcW w:w="671" w:type="pct"/>
            <w:tcBorders>
              <w:top w:val="nil"/>
              <w:left w:val="nil"/>
              <w:bottom w:val="single" w:sz="4" w:space="0" w:color="auto"/>
              <w:right w:val="single" w:sz="4" w:space="0" w:color="auto"/>
            </w:tcBorders>
            <w:shd w:val="clear" w:color="auto" w:fill="auto"/>
            <w:vAlign w:val="center"/>
            <w:hideMark/>
          </w:tcPr>
          <w:p w:rsidR="00EC5207" w:rsidRPr="00F95416" w:rsidRDefault="00EC5207" w:rsidP="00F62025">
            <w:pPr>
              <w:spacing w:after="0" w:line="240" w:lineRule="auto"/>
              <w:jc w:val="center"/>
              <w:rPr>
                <w:rFonts w:ascii="Times New Roman" w:eastAsia="Times New Roman" w:hAnsi="Times New Roman"/>
                <w:color w:val="000000"/>
                <w:sz w:val="20"/>
                <w:szCs w:val="20"/>
                <w:lang w:eastAsia="ru-RU"/>
              </w:rPr>
            </w:pPr>
            <w:r w:rsidRPr="00F95416">
              <w:rPr>
                <w:rFonts w:ascii="Times New Roman" w:eastAsia="Times New Roman" w:hAnsi="Times New Roman"/>
                <w:color w:val="000000"/>
                <w:sz w:val="20"/>
                <w:szCs w:val="20"/>
                <w:lang w:eastAsia="ru-RU"/>
              </w:rPr>
              <w:t>0</w:t>
            </w:r>
          </w:p>
        </w:tc>
      </w:tr>
    </w:tbl>
    <w:p w:rsidR="00B4212C" w:rsidRDefault="00B4212C" w:rsidP="00F62025">
      <w:pPr>
        <w:tabs>
          <w:tab w:val="left" w:pos="1134"/>
        </w:tabs>
        <w:spacing w:after="0" w:line="240" w:lineRule="auto"/>
        <w:ind w:firstLine="567"/>
        <w:jc w:val="both"/>
        <w:rPr>
          <w:rFonts w:ascii="Times New Roman" w:hAnsi="Times New Roman"/>
          <w:sz w:val="26"/>
          <w:szCs w:val="26"/>
        </w:rPr>
      </w:pPr>
    </w:p>
    <w:p w:rsidR="00EC5207" w:rsidRDefault="00EC5207"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xml:space="preserve">1.2.2. Предусмотренные к достижению на территории Калужской области показатели, отраженные в разделе 2.2, соответствуют паспорту федерального проекта в рамках достижения общественно-значимого результата «Ликвидация несанкционированных свалок в границах городов». </w:t>
      </w:r>
    </w:p>
    <w:p w:rsidR="00EC5207" w:rsidRPr="00EC5207" w:rsidRDefault="00EC5207" w:rsidP="00F62025">
      <w:pPr>
        <w:tabs>
          <w:tab w:val="left" w:pos="1134"/>
        </w:tabs>
        <w:spacing w:after="0" w:line="240" w:lineRule="auto"/>
        <w:ind w:firstLine="567"/>
        <w:jc w:val="both"/>
        <w:rPr>
          <w:rFonts w:ascii="Times New Roman" w:hAnsi="Times New Roman"/>
          <w:b/>
          <w:sz w:val="26"/>
          <w:szCs w:val="26"/>
        </w:rPr>
      </w:pPr>
      <w:r>
        <w:rPr>
          <w:rFonts w:ascii="Times New Roman" w:hAnsi="Times New Roman"/>
          <w:b/>
          <w:sz w:val="26"/>
          <w:szCs w:val="26"/>
        </w:rPr>
        <w:t>Таким образом, п</w:t>
      </w:r>
      <w:r w:rsidRPr="004E763E">
        <w:rPr>
          <w:rFonts w:ascii="Times New Roman" w:hAnsi="Times New Roman"/>
          <w:b/>
          <w:sz w:val="26"/>
          <w:szCs w:val="26"/>
        </w:rPr>
        <w:t xml:space="preserve">редусмотренные результаты и общественно-значимый результат полностью соответствуют </w:t>
      </w:r>
      <w:r w:rsidRPr="00BB223D">
        <w:rPr>
          <w:rFonts w:ascii="Times New Roman" w:hAnsi="Times New Roman"/>
          <w:b/>
          <w:sz w:val="26"/>
          <w:szCs w:val="26"/>
        </w:rPr>
        <w:t>значениям, определенным</w:t>
      </w:r>
      <w:r w:rsidRPr="004E763E">
        <w:rPr>
          <w:rFonts w:ascii="Times New Roman" w:hAnsi="Times New Roman"/>
          <w:b/>
          <w:sz w:val="26"/>
          <w:szCs w:val="26"/>
        </w:rPr>
        <w:t xml:space="preserve"> федеральным проектом</w:t>
      </w:r>
      <w:r>
        <w:rPr>
          <w:rFonts w:ascii="Times New Roman" w:hAnsi="Times New Roman"/>
          <w:b/>
          <w:sz w:val="26"/>
          <w:szCs w:val="26"/>
        </w:rPr>
        <w:t xml:space="preserve"> и соглашениями</w:t>
      </w:r>
      <w:r w:rsidRPr="004E763E">
        <w:rPr>
          <w:rFonts w:ascii="Times New Roman" w:hAnsi="Times New Roman"/>
          <w:b/>
          <w:sz w:val="26"/>
          <w:szCs w:val="26"/>
        </w:rPr>
        <w:t>.</w:t>
      </w:r>
    </w:p>
    <w:p w:rsidR="00EC5207" w:rsidRPr="00314BA6" w:rsidRDefault="00EC5207" w:rsidP="00F62025">
      <w:pPr>
        <w:tabs>
          <w:tab w:val="left" w:pos="1134"/>
        </w:tabs>
        <w:spacing w:after="0" w:line="240" w:lineRule="auto"/>
        <w:ind w:firstLine="567"/>
        <w:jc w:val="both"/>
        <w:rPr>
          <w:rFonts w:ascii="Times New Roman" w:hAnsi="Times New Roman"/>
          <w:b/>
          <w:sz w:val="26"/>
          <w:szCs w:val="26"/>
        </w:rPr>
      </w:pPr>
      <w:r>
        <w:rPr>
          <w:rFonts w:ascii="Times New Roman" w:hAnsi="Times New Roman"/>
          <w:b/>
          <w:sz w:val="26"/>
          <w:szCs w:val="26"/>
        </w:rPr>
        <w:t>1.3</w:t>
      </w:r>
      <w:r w:rsidRPr="00314BA6">
        <w:rPr>
          <w:rFonts w:ascii="Times New Roman" w:hAnsi="Times New Roman"/>
          <w:b/>
          <w:sz w:val="26"/>
          <w:szCs w:val="26"/>
        </w:rPr>
        <w:t>. Оценка обоснованности региональных проектов и ресурсной обеспеченности их мероприятий.</w:t>
      </w:r>
    </w:p>
    <w:p w:rsidR="00EC5207" w:rsidRDefault="00EC5207" w:rsidP="00F62025">
      <w:pPr>
        <w:tabs>
          <w:tab w:val="left" w:pos="1134"/>
        </w:tabs>
        <w:spacing w:after="0" w:line="240" w:lineRule="auto"/>
        <w:ind w:firstLine="567"/>
        <w:jc w:val="both"/>
        <w:rPr>
          <w:rFonts w:ascii="Times New Roman" w:eastAsia="Times New Roman" w:hAnsi="Times New Roman"/>
          <w:sz w:val="26"/>
          <w:szCs w:val="26"/>
          <w:highlight w:val="yellow"/>
        </w:rPr>
      </w:pPr>
      <w:r>
        <w:rPr>
          <w:rFonts w:ascii="Times New Roman" w:hAnsi="Times New Roman"/>
          <w:sz w:val="26"/>
          <w:szCs w:val="26"/>
        </w:rPr>
        <w:t xml:space="preserve">1.3.1. В соответствии с заключенным соглашением </w:t>
      </w:r>
      <w:r>
        <w:rPr>
          <w:rFonts w:ascii="Times New Roman" w:eastAsia="Times New Roman" w:hAnsi="Times New Roman"/>
          <w:sz w:val="26"/>
          <w:szCs w:val="26"/>
        </w:rPr>
        <w:t>№ 051-2019-</w:t>
      </w:r>
      <w:r>
        <w:rPr>
          <w:rFonts w:ascii="Times New Roman" w:eastAsia="Times New Roman" w:hAnsi="Times New Roman"/>
          <w:sz w:val="26"/>
          <w:szCs w:val="26"/>
          <w:lang w:val="en-US"/>
        </w:rPr>
        <w:t>G</w:t>
      </w:r>
      <w:r>
        <w:rPr>
          <w:rFonts w:ascii="Times New Roman" w:eastAsia="Times New Roman" w:hAnsi="Times New Roman"/>
          <w:sz w:val="26"/>
          <w:szCs w:val="26"/>
        </w:rPr>
        <w:t>10016-1 о реализации регионального проекта на территории Калужской области предусмотрено достижение в 2021 году двух показателей:</w:t>
      </w:r>
    </w:p>
    <w:p w:rsidR="00EC5207" w:rsidRPr="00DD5B05" w:rsidRDefault="00EC5207" w:rsidP="00F62025">
      <w:pPr>
        <w:tabs>
          <w:tab w:val="left" w:pos="1134"/>
        </w:tabs>
        <w:spacing w:after="0" w:line="240" w:lineRule="auto"/>
        <w:ind w:firstLine="567"/>
        <w:jc w:val="both"/>
        <w:rPr>
          <w:rFonts w:ascii="Times New Roman" w:eastAsia="Times New Roman" w:hAnsi="Times New Roman"/>
          <w:sz w:val="26"/>
          <w:szCs w:val="26"/>
        </w:rPr>
      </w:pPr>
      <w:r w:rsidRPr="00DD5B05">
        <w:rPr>
          <w:rFonts w:ascii="Times New Roman" w:eastAsia="Times New Roman" w:hAnsi="Times New Roman"/>
          <w:sz w:val="26"/>
          <w:szCs w:val="26"/>
        </w:rPr>
        <w:t>- Численность населения, качество жизни которого улучшится в связи с ликвидацией несанкционированных свалок в границах городов;</w:t>
      </w:r>
    </w:p>
    <w:p w:rsidR="00EC5207" w:rsidRPr="00DD5B05" w:rsidRDefault="00EC5207" w:rsidP="00F62025">
      <w:pPr>
        <w:tabs>
          <w:tab w:val="left" w:pos="1134"/>
        </w:tabs>
        <w:spacing w:after="0" w:line="240" w:lineRule="auto"/>
        <w:ind w:firstLine="567"/>
        <w:jc w:val="both"/>
        <w:rPr>
          <w:rFonts w:ascii="Times New Roman" w:eastAsia="Times New Roman" w:hAnsi="Times New Roman"/>
          <w:sz w:val="26"/>
          <w:szCs w:val="26"/>
        </w:rPr>
      </w:pPr>
      <w:r w:rsidRPr="00DD5B05">
        <w:rPr>
          <w:rFonts w:ascii="Times New Roman" w:eastAsia="Times New Roman" w:hAnsi="Times New Roman"/>
          <w:sz w:val="26"/>
          <w:szCs w:val="26"/>
        </w:rPr>
        <w:t>- Количество ликвидированных несанкционированных свалок в границах городов.</w:t>
      </w:r>
    </w:p>
    <w:p w:rsidR="00EC5207" w:rsidRDefault="00EC5207" w:rsidP="00F62025">
      <w:pPr>
        <w:tabs>
          <w:tab w:val="left" w:pos="1134"/>
        </w:tabs>
        <w:spacing w:after="0" w:line="240" w:lineRule="auto"/>
        <w:ind w:firstLine="567"/>
        <w:jc w:val="both"/>
        <w:rPr>
          <w:rFonts w:ascii="Times New Roman" w:hAnsi="Times New Roman"/>
          <w:sz w:val="26"/>
          <w:szCs w:val="26"/>
        </w:rPr>
      </w:pPr>
      <w:r>
        <w:rPr>
          <w:rFonts w:ascii="Times New Roman" w:eastAsia="Times New Roman" w:hAnsi="Times New Roman"/>
          <w:sz w:val="26"/>
          <w:szCs w:val="26"/>
        </w:rPr>
        <w:t xml:space="preserve">1.3.2. Обоснованность и достижимость результатов показателя обусловлены успешным завершением муниципального контракта </w:t>
      </w:r>
      <w:r w:rsidRPr="00042559">
        <w:rPr>
          <w:rFonts w:ascii="Times New Roman" w:hAnsi="Times New Roman"/>
          <w:sz w:val="26"/>
          <w:szCs w:val="26"/>
        </w:rPr>
        <w:t>от 29.06.2020 № 0137200001220002070 на рекультивацию полигона ТБО г. Калуга с отводом ручья с территории полигона ТБО</w:t>
      </w:r>
      <w:r>
        <w:rPr>
          <w:rFonts w:ascii="Times New Roman" w:hAnsi="Times New Roman"/>
          <w:sz w:val="26"/>
          <w:szCs w:val="26"/>
        </w:rPr>
        <w:t>. Выполнение контракта предполагается на 20.12.2021.</w:t>
      </w:r>
    </w:p>
    <w:p w:rsidR="00EC5207" w:rsidRPr="00134479" w:rsidRDefault="00EC5207" w:rsidP="00F62025">
      <w:pPr>
        <w:spacing w:after="0" w:line="240" w:lineRule="auto"/>
        <w:ind w:firstLine="567"/>
        <w:jc w:val="both"/>
        <w:rPr>
          <w:rFonts w:ascii="Times New Roman" w:hAnsi="Times New Roman"/>
          <w:sz w:val="26"/>
          <w:szCs w:val="26"/>
        </w:rPr>
      </w:pPr>
      <w:r>
        <w:rPr>
          <w:rFonts w:ascii="Times New Roman" w:hAnsi="Times New Roman"/>
          <w:sz w:val="26"/>
          <w:szCs w:val="26"/>
        </w:rPr>
        <w:t>1.3.3. Версия основного о</w:t>
      </w:r>
      <w:r w:rsidRPr="00134479">
        <w:rPr>
          <w:rFonts w:ascii="Times New Roman" w:hAnsi="Times New Roman"/>
          <w:sz w:val="26"/>
          <w:szCs w:val="26"/>
        </w:rPr>
        <w:t>тчёт</w:t>
      </w:r>
      <w:r>
        <w:rPr>
          <w:rFonts w:ascii="Times New Roman" w:hAnsi="Times New Roman"/>
          <w:sz w:val="26"/>
          <w:szCs w:val="26"/>
        </w:rPr>
        <w:t>а</w:t>
      </w:r>
      <w:r w:rsidRPr="00134479">
        <w:rPr>
          <w:rFonts w:ascii="Times New Roman" w:hAnsi="Times New Roman"/>
          <w:sz w:val="26"/>
          <w:szCs w:val="26"/>
        </w:rPr>
        <w:t xml:space="preserve"> о ходе реализации </w:t>
      </w:r>
      <w:r>
        <w:rPr>
          <w:rFonts w:ascii="Times New Roman" w:hAnsi="Times New Roman"/>
          <w:sz w:val="26"/>
          <w:szCs w:val="26"/>
        </w:rPr>
        <w:t>Регионального п</w:t>
      </w:r>
      <w:r w:rsidRPr="00134479">
        <w:rPr>
          <w:rFonts w:ascii="Times New Roman" w:hAnsi="Times New Roman"/>
          <w:sz w:val="26"/>
          <w:szCs w:val="26"/>
        </w:rPr>
        <w:t>роекта</w:t>
      </w:r>
      <w:r>
        <w:rPr>
          <w:rFonts w:ascii="Times New Roman" w:hAnsi="Times New Roman"/>
          <w:sz w:val="26"/>
          <w:szCs w:val="26"/>
        </w:rPr>
        <w:t xml:space="preserve"> на </w:t>
      </w:r>
      <w:r w:rsidRPr="00436D01">
        <w:rPr>
          <w:rFonts w:ascii="Times New Roman" w:hAnsi="Times New Roman"/>
          <w:sz w:val="26"/>
          <w:szCs w:val="26"/>
        </w:rPr>
        <w:t>01</w:t>
      </w:r>
      <w:r>
        <w:rPr>
          <w:rFonts w:ascii="Times New Roman" w:hAnsi="Times New Roman"/>
          <w:sz w:val="26"/>
          <w:szCs w:val="26"/>
        </w:rPr>
        <w:t>.</w:t>
      </w:r>
      <w:r w:rsidRPr="00436D01">
        <w:rPr>
          <w:rFonts w:ascii="Times New Roman" w:hAnsi="Times New Roman"/>
          <w:sz w:val="26"/>
          <w:szCs w:val="26"/>
        </w:rPr>
        <w:t>04</w:t>
      </w:r>
      <w:r>
        <w:rPr>
          <w:rFonts w:ascii="Times New Roman" w:hAnsi="Times New Roman"/>
          <w:sz w:val="26"/>
          <w:szCs w:val="26"/>
        </w:rPr>
        <w:t>.202</w:t>
      </w:r>
      <w:r w:rsidRPr="00436D01">
        <w:rPr>
          <w:rFonts w:ascii="Times New Roman" w:hAnsi="Times New Roman"/>
          <w:sz w:val="26"/>
          <w:szCs w:val="26"/>
        </w:rPr>
        <w:t>1</w:t>
      </w:r>
      <w:r>
        <w:rPr>
          <w:rFonts w:ascii="Times New Roman" w:hAnsi="Times New Roman"/>
          <w:sz w:val="26"/>
          <w:szCs w:val="26"/>
        </w:rPr>
        <w:t> года утверждена руководителем проекта 25.03.2021.</w:t>
      </w:r>
    </w:p>
    <w:p w:rsidR="00EC5207" w:rsidRDefault="00EC5207"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Согласно представленному отчёту паспортом Регионального проекта утверждены бюджетные ассигнования</w:t>
      </w:r>
      <w:r w:rsidRPr="00316F78">
        <w:rPr>
          <w:rFonts w:ascii="Times New Roman" w:eastAsia="Times New Roman" w:hAnsi="Times New Roman"/>
          <w:sz w:val="26"/>
          <w:szCs w:val="26"/>
        </w:rPr>
        <w:t xml:space="preserve"> в сумме </w:t>
      </w:r>
      <w:r>
        <w:rPr>
          <w:rFonts w:ascii="Times New Roman" w:eastAsia="Times New Roman" w:hAnsi="Times New Roman"/>
          <w:sz w:val="26"/>
          <w:szCs w:val="26"/>
        </w:rPr>
        <w:t>365 293,9</w:t>
      </w:r>
      <w:r w:rsidRPr="00316F78">
        <w:rPr>
          <w:rFonts w:ascii="Times New Roman" w:eastAsia="Times New Roman" w:hAnsi="Times New Roman"/>
          <w:sz w:val="26"/>
          <w:szCs w:val="26"/>
        </w:rPr>
        <w:t> тыс. руб.</w:t>
      </w:r>
      <w:r>
        <w:rPr>
          <w:rFonts w:ascii="Times New Roman" w:eastAsia="Times New Roman" w:hAnsi="Times New Roman"/>
          <w:sz w:val="26"/>
          <w:szCs w:val="26"/>
        </w:rPr>
        <w:t>, в том числе:</w:t>
      </w:r>
    </w:p>
    <w:p w:rsidR="00EC5207" w:rsidRDefault="00EC5207"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- 235 183,7 тыс. руб. – средства федерального бюджета;</w:t>
      </w:r>
    </w:p>
    <w:p w:rsidR="00EC5207" w:rsidRDefault="00EC5207"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xml:space="preserve">- 105 662,2 тыс. руб. </w:t>
      </w:r>
      <w:r w:rsidRPr="00BB223D">
        <w:rPr>
          <w:rFonts w:ascii="Times New Roman" w:eastAsia="Times New Roman" w:hAnsi="Times New Roman"/>
          <w:sz w:val="26"/>
          <w:szCs w:val="26"/>
        </w:rPr>
        <w:t>–</w:t>
      </w:r>
      <w:r>
        <w:rPr>
          <w:rFonts w:ascii="Times New Roman" w:eastAsia="Times New Roman" w:hAnsi="Times New Roman"/>
          <w:sz w:val="26"/>
          <w:szCs w:val="26"/>
        </w:rPr>
        <w:t xml:space="preserve"> средства регионального бюджета;</w:t>
      </w:r>
    </w:p>
    <w:p w:rsidR="00EC5207" w:rsidRDefault="00EC5207"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xml:space="preserve">- 24 448,0 тыс. руб. </w:t>
      </w:r>
      <w:r w:rsidRPr="00BB223D">
        <w:rPr>
          <w:rFonts w:ascii="Times New Roman" w:eastAsia="Times New Roman" w:hAnsi="Times New Roman"/>
          <w:sz w:val="26"/>
          <w:szCs w:val="26"/>
        </w:rPr>
        <w:t>–</w:t>
      </w:r>
      <w:r>
        <w:rPr>
          <w:rFonts w:ascii="Times New Roman" w:eastAsia="Times New Roman" w:hAnsi="Times New Roman"/>
          <w:sz w:val="26"/>
          <w:szCs w:val="26"/>
        </w:rPr>
        <w:t xml:space="preserve"> средства местного бюджета.</w:t>
      </w:r>
    </w:p>
    <w:p w:rsidR="00EC5207" w:rsidRPr="00316F78" w:rsidRDefault="00EC5207" w:rsidP="00F62025">
      <w:pPr>
        <w:spacing w:after="0" w:line="240" w:lineRule="auto"/>
        <w:ind w:firstLine="567"/>
        <w:jc w:val="both"/>
        <w:rPr>
          <w:rFonts w:ascii="Times New Roman" w:eastAsia="Times New Roman" w:hAnsi="Times New Roman"/>
          <w:sz w:val="26"/>
          <w:szCs w:val="26"/>
        </w:rPr>
      </w:pPr>
      <w:r w:rsidRPr="00316F78">
        <w:rPr>
          <w:rFonts w:ascii="Times New Roman" w:eastAsia="Times New Roman" w:hAnsi="Times New Roman"/>
          <w:sz w:val="26"/>
          <w:szCs w:val="26"/>
        </w:rPr>
        <w:t>Законом Калужской области от</w:t>
      </w:r>
      <w:r>
        <w:rPr>
          <w:rFonts w:ascii="Times New Roman" w:eastAsia="Times New Roman" w:hAnsi="Times New Roman"/>
          <w:sz w:val="26"/>
          <w:szCs w:val="26"/>
        </w:rPr>
        <w:t> </w:t>
      </w:r>
      <w:r w:rsidRPr="00316F78">
        <w:rPr>
          <w:rFonts w:ascii="Times New Roman" w:eastAsia="Times New Roman" w:hAnsi="Times New Roman"/>
          <w:sz w:val="26"/>
          <w:szCs w:val="26"/>
        </w:rPr>
        <w:t>0</w:t>
      </w:r>
      <w:r>
        <w:rPr>
          <w:rFonts w:ascii="Times New Roman" w:eastAsia="Times New Roman" w:hAnsi="Times New Roman"/>
          <w:sz w:val="26"/>
          <w:szCs w:val="26"/>
        </w:rPr>
        <w:t>3</w:t>
      </w:r>
      <w:r w:rsidRPr="00316F78">
        <w:rPr>
          <w:rFonts w:ascii="Times New Roman" w:eastAsia="Times New Roman" w:hAnsi="Times New Roman"/>
          <w:sz w:val="26"/>
          <w:szCs w:val="26"/>
        </w:rPr>
        <w:t>.12.20</w:t>
      </w:r>
      <w:r>
        <w:rPr>
          <w:rFonts w:ascii="Times New Roman" w:eastAsia="Times New Roman" w:hAnsi="Times New Roman"/>
          <w:sz w:val="26"/>
          <w:szCs w:val="26"/>
        </w:rPr>
        <w:t>20</w:t>
      </w:r>
      <w:r w:rsidRPr="00316F78">
        <w:rPr>
          <w:rFonts w:ascii="Times New Roman" w:eastAsia="Times New Roman" w:hAnsi="Times New Roman"/>
          <w:sz w:val="26"/>
          <w:szCs w:val="26"/>
        </w:rPr>
        <w:t xml:space="preserve"> № </w:t>
      </w:r>
      <w:r>
        <w:rPr>
          <w:rFonts w:ascii="Times New Roman" w:eastAsia="Times New Roman" w:hAnsi="Times New Roman"/>
          <w:sz w:val="26"/>
          <w:szCs w:val="26"/>
        </w:rPr>
        <w:t>27</w:t>
      </w:r>
      <w:r w:rsidRPr="00316F78">
        <w:rPr>
          <w:rFonts w:ascii="Times New Roman" w:eastAsia="Times New Roman" w:hAnsi="Times New Roman"/>
          <w:sz w:val="26"/>
          <w:szCs w:val="26"/>
        </w:rPr>
        <w:t>-ОЗ «Об областном бюджете на 202</w:t>
      </w:r>
      <w:r>
        <w:rPr>
          <w:rFonts w:ascii="Times New Roman" w:eastAsia="Times New Roman" w:hAnsi="Times New Roman"/>
          <w:sz w:val="26"/>
          <w:szCs w:val="26"/>
        </w:rPr>
        <w:t>1</w:t>
      </w:r>
      <w:r w:rsidRPr="00316F78">
        <w:rPr>
          <w:rFonts w:ascii="Times New Roman" w:eastAsia="Times New Roman" w:hAnsi="Times New Roman"/>
          <w:sz w:val="26"/>
          <w:szCs w:val="26"/>
        </w:rPr>
        <w:t xml:space="preserve"> год и на планов</w:t>
      </w:r>
      <w:r>
        <w:rPr>
          <w:rFonts w:ascii="Times New Roman" w:eastAsia="Times New Roman" w:hAnsi="Times New Roman"/>
          <w:sz w:val="26"/>
          <w:szCs w:val="26"/>
        </w:rPr>
        <w:t>ый период 2022 и 2023 годов» и с</w:t>
      </w:r>
      <w:r w:rsidRPr="00316F78">
        <w:rPr>
          <w:rFonts w:ascii="Times New Roman" w:eastAsia="Times New Roman" w:hAnsi="Times New Roman"/>
          <w:sz w:val="26"/>
          <w:szCs w:val="26"/>
        </w:rPr>
        <w:t xml:space="preserve">водной бюджетной росписью </w:t>
      </w:r>
      <w:r>
        <w:rPr>
          <w:rFonts w:ascii="Times New Roman" w:eastAsia="Times New Roman" w:hAnsi="Times New Roman"/>
          <w:sz w:val="26"/>
          <w:szCs w:val="26"/>
        </w:rPr>
        <w:t>утверждены бюджетные ассигнования</w:t>
      </w:r>
      <w:r w:rsidRPr="00316F78">
        <w:rPr>
          <w:rFonts w:ascii="Times New Roman" w:eastAsia="Times New Roman" w:hAnsi="Times New Roman"/>
          <w:sz w:val="26"/>
          <w:szCs w:val="26"/>
        </w:rPr>
        <w:t xml:space="preserve"> в сумме </w:t>
      </w:r>
      <w:r>
        <w:rPr>
          <w:rFonts w:ascii="Times New Roman" w:eastAsia="Times New Roman" w:hAnsi="Times New Roman"/>
          <w:sz w:val="26"/>
          <w:szCs w:val="26"/>
        </w:rPr>
        <w:t>340 845,9</w:t>
      </w:r>
      <w:r w:rsidRPr="00316F78">
        <w:rPr>
          <w:rFonts w:ascii="Times New Roman" w:eastAsia="Times New Roman" w:hAnsi="Times New Roman"/>
          <w:sz w:val="26"/>
          <w:szCs w:val="26"/>
        </w:rPr>
        <w:t> тыс. руб.</w:t>
      </w:r>
    </w:p>
    <w:p w:rsidR="00EC5207" w:rsidRPr="00C34163" w:rsidRDefault="00EC5207" w:rsidP="00F62025">
      <w:pPr>
        <w:tabs>
          <w:tab w:val="left" w:pos="1134"/>
        </w:tabs>
        <w:spacing w:after="0" w:line="240" w:lineRule="auto"/>
        <w:ind w:firstLine="567"/>
        <w:jc w:val="both"/>
        <w:rPr>
          <w:rFonts w:ascii="Times New Roman" w:hAnsi="Times New Roman"/>
          <w:b/>
          <w:sz w:val="26"/>
          <w:szCs w:val="26"/>
        </w:rPr>
      </w:pPr>
      <w:r w:rsidRPr="00C34163">
        <w:rPr>
          <w:rFonts w:ascii="Times New Roman" w:hAnsi="Times New Roman"/>
          <w:b/>
          <w:sz w:val="26"/>
          <w:szCs w:val="26"/>
        </w:rPr>
        <w:t>Таким образом</w:t>
      </w:r>
      <w:r>
        <w:rPr>
          <w:rFonts w:ascii="Times New Roman" w:hAnsi="Times New Roman"/>
          <w:b/>
          <w:sz w:val="26"/>
          <w:szCs w:val="26"/>
        </w:rPr>
        <w:t>,</w:t>
      </w:r>
      <w:r w:rsidRPr="00C34163">
        <w:rPr>
          <w:rFonts w:ascii="Times New Roman" w:hAnsi="Times New Roman"/>
          <w:b/>
          <w:sz w:val="26"/>
          <w:szCs w:val="26"/>
        </w:rPr>
        <w:t xml:space="preserve"> Законом об областном бюджете и сводной бюджетной росписью на 2021 год предусмотрено </w:t>
      </w:r>
      <w:r>
        <w:rPr>
          <w:rFonts w:ascii="Times New Roman" w:hAnsi="Times New Roman"/>
          <w:b/>
          <w:sz w:val="26"/>
          <w:szCs w:val="26"/>
        </w:rPr>
        <w:t>со</w:t>
      </w:r>
      <w:r w:rsidRPr="00C34163">
        <w:rPr>
          <w:rFonts w:ascii="Times New Roman" w:hAnsi="Times New Roman"/>
          <w:b/>
          <w:sz w:val="26"/>
          <w:szCs w:val="26"/>
        </w:rPr>
        <w:t>финансирование</w:t>
      </w:r>
      <w:r>
        <w:rPr>
          <w:rFonts w:ascii="Times New Roman" w:hAnsi="Times New Roman"/>
          <w:b/>
          <w:sz w:val="26"/>
          <w:szCs w:val="26"/>
        </w:rPr>
        <w:t xml:space="preserve"> мероприятий проекта за счет средств федерального и регионального бюджетов</w:t>
      </w:r>
      <w:r w:rsidRPr="00C34163">
        <w:rPr>
          <w:rFonts w:ascii="Times New Roman" w:hAnsi="Times New Roman"/>
          <w:b/>
          <w:sz w:val="26"/>
          <w:szCs w:val="26"/>
        </w:rPr>
        <w:t>, доля которого составила 93,3 %</w:t>
      </w:r>
      <w:r>
        <w:rPr>
          <w:rFonts w:ascii="Times New Roman" w:hAnsi="Times New Roman"/>
          <w:b/>
          <w:sz w:val="26"/>
          <w:szCs w:val="26"/>
        </w:rPr>
        <w:t>,</w:t>
      </w:r>
      <w:r w:rsidRPr="00C34163">
        <w:rPr>
          <w:rFonts w:ascii="Times New Roman" w:hAnsi="Times New Roman"/>
          <w:b/>
          <w:sz w:val="26"/>
          <w:szCs w:val="26"/>
        </w:rPr>
        <w:t xml:space="preserve"> предусмотренного паспортом регионального проекта</w:t>
      </w:r>
      <w:r>
        <w:rPr>
          <w:rFonts w:ascii="Times New Roman" w:hAnsi="Times New Roman"/>
          <w:b/>
          <w:sz w:val="26"/>
          <w:szCs w:val="26"/>
        </w:rPr>
        <w:t xml:space="preserve"> и соглашением о выделении субсидии</w:t>
      </w:r>
      <w:r w:rsidRPr="00C34163">
        <w:rPr>
          <w:rFonts w:ascii="Times New Roman" w:hAnsi="Times New Roman"/>
          <w:b/>
          <w:sz w:val="26"/>
          <w:szCs w:val="26"/>
        </w:rPr>
        <w:t>.</w:t>
      </w:r>
      <w:r>
        <w:rPr>
          <w:rFonts w:ascii="Times New Roman" w:hAnsi="Times New Roman"/>
          <w:b/>
          <w:sz w:val="26"/>
          <w:szCs w:val="26"/>
        </w:rPr>
        <w:t xml:space="preserve"> Расхождение объёма средств, определённых паспортом проекта и законом о бюджете, сложилось за счёт средств софинансирования из местных бюджетов, не подлежащих отражению в законе о бюджете.</w:t>
      </w:r>
    </w:p>
    <w:p w:rsidR="00EC5207" w:rsidRDefault="00EC5207"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lastRenderedPageBreak/>
        <w:t>1.3.4. В соответствии с информацией министерства строительства и ЖКХ ведутся переговоры</w:t>
      </w:r>
      <w:r>
        <w:rPr>
          <w:rStyle w:val="af4"/>
          <w:rFonts w:ascii="Times New Roman" w:hAnsi="Times New Roman"/>
          <w:sz w:val="26"/>
          <w:szCs w:val="26"/>
        </w:rPr>
        <w:footnoteReference w:id="11"/>
      </w:r>
      <w:r>
        <w:rPr>
          <w:rFonts w:ascii="Times New Roman" w:hAnsi="Times New Roman"/>
          <w:sz w:val="26"/>
          <w:szCs w:val="26"/>
        </w:rPr>
        <w:t xml:space="preserve"> с министерством природных ресурсов и экологии Российской Федерации о подтверждении остатков субсидии, сложившихся в результате экономии при проведении закупки.</w:t>
      </w:r>
    </w:p>
    <w:p w:rsidR="00EC5207" w:rsidRDefault="00EC5207"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xml:space="preserve">Исходя из выявленных в ходе исполнения </w:t>
      </w:r>
      <w:r>
        <w:rPr>
          <w:rFonts w:ascii="Times New Roman" w:eastAsia="Times New Roman" w:hAnsi="Times New Roman"/>
          <w:sz w:val="26"/>
          <w:szCs w:val="26"/>
        </w:rPr>
        <w:t xml:space="preserve">муниципального контракта </w:t>
      </w:r>
      <w:r w:rsidRPr="00042559">
        <w:rPr>
          <w:rFonts w:ascii="Times New Roman" w:hAnsi="Times New Roman"/>
          <w:sz w:val="26"/>
          <w:szCs w:val="26"/>
        </w:rPr>
        <w:t>от 29.06.2020 № 0137200001220002070</w:t>
      </w:r>
      <w:r>
        <w:rPr>
          <w:rFonts w:ascii="Times New Roman" w:hAnsi="Times New Roman"/>
          <w:sz w:val="26"/>
          <w:szCs w:val="26"/>
        </w:rPr>
        <w:t xml:space="preserve"> неучтённых в проектной документации работ </w:t>
      </w:r>
      <w:r w:rsidRPr="00ED42D2">
        <w:rPr>
          <w:rFonts w:ascii="Times New Roman" w:hAnsi="Times New Roman"/>
          <w:sz w:val="26"/>
          <w:szCs w:val="26"/>
        </w:rPr>
        <w:t>на сумму 236 147,7 тыс. руб.</w:t>
      </w:r>
      <w:r>
        <w:rPr>
          <w:rFonts w:ascii="Times New Roman" w:hAnsi="Times New Roman"/>
          <w:b/>
          <w:sz w:val="26"/>
          <w:szCs w:val="26"/>
        </w:rPr>
        <w:t xml:space="preserve">, </w:t>
      </w:r>
      <w:r>
        <w:rPr>
          <w:rFonts w:ascii="Times New Roman" w:hAnsi="Times New Roman"/>
          <w:sz w:val="26"/>
          <w:szCs w:val="26"/>
        </w:rPr>
        <w:t xml:space="preserve">предоставление средств на реализацию регионального проекта из федерального бюджета не подтверждено. Соответственно, можно сделать вывод о </w:t>
      </w:r>
      <w:r w:rsidRPr="00A30072">
        <w:rPr>
          <w:rFonts w:ascii="Times New Roman" w:hAnsi="Times New Roman"/>
          <w:b/>
          <w:sz w:val="26"/>
          <w:szCs w:val="26"/>
        </w:rPr>
        <w:t>недостаточности финансовых ресурсов на реализацию регионального проекта.</w:t>
      </w:r>
    </w:p>
    <w:p w:rsidR="00EC5207" w:rsidRDefault="00EC5207"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xml:space="preserve">По информации министерства строительства и ЖКХ Калужской области от 28.01.2021 </w:t>
      </w:r>
      <w:r w:rsidRPr="00F90330">
        <w:rPr>
          <w:rFonts w:ascii="Times New Roman" w:hAnsi="Times New Roman"/>
          <w:sz w:val="26"/>
          <w:szCs w:val="26"/>
        </w:rPr>
        <w:t>№ ВЛ-132-21</w:t>
      </w:r>
      <w:r>
        <w:rPr>
          <w:rFonts w:ascii="Times New Roman" w:hAnsi="Times New Roman"/>
          <w:sz w:val="26"/>
          <w:szCs w:val="26"/>
        </w:rPr>
        <w:t xml:space="preserve"> в ходе производства работ по рекультивации полигона ТБО выявлена неучтённая в проектной документации стоимость следующих видов работ:</w:t>
      </w:r>
    </w:p>
    <w:p w:rsidR="00EC5207" w:rsidRDefault="00EC5207"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- 9 157,6 тыс. руб. – перемещение свалочных масс, вышедших за тело полигона;</w:t>
      </w:r>
    </w:p>
    <w:p w:rsidR="00EC5207" w:rsidRDefault="00EC5207"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xml:space="preserve">- 130 506,5 тыс. руб. </w:t>
      </w:r>
      <w:r w:rsidRPr="00FD4C7E">
        <w:rPr>
          <w:rFonts w:ascii="Times New Roman" w:hAnsi="Times New Roman"/>
          <w:sz w:val="26"/>
          <w:szCs w:val="26"/>
        </w:rPr>
        <w:t>–</w:t>
      </w:r>
      <w:r>
        <w:rPr>
          <w:rFonts w:ascii="Times New Roman" w:hAnsi="Times New Roman"/>
          <w:sz w:val="26"/>
          <w:szCs w:val="26"/>
        </w:rPr>
        <w:t xml:space="preserve"> разработка, перемещение, уплотнение свалочных масс при формировании тела полигона;</w:t>
      </w:r>
    </w:p>
    <w:p w:rsidR="00EC5207" w:rsidRDefault="00EC5207"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xml:space="preserve">- 56 360,0 тыс. руб. </w:t>
      </w:r>
      <w:r w:rsidRPr="00FD4C7E">
        <w:rPr>
          <w:rFonts w:ascii="Times New Roman" w:hAnsi="Times New Roman"/>
          <w:sz w:val="26"/>
          <w:szCs w:val="26"/>
        </w:rPr>
        <w:t>–</w:t>
      </w:r>
      <w:r>
        <w:rPr>
          <w:rFonts w:ascii="Times New Roman" w:hAnsi="Times New Roman"/>
          <w:sz w:val="26"/>
          <w:szCs w:val="26"/>
        </w:rPr>
        <w:t xml:space="preserve"> увеличение объёмов работ по устройству защитного экрана в связи с увеличением объёма свалочных масс;</w:t>
      </w:r>
    </w:p>
    <w:p w:rsidR="00EC5207" w:rsidRPr="00F90330" w:rsidRDefault="00EC5207"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xml:space="preserve">- 40 123,6 тыс. руб. </w:t>
      </w:r>
      <w:r w:rsidRPr="00FD4C7E">
        <w:rPr>
          <w:rFonts w:ascii="Times New Roman" w:hAnsi="Times New Roman"/>
          <w:sz w:val="26"/>
          <w:szCs w:val="26"/>
        </w:rPr>
        <w:t>–</w:t>
      </w:r>
      <w:r>
        <w:rPr>
          <w:rFonts w:ascii="Times New Roman" w:hAnsi="Times New Roman"/>
          <w:sz w:val="26"/>
          <w:szCs w:val="26"/>
        </w:rPr>
        <w:t xml:space="preserve"> предотвращение попадания фильтрата в подземные и поверхностные воды.</w:t>
      </w:r>
    </w:p>
    <w:p w:rsidR="00EC5207" w:rsidRDefault="00EC5207"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xml:space="preserve">В ходе реализации регионального проекта министерством строительства Калужской области планируется завершение запланированных мероприятий в установленные ранее сроки. В настоящее время ведётся переписка с министерством природных ресурсов и экологии Российской федерации о возможности оставления без изменений суммы экономии, образовавшейся в результате проведения торгов при заключении </w:t>
      </w:r>
      <w:r>
        <w:rPr>
          <w:rFonts w:ascii="Times New Roman" w:eastAsia="Times New Roman" w:hAnsi="Times New Roman"/>
          <w:sz w:val="26"/>
          <w:szCs w:val="26"/>
        </w:rPr>
        <w:t xml:space="preserve">муниципального контракта </w:t>
      </w:r>
      <w:r w:rsidRPr="00042559">
        <w:rPr>
          <w:rFonts w:ascii="Times New Roman" w:hAnsi="Times New Roman"/>
          <w:sz w:val="26"/>
          <w:szCs w:val="26"/>
        </w:rPr>
        <w:t>от 29.06.2020 № 0137200001220002070 на рекультивацию полигона ТБО г. Калуга с отводом ручья с территории полигона ТБО</w:t>
      </w:r>
      <w:r>
        <w:rPr>
          <w:rFonts w:ascii="Times New Roman" w:hAnsi="Times New Roman"/>
          <w:sz w:val="26"/>
          <w:szCs w:val="26"/>
        </w:rPr>
        <w:t>.</w:t>
      </w:r>
    </w:p>
    <w:p w:rsidR="00EC5207" w:rsidRDefault="00EC5207" w:rsidP="00F62025">
      <w:pPr>
        <w:tabs>
          <w:tab w:val="left" w:pos="1134"/>
        </w:tabs>
        <w:spacing w:after="0" w:line="240" w:lineRule="auto"/>
        <w:ind w:firstLine="567"/>
        <w:jc w:val="both"/>
        <w:rPr>
          <w:rFonts w:ascii="Times New Roman" w:hAnsi="Times New Roman"/>
          <w:b/>
          <w:sz w:val="26"/>
          <w:szCs w:val="26"/>
        </w:rPr>
      </w:pPr>
      <w:r w:rsidRPr="005E4784">
        <w:rPr>
          <w:rFonts w:ascii="Times New Roman" w:hAnsi="Times New Roman"/>
          <w:b/>
          <w:sz w:val="26"/>
          <w:szCs w:val="26"/>
        </w:rPr>
        <w:t>Таким образом</w:t>
      </w:r>
      <w:r>
        <w:rPr>
          <w:rFonts w:ascii="Times New Roman" w:hAnsi="Times New Roman"/>
          <w:b/>
          <w:sz w:val="26"/>
          <w:szCs w:val="26"/>
        </w:rPr>
        <w:t>,</w:t>
      </w:r>
      <w:r w:rsidRPr="005E4784">
        <w:rPr>
          <w:rFonts w:ascii="Times New Roman" w:hAnsi="Times New Roman"/>
          <w:b/>
          <w:sz w:val="26"/>
          <w:szCs w:val="26"/>
        </w:rPr>
        <w:t xml:space="preserve"> для завершения рекультивации полигона ТБО в границах города Калуги потребуется </w:t>
      </w:r>
      <w:r>
        <w:rPr>
          <w:rFonts w:ascii="Times New Roman" w:hAnsi="Times New Roman"/>
          <w:b/>
          <w:sz w:val="26"/>
          <w:szCs w:val="26"/>
        </w:rPr>
        <w:t xml:space="preserve">дополнительно </w:t>
      </w:r>
      <w:r w:rsidRPr="005E4784">
        <w:rPr>
          <w:rFonts w:ascii="Times New Roman" w:hAnsi="Times New Roman"/>
          <w:b/>
          <w:sz w:val="26"/>
          <w:szCs w:val="26"/>
        </w:rPr>
        <w:t>заключ</w:t>
      </w:r>
      <w:r>
        <w:rPr>
          <w:rFonts w:ascii="Times New Roman" w:hAnsi="Times New Roman"/>
          <w:b/>
          <w:sz w:val="26"/>
          <w:szCs w:val="26"/>
        </w:rPr>
        <w:t>ить</w:t>
      </w:r>
      <w:r w:rsidRPr="005E4784">
        <w:rPr>
          <w:rFonts w:ascii="Times New Roman" w:hAnsi="Times New Roman"/>
          <w:b/>
          <w:sz w:val="26"/>
          <w:szCs w:val="26"/>
        </w:rPr>
        <w:t xml:space="preserve"> контракт на сумму 236 147,7 тыс. </w:t>
      </w:r>
      <w:r>
        <w:rPr>
          <w:rFonts w:ascii="Times New Roman" w:hAnsi="Times New Roman"/>
          <w:b/>
          <w:sz w:val="26"/>
          <w:szCs w:val="26"/>
        </w:rPr>
        <w:t>руб., с</w:t>
      </w:r>
      <w:r w:rsidRPr="005E4784">
        <w:rPr>
          <w:rFonts w:ascii="Times New Roman" w:hAnsi="Times New Roman"/>
          <w:b/>
          <w:sz w:val="26"/>
          <w:szCs w:val="26"/>
        </w:rPr>
        <w:t xml:space="preserve">ледовательно, достижение запланированных показателей </w:t>
      </w:r>
      <w:r>
        <w:rPr>
          <w:rFonts w:ascii="Times New Roman" w:hAnsi="Times New Roman"/>
          <w:b/>
          <w:sz w:val="26"/>
          <w:szCs w:val="26"/>
        </w:rPr>
        <w:t xml:space="preserve">к определённому региональным проектом сроку </w:t>
      </w:r>
      <w:r w:rsidRPr="005E4784">
        <w:rPr>
          <w:rFonts w:ascii="Times New Roman" w:hAnsi="Times New Roman"/>
          <w:b/>
          <w:sz w:val="26"/>
          <w:szCs w:val="26"/>
        </w:rPr>
        <w:t>не подтверждено</w:t>
      </w:r>
      <w:r>
        <w:rPr>
          <w:rFonts w:ascii="Times New Roman" w:hAnsi="Times New Roman"/>
          <w:b/>
          <w:sz w:val="26"/>
          <w:szCs w:val="26"/>
        </w:rPr>
        <w:t> – имеются риски невыполнения</w:t>
      </w:r>
      <w:r w:rsidRPr="005E4784">
        <w:rPr>
          <w:rFonts w:ascii="Times New Roman" w:hAnsi="Times New Roman"/>
          <w:b/>
          <w:sz w:val="26"/>
          <w:szCs w:val="26"/>
        </w:rPr>
        <w:t>.</w:t>
      </w:r>
    </w:p>
    <w:p w:rsidR="00EC5207" w:rsidRDefault="00EC5207" w:rsidP="00F62025">
      <w:pPr>
        <w:tabs>
          <w:tab w:val="left" w:pos="1134"/>
        </w:tabs>
        <w:spacing w:after="0" w:line="240" w:lineRule="auto"/>
        <w:ind w:firstLine="567"/>
        <w:jc w:val="both"/>
        <w:rPr>
          <w:rFonts w:ascii="Times New Roman" w:hAnsi="Times New Roman"/>
          <w:b/>
          <w:sz w:val="26"/>
          <w:szCs w:val="26"/>
        </w:rPr>
      </w:pPr>
      <w:r>
        <w:rPr>
          <w:rFonts w:ascii="Times New Roman" w:hAnsi="Times New Roman"/>
          <w:b/>
          <w:sz w:val="26"/>
          <w:szCs w:val="26"/>
        </w:rPr>
        <w:t>В</w:t>
      </w:r>
      <w:r w:rsidRPr="00F72AF9">
        <w:rPr>
          <w:rFonts w:ascii="Times New Roman" w:hAnsi="Times New Roman"/>
          <w:b/>
          <w:sz w:val="26"/>
          <w:szCs w:val="26"/>
        </w:rPr>
        <w:t xml:space="preserve"> случае отказа в финансировании из федерального бюджета потребуется внесении изменений в планируемые сроки выполнения результатов регионального проекта</w:t>
      </w:r>
      <w:r>
        <w:rPr>
          <w:rFonts w:ascii="Times New Roman" w:hAnsi="Times New Roman"/>
          <w:b/>
          <w:sz w:val="26"/>
          <w:szCs w:val="26"/>
        </w:rPr>
        <w:t>, а также определение источника финансирования</w:t>
      </w:r>
      <w:r w:rsidRPr="00F72AF9">
        <w:rPr>
          <w:rFonts w:ascii="Times New Roman" w:hAnsi="Times New Roman"/>
          <w:b/>
          <w:sz w:val="26"/>
          <w:szCs w:val="26"/>
        </w:rPr>
        <w:t>.</w:t>
      </w:r>
    </w:p>
    <w:p w:rsidR="00EC5207" w:rsidRDefault="00EC5207" w:rsidP="00F62025">
      <w:pPr>
        <w:spacing w:after="0" w:line="240" w:lineRule="auto"/>
        <w:ind w:firstLine="567"/>
        <w:jc w:val="both"/>
        <w:rPr>
          <w:rFonts w:ascii="Times New Roman" w:hAnsi="Times New Roman"/>
          <w:b/>
          <w:sz w:val="26"/>
          <w:szCs w:val="26"/>
        </w:rPr>
      </w:pPr>
      <w:r>
        <w:rPr>
          <w:rFonts w:ascii="Times New Roman" w:hAnsi="Times New Roman"/>
          <w:b/>
          <w:sz w:val="26"/>
          <w:szCs w:val="26"/>
        </w:rPr>
        <w:t>1.4. </w:t>
      </w:r>
      <w:r w:rsidRPr="009D0DAC">
        <w:rPr>
          <w:rFonts w:ascii="Times New Roman" w:hAnsi="Times New Roman"/>
          <w:b/>
          <w:sz w:val="26"/>
          <w:szCs w:val="26"/>
        </w:rPr>
        <w:t>Оценка системы управления разработкой и реализацией региональн</w:t>
      </w:r>
      <w:r>
        <w:rPr>
          <w:rFonts w:ascii="Times New Roman" w:hAnsi="Times New Roman"/>
          <w:b/>
          <w:sz w:val="26"/>
          <w:szCs w:val="26"/>
        </w:rPr>
        <w:t>ого</w:t>
      </w:r>
      <w:r w:rsidRPr="009D0DAC">
        <w:rPr>
          <w:rFonts w:ascii="Times New Roman" w:hAnsi="Times New Roman"/>
          <w:b/>
          <w:sz w:val="26"/>
          <w:szCs w:val="26"/>
        </w:rPr>
        <w:t xml:space="preserve"> проект</w:t>
      </w:r>
      <w:r>
        <w:rPr>
          <w:rFonts w:ascii="Times New Roman" w:hAnsi="Times New Roman"/>
          <w:b/>
          <w:sz w:val="26"/>
          <w:szCs w:val="26"/>
        </w:rPr>
        <w:t>а.</w:t>
      </w:r>
    </w:p>
    <w:p w:rsidR="00EC5207" w:rsidRDefault="00EC5207" w:rsidP="00F62025">
      <w:pPr>
        <w:spacing w:after="0" w:line="240" w:lineRule="auto"/>
        <w:ind w:firstLine="567"/>
        <w:jc w:val="both"/>
        <w:rPr>
          <w:rFonts w:ascii="Times New Roman" w:eastAsia="Times New Roman" w:hAnsi="Times New Roman"/>
          <w:sz w:val="26"/>
          <w:szCs w:val="26"/>
        </w:rPr>
      </w:pPr>
      <w:r>
        <w:rPr>
          <w:rFonts w:ascii="Times New Roman" w:hAnsi="Times New Roman"/>
          <w:sz w:val="26"/>
          <w:szCs w:val="26"/>
        </w:rPr>
        <w:t>По данным о</w:t>
      </w:r>
      <w:r w:rsidRPr="00134479">
        <w:rPr>
          <w:rFonts w:ascii="Times New Roman" w:hAnsi="Times New Roman"/>
          <w:sz w:val="26"/>
          <w:szCs w:val="26"/>
        </w:rPr>
        <w:t>тчёт</w:t>
      </w:r>
      <w:r>
        <w:rPr>
          <w:rFonts w:ascii="Times New Roman" w:hAnsi="Times New Roman"/>
          <w:sz w:val="26"/>
          <w:szCs w:val="26"/>
        </w:rPr>
        <w:t>а</w:t>
      </w:r>
      <w:r w:rsidRPr="00134479">
        <w:rPr>
          <w:rFonts w:ascii="Times New Roman" w:hAnsi="Times New Roman"/>
          <w:sz w:val="26"/>
          <w:szCs w:val="26"/>
        </w:rPr>
        <w:t xml:space="preserve"> о ходе реализации </w:t>
      </w:r>
      <w:r>
        <w:rPr>
          <w:rFonts w:ascii="Times New Roman" w:hAnsi="Times New Roman"/>
          <w:sz w:val="26"/>
          <w:szCs w:val="26"/>
        </w:rPr>
        <w:t>Регионального п</w:t>
      </w:r>
      <w:r w:rsidRPr="00134479">
        <w:rPr>
          <w:rFonts w:ascii="Times New Roman" w:hAnsi="Times New Roman"/>
          <w:sz w:val="26"/>
          <w:szCs w:val="26"/>
        </w:rPr>
        <w:t>роекта</w:t>
      </w:r>
      <w:r>
        <w:rPr>
          <w:rFonts w:ascii="Times New Roman" w:hAnsi="Times New Roman"/>
          <w:sz w:val="26"/>
          <w:szCs w:val="26"/>
        </w:rPr>
        <w:t xml:space="preserve"> на 01.04.2021 года установлено следующее</w:t>
      </w:r>
      <w:r>
        <w:rPr>
          <w:rFonts w:ascii="Times New Roman" w:eastAsia="Times New Roman" w:hAnsi="Times New Roman"/>
          <w:sz w:val="26"/>
          <w:szCs w:val="26"/>
        </w:rPr>
        <w:t>.</w:t>
      </w:r>
    </w:p>
    <w:p w:rsidR="00EC5207" w:rsidRDefault="00EC5207" w:rsidP="00F62025">
      <w:pPr>
        <w:spacing w:after="0" w:line="240" w:lineRule="auto"/>
        <w:ind w:firstLine="567"/>
        <w:jc w:val="both"/>
        <w:rPr>
          <w:rFonts w:ascii="Times New Roman" w:eastAsia="Times New Roman" w:hAnsi="Times New Roman"/>
          <w:sz w:val="26"/>
          <w:szCs w:val="26"/>
        </w:rPr>
      </w:pPr>
      <w:r w:rsidRPr="00EC5207">
        <w:rPr>
          <w:rFonts w:ascii="Times New Roman" w:eastAsia="Times New Roman" w:hAnsi="Times New Roman"/>
          <w:sz w:val="26"/>
          <w:szCs w:val="26"/>
        </w:rPr>
        <w:t>1.4.1.</w:t>
      </w:r>
      <w:r>
        <w:rPr>
          <w:rFonts w:ascii="Times New Roman" w:eastAsia="Times New Roman" w:hAnsi="Times New Roman"/>
          <w:sz w:val="26"/>
          <w:szCs w:val="26"/>
        </w:rPr>
        <w:t xml:space="preserve"> По результатам реализации регионального проекта в </w:t>
      </w:r>
      <w:r>
        <w:rPr>
          <w:rFonts w:ascii="Times New Roman" w:eastAsia="Times New Roman" w:hAnsi="Times New Roman"/>
          <w:sz w:val="26"/>
          <w:szCs w:val="26"/>
          <w:lang w:val="en-US"/>
        </w:rPr>
        <w:t>I</w:t>
      </w:r>
      <w:r>
        <w:rPr>
          <w:rFonts w:ascii="Times New Roman" w:eastAsia="Times New Roman" w:hAnsi="Times New Roman"/>
          <w:sz w:val="26"/>
          <w:szCs w:val="26"/>
        </w:rPr>
        <w:t> квартале 2021 года отклонения и ключевые риски отсутствовали</w:t>
      </w:r>
      <w:r w:rsidRPr="00134479">
        <w:rPr>
          <w:rFonts w:ascii="Times New Roman" w:eastAsia="Times New Roman" w:hAnsi="Times New Roman"/>
          <w:sz w:val="26"/>
          <w:szCs w:val="26"/>
        </w:rPr>
        <w:t>.</w:t>
      </w:r>
    </w:p>
    <w:p w:rsidR="00EC5207" w:rsidRDefault="00EC5207" w:rsidP="00F62025">
      <w:pPr>
        <w:pStyle w:val="ConsPlusNormal"/>
        <w:ind w:firstLine="567"/>
        <w:jc w:val="both"/>
        <w:rPr>
          <w:b w:val="0"/>
        </w:rPr>
      </w:pPr>
      <w:r w:rsidRPr="00EC5207">
        <w:rPr>
          <w:b w:val="0"/>
        </w:rPr>
        <w:t>1.4.2. Согласно</w:t>
      </w:r>
      <w:r w:rsidRPr="006152B4">
        <w:rPr>
          <w:b w:val="0"/>
        </w:rPr>
        <w:t xml:space="preserve"> представленным сведениям о значениях показателей установлено следующее</w:t>
      </w:r>
      <w:r>
        <w:rPr>
          <w:b w:val="0"/>
        </w:rPr>
        <w:t>.</w:t>
      </w:r>
    </w:p>
    <w:p w:rsidR="00EC5207" w:rsidRPr="00EF0FF1" w:rsidRDefault="00EC5207" w:rsidP="00F62025">
      <w:pPr>
        <w:tabs>
          <w:tab w:val="left" w:pos="1647"/>
        </w:tabs>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lastRenderedPageBreak/>
        <w:t>Паспортом р</w:t>
      </w:r>
      <w:r w:rsidRPr="001A3F75">
        <w:rPr>
          <w:rFonts w:ascii="Times New Roman" w:eastAsia="Times New Roman" w:hAnsi="Times New Roman"/>
          <w:sz w:val="26"/>
          <w:szCs w:val="26"/>
        </w:rPr>
        <w:t>егиональн</w:t>
      </w:r>
      <w:r>
        <w:rPr>
          <w:rFonts w:ascii="Times New Roman" w:eastAsia="Times New Roman" w:hAnsi="Times New Roman"/>
          <w:sz w:val="26"/>
          <w:szCs w:val="26"/>
        </w:rPr>
        <w:t>ого</w:t>
      </w:r>
      <w:r w:rsidRPr="001A3F75">
        <w:rPr>
          <w:rFonts w:ascii="Times New Roman" w:eastAsia="Times New Roman" w:hAnsi="Times New Roman"/>
          <w:sz w:val="26"/>
          <w:szCs w:val="26"/>
        </w:rPr>
        <w:t xml:space="preserve"> проект</w:t>
      </w:r>
      <w:r>
        <w:rPr>
          <w:rFonts w:ascii="Times New Roman" w:eastAsia="Times New Roman" w:hAnsi="Times New Roman"/>
          <w:sz w:val="26"/>
          <w:szCs w:val="26"/>
        </w:rPr>
        <w:t>а</w:t>
      </w:r>
      <w:r w:rsidRPr="001A3F75">
        <w:rPr>
          <w:rFonts w:ascii="Times New Roman" w:eastAsia="Times New Roman" w:hAnsi="Times New Roman"/>
          <w:sz w:val="26"/>
          <w:szCs w:val="26"/>
        </w:rPr>
        <w:t xml:space="preserve"> определены </w:t>
      </w:r>
      <w:r>
        <w:rPr>
          <w:rFonts w:ascii="Times New Roman" w:eastAsia="Times New Roman" w:hAnsi="Times New Roman"/>
          <w:sz w:val="26"/>
          <w:szCs w:val="26"/>
        </w:rPr>
        <w:t>2 </w:t>
      </w:r>
      <w:r w:rsidRPr="001A3F75">
        <w:rPr>
          <w:rFonts w:ascii="Times New Roman" w:eastAsia="Times New Roman" w:hAnsi="Times New Roman"/>
          <w:sz w:val="26"/>
          <w:szCs w:val="26"/>
        </w:rPr>
        <w:t>показател</w:t>
      </w:r>
      <w:r>
        <w:rPr>
          <w:rFonts w:ascii="Times New Roman" w:eastAsia="Times New Roman" w:hAnsi="Times New Roman"/>
          <w:sz w:val="26"/>
          <w:szCs w:val="26"/>
        </w:rPr>
        <w:t xml:space="preserve">я, находящиеся в процессе </w:t>
      </w:r>
      <w:r w:rsidRPr="00EF0FF1">
        <w:rPr>
          <w:rFonts w:ascii="Times New Roman" w:eastAsia="Times New Roman" w:hAnsi="Times New Roman"/>
          <w:sz w:val="26"/>
          <w:szCs w:val="26"/>
        </w:rPr>
        <w:t>реализации, достижение которых в отчётном периоде не предусмотрено.</w:t>
      </w:r>
    </w:p>
    <w:p w:rsidR="00EC5207" w:rsidRPr="00EF0FF1" w:rsidRDefault="00EC5207" w:rsidP="00F62025">
      <w:pPr>
        <w:tabs>
          <w:tab w:val="left" w:pos="1134"/>
        </w:tabs>
        <w:spacing w:after="0" w:line="240" w:lineRule="auto"/>
        <w:ind w:firstLine="567"/>
        <w:jc w:val="both"/>
        <w:rPr>
          <w:rFonts w:ascii="Times New Roman" w:hAnsi="Times New Roman"/>
          <w:sz w:val="26"/>
          <w:szCs w:val="26"/>
        </w:rPr>
      </w:pPr>
      <w:r w:rsidRPr="00EF0FF1">
        <w:rPr>
          <w:rFonts w:ascii="Times New Roman" w:hAnsi="Times New Roman"/>
          <w:sz w:val="26"/>
          <w:szCs w:val="26"/>
        </w:rPr>
        <w:t>Подробная информация о достижении показателей регионального проекта представлена в приложении № </w:t>
      </w:r>
      <w:r w:rsidR="00AA539D" w:rsidRPr="00EF0FF1">
        <w:rPr>
          <w:rFonts w:ascii="Times New Roman" w:hAnsi="Times New Roman"/>
          <w:sz w:val="26"/>
          <w:szCs w:val="26"/>
        </w:rPr>
        <w:t>51</w:t>
      </w:r>
      <w:r w:rsidRPr="00EF0FF1">
        <w:rPr>
          <w:rFonts w:ascii="Times New Roman" w:hAnsi="Times New Roman"/>
          <w:sz w:val="26"/>
          <w:szCs w:val="26"/>
        </w:rPr>
        <w:t>.</w:t>
      </w:r>
    </w:p>
    <w:p w:rsidR="00EC5207" w:rsidRPr="00EF0FF1" w:rsidRDefault="00EC5207" w:rsidP="00F62025">
      <w:pPr>
        <w:pStyle w:val="ConsPlusNormal"/>
        <w:ind w:firstLine="567"/>
        <w:jc w:val="both"/>
        <w:rPr>
          <w:b w:val="0"/>
        </w:rPr>
      </w:pPr>
      <w:r w:rsidRPr="00EF0FF1">
        <w:rPr>
          <w:b w:val="0"/>
        </w:rPr>
        <w:t>1.4.3. В отчётном периоде достижение результата не предусмотрено. Достижение запланированного результата ожидается в декабре 2021 года.</w:t>
      </w:r>
    </w:p>
    <w:p w:rsidR="00EC5207" w:rsidRDefault="00EC5207" w:rsidP="00F62025">
      <w:pPr>
        <w:pStyle w:val="ConsPlusNormal"/>
        <w:ind w:firstLine="567"/>
        <w:jc w:val="both"/>
        <w:rPr>
          <w:b w:val="0"/>
        </w:rPr>
      </w:pPr>
      <w:r w:rsidRPr="00EF0FF1">
        <w:rPr>
          <w:b w:val="0"/>
        </w:rPr>
        <w:t xml:space="preserve">По результатам мониторинга регионального проекта за </w:t>
      </w:r>
      <w:r w:rsidRPr="00EF0FF1">
        <w:rPr>
          <w:b w:val="0"/>
          <w:lang w:val="en-US"/>
        </w:rPr>
        <w:t>I</w:t>
      </w:r>
      <w:r w:rsidRPr="00EF0FF1">
        <w:rPr>
          <w:b w:val="0"/>
        </w:rPr>
        <w:t> квартал 2021 года установлено достижение одной контрольной</w:t>
      </w:r>
      <w:r w:rsidRPr="005810BB">
        <w:rPr>
          <w:b w:val="0"/>
        </w:rPr>
        <w:t xml:space="preserve"> точ</w:t>
      </w:r>
      <w:r>
        <w:rPr>
          <w:b w:val="0"/>
        </w:rPr>
        <w:t>ки: к 20</w:t>
      </w:r>
      <w:r w:rsidRPr="005810BB">
        <w:rPr>
          <w:b w:val="0"/>
        </w:rPr>
        <w:t xml:space="preserve">.02.2021 </w:t>
      </w:r>
      <w:r>
        <w:rPr>
          <w:b w:val="0"/>
        </w:rPr>
        <w:t>«</w:t>
      </w:r>
      <w:r w:rsidRPr="005810BB">
        <w:rPr>
          <w:b w:val="0"/>
        </w:rPr>
        <w:t>Сформирован отчёт по проектам в рамках Соглашений, заключ</w:t>
      </w:r>
      <w:r>
        <w:rPr>
          <w:b w:val="0"/>
        </w:rPr>
        <w:t>е</w:t>
      </w:r>
      <w:r w:rsidRPr="005810BB">
        <w:rPr>
          <w:b w:val="0"/>
        </w:rPr>
        <w:t>нных в 2020 году</w:t>
      </w:r>
      <w:r>
        <w:rPr>
          <w:b w:val="0"/>
        </w:rPr>
        <w:t>». Фактически отчёт</w:t>
      </w:r>
      <w:r w:rsidRPr="00A30072">
        <w:rPr>
          <w:b w:val="0"/>
        </w:rPr>
        <w:t xml:space="preserve"> </w:t>
      </w:r>
      <w:r>
        <w:rPr>
          <w:b w:val="0"/>
        </w:rPr>
        <w:t>м</w:t>
      </w:r>
      <w:r w:rsidRPr="00A30072">
        <w:rPr>
          <w:b w:val="0"/>
        </w:rPr>
        <w:t>инистерства строительства и ЖКХ Калужской области о расходах, в целях софинансирования которых предоставляется Субсидия</w:t>
      </w:r>
      <w:r>
        <w:rPr>
          <w:b w:val="0"/>
        </w:rPr>
        <w:t>,</w:t>
      </w:r>
      <w:r w:rsidRPr="00A30072">
        <w:rPr>
          <w:b w:val="0"/>
        </w:rPr>
        <w:t xml:space="preserve"> </w:t>
      </w:r>
      <w:r>
        <w:rPr>
          <w:b w:val="0"/>
        </w:rPr>
        <w:t xml:space="preserve">утверждён </w:t>
      </w:r>
      <w:r w:rsidRPr="00A30072">
        <w:rPr>
          <w:b w:val="0"/>
        </w:rPr>
        <w:t>02.02.2021</w:t>
      </w:r>
      <w:r>
        <w:rPr>
          <w:b w:val="0"/>
        </w:rPr>
        <w:t>, что на 18 календарных дней ранее определенного срока;</w:t>
      </w:r>
    </w:p>
    <w:p w:rsidR="00EC5207" w:rsidRDefault="00EC5207" w:rsidP="00F62025">
      <w:pPr>
        <w:pStyle w:val="ConsPlusNormal"/>
        <w:ind w:firstLine="567"/>
        <w:jc w:val="both"/>
        <w:rPr>
          <w:b w:val="0"/>
        </w:rPr>
      </w:pPr>
      <w:r w:rsidRPr="005810BB">
        <w:rPr>
          <w:b w:val="0"/>
        </w:rPr>
        <w:t xml:space="preserve">Во II квартале 2021 года планируется </w:t>
      </w:r>
      <w:r>
        <w:rPr>
          <w:b w:val="0"/>
        </w:rPr>
        <w:t>достижение следующих контрольных точек:</w:t>
      </w:r>
    </w:p>
    <w:p w:rsidR="00EC5207" w:rsidRDefault="00EC5207" w:rsidP="00F62025">
      <w:pPr>
        <w:pStyle w:val="ConsPlusNormal"/>
        <w:ind w:firstLine="567"/>
        <w:jc w:val="both"/>
        <w:rPr>
          <w:b w:val="0"/>
        </w:rPr>
      </w:pPr>
      <w:r w:rsidRPr="005810BB">
        <w:rPr>
          <w:b w:val="0"/>
        </w:rPr>
        <w:t xml:space="preserve">- 15.04.2021 </w:t>
      </w:r>
      <w:r>
        <w:rPr>
          <w:b w:val="0"/>
        </w:rPr>
        <w:t>«</w:t>
      </w:r>
      <w:r w:rsidRPr="005810BB">
        <w:rPr>
          <w:b w:val="0"/>
        </w:rPr>
        <w:t>Направлена в Минприроды России сводная информация о готовности к реализации проектов в 2022 году</w:t>
      </w:r>
      <w:r>
        <w:rPr>
          <w:b w:val="0"/>
        </w:rPr>
        <w:t>»;</w:t>
      </w:r>
    </w:p>
    <w:p w:rsidR="00EC5207" w:rsidRDefault="00EC5207" w:rsidP="00F62025">
      <w:pPr>
        <w:pStyle w:val="ConsPlusNormal"/>
        <w:ind w:firstLine="567"/>
        <w:jc w:val="both"/>
        <w:rPr>
          <w:b w:val="0"/>
        </w:rPr>
      </w:pPr>
      <w:r>
        <w:rPr>
          <w:b w:val="0"/>
        </w:rPr>
        <w:t>- </w:t>
      </w:r>
      <w:r w:rsidRPr="005810BB">
        <w:rPr>
          <w:b w:val="0"/>
        </w:rPr>
        <w:t>01.05.2021 «Руководителями высших органов государственной власти субъектов Российской Федерации направлены в Минприроды России заявки на предоставление субсидии из федерального бюджета бюджетам субъектов Российской Федерации в целях софинансирования расходных обязательств субъектов Российской Федерации, возникающих при реализации региональных проектов по ликвидации несанкционированных свалок в границах городов и наиболее опасных объектов накопленного вреда окружающей среде для достижения целей, показателей и результатов федерального проекта «Чистая страна», входящего в состав национального проекта «Экология»»</w:t>
      </w:r>
      <w:r>
        <w:rPr>
          <w:b w:val="0"/>
        </w:rPr>
        <w:t>.</w:t>
      </w:r>
    </w:p>
    <w:p w:rsidR="00EC5207" w:rsidRDefault="00EC5207" w:rsidP="00F62025">
      <w:pPr>
        <w:pStyle w:val="ConsPlusNormal"/>
        <w:ind w:firstLine="567"/>
        <w:jc w:val="both"/>
        <w:rPr>
          <w:b w:val="0"/>
        </w:rPr>
      </w:pPr>
      <w:r>
        <w:rPr>
          <w:b w:val="0"/>
        </w:rPr>
        <w:t>Вышеназванные контрольные точки находятся в работе.</w:t>
      </w:r>
    </w:p>
    <w:p w:rsidR="00EC5207" w:rsidRDefault="00EC5207" w:rsidP="00F62025">
      <w:pPr>
        <w:tabs>
          <w:tab w:val="left" w:pos="1134"/>
        </w:tabs>
        <w:spacing w:after="0" w:line="240" w:lineRule="auto"/>
        <w:ind w:firstLine="567"/>
        <w:jc w:val="both"/>
        <w:rPr>
          <w:rFonts w:ascii="Times New Roman" w:hAnsi="Times New Roman"/>
          <w:sz w:val="26"/>
          <w:szCs w:val="26"/>
        </w:rPr>
      </w:pPr>
      <w:r w:rsidRPr="00EC5207">
        <w:rPr>
          <w:rFonts w:ascii="Times New Roman" w:hAnsi="Times New Roman"/>
          <w:sz w:val="26"/>
          <w:szCs w:val="26"/>
        </w:rPr>
        <w:t>1.4.4.</w:t>
      </w:r>
      <w:r w:rsidRPr="00B52B2B">
        <w:rPr>
          <w:rFonts w:ascii="Times New Roman" w:hAnsi="Times New Roman"/>
          <w:b/>
          <w:sz w:val="26"/>
          <w:szCs w:val="26"/>
        </w:rPr>
        <w:t> </w:t>
      </w:r>
      <w:r w:rsidRPr="00B52B2B">
        <w:rPr>
          <w:rFonts w:ascii="Times New Roman" w:hAnsi="Times New Roman"/>
          <w:sz w:val="26"/>
          <w:szCs w:val="26"/>
        </w:rPr>
        <w:t>Финансирование регионального проекта в 2021 году предусмотрено в</w:t>
      </w:r>
      <w:r>
        <w:rPr>
          <w:rFonts w:ascii="Times New Roman" w:hAnsi="Times New Roman"/>
          <w:sz w:val="26"/>
          <w:szCs w:val="26"/>
        </w:rPr>
        <w:t xml:space="preserve"> рамках </w:t>
      </w:r>
      <w:r w:rsidRPr="00436D01">
        <w:rPr>
          <w:rFonts w:ascii="Times New Roman" w:hAnsi="Times New Roman"/>
          <w:sz w:val="26"/>
          <w:szCs w:val="26"/>
        </w:rPr>
        <w:t xml:space="preserve">подпрограммы </w:t>
      </w:r>
      <w:r>
        <w:rPr>
          <w:rFonts w:ascii="Times New Roman" w:hAnsi="Times New Roman"/>
          <w:sz w:val="26"/>
          <w:szCs w:val="26"/>
        </w:rPr>
        <w:t>«</w:t>
      </w:r>
      <w:r w:rsidRPr="00436D01">
        <w:rPr>
          <w:rFonts w:ascii="Times New Roman" w:hAnsi="Times New Roman"/>
          <w:sz w:val="26"/>
          <w:szCs w:val="26"/>
        </w:rPr>
        <w:t>Развитие системы обращения с отходами производства и потребления</w:t>
      </w:r>
      <w:r>
        <w:rPr>
          <w:rFonts w:ascii="Times New Roman" w:hAnsi="Times New Roman"/>
          <w:sz w:val="26"/>
          <w:szCs w:val="26"/>
        </w:rPr>
        <w:t>» г</w:t>
      </w:r>
      <w:r w:rsidRPr="00436D01">
        <w:rPr>
          <w:rFonts w:ascii="Times New Roman" w:hAnsi="Times New Roman"/>
          <w:sz w:val="26"/>
          <w:szCs w:val="26"/>
        </w:rPr>
        <w:t>осударственн</w:t>
      </w:r>
      <w:r>
        <w:rPr>
          <w:rFonts w:ascii="Times New Roman" w:hAnsi="Times New Roman"/>
          <w:sz w:val="26"/>
          <w:szCs w:val="26"/>
        </w:rPr>
        <w:t>ой</w:t>
      </w:r>
      <w:r w:rsidRPr="00436D01">
        <w:rPr>
          <w:rFonts w:ascii="Times New Roman" w:hAnsi="Times New Roman"/>
          <w:sz w:val="26"/>
          <w:szCs w:val="26"/>
        </w:rPr>
        <w:t xml:space="preserve"> программ</w:t>
      </w:r>
      <w:r>
        <w:rPr>
          <w:rFonts w:ascii="Times New Roman" w:hAnsi="Times New Roman"/>
          <w:sz w:val="26"/>
          <w:szCs w:val="26"/>
        </w:rPr>
        <w:t>ы</w:t>
      </w:r>
      <w:r w:rsidRPr="00436D01">
        <w:rPr>
          <w:rFonts w:ascii="Times New Roman" w:hAnsi="Times New Roman"/>
          <w:sz w:val="26"/>
          <w:szCs w:val="26"/>
        </w:rPr>
        <w:t xml:space="preserve"> Калужской области </w:t>
      </w:r>
      <w:r>
        <w:rPr>
          <w:rFonts w:ascii="Times New Roman" w:hAnsi="Times New Roman"/>
          <w:sz w:val="26"/>
          <w:szCs w:val="26"/>
        </w:rPr>
        <w:t>«</w:t>
      </w:r>
      <w:r w:rsidRPr="00436D01">
        <w:rPr>
          <w:rFonts w:ascii="Times New Roman" w:hAnsi="Times New Roman"/>
          <w:sz w:val="26"/>
          <w:szCs w:val="26"/>
        </w:rPr>
        <w:t>Охрана окружающей среды в Калужской области</w:t>
      </w:r>
      <w:r>
        <w:rPr>
          <w:rFonts w:ascii="Times New Roman" w:hAnsi="Times New Roman"/>
          <w:sz w:val="26"/>
          <w:szCs w:val="26"/>
        </w:rPr>
        <w:t xml:space="preserve">». </w:t>
      </w:r>
    </w:p>
    <w:p w:rsidR="00EC5207" w:rsidRDefault="00EC5207"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В течение 2021 года планируется осуществление одного мероприятия: «</w:t>
      </w:r>
      <w:r w:rsidRPr="00956A53">
        <w:rPr>
          <w:rFonts w:ascii="Times New Roman" w:hAnsi="Times New Roman"/>
          <w:sz w:val="26"/>
          <w:szCs w:val="26"/>
        </w:rPr>
        <w:t>Ликвидация несанкционированных свалок в границах городов (Рекультивация полигона ТБО г. Калуга с отводом ручья с территории полигона ТБО</w:t>
      </w:r>
      <w:r>
        <w:rPr>
          <w:rFonts w:ascii="Times New Roman" w:hAnsi="Times New Roman"/>
          <w:sz w:val="26"/>
          <w:szCs w:val="26"/>
        </w:rPr>
        <w:t>)».</w:t>
      </w:r>
    </w:p>
    <w:p w:rsidR="00EC5207" w:rsidRPr="00956A53" w:rsidRDefault="00EC5207" w:rsidP="00F62025">
      <w:pPr>
        <w:tabs>
          <w:tab w:val="left" w:pos="1134"/>
        </w:tabs>
        <w:spacing w:after="0" w:line="240" w:lineRule="auto"/>
        <w:ind w:firstLine="567"/>
        <w:jc w:val="both"/>
        <w:rPr>
          <w:rFonts w:ascii="Times New Roman" w:hAnsi="Times New Roman"/>
          <w:b/>
          <w:sz w:val="26"/>
          <w:szCs w:val="26"/>
        </w:rPr>
      </w:pPr>
      <w:r w:rsidRPr="00956A53">
        <w:rPr>
          <w:rFonts w:ascii="Times New Roman" w:hAnsi="Times New Roman"/>
          <w:b/>
          <w:sz w:val="26"/>
          <w:szCs w:val="26"/>
        </w:rPr>
        <w:t xml:space="preserve">В </w:t>
      </w:r>
      <w:r w:rsidRPr="00956A53">
        <w:rPr>
          <w:rFonts w:ascii="Times New Roman" w:hAnsi="Times New Roman"/>
          <w:b/>
          <w:sz w:val="26"/>
          <w:szCs w:val="26"/>
          <w:lang w:val="en-US"/>
        </w:rPr>
        <w:t>I</w:t>
      </w:r>
      <w:r w:rsidRPr="00956A53">
        <w:rPr>
          <w:rFonts w:ascii="Times New Roman" w:hAnsi="Times New Roman"/>
          <w:b/>
          <w:sz w:val="26"/>
          <w:szCs w:val="26"/>
        </w:rPr>
        <w:t> квартале 2021 года кассовые расходы не осуществлялись.</w:t>
      </w:r>
    </w:p>
    <w:p w:rsidR="00EC5207" w:rsidRPr="0084155F" w:rsidRDefault="00EC5207" w:rsidP="00F62025">
      <w:pPr>
        <w:tabs>
          <w:tab w:val="left" w:pos="1134"/>
        </w:tabs>
        <w:spacing w:after="0" w:line="240" w:lineRule="auto"/>
        <w:ind w:firstLine="567"/>
        <w:jc w:val="both"/>
        <w:rPr>
          <w:rFonts w:ascii="Times New Roman" w:eastAsia="Times New Roman" w:hAnsi="Times New Roman"/>
          <w:sz w:val="26"/>
          <w:szCs w:val="26"/>
        </w:rPr>
      </w:pPr>
      <w:r w:rsidRPr="00EF0FF1">
        <w:rPr>
          <w:rFonts w:ascii="Times New Roman" w:hAnsi="Times New Roman"/>
          <w:sz w:val="26"/>
          <w:szCs w:val="26"/>
        </w:rPr>
        <w:t>Подробная информация о кассовых расходах регионального проекта представлена в приложении № </w:t>
      </w:r>
      <w:r w:rsidR="00AA539D" w:rsidRPr="00EF0FF1">
        <w:rPr>
          <w:rFonts w:ascii="Times New Roman" w:hAnsi="Times New Roman"/>
          <w:sz w:val="26"/>
          <w:szCs w:val="26"/>
        </w:rPr>
        <w:t>52</w:t>
      </w:r>
      <w:r w:rsidRPr="00EF0FF1">
        <w:rPr>
          <w:rFonts w:ascii="Times New Roman" w:hAnsi="Times New Roman"/>
          <w:sz w:val="26"/>
          <w:szCs w:val="26"/>
        </w:rPr>
        <w:t>.</w:t>
      </w:r>
    </w:p>
    <w:p w:rsidR="00C064AB" w:rsidRDefault="00C064AB" w:rsidP="00F62025">
      <w:pPr>
        <w:spacing w:after="0" w:line="240" w:lineRule="auto"/>
        <w:ind w:firstLine="567"/>
        <w:jc w:val="both"/>
        <w:rPr>
          <w:rFonts w:ascii="Times New Roman" w:eastAsia="Times New Roman" w:hAnsi="Times New Roman"/>
          <w:b/>
          <w:sz w:val="26"/>
          <w:szCs w:val="26"/>
        </w:rPr>
      </w:pPr>
    </w:p>
    <w:p w:rsidR="00EC5207" w:rsidRDefault="00EC5207" w:rsidP="00F62025">
      <w:pPr>
        <w:spacing w:after="0" w:line="240" w:lineRule="auto"/>
        <w:ind w:firstLine="567"/>
        <w:jc w:val="both"/>
        <w:rPr>
          <w:rFonts w:ascii="Times New Roman" w:eastAsia="Times New Roman" w:hAnsi="Times New Roman"/>
          <w:b/>
          <w:sz w:val="26"/>
          <w:szCs w:val="26"/>
        </w:rPr>
      </w:pPr>
      <w:r>
        <w:rPr>
          <w:rFonts w:ascii="Times New Roman" w:eastAsia="Times New Roman" w:hAnsi="Times New Roman"/>
          <w:b/>
          <w:sz w:val="26"/>
          <w:szCs w:val="26"/>
        </w:rPr>
        <w:t>1.</w:t>
      </w:r>
      <w:r w:rsidRPr="0084155F">
        <w:rPr>
          <w:rFonts w:ascii="Times New Roman" w:eastAsia="Times New Roman" w:hAnsi="Times New Roman"/>
          <w:b/>
          <w:sz w:val="26"/>
          <w:szCs w:val="26"/>
        </w:rPr>
        <w:t>5. Выводы:</w:t>
      </w:r>
    </w:p>
    <w:p w:rsidR="00EC5207" w:rsidRPr="00EC5207" w:rsidRDefault="00EC5207" w:rsidP="00F62025">
      <w:pPr>
        <w:spacing w:after="0" w:line="240" w:lineRule="auto"/>
        <w:ind w:firstLine="567"/>
        <w:jc w:val="both"/>
        <w:rPr>
          <w:rFonts w:ascii="Times New Roman" w:hAnsi="Times New Roman"/>
          <w:sz w:val="26"/>
          <w:szCs w:val="26"/>
        </w:rPr>
      </w:pPr>
      <w:r w:rsidRPr="00EC5207">
        <w:rPr>
          <w:rFonts w:ascii="Times New Roman" w:hAnsi="Times New Roman"/>
          <w:b/>
          <w:sz w:val="26"/>
          <w:szCs w:val="26"/>
        </w:rPr>
        <w:t>1.5.1.</w:t>
      </w:r>
      <w:r w:rsidRPr="00EC5207">
        <w:rPr>
          <w:rFonts w:ascii="Times New Roman" w:hAnsi="Times New Roman"/>
          <w:sz w:val="26"/>
          <w:szCs w:val="26"/>
        </w:rPr>
        <w:t> По результатам проведённого мониторинга требуются дополнительные пояснения причин длительного срока действия регионального проекта при отсутствии предусмотренных к достижению показателей в период с 2022 по 2024 годы (3 года).</w:t>
      </w:r>
    </w:p>
    <w:p w:rsidR="00EC5207" w:rsidRPr="00EC5207" w:rsidRDefault="00EC5207" w:rsidP="00F62025">
      <w:pPr>
        <w:tabs>
          <w:tab w:val="left" w:pos="1134"/>
        </w:tabs>
        <w:spacing w:after="0" w:line="240" w:lineRule="auto"/>
        <w:ind w:firstLine="567"/>
        <w:jc w:val="both"/>
        <w:rPr>
          <w:rFonts w:ascii="Times New Roman" w:hAnsi="Times New Roman"/>
          <w:sz w:val="26"/>
          <w:szCs w:val="26"/>
        </w:rPr>
      </w:pPr>
      <w:r w:rsidRPr="00EC5207">
        <w:rPr>
          <w:rFonts w:ascii="Times New Roman" w:hAnsi="Times New Roman"/>
          <w:b/>
          <w:sz w:val="26"/>
          <w:szCs w:val="26"/>
        </w:rPr>
        <w:t>1.5.2.</w:t>
      </w:r>
      <w:r w:rsidRPr="00EC5207">
        <w:rPr>
          <w:rFonts w:ascii="Times New Roman" w:hAnsi="Times New Roman"/>
          <w:sz w:val="26"/>
          <w:szCs w:val="26"/>
        </w:rPr>
        <w:t> Предусмотренные результаты и общественно-значимый результат полностью соответствуют значениям, определенным федеральным проектом и соглашениями.</w:t>
      </w:r>
    </w:p>
    <w:p w:rsidR="00EC5207" w:rsidRPr="00EC5207" w:rsidRDefault="00EC5207" w:rsidP="00F62025">
      <w:pPr>
        <w:tabs>
          <w:tab w:val="left" w:pos="1134"/>
        </w:tabs>
        <w:spacing w:after="0" w:line="240" w:lineRule="auto"/>
        <w:ind w:firstLine="567"/>
        <w:jc w:val="both"/>
        <w:rPr>
          <w:rFonts w:ascii="Times New Roman" w:hAnsi="Times New Roman"/>
          <w:sz w:val="26"/>
          <w:szCs w:val="26"/>
        </w:rPr>
      </w:pPr>
      <w:r w:rsidRPr="00EC5207">
        <w:rPr>
          <w:rFonts w:ascii="Times New Roman" w:hAnsi="Times New Roman"/>
          <w:b/>
          <w:sz w:val="26"/>
          <w:szCs w:val="26"/>
        </w:rPr>
        <w:t>1.5.3.</w:t>
      </w:r>
      <w:r w:rsidRPr="00EC5207">
        <w:rPr>
          <w:rFonts w:ascii="Times New Roman" w:hAnsi="Times New Roman"/>
          <w:sz w:val="26"/>
          <w:szCs w:val="26"/>
        </w:rPr>
        <w:t xml:space="preserve"> Законом об областном бюджете и сводной бюджетной росписью на 2021 год предусмотрено софинансирование, доля которого составила 93,3 %, предусмотренного паспортом регионального проекта и соглашением о выделении субсидии. Расхождение объёма средств, определённых паспортом проекта и </w:t>
      </w:r>
      <w:r w:rsidRPr="00EC5207">
        <w:rPr>
          <w:rFonts w:ascii="Times New Roman" w:hAnsi="Times New Roman"/>
          <w:sz w:val="26"/>
          <w:szCs w:val="26"/>
        </w:rPr>
        <w:lastRenderedPageBreak/>
        <w:t>законом о бюджете, сложилось за счёт средств софинансирования из местных бюджетов, не подлежащих отражению в законе о бюджете.</w:t>
      </w:r>
    </w:p>
    <w:p w:rsidR="00EC5207" w:rsidRPr="00EC5207" w:rsidRDefault="00EC5207" w:rsidP="00F62025">
      <w:pPr>
        <w:tabs>
          <w:tab w:val="left" w:pos="1134"/>
        </w:tabs>
        <w:spacing w:after="0" w:line="240" w:lineRule="auto"/>
        <w:ind w:firstLine="567"/>
        <w:jc w:val="both"/>
        <w:rPr>
          <w:rFonts w:ascii="Times New Roman" w:hAnsi="Times New Roman"/>
          <w:sz w:val="26"/>
          <w:szCs w:val="26"/>
        </w:rPr>
      </w:pPr>
      <w:r w:rsidRPr="00EC5207">
        <w:rPr>
          <w:rFonts w:ascii="Times New Roman" w:hAnsi="Times New Roman"/>
          <w:b/>
          <w:sz w:val="26"/>
          <w:szCs w:val="26"/>
        </w:rPr>
        <w:t>1.5.4. </w:t>
      </w:r>
      <w:r w:rsidRPr="00EC5207">
        <w:rPr>
          <w:rFonts w:ascii="Times New Roman" w:hAnsi="Times New Roman"/>
          <w:sz w:val="26"/>
          <w:szCs w:val="26"/>
        </w:rPr>
        <w:t>По результатам проведённого мониторинга установлено, что для завершения рекультивации полигона ТБО в границах города Калуги потребуется дополнительно заключить контракт на сумму 236 147,7 тыс. руб., следовательно, достижение запланированных показателей к определённому региональным проектом сроку не подтверждено – имеются риски невыполнения.</w:t>
      </w:r>
    </w:p>
    <w:p w:rsidR="00EC5207" w:rsidRPr="00EC5207" w:rsidRDefault="00EC5207" w:rsidP="00F62025">
      <w:pPr>
        <w:tabs>
          <w:tab w:val="left" w:pos="1134"/>
        </w:tabs>
        <w:spacing w:after="0" w:line="240" w:lineRule="auto"/>
        <w:ind w:firstLine="567"/>
        <w:jc w:val="both"/>
        <w:rPr>
          <w:rFonts w:ascii="Times New Roman" w:hAnsi="Times New Roman"/>
          <w:sz w:val="26"/>
          <w:szCs w:val="26"/>
        </w:rPr>
      </w:pPr>
      <w:r w:rsidRPr="00EC5207">
        <w:rPr>
          <w:rFonts w:ascii="Times New Roman" w:hAnsi="Times New Roman"/>
          <w:sz w:val="26"/>
          <w:szCs w:val="26"/>
        </w:rPr>
        <w:t>В случае отказа в финансировании из федерального бюджета по результатам проводимых переговоров с федеральным министерством, потребуется внесение изменений в планируемые сроки выполнения результатов регионального проекта, а также определение источников финансирования.</w:t>
      </w:r>
    </w:p>
    <w:p w:rsidR="00EC5207" w:rsidRPr="00EC5207" w:rsidRDefault="00EC5207" w:rsidP="00F62025">
      <w:pPr>
        <w:tabs>
          <w:tab w:val="left" w:pos="1134"/>
        </w:tabs>
        <w:spacing w:after="0" w:line="240" w:lineRule="auto"/>
        <w:ind w:firstLine="567"/>
        <w:jc w:val="both"/>
        <w:rPr>
          <w:rFonts w:ascii="Times New Roman" w:eastAsia="Times New Roman" w:hAnsi="Times New Roman"/>
          <w:sz w:val="26"/>
          <w:szCs w:val="26"/>
        </w:rPr>
      </w:pPr>
      <w:r w:rsidRPr="00EC5207">
        <w:rPr>
          <w:rFonts w:ascii="Times New Roman" w:eastAsia="Times New Roman" w:hAnsi="Times New Roman"/>
          <w:b/>
          <w:sz w:val="26"/>
          <w:szCs w:val="26"/>
        </w:rPr>
        <w:t>1.5.5. </w:t>
      </w:r>
      <w:r w:rsidRPr="00EC5207">
        <w:rPr>
          <w:rFonts w:ascii="Times New Roman" w:hAnsi="Times New Roman"/>
          <w:sz w:val="26"/>
          <w:szCs w:val="26"/>
        </w:rPr>
        <w:t xml:space="preserve">В </w:t>
      </w:r>
      <w:r w:rsidRPr="00EC5207">
        <w:rPr>
          <w:rFonts w:ascii="Times New Roman" w:hAnsi="Times New Roman"/>
          <w:sz w:val="26"/>
          <w:szCs w:val="26"/>
          <w:lang w:val="en-US"/>
        </w:rPr>
        <w:t>I</w:t>
      </w:r>
      <w:r w:rsidRPr="00EC5207">
        <w:rPr>
          <w:rFonts w:ascii="Times New Roman" w:hAnsi="Times New Roman"/>
          <w:sz w:val="26"/>
          <w:szCs w:val="26"/>
        </w:rPr>
        <w:t> квартале 2021 года кассовые расходы не осуществлялись.</w:t>
      </w:r>
    </w:p>
    <w:p w:rsidR="00EC5207" w:rsidRPr="00EC5207" w:rsidRDefault="00EC5207" w:rsidP="00F62025">
      <w:pPr>
        <w:tabs>
          <w:tab w:val="left" w:pos="567"/>
        </w:tabs>
        <w:spacing w:after="0" w:line="240" w:lineRule="auto"/>
        <w:ind w:right="113"/>
        <w:jc w:val="center"/>
        <w:rPr>
          <w:rFonts w:ascii="Times New Roman" w:hAnsi="Times New Roman"/>
          <w:sz w:val="26"/>
          <w:szCs w:val="26"/>
        </w:rPr>
      </w:pPr>
    </w:p>
    <w:p w:rsidR="00EC5207" w:rsidRDefault="00EC5207" w:rsidP="00F62025">
      <w:pPr>
        <w:tabs>
          <w:tab w:val="left" w:pos="567"/>
        </w:tabs>
        <w:spacing w:after="0" w:line="240" w:lineRule="auto"/>
        <w:ind w:right="113"/>
        <w:jc w:val="center"/>
        <w:rPr>
          <w:rFonts w:ascii="Times New Roman" w:hAnsi="Times New Roman"/>
          <w:b/>
          <w:sz w:val="26"/>
          <w:szCs w:val="26"/>
        </w:rPr>
      </w:pPr>
    </w:p>
    <w:p w:rsidR="00EC5207" w:rsidRPr="001A2562" w:rsidRDefault="00EC5207" w:rsidP="00F62025">
      <w:pPr>
        <w:tabs>
          <w:tab w:val="left" w:pos="567"/>
        </w:tabs>
        <w:spacing w:after="0" w:line="240" w:lineRule="auto"/>
        <w:ind w:right="113"/>
        <w:jc w:val="center"/>
        <w:rPr>
          <w:rFonts w:ascii="Times New Roman" w:hAnsi="Times New Roman"/>
          <w:b/>
          <w:sz w:val="26"/>
          <w:szCs w:val="26"/>
        </w:rPr>
      </w:pPr>
      <w:r w:rsidRPr="00DB4749">
        <w:rPr>
          <w:rFonts w:ascii="Times New Roman" w:hAnsi="Times New Roman"/>
          <w:b/>
          <w:sz w:val="26"/>
          <w:szCs w:val="26"/>
        </w:rPr>
        <w:t>2. Реализация регионального проекта «Формирование комплексной системы обращения с твёрдыми коммунальными отходами (Комплексная система обращения с твёрдыми коммунальными отходами)»</w:t>
      </w:r>
      <w:r w:rsidRPr="001A2562">
        <w:rPr>
          <w:rFonts w:ascii="Times New Roman" w:hAnsi="Times New Roman"/>
          <w:b/>
          <w:sz w:val="26"/>
          <w:szCs w:val="26"/>
        </w:rPr>
        <w:t xml:space="preserve"> </w:t>
      </w:r>
      <w:r>
        <w:rPr>
          <w:rFonts w:ascii="Times New Roman" w:hAnsi="Times New Roman"/>
          <w:b/>
          <w:sz w:val="26"/>
          <w:szCs w:val="26"/>
        </w:rPr>
        <w:t xml:space="preserve"> </w:t>
      </w:r>
    </w:p>
    <w:p w:rsidR="00EC5207" w:rsidRPr="00553019" w:rsidRDefault="00EC5207" w:rsidP="00F62025">
      <w:pPr>
        <w:spacing w:after="0" w:line="240" w:lineRule="auto"/>
        <w:ind w:firstLine="567"/>
        <w:jc w:val="both"/>
        <w:rPr>
          <w:rFonts w:ascii="Times New Roman" w:hAnsi="Times New Roman"/>
          <w:b/>
          <w:sz w:val="12"/>
          <w:szCs w:val="12"/>
        </w:rPr>
      </w:pPr>
    </w:p>
    <w:p w:rsidR="00EC5207" w:rsidRDefault="00C76563" w:rsidP="00F62025">
      <w:pPr>
        <w:spacing w:after="0" w:line="240" w:lineRule="auto"/>
        <w:ind w:firstLine="567"/>
        <w:jc w:val="both"/>
        <w:rPr>
          <w:rFonts w:ascii="Times New Roman" w:hAnsi="Times New Roman"/>
          <w:sz w:val="26"/>
          <w:szCs w:val="26"/>
        </w:rPr>
      </w:pPr>
      <w:r>
        <w:rPr>
          <w:rFonts w:ascii="Times New Roman" w:hAnsi="Times New Roman"/>
          <w:b/>
          <w:sz w:val="26"/>
          <w:szCs w:val="26"/>
        </w:rPr>
        <w:t>2.</w:t>
      </w:r>
      <w:r w:rsidR="00EC5207" w:rsidRPr="0003519A">
        <w:rPr>
          <w:rFonts w:ascii="Times New Roman" w:hAnsi="Times New Roman"/>
          <w:b/>
          <w:sz w:val="26"/>
          <w:szCs w:val="26"/>
        </w:rPr>
        <w:t>1.</w:t>
      </w:r>
      <w:r w:rsidR="00EC5207">
        <w:rPr>
          <w:rFonts w:ascii="Times New Roman" w:hAnsi="Times New Roman"/>
          <w:sz w:val="26"/>
          <w:szCs w:val="26"/>
        </w:rPr>
        <w:t> </w:t>
      </w:r>
      <w:r w:rsidR="00EC5207" w:rsidRPr="00BA0114">
        <w:rPr>
          <w:rFonts w:ascii="Times New Roman" w:eastAsia="Times New Roman" w:hAnsi="Times New Roman"/>
          <w:b/>
          <w:sz w:val="26"/>
          <w:szCs w:val="26"/>
        </w:rPr>
        <w:t>Анализ соблюдения требований нормативных и методических документов, регламентирующих разработку, корректировку и реализацию региональных проектов</w:t>
      </w:r>
    </w:p>
    <w:p w:rsidR="00EC5207" w:rsidRDefault="00C76563" w:rsidP="00F62025">
      <w:pPr>
        <w:spacing w:after="0" w:line="240" w:lineRule="auto"/>
        <w:ind w:firstLine="567"/>
        <w:jc w:val="both"/>
        <w:rPr>
          <w:rFonts w:ascii="Times New Roman" w:hAnsi="Times New Roman"/>
          <w:sz w:val="26"/>
          <w:szCs w:val="26"/>
        </w:rPr>
      </w:pPr>
      <w:r>
        <w:rPr>
          <w:rFonts w:ascii="Times New Roman" w:hAnsi="Times New Roman"/>
          <w:b/>
          <w:sz w:val="26"/>
          <w:szCs w:val="26"/>
        </w:rPr>
        <w:t xml:space="preserve"> </w:t>
      </w:r>
      <w:r w:rsidR="00EC5207">
        <w:rPr>
          <w:rFonts w:ascii="Times New Roman" w:hAnsi="Times New Roman"/>
          <w:sz w:val="26"/>
          <w:szCs w:val="26"/>
        </w:rPr>
        <w:t xml:space="preserve"> Паспорт регионального проекта по структуре, наполнению и актуализации данных соответствует требованиям нормативных правовых актов, регламентирующих порядок его формирования. По состоянию на 01.04.2021 </w:t>
      </w:r>
      <w:r w:rsidR="00EC5207" w:rsidRPr="008C11E7">
        <w:rPr>
          <w:rFonts w:ascii="Times New Roman" w:hAnsi="Times New Roman"/>
          <w:sz w:val="26"/>
          <w:szCs w:val="26"/>
        </w:rPr>
        <w:t>паспорт</w:t>
      </w:r>
      <w:r w:rsidR="00EC5207">
        <w:rPr>
          <w:rFonts w:ascii="Times New Roman" w:hAnsi="Times New Roman"/>
          <w:sz w:val="26"/>
          <w:szCs w:val="26"/>
        </w:rPr>
        <w:t xml:space="preserve"> регионального проекта актуализирован 17.02.2021 версия № 14.</w:t>
      </w:r>
    </w:p>
    <w:p w:rsidR="00EC5207" w:rsidRPr="008C11E7" w:rsidRDefault="00EC5207" w:rsidP="00F62025">
      <w:pPr>
        <w:spacing w:after="0" w:line="240" w:lineRule="auto"/>
        <w:ind w:firstLine="567"/>
        <w:jc w:val="both"/>
        <w:rPr>
          <w:rFonts w:ascii="Times New Roman" w:hAnsi="Times New Roman"/>
          <w:sz w:val="26"/>
          <w:szCs w:val="26"/>
        </w:rPr>
      </w:pPr>
      <w:r>
        <w:rPr>
          <w:rFonts w:ascii="Times New Roman" w:hAnsi="Times New Roman"/>
          <w:sz w:val="26"/>
          <w:szCs w:val="26"/>
        </w:rPr>
        <w:t>В соответствии с паспортом, р</w:t>
      </w:r>
      <w:r w:rsidRPr="008C11E7">
        <w:rPr>
          <w:rFonts w:ascii="Times New Roman" w:hAnsi="Times New Roman"/>
          <w:sz w:val="26"/>
          <w:szCs w:val="26"/>
        </w:rPr>
        <w:t>егиональн</w:t>
      </w:r>
      <w:r>
        <w:rPr>
          <w:rFonts w:ascii="Times New Roman" w:hAnsi="Times New Roman"/>
          <w:sz w:val="26"/>
          <w:szCs w:val="26"/>
        </w:rPr>
        <w:t>ый</w:t>
      </w:r>
      <w:r w:rsidRPr="008C11E7">
        <w:rPr>
          <w:rFonts w:ascii="Times New Roman" w:hAnsi="Times New Roman"/>
          <w:sz w:val="26"/>
          <w:szCs w:val="26"/>
        </w:rPr>
        <w:t xml:space="preserve"> проект имеет связь с</w:t>
      </w:r>
      <w:r>
        <w:rPr>
          <w:rFonts w:ascii="Times New Roman" w:hAnsi="Times New Roman"/>
          <w:sz w:val="26"/>
          <w:szCs w:val="26"/>
        </w:rPr>
        <w:t xml:space="preserve"> </w:t>
      </w:r>
      <w:r w:rsidRPr="008C11E7">
        <w:rPr>
          <w:rFonts w:ascii="Times New Roman" w:hAnsi="Times New Roman"/>
          <w:sz w:val="26"/>
          <w:szCs w:val="26"/>
        </w:rPr>
        <w:t>государственн</w:t>
      </w:r>
      <w:r>
        <w:rPr>
          <w:rFonts w:ascii="Times New Roman" w:hAnsi="Times New Roman"/>
          <w:sz w:val="26"/>
          <w:szCs w:val="26"/>
        </w:rPr>
        <w:t>ой</w:t>
      </w:r>
      <w:r w:rsidRPr="008C11E7">
        <w:rPr>
          <w:rFonts w:ascii="Times New Roman" w:hAnsi="Times New Roman"/>
          <w:sz w:val="26"/>
          <w:szCs w:val="26"/>
        </w:rPr>
        <w:t xml:space="preserve"> программ</w:t>
      </w:r>
      <w:r>
        <w:rPr>
          <w:rFonts w:ascii="Times New Roman" w:hAnsi="Times New Roman"/>
          <w:sz w:val="26"/>
          <w:szCs w:val="26"/>
        </w:rPr>
        <w:t>ой</w:t>
      </w:r>
      <w:r w:rsidRPr="008C11E7">
        <w:rPr>
          <w:rFonts w:ascii="Times New Roman" w:hAnsi="Times New Roman"/>
          <w:sz w:val="26"/>
          <w:szCs w:val="26"/>
        </w:rPr>
        <w:t xml:space="preserve"> Калужской области </w:t>
      </w:r>
      <w:r>
        <w:rPr>
          <w:rFonts w:ascii="Times New Roman" w:hAnsi="Times New Roman"/>
          <w:sz w:val="26"/>
          <w:szCs w:val="26"/>
        </w:rPr>
        <w:t xml:space="preserve">«Охрана окружающей среды в </w:t>
      </w:r>
      <w:r w:rsidRPr="008C11E7">
        <w:rPr>
          <w:rFonts w:ascii="Times New Roman" w:hAnsi="Times New Roman"/>
          <w:sz w:val="26"/>
          <w:szCs w:val="26"/>
        </w:rPr>
        <w:t>Калужской области</w:t>
      </w:r>
      <w:r>
        <w:rPr>
          <w:rFonts w:ascii="Times New Roman" w:hAnsi="Times New Roman"/>
          <w:sz w:val="26"/>
          <w:szCs w:val="26"/>
        </w:rPr>
        <w:t>»</w:t>
      </w:r>
      <w:r w:rsidRPr="008C11E7">
        <w:rPr>
          <w:rFonts w:ascii="Times New Roman" w:hAnsi="Times New Roman"/>
          <w:sz w:val="26"/>
          <w:szCs w:val="26"/>
        </w:rPr>
        <w:t>, утверждённ</w:t>
      </w:r>
      <w:r>
        <w:rPr>
          <w:rFonts w:ascii="Times New Roman" w:hAnsi="Times New Roman"/>
          <w:sz w:val="26"/>
          <w:szCs w:val="26"/>
        </w:rPr>
        <w:t>ой</w:t>
      </w:r>
      <w:r w:rsidRPr="008C11E7">
        <w:rPr>
          <w:rFonts w:ascii="Times New Roman" w:hAnsi="Times New Roman"/>
          <w:sz w:val="26"/>
          <w:szCs w:val="26"/>
        </w:rPr>
        <w:t xml:space="preserve"> постановлением Пра</w:t>
      </w:r>
      <w:r>
        <w:rPr>
          <w:rFonts w:ascii="Times New Roman" w:hAnsi="Times New Roman"/>
          <w:sz w:val="26"/>
          <w:szCs w:val="26"/>
        </w:rPr>
        <w:t>вительства Калужской области от 12.02.2019 № 98 (подпрограмма «Развитие системы обращения с отходами производства и потребления»).</w:t>
      </w:r>
    </w:p>
    <w:p w:rsidR="00EC5207" w:rsidRDefault="00EC5207" w:rsidP="00F62025">
      <w:pPr>
        <w:spacing w:after="0" w:line="240" w:lineRule="auto"/>
        <w:ind w:firstLine="567"/>
        <w:jc w:val="both"/>
        <w:rPr>
          <w:rFonts w:ascii="Times New Roman" w:hAnsi="Times New Roman"/>
          <w:sz w:val="26"/>
          <w:szCs w:val="26"/>
        </w:rPr>
      </w:pPr>
      <w:r>
        <w:rPr>
          <w:rFonts w:ascii="Times New Roman" w:hAnsi="Times New Roman"/>
          <w:sz w:val="26"/>
          <w:szCs w:val="26"/>
        </w:rPr>
        <w:t>Задача регионального проекта – ф</w:t>
      </w:r>
      <w:r w:rsidRPr="009007C5">
        <w:rPr>
          <w:rFonts w:ascii="Times New Roman" w:hAnsi="Times New Roman"/>
          <w:sz w:val="26"/>
          <w:szCs w:val="26"/>
        </w:rPr>
        <w:t>ормировани</w:t>
      </w:r>
      <w:r>
        <w:rPr>
          <w:rFonts w:ascii="Times New Roman" w:hAnsi="Times New Roman"/>
          <w:sz w:val="26"/>
          <w:szCs w:val="26"/>
        </w:rPr>
        <w:t>е</w:t>
      </w:r>
      <w:r w:rsidRPr="009007C5">
        <w:rPr>
          <w:rFonts w:ascii="Times New Roman" w:hAnsi="Times New Roman"/>
          <w:sz w:val="26"/>
          <w:szCs w:val="26"/>
        </w:rPr>
        <w:t xml:space="preserve"> комплексной системы обращения с твёрдыми коммунальными отходами, включая создание условий для утилизации запрещённых к захоронению отходов»</w:t>
      </w:r>
      <w:r>
        <w:rPr>
          <w:rFonts w:ascii="Times New Roman" w:hAnsi="Times New Roman"/>
          <w:sz w:val="26"/>
          <w:szCs w:val="26"/>
        </w:rPr>
        <w:t>. Результатом исполнения задачи регионального проекта послужит «о</w:t>
      </w:r>
      <w:r w:rsidRPr="009007C5">
        <w:rPr>
          <w:rFonts w:ascii="Times New Roman" w:hAnsi="Times New Roman"/>
          <w:sz w:val="26"/>
          <w:szCs w:val="26"/>
        </w:rPr>
        <w:t>беспечен</w:t>
      </w:r>
      <w:r>
        <w:rPr>
          <w:rFonts w:ascii="Times New Roman" w:hAnsi="Times New Roman"/>
          <w:sz w:val="26"/>
          <w:szCs w:val="26"/>
        </w:rPr>
        <w:t>ие снижения</w:t>
      </w:r>
      <w:r w:rsidRPr="009007C5">
        <w:rPr>
          <w:rFonts w:ascii="Times New Roman" w:hAnsi="Times New Roman"/>
          <w:sz w:val="26"/>
          <w:szCs w:val="26"/>
        </w:rPr>
        <w:t xml:space="preserve"> экологической нагрузки на население за счёт сокращения захоронения твёрдых коммунальных отходов, в том числе прошедших обработку (сортировку)»</w:t>
      </w:r>
      <w:r>
        <w:rPr>
          <w:rFonts w:ascii="Times New Roman" w:hAnsi="Times New Roman"/>
          <w:sz w:val="26"/>
          <w:szCs w:val="26"/>
        </w:rPr>
        <w:t>.</w:t>
      </w:r>
    </w:p>
    <w:p w:rsidR="00EC5207" w:rsidRDefault="00C76563" w:rsidP="00F62025">
      <w:pPr>
        <w:spacing w:after="0" w:line="240" w:lineRule="auto"/>
        <w:ind w:firstLine="567"/>
        <w:jc w:val="both"/>
        <w:rPr>
          <w:rFonts w:ascii="Times New Roman" w:hAnsi="Times New Roman"/>
          <w:sz w:val="26"/>
          <w:szCs w:val="26"/>
        </w:rPr>
      </w:pPr>
      <w:r>
        <w:rPr>
          <w:rFonts w:ascii="Times New Roman" w:hAnsi="Times New Roman"/>
          <w:b/>
          <w:sz w:val="26"/>
          <w:szCs w:val="26"/>
        </w:rPr>
        <w:t xml:space="preserve"> </w:t>
      </w:r>
      <w:r w:rsidR="00EC5207">
        <w:rPr>
          <w:rFonts w:ascii="Times New Roman" w:hAnsi="Times New Roman"/>
          <w:sz w:val="26"/>
          <w:szCs w:val="26"/>
        </w:rPr>
        <w:t> Региональный проект полностью соответствует федеральному проекту «</w:t>
      </w:r>
      <w:r w:rsidR="00EC5207" w:rsidRPr="009007C5">
        <w:rPr>
          <w:rFonts w:ascii="Times New Roman" w:hAnsi="Times New Roman"/>
          <w:sz w:val="26"/>
          <w:szCs w:val="26"/>
        </w:rPr>
        <w:t>Комплексная система обращения с твёрдыми коммунальными отходами</w:t>
      </w:r>
      <w:r w:rsidR="00EC5207">
        <w:rPr>
          <w:rFonts w:ascii="Times New Roman" w:hAnsi="Times New Roman"/>
          <w:sz w:val="26"/>
          <w:szCs w:val="26"/>
        </w:rPr>
        <w:t>», реализуемому в рамках национального проекта «Экология». Федеральный проект имеет связь с г</w:t>
      </w:r>
      <w:r w:rsidR="00EC5207" w:rsidRPr="000D799F">
        <w:rPr>
          <w:rFonts w:ascii="Times New Roman" w:hAnsi="Times New Roman"/>
          <w:sz w:val="26"/>
          <w:szCs w:val="26"/>
        </w:rPr>
        <w:t>осударственн</w:t>
      </w:r>
      <w:r w:rsidR="00EC5207">
        <w:rPr>
          <w:rFonts w:ascii="Times New Roman" w:hAnsi="Times New Roman"/>
          <w:sz w:val="26"/>
          <w:szCs w:val="26"/>
        </w:rPr>
        <w:t>ой</w:t>
      </w:r>
      <w:r w:rsidR="00EC5207" w:rsidRPr="000D799F">
        <w:rPr>
          <w:rFonts w:ascii="Times New Roman" w:hAnsi="Times New Roman"/>
          <w:sz w:val="26"/>
          <w:szCs w:val="26"/>
        </w:rPr>
        <w:t xml:space="preserve"> программ</w:t>
      </w:r>
      <w:r w:rsidR="00EC5207">
        <w:rPr>
          <w:rFonts w:ascii="Times New Roman" w:hAnsi="Times New Roman"/>
          <w:sz w:val="26"/>
          <w:szCs w:val="26"/>
        </w:rPr>
        <w:t>ой</w:t>
      </w:r>
      <w:r w:rsidR="00EC5207" w:rsidRPr="000D799F">
        <w:rPr>
          <w:rFonts w:ascii="Times New Roman" w:hAnsi="Times New Roman"/>
          <w:sz w:val="26"/>
          <w:szCs w:val="26"/>
        </w:rPr>
        <w:t xml:space="preserve"> Российской Федерации </w:t>
      </w:r>
      <w:r w:rsidR="00EC5207">
        <w:rPr>
          <w:rFonts w:ascii="Times New Roman" w:hAnsi="Times New Roman"/>
          <w:sz w:val="26"/>
          <w:szCs w:val="26"/>
        </w:rPr>
        <w:t>«</w:t>
      </w:r>
      <w:r w:rsidR="00EC5207" w:rsidRPr="000D799F">
        <w:rPr>
          <w:rFonts w:ascii="Times New Roman" w:hAnsi="Times New Roman"/>
          <w:sz w:val="26"/>
          <w:szCs w:val="26"/>
        </w:rPr>
        <w:t>Охрана окружающей среды</w:t>
      </w:r>
      <w:r w:rsidR="00EC5207">
        <w:rPr>
          <w:rFonts w:ascii="Times New Roman" w:hAnsi="Times New Roman"/>
          <w:sz w:val="26"/>
          <w:szCs w:val="26"/>
        </w:rPr>
        <w:t xml:space="preserve">», утверждённой Постановлением Правительства РФ от 15.04.2014 № 326. По состоянию на 01.04.2021 </w:t>
      </w:r>
      <w:r w:rsidR="00EC5207" w:rsidRPr="008C11E7">
        <w:rPr>
          <w:rFonts w:ascii="Times New Roman" w:hAnsi="Times New Roman"/>
          <w:sz w:val="26"/>
          <w:szCs w:val="26"/>
        </w:rPr>
        <w:t>паспорт</w:t>
      </w:r>
      <w:r w:rsidR="00EC5207">
        <w:rPr>
          <w:rFonts w:ascii="Times New Roman" w:hAnsi="Times New Roman"/>
          <w:sz w:val="26"/>
          <w:szCs w:val="26"/>
        </w:rPr>
        <w:t xml:space="preserve"> федерального проекта актуализирован 19.04.2021.</w:t>
      </w:r>
    </w:p>
    <w:p w:rsidR="00EC5207" w:rsidRDefault="00EC5207" w:rsidP="00F62025">
      <w:pPr>
        <w:spacing w:after="0" w:line="240" w:lineRule="auto"/>
        <w:ind w:firstLine="567"/>
        <w:jc w:val="both"/>
        <w:rPr>
          <w:rFonts w:ascii="Times New Roman" w:hAnsi="Times New Roman"/>
          <w:sz w:val="26"/>
          <w:szCs w:val="26"/>
        </w:rPr>
      </w:pPr>
      <w:r>
        <w:rPr>
          <w:rFonts w:ascii="Times New Roman" w:hAnsi="Times New Roman"/>
          <w:sz w:val="26"/>
          <w:szCs w:val="26"/>
        </w:rPr>
        <w:t>Показатели, предусмотренные паспортом регионального проекта в разделе 2.1, полностью соответствуют показателям, предусмотренным к достижению на территории области, определённые паспортом федерального проекта в разделе 7.1. под кодом региона – 40.</w:t>
      </w:r>
    </w:p>
    <w:p w:rsidR="00EC5207" w:rsidRDefault="00EC5207"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hAnsi="Times New Roman"/>
          <w:sz w:val="26"/>
          <w:szCs w:val="26"/>
        </w:rPr>
        <w:t>Ц</w:t>
      </w:r>
      <w:r w:rsidRPr="009D0DAC">
        <w:rPr>
          <w:rFonts w:ascii="Times New Roman" w:hAnsi="Times New Roman"/>
          <w:sz w:val="26"/>
          <w:szCs w:val="26"/>
        </w:rPr>
        <w:t>ел</w:t>
      </w:r>
      <w:r>
        <w:rPr>
          <w:rFonts w:ascii="Times New Roman" w:hAnsi="Times New Roman"/>
          <w:sz w:val="26"/>
          <w:szCs w:val="26"/>
        </w:rPr>
        <w:t>и</w:t>
      </w:r>
      <w:r w:rsidRPr="009D0DAC">
        <w:rPr>
          <w:rFonts w:ascii="Times New Roman" w:hAnsi="Times New Roman"/>
          <w:sz w:val="26"/>
          <w:szCs w:val="26"/>
        </w:rPr>
        <w:t xml:space="preserve"> и показател</w:t>
      </w:r>
      <w:r>
        <w:rPr>
          <w:rFonts w:ascii="Times New Roman" w:hAnsi="Times New Roman"/>
          <w:sz w:val="26"/>
          <w:szCs w:val="26"/>
        </w:rPr>
        <w:t>и</w:t>
      </w:r>
      <w:r w:rsidRPr="009D0DAC">
        <w:rPr>
          <w:rFonts w:ascii="Times New Roman" w:hAnsi="Times New Roman"/>
          <w:sz w:val="26"/>
          <w:szCs w:val="26"/>
        </w:rPr>
        <w:t xml:space="preserve"> </w:t>
      </w:r>
      <w:r>
        <w:rPr>
          <w:rFonts w:ascii="Times New Roman" w:hAnsi="Times New Roman"/>
          <w:sz w:val="26"/>
          <w:szCs w:val="26"/>
        </w:rPr>
        <w:t>П</w:t>
      </w:r>
      <w:r w:rsidRPr="009D0DAC">
        <w:rPr>
          <w:rFonts w:ascii="Times New Roman" w:hAnsi="Times New Roman"/>
          <w:sz w:val="26"/>
          <w:szCs w:val="26"/>
        </w:rPr>
        <w:t>роект</w:t>
      </w:r>
      <w:r>
        <w:rPr>
          <w:rFonts w:ascii="Times New Roman" w:hAnsi="Times New Roman"/>
          <w:sz w:val="26"/>
          <w:szCs w:val="26"/>
        </w:rPr>
        <w:t>а соответствуют</w:t>
      </w:r>
      <w:r w:rsidRPr="009D0DAC">
        <w:rPr>
          <w:rFonts w:ascii="Times New Roman" w:hAnsi="Times New Roman"/>
          <w:sz w:val="26"/>
          <w:szCs w:val="26"/>
        </w:rPr>
        <w:t xml:space="preserve"> целям и показателям федеральн</w:t>
      </w:r>
      <w:r>
        <w:rPr>
          <w:rFonts w:ascii="Times New Roman" w:hAnsi="Times New Roman"/>
          <w:sz w:val="26"/>
          <w:szCs w:val="26"/>
        </w:rPr>
        <w:t>ого</w:t>
      </w:r>
      <w:r w:rsidRPr="009D0DAC">
        <w:rPr>
          <w:rFonts w:ascii="Times New Roman" w:hAnsi="Times New Roman"/>
          <w:sz w:val="26"/>
          <w:szCs w:val="26"/>
        </w:rPr>
        <w:t xml:space="preserve"> проект</w:t>
      </w:r>
      <w:r>
        <w:rPr>
          <w:rFonts w:ascii="Times New Roman" w:hAnsi="Times New Roman"/>
          <w:sz w:val="26"/>
          <w:szCs w:val="26"/>
        </w:rPr>
        <w:t xml:space="preserve">а «Формирование комплексной системы обращения с твёрдыми коммунальными отходами» и отражены в заключенном </w:t>
      </w:r>
      <w:r>
        <w:rPr>
          <w:rFonts w:ascii="Times New Roman" w:eastAsia="Times New Roman" w:hAnsi="Times New Roman"/>
          <w:sz w:val="26"/>
          <w:szCs w:val="26"/>
        </w:rPr>
        <w:t>соглашении от 14.02.2019 № 051-2019-</w:t>
      </w:r>
      <w:r>
        <w:rPr>
          <w:rFonts w:ascii="Times New Roman" w:eastAsia="Times New Roman" w:hAnsi="Times New Roman"/>
          <w:sz w:val="26"/>
          <w:szCs w:val="26"/>
          <w:lang w:val="en-US"/>
        </w:rPr>
        <w:t>G</w:t>
      </w:r>
      <w:r>
        <w:rPr>
          <w:rFonts w:ascii="Times New Roman" w:eastAsia="Times New Roman" w:hAnsi="Times New Roman"/>
          <w:sz w:val="26"/>
          <w:szCs w:val="26"/>
        </w:rPr>
        <w:t>20058-1 (в ред. от 14.12.2020 № 3).</w:t>
      </w:r>
    </w:p>
    <w:p w:rsidR="00EC5207" w:rsidRPr="00B4212C" w:rsidRDefault="00EC5207" w:rsidP="00F62025">
      <w:pPr>
        <w:spacing w:after="0" w:line="240" w:lineRule="auto"/>
        <w:ind w:firstLine="567"/>
        <w:jc w:val="both"/>
        <w:rPr>
          <w:rFonts w:ascii="Times New Roman" w:hAnsi="Times New Roman"/>
          <w:sz w:val="26"/>
          <w:szCs w:val="26"/>
        </w:rPr>
      </w:pPr>
      <w:r>
        <w:rPr>
          <w:rFonts w:ascii="Times New Roman" w:eastAsia="Times New Roman" w:hAnsi="Times New Roman"/>
          <w:sz w:val="26"/>
          <w:szCs w:val="26"/>
        </w:rPr>
        <w:lastRenderedPageBreak/>
        <w:t>1.3. </w:t>
      </w:r>
      <w:r>
        <w:rPr>
          <w:rFonts w:ascii="Times New Roman" w:hAnsi="Times New Roman"/>
          <w:sz w:val="26"/>
          <w:szCs w:val="26"/>
        </w:rPr>
        <w:t xml:space="preserve">Софинансирование из федерального бюджета в 2021 году не предусмотрено. По этой причине соглашение о </w:t>
      </w:r>
      <w:r w:rsidRPr="00AE70A4">
        <w:rPr>
          <w:rFonts w:ascii="Times New Roman" w:hAnsi="Times New Roman"/>
          <w:b/>
          <w:sz w:val="26"/>
          <w:szCs w:val="26"/>
        </w:rPr>
        <w:t>предоставлени</w:t>
      </w:r>
      <w:r>
        <w:rPr>
          <w:rFonts w:ascii="Times New Roman" w:hAnsi="Times New Roman"/>
          <w:b/>
          <w:sz w:val="26"/>
          <w:szCs w:val="26"/>
        </w:rPr>
        <w:t>и</w:t>
      </w:r>
      <w:r w:rsidRPr="00AE70A4">
        <w:rPr>
          <w:rFonts w:ascii="Times New Roman" w:hAnsi="Times New Roman"/>
          <w:b/>
          <w:sz w:val="26"/>
          <w:szCs w:val="26"/>
        </w:rPr>
        <w:t xml:space="preserve"> субсидии</w:t>
      </w:r>
      <w:r>
        <w:rPr>
          <w:rFonts w:ascii="Times New Roman" w:hAnsi="Times New Roman"/>
          <w:sz w:val="26"/>
          <w:szCs w:val="26"/>
        </w:rPr>
        <w:t xml:space="preserve"> из федерального бюджета бюджету Калужской области между министерством природных ресурсов и экологии Российской Федерации и министерством строительства и ЖКХ Ка</w:t>
      </w:r>
      <w:r w:rsidR="00B4212C">
        <w:rPr>
          <w:rFonts w:ascii="Times New Roman" w:hAnsi="Times New Roman"/>
          <w:sz w:val="26"/>
          <w:szCs w:val="26"/>
        </w:rPr>
        <w:t>лужской области не заключалось.</w:t>
      </w:r>
    </w:p>
    <w:p w:rsidR="00EC5207" w:rsidRPr="00AE70A4" w:rsidRDefault="00C76563" w:rsidP="00F62025">
      <w:pPr>
        <w:tabs>
          <w:tab w:val="left" w:pos="1134"/>
        </w:tabs>
        <w:spacing w:after="0" w:line="240" w:lineRule="auto"/>
        <w:ind w:firstLine="567"/>
        <w:jc w:val="both"/>
        <w:rPr>
          <w:rFonts w:ascii="Times New Roman" w:hAnsi="Times New Roman"/>
          <w:b/>
          <w:sz w:val="26"/>
          <w:szCs w:val="26"/>
        </w:rPr>
      </w:pPr>
      <w:r>
        <w:rPr>
          <w:rFonts w:ascii="Times New Roman" w:hAnsi="Times New Roman"/>
          <w:b/>
          <w:sz w:val="26"/>
          <w:szCs w:val="26"/>
        </w:rPr>
        <w:t>2.</w:t>
      </w:r>
      <w:r w:rsidR="00EC5207">
        <w:rPr>
          <w:rFonts w:ascii="Times New Roman" w:hAnsi="Times New Roman"/>
          <w:b/>
          <w:sz w:val="26"/>
          <w:szCs w:val="26"/>
        </w:rPr>
        <w:t>2</w:t>
      </w:r>
      <w:r w:rsidR="00EC5207" w:rsidRPr="00AE70A4">
        <w:rPr>
          <w:rFonts w:ascii="Times New Roman" w:hAnsi="Times New Roman"/>
          <w:b/>
          <w:sz w:val="26"/>
          <w:szCs w:val="26"/>
        </w:rPr>
        <w:t>. Анализ согласованности задач и сбалансированности параметров региональных проектов.</w:t>
      </w:r>
    </w:p>
    <w:p w:rsidR="00EC5207" w:rsidRDefault="00C76563"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hAnsi="Times New Roman"/>
          <w:b/>
          <w:sz w:val="26"/>
          <w:szCs w:val="26"/>
        </w:rPr>
        <w:t>2.</w:t>
      </w:r>
      <w:r w:rsidR="00EC5207" w:rsidRPr="006C6F52">
        <w:rPr>
          <w:rFonts w:ascii="Times New Roman" w:hAnsi="Times New Roman"/>
          <w:b/>
          <w:sz w:val="26"/>
          <w:szCs w:val="26"/>
        </w:rPr>
        <w:t>2.1.</w:t>
      </w:r>
      <w:r w:rsidR="00EC5207">
        <w:rPr>
          <w:rFonts w:ascii="Times New Roman" w:hAnsi="Times New Roman"/>
          <w:sz w:val="26"/>
          <w:szCs w:val="26"/>
        </w:rPr>
        <w:t xml:space="preserve"> В соответствии с заключенным соглашением </w:t>
      </w:r>
      <w:r w:rsidR="00EC5207">
        <w:rPr>
          <w:rFonts w:ascii="Times New Roman" w:eastAsia="Times New Roman" w:hAnsi="Times New Roman"/>
          <w:sz w:val="26"/>
          <w:szCs w:val="26"/>
        </w:rPr>
        <w:t>от 14.02.2019 № 051-2019-</w:t>
      </w:r>
      <w:r w:rsidR="00EC5207">
        <w:rPr>
          <w:rFonts w:ascii="Times New Roman" w:eastAsia="Times New Roman" w:hAnsi="Times New Roman"/>
          <w:sz w:val="26"/>
          <w:szCs w:val="26"/>
          <w:lang w:val="en-US"/>
        </w:rPr>
        <w:t>G</w:t>
      </w:r>
      <w:r w:rsidR="00EC5207">
        <w:rPr>
          <w:rFonts w:ascii="Times New Roman" w:eastAsia="Times New Roman" w:hAnsi="Times New Roman"/>
          <w:sz w:val="26"/>
          <w:szCs w:val="26"/>
        </w:rPr>
        <w:t xml:space="preserve">20058-1 о реализации регионального проекта паспортом на территории Калужской области предусмотрено достижение в 2021 году шести показателей, представленных в </w:t>
      </w:r>
      <w:r w:rsidR="00EC5207" w:rsidRPr="00040BFF">
        <w:rPr>
          <w:rFonts w:ascii="Times New Roman" w:eastAsia="Times New Roman" w:hAnsi="Times New Roman"/>
          <w:sz w:val="26"/>
          <w:szCs w:val="26"/>
        </w:rPr>
        <w:t xml:space="preserve">таблице </w:t>
      </w:r>
      <w:r w:rsidR="00040BFF" w:rsidRPr="00040BFF">
        <w:rPr>
          <w:rFonts w:ascii="Times New Roman" w:eastAsia="Times New Roman" w:hAnsi="Times New Roman"/>
          <w:sz w:val="26"/>
          <w:szCs w:val="26"/>
        </w:rPr>
        <w:t>№ 10</w:t>
      </w:r>
      <w:r w:rsidR="00EC5207" w:rsidRPr="00040BFF">
        <w:rPr>
          <w:rFonts w:ascii="Times New Roman" w:eastAsia="Times New Roman" w:hAnsi="Times New Roman"/>
          <w:sz w:val="26"/>
          <w:szCs w:val="26"/>
        </w:rPr>
        <w:t>.</w:t>
      </w:r>
    </w:p>
    <w:p w:rsidR="00EC5207" w:rsidRDefault="00EC5207" w:rsidP="00F62025">
      <w:pPr>
        <w:tabs>
          <w:tab w:val="left" w:pos="1134"/>
        </w:tabs>
        <w:spacing w:after="0" w:line="240" w:lineRule="auto"/>
        <w:ind w:firstLine="567"/>
        <w:jc w:val="right"/>
        <w:rPr>
          <w:rFonts w:ascii="Times New Roman" w:hAnsi="Times New Roman"/>
          <w:sz w:val="26"/>
          <w:szCs w:val="26"/>
        </w:rPr>
      </w:pPr>
      <w:r>
        <w:rPr>
          <w:rFonts w:ascii="Times New Roman" w:hAnsi="Times New Roman"/>
          <w:sz w:val="26"/>
          <w:szCs w:val="26"/>
        </w:rPr>
        <w:t xml:space="preserve">Таблица </w:t>
      </w:r>
      <w:r w:rsidR="00040BFF">
        <w:rPr>
          <w:rFonts w:ascii="Times New Roman" w:hAnsi="Times New Roman"/>
          <w:sz w:val="26"/>
          <w:szCs w:val="26"/>
        </w:rPr>
        <w:t>№ 10</w:t>
      </w:r>
    </w:p>
    <w:tbl>
      <w:tblPr>
        <w:tblW w:w="5000" w:type="pct"/>
        <w:tblLook w:val="04A0" w:firstRow="1" w:lastRow="0" w:firstColumn="1" w:lastColumn="0" w:noHBand="0" w:noVBand="1"/>
      </w:tblPr>
      <w:tblGrid>
        <w:gridCol w:w="417"/>
        <w:gridCol w:w="3659"/>
        <w:gridCol w:w="1208"/>
        <w:gridCol w:w="1430"/>
        <w:gridCol w:w="1428"/>
        <w:gridCol w:w="1428"/>
      </w:tblGrid>
      <w:tr w:rsidR="00EC5207" w:rsidRPr="00F95416" w:rsidTr="000C478C">
        <w:trPr>
          <w:cantSplit/>
          <w:trHeight w:val="280"/>
          <w:tblHeader/>
        </w:trPr>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5207" w:rsidRPr="00F95416" w:rsidRDefault="00EC5207" w:rsidP="00F62025">
            <w:pPr>
              <w:spacing w:after="0" w:line="240" w:lineRule="auto"/>
              <w:jc w:val="center"/>
              <w:rPr>
                <w:rFonts w:ascii="Times New Roman" w:eastAsia="Times New Roman" w:hAnsi="Times New Roman"/>
                <w:b/>
                <w:bCs/>
                <w:color w:val="000000"/>
                <w:sz w:val="20"/>
                <w:szCs w:val="20"/>
                <w:lang w:eastAsia="ru-RU"/>
              </w:rPr>
            </w:pPr>
            <w:r w:rsidRPr="00F95416">
              <w:rPr>
                <w:rFonts w:ascii="Times New Roman" w:eastAsia="Times New Roman" w:hAnsi="Times New Roman"/>
                <w:b/>
                <w:bCs/>
                <w:color w:val="000000"/>
                <w:sz w:val="20"/>
                <w:szCs w:val="20"/>
                <w:lang w:eastAsia="ru-RU"/>
              </w:rPr>
              <w:t>№</w:t>
            </w:r>
          </w:p>
        </w:tc>
        <w:tc>
          <w:tcPr>
            <w:tcW w:w="19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207" w:rsidRPr="00F95416" w:rsidRDefault="00EC5207" w:rsidP="00F6202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Наименование показателя</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207" w:rsidRPr="00F95416" w:rsidRDefault="00EC5207" w:rsidP="00F62025">
            <w:pPr>
              <w:spacing w:after="0" w:line="240" w:lineRule="auto"/>
              <w:jc w:val="center"/>
              <w:rPr>
                <w:rFonts w:ascii="Times New Roman" w:eastAsia="Times New Roman" w:hAnsi="Times New Roman"/>
                <w:b/>
                <w:bCs/>
                <w:color w:val="000000"/>
                <w:sz w:val="20"/>
                <w:szCs w:val="20"/>
                <w:lang w:eastAsia="ru-RU"/>
              </w:rPr>
            </w:pPr>
            <w:r w:rsidRPr="00F95416">
              <w:rPr>
                <w:rFonts w:ascii="Times New Roman" w:eastAsia="Times New Roman" w:hAnsi="Times New Roman"/>
                <w:b/>
                <w:bCs/>
                <w:color w:val="000000"/>
                <w:sz w:val="20"/>
                <w:szCs w:val="20"/>
                <w:lang w:eastAsia="ru-RU"/>
              </w:rPr>
              <w:t>Единица измерения</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207" w:rsidRPr="00F95416" w:rsidRDefault="00EC5207" w:rsidP="00F6202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План по паспорту РП</w:t>
            </w:r>
          </w:p>
        </w:tc>
        <w:tc>
          <w:tcPr>
            <w:tcW w:w="746" w:type="pct"/>
            <w:tcBorders>
              <w:top w:val="single" w:sz="4" w:space="0" w:color="auto"/>
              <w:left w:val="single" w:sz="4" w:space="0" w:color="auto"/>
              <w:bottom w:val="single" w:sz="4" w:space="0" w:color="auto"/>
              <w:right w:val="single" w:sz="4" w:space="0" w:color="auto"/>
            </w:tcBorders>
            <w:vAlign w:val="center"/>
          </w:tcPr>
          <w:p w:rsidR="00EC5207" w:rsidRPr="00F95416" w:rsidRDefault="00EC5207" w:rsidP="00F6202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План по паспорту ФП</w:t>
            </w:r>
          </w:p>
        </w:tc>
        <w:tc>
          <w:tcPr>
            <w:tcW w:w="746" w:type="pct"/>
            <w:tcBorders>
              <w:top w:val="single" w:sz="4" w:space="0" w:color="auto"/>
              <w:left w:val="single" w:sz="4" w:space="0" w:color="auto"/>
              <w:bottom w:val="single" w:sz="4" w:space="0" w:color="auto"/>
              <w:right w:val="single" w:sz="4" w:space="0" w:color="auto"/>
            </w:tcBorders>
            <w:vAlign w:val="center"/>
          </w:tcPr>
          <w:p w:rsidR="00EC5207" w:rsidRDefault="00EC5207" w:rsidP="00F6202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Отклонение</w:t>
            </w:r>
          </w:p>
        </w:tc>
      </w:tr>
      <w:tr w:rsidR="00EC5207" w:rsidRPr="00F95416" w:rsidTr="000C478C">
        <w:trPr>
          <w:cantSplit/>
          <w:trHeight w:val="255"/>
          <w:tblHeader/>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rsidR="00EC5207" w:rsidRPr="00F95416" w:rsidRDefault="00EC5207" w:rsidP="00F62025">
            <w:pPr>
              <w:spacing w:after="0" w:line="240" w:lineRule="auto"/>
              <w:jc w:val="center"/>
              <w:rPr>
                <w:rFonts w:ascii="Times New Roman" w:eastAsia="Times New Roman" w:hAnsi="Times New Roman"/>
                <w:b/>
                <w:bCs/>
                <w:color w:val="000000"/>
                <w:sz w:val="20"/>
                <w:szCs w:val="20"/>
                <w:lang w:eastAsia="ru-RU"/>
              </w:rPr>
            </w:pPr>
            <w:r w:rsidRPr="00F95416">
              <w:rPr>
                <w:rFonts w:ascii="Times New Roman" w:eastAsia="Times New Roman" w:hAnsi="Times New Roman"/>
                <w:b/>
                <w:bCs/>
                <w:color w:val="000000"/>
                <w:sz w:val="20"/>
                <w:szCs w:val="20"/>
                <w:lang w:eastAsia="ru-RU"/>
              </w:rPr>
              <w:t>А</w:t>
            </w:r>
          </w:p>
        </w:tc>
        <w:tc>
          <w:tcPr>
            <w:tcW w:w="1912" w:type="pct"/>
            <w:tcBorders>
              <w:top w:val="nil"/>
              <w:left w:val="nil"/>
              <w:bottom w:val="single" w:sz="4" w:space="0" w:color="auto"/>
              <w:right w:val="single" w:sz="4" w:space="0" w:color="auto"/>
            </w:tcBorders>
            <w:shd w:val="clear" w:color="auto" w:fill="auto"/>
            <w:vAlign w:val="center"/>
            <w:hideMark/>
          </w:tcPr>
          <w:p w:rsidR="00EC5207" w:rsidRPr="00F95416" w:rsidRDefault="00EC5207" w:rsidP="00F62025">
            <w:pPr>
              <w:spacing w:after="0" w:line="240" w:lineRule="auto"/>
              <w:jc w:val="center"/>
              <w:rPr>
                <w:rFonts w:ascii="Times New Roman" w:eastAsia="Times New Roman" w:hAnsi="Times New Roman"/>
                <w:b/>
                <w:bCs/>
                <w:color w:val="000000"/>
                <w:sz w:val="20"/>
                <w:szCs w:val="20"/>
                <w:lang w:eastAsia="ru-RU"/>
              </w:rPr>
            </w:pPr>
            <w:r w:rsidRPr="00F95416">
              <w:rPr>
                <w:rFonts w:ascii="Times New Roman" w:eastAsia="Times New Roman" w:hAnsi="Times New Roman"/>
                <w:b/>
                <w:bCs/>
                <w:color w:val="000000"/>
                <w:sz w:val="20"/>
                <w:szCs w:val="20"/>
                <w:lang w:eastAsia="ru-RU"/>
              </w:rPr>
              <w:t>1</w:t>
            </w:r>
          </w:p>
        </w:tc>
        <w:tc>
          <w:tcPr>
            <w:tcW w:w="631" w:type="pct"/>
            <w:tcBorders>
              <w:top w:val="nil"/>
              <w:left w:val="nil"/>
              <w:bottom w:val="single" w:sz="4" w:space="0" w:color="auto"/>
              <w:right w:val="single" w:sz="4" w:space="0" w:color="auto"/>
            </w:tcBorders>
            <w:shd w:val="clear" w:color="auto" w:fill="auto"/>
            <w:vAlign w:val="center"/>
            <w:hideMark/>
          </w:tcPr>
          <w:p w:rsidR="00EC5207" w:rsidRPr="00F95416" w:rsidRDefault="00EC5207" w:rsidP="00F62025">
            <w:pPr>
              <w:spacing w:after="0" w:line="240" w:lineRule="auto"/>
              <w:jc w:val="center"/>
              <w:rPr>
                <w:rFonts w:ascii="Times New Roman" w:eastAsia="Times New Roman" w:hAnsi="Times New Roman"/>
                <w:b/>
                <w:bCs/>
                <w:color w:val="000000"/>
                <w:sz w:val="20"/>
                <w:szCs w:val="20"/>
                <w:lang w:eastAsia="ru-RU"/>
              </w:rPr>
            </w:pPr>
            <w:r w:rsidRPr="00F95416">
              <w:rPr>
                <w:rFonts w:ascii="Times New Roman" w:eastAsia="Times New Roman" w:hAnsi="Times New Roman"/>
                <w:b/>
                <w:bCs/>
                <w:color w:val="000000"/>
                <w:sz w:val="20"/>
                <w:szCs w:val="20"/>
                <w:lang w:eastAsia="ru-RU"/>
              </w:rPr>
              <w:t>2</w:t>
            </w:r>
          </w:p>
        </w:tc>
        <w:tc>
          <w:tcPr>
            <w:tcW w:w="747" w:type="pct"/>
            <w:tcBorders>
              <w:top w:val="single" w:sz="4" w:space="0" w:color="auto"/>
              <w:left w:val="nil"/>
              <w:bottom w:val="single" w:sz="4" w:space="0" w:color="auto"/>
              <w:right w:val="single" w:sz="4" w:space="0" w:color="auto"/>
            </w:tcBorders>
            <w:shd w:val="clear" w:color="auto" w:fill="auto"/>
            <w:vAlign w:val="center"/>
            <w:hideMark/>
          </w:tcPr>
          <w:p w:rsidR="00EC5207" w:rsidRPr="00F95416" w:rsidRDefault="00EC5207" w:rsidP="00F62025">
            <w:pPr>
              <w:spacing w:after="0" w:line="240" w:lineRule="auto"/>
              <w:jc w:val="center"/>
              <w:rPr>
                <w:rFonts w:ascii="Times New Roman" w:eastAsia="Times New Roman" w:hAnsi="Times New Roman"/>
                <w:b/>
                <w:bCs/>
                <w:color w:val="000000"/>
                <w:sz w:val="20"/>
                <w:szCs w:val="20"/>
                <w:lang w:eastAsia="ru-RU"/>
              </w:rPr>
            </w:pPr>
            <w:r w:rsidRPr="00F95416">
              <w:rPr>
                <w:rFonts w:ascii="Times New Roman" w:eastAsia="Times New Roman" w:hAnsi="Times New Roman"/>
                <w:b/>
                <w:bCs/>
                <w:color w:val="000000"/>
                <w:sz w:val="20"/>
                <w:szCs w:val="20"/>
                <w:lang w:eastAsia="ru-RU"/>
              </w:rPr>
              <w:t>4</w:t>
            </w:r>
          </w:p>
        </w:tc>
        <w:tc>
          <w:tcPr>
            <w:tcW w:w="746" w:type="pct"/>
            <w:tcBorders>
              <w:top w:val="single" w:sz="4" w:space="0" w:color="auto"/>
              <w:left w:val="nil"/>
              <w:bottom w:val="single" w:sz="4" w:space="0" w:color="auto"/>
              <w:right w:val="single" w:sz="4" w:space="0" w:color="auto"/>
            </w:tcBorders>
            <w:vAlign w:val="center"/>
          </w:tcPr>
          <w:p w:rsidR="00EC5207" w:rsidRPr="00F95416" w:rsidRDefault="00EC5207" w:rsidP="00F6202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w:t>
            </w:r>
          </w:p>
        </w:tc>
        <w:tc>
          <w:tcPr>
            <w:tcW w:w="746" w:type="pct"/>
            <w:tcBorders>
              <w:top w:val="single" w:sz="4" w:space="0" w:color="auto"/>
              <w:left w:val="nil"/>
              <w:bottom w:val="single" w:sz="4" w:space="0" w:color="auto"/>
              <w:right w:val="single" w:sz="4" w:space="0" w:color="auto"/>
            </w:tcBorders>
            <w:vAlign w:val="center"/>
          </w:tcPr>
          <w:p w:rsidR="00EC5207" w:rsidRPr="00F95416" w:rsidRDefault="00EC5207" w:rsidP="00F6202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6</w:t>
            </w:r>
          </w:p>
        </w:tc>
      </w:tr>
      <w:tr w:rsidR="00EC5207" w:rsidRPr="009A06E4" w:rsidTr="000C478C">
        <w:trPr>
          <w:cantSplit/>
          <w:trHeight w:val="338"/>
        </w:trPr>
        <w:tc>
          <w:tcPr>
            <w:tcW w:w="218" w:type="pct"/>
            <w:tcBorders>
              <w:top w:val="single" w:sz="4" w:space="0" w:color="auto"/>
              <w:left w:val="single" w:sz="4" w:space="0" w:color="auto"/>
              <w:bottom w:val="single" w:sz="4" w:space="0" w:color="auto"/>
              <w:right w:val="single" w:sz="4" w:space="0" w:color="auto"/>
            </w:tcBorders>
            <w:vAlign w:val="center"/>
          </w:tcPr>
          <w:p w:rsidR="00EC5207" w:rsidRPr="009A06E4" w:rsidRDefault="00EC5207" w:rsidP="00F6202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19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207" w:rsidRPr="009A06E4" w:rsidRDefault="00EC5207" w:rsidP="00F62025">
            <w:pPr>
              <w:spacing w:after="0" w:line="240" w:lineRule="auto"/>
              <w:jc w:val="both"/>
              <w:rPr>
                <w:rFonts w:ascii="Times New Roman" w:eastAsia="Times New Roman" w:hAnsi="Times New Roman"/>
                <w:color w:val="000000"/>
                <w:sz w:val="20"/>
                <w:szCs w:val="20"/>
                <w:lang w:eastAsia="ru-RU"/>
              </w:rPr>
            </w:pPr>
            <w:r w:rsidRPr="009A06E4">
              <w:rPr>
                <w:rFonts w:ascii="Times New Roman" w:eastAsia="Times New Roman" w:hAnsi="Times New Roman"/>
                <w:color w:val="000000"/>
                <w:sz w:val="20"/>
                <w:szCs w:val="20"/>
                <w:lang w:eastAsia="ru-RU"/>
              </w:rPr>
              <w:t>Доля импорта оборудования для обработки и утилизации твёрдых коммунальных отходов</w:t>
            </w:r>
          </w:p>
        </w:tc>
        <w:tc>
          <w:tcPr>
            <w:tcW w:w="631" w:type="pct"/>
            <w:tcBorders>
              <w:top w:val="single" w:sz="4" w:space="0" w:color="auto"/>
              <w:left w:val="nil"/>
              <w:bottom w:val="single" w:sz="4" w:space="0" w:color="auto"/>
              <w:right w:val="single" w:sz="4" w:space="0" w:color="auto"/>
            </w:tcBorders>
            <w:shd w:val="clear" w:color="auto" w:fill="auto"/>
            <w:vAlign w:val="center"/>
            <w:hideMark/>
          </w:tcPr>
          <w:p w:rsidR="00EC5207" w:rsidRPr="009A06E4" w:rsidRDefault="00EC5207" w:rsidP="00F62025">
            <w:pPr>
              <w:spacing w:after="0" w:line="240" w:lineRule="auto"/>
              <w:jc w:val="center"/>
              <w:rPr>
                <w:rFonts w:ascii="Times New Roman" w:eastAsia="Times New Roman" w:hAnsi="Times New Roman"/>
                <w:color w:val="000000"/>
                <w:sz w:val="20"/>
                <w:szCs w:val="20"/>
                <w:lang w:eastAsia="ru-RU"/>
              </w:rPr>
            </w:pPr>
            <w:r w:rsidRPr="009A06E4">
              <w:rPr>
                <w:rFonts w:ascii="Times New Roman" w:eastAsia="Times New Roman" w:hAnsi="Times New Roman"/>
                <w:color w:val="000000"/>
                <w:sz w:val="20"/>
                <w:szCs w:val="20"/>
                <w:lang w:eastAsia="ru-RU"/>
              </w:rPr>
              <w:t>Процент</w:t>
            </w:r>
          </w:p>
        </w:tc>
        <w:tc>
          <w:tcPr>
            <w:tcW w:w="747" w:type="pct"/>
            <w:tcBorders>
              <w:top w:val="single" w:sz="4" w:space="0" w:color="auto"/>
              <w:left w:val="nil"/>
              <w:bottom w:val="single" w:sz="4" w:space="0" w:color="auto"/>
              <w:right w:val="single" w:sz="4" w:space="0" w:color="auto"/>
            </w:tcBorders>
            <w:shd w:val="clear" w:color="auto" w:fill="auto"/>
            <w:vAlign w:val="center"/>
            <w:hideMark/>
          </w:tcPr>
          <w:p w:rsidR="00EC5207" w:rsidRPr="009A06E4" w:rsidRDefault="00EC5207" w:rsidP="00F62025">
            <w:pPr>
              <w:spacing w:after="0" w:line="240" w:lineRule="auto"/>
              <w:jc w:val="center"/>
              <w:rPr>
                <w:rFonts w:ascii="Times New Roman" w:eastAsia="Times New Roman" w:hAnsi="Times New Roman"/>
                <w:color w:val="000000"/>
                <w:sz w:val="20"/>
                <w:szCs w:val="20"/>
                <w:lang w:eastAsia="ru-RU"/>
              </w:rPr>
            </w:pPr>
            <w:r w:rsidRPr="009A06E4">
              <w:rPr>
                <w:rFonts w:ascii="Times New Roman" w:eastAsia="Times New Roman" w:hAnsi="Times New Roman"/>
                <w:color w:val="000000"/>
                <w:sz w:val="20"/>
                <w:szCs w:val="20"/>
                <w:lang w:eastAsia="ru-RU"/>
              </w:rPr>
              <w:t>30,0</w:t>
            </w:r>
          </w:p>
        </w:tc>
        <w:tc>
          <w:tcPr>
            <w:tcW w:w="746" w:type="pct"/>
            <w:tcBorders>
              <w:top w:val="single" w:sz="4" w:space="0" w:color="auto"/>
              <w:left w:val="nil"/>
              <w:bottom w:val="single" w:sz="4" w:space="0" w:color="auto"/>
              <w:right w:val="single" w:sz="4" w:space="0" w:color="auto"/>
            </w:tcBorders>
            <w:vAlign w:val="center"/>
          </w:tcPr>
          <w:p w:rsidR="00EC5207" w:rsidRPr="009A06E4" w:rsidRDefault="00EC5207" w:rsidP="00F62025">
            <w:pPr>
              <w:spacing w:after="0" w:line="240" w:lineRule="auto"/>
              <w:jc w:val="center"/>
              <w:rPr>
                <w:rFonts w:ascii="Times New Roman" w:eastAsia="Times New Roman" w:hAnsi="Times New Roman"/>
                <w:color w:val="000000"/>
                <w:sz w:val="20"/>
                <w:szCs w:val="20"/>
                <w:lang w:eastAsia="ru-RU"/>
              </w:rPr>
            </w:pPr>
            <w:r w:rsidRPr="009A06E4">
              <w:rPr>
                <w:rFonts w:ascii="Times New Roman" w:eastAsia="Times New Roman" w:hAnsi="Times New Roman"/>
                <w:color w:val="000000"/>
                <w:sz w:val="20"/>
                <w:szCs w:val="20"/>
                <w:lang w:eastAsia="ru-RU"/>
              </w:rPr>
              <w:t>30,0</w:t>
            </w:r>
          </w:p>
        </w:tc>
        <w:tc>
          <w:tcPr>
            <w:tcW w:w="746" w:type="pct"/>
            <w:tcBorders>
              <w:top w:val="single" w:sz="4" w:space="0" w:color="auto"/>
              <w:left w:val="nil"/>
              <w:bottom w:val="single" w:sz="4" w:space="0" w:color="auto"/>
              <w:right w:val="single" w:sz="4" w:space="0" w:color="auto"/>
            </w:tcBorders>
            <w:vAlign w:val="center"/>
          </w:tcPr>
          <w:p w:rsidR="00EC5207" w:rsidRPr="009A06E4" w:rsidRDefault="00EC5207" w:rsidP="00F6202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EC5207" w:rsidRPr="009A06E4" w:rsidTr="000C478C">
        <w:trPr>
          <w:cantSplit/>
          <w:trHeight w:val="343"/>
        </w:trPr>
        <w:tc>
          <w:tcPr>
            <w:tcW w:w="218" w:type="pct"/>
            <w:tcBorders>
              <w:top w:val="nil"/>
              <w:left w:val="single" w:sz="4" w:space="0" w:color="auto"/>
              <w:bottom w:val="single" w:sz="4" w:space="0" w:color="auto"/>
              <w:right w:val="single" w:sz="4" w:space="0" w:color="auto"/>
            </w:tcBorders>
            <w:vAlign w:val="center"/>
          </w:tcPr>
          <w:p w:rsidR="00EC5207" w:rsidRPr="009A06E4" w:rsidRDefault="00EC5207" w:rsidP="00F6202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912" w:type="pct"/>
            <w:tcBorders>
              <w:top w:val="nil"/>
              <w:left w:val="single" w:sz="4" w:space="0" w:color="auto"/>
              <w:bottom w:val="single" w:sz="4" w:space="0" w:color="auto"/>
              <w:right w:val="single" w:sz="4" w:space="0" w:color="auto"/>
            </w:tcBorders>
            <w:shd w:val="clear" w:color="auto" w:fill="auto"/>
            <w:vAlign w:val="center"/>
            <w:hideMark/>
          </w:tcPr>
          <w:p w:rsidR="00EC5207" w:rsidRPr="009A06E4" w:rsidRDefault="00EC5207" w:rsidP="00F62025">
            <w:pPr>
              <w:spacing w:after="0" w:line="240" w:lineRule="auto"/>
              <w:jc w:val="both"/>
              <w:rPr>
                <w:rFonts w:ascii="Times New Roman" w:eastAsia="Times New Roman" w:hAnsi="Times New Roman"/>
                <w:color w:val="000000"/>
                <w:sz w:val="20"/>
                <w:szCs w:val="20"/>
                <w:lang w:eastAsia="ru-RU"/>
              </w:rPr>
            </w:pPr>
            <w:r w:rsidRPr="009A06E4">
              <w:rPr>
                <w:rFonts w:ascii="Times New Roman" w:eastAsia="Times New Roman" w:hAnsi="Times New Roman"/>
                <w:color w:val="000000"/>
                <w:sz w:val="20"/>
                <w:szCs w:val="20"/>
                <w:lang w:eastAsia="ru-RU"/>
              </w:rPr>
              <w:t>Доля разработанных электронных моделей</w:t>
            </w:r>
          </w:p>
        </w:tc>
        <w:tc>
          <w:tcPr>
            <w:tcW w:w="631" w:type="pct"/>
            <w:tcBorders>
              <w:top w:val="nil"/>
              <w:left w:val="nil"/>
              <w:bottom w:val="single" w:sz="4" w:space="0" w:color="auto"/>
              <w:right w:val="single" w:sz="4" w:space="0" w:color="auto"/>
            </w:tcBorders>
            <w:shd w:val="clear" w:color="auto" w:fill="auto"/>
            <w:vAlign w:val="center"/>
            <w:hideMark/>
          </w:tcPr>
          <w:p w:rsidR="00EC5207" w:rsidRPr="009A06E4" w:rsidRDefault="00EC5207" w:rsidP="00F62025">
            <w:pPr>
              <w:spacing w:after="0" w:line="240" w:lineRule="auto"/>
              <w:jc w:val="center"/>
              <w:rPr>
                <w:rFonts w:ascii="Times New Roman" w:eastAsia="Times New Roman" w:hAnsi="Times New Roman"/>
                <w:color w:val="000000"/>
                <w:sz w:val="20"/>
                <w:szCs w:val="20"/>
                <w:lang w:eastAsia="ru-RU"/>
              </w:rPr>
            </w:pPr>
            <w:r w:rsidRPr="009A06E4">
              <w:rPr>
                <w:rFonts w:ascii="Times New Roman" w:eastAsia="Times New Roman" w:hAnsi="Times New Roman"/>
                <w:color w:val="000000"/>
                <w:sz w:val="20"/>
                <w:szCs w:val="20"/>
                <w:lang w:eastAsia="ru-RU"/>
              </w:rPr>
              <w:t>Процент</w:t>
            </w:r>
          </w:p>
        </w:tc>
        <w:tc>
          <w:tcPr>
            <w:tcW w:w="747" w:type="pct"/>
            <w:tcBorders>
              <w:top w:val="nil"/>
              <w:left w:val="nil"/>
              <w:bottom w:val="single" w:sz="4" w:space="0" w:color="auto"/>
              <w:right w:val="single" w:sz="4" w:space="0" w:color="auto"/>
            </w:tcBorders>
            <w:shd w:val="clear" w:color="auto" w:fill="auto"/>
            <w:vAlign w:val="center"/>
            <w:hideMark/>
          </w:tcPr>
          <w:p w:rsidR="00EC5207" w:rsidRPr="009A06E4" w:rsidRDefault="00EC5207" w:rsidP="00F62025">
            <w:pPr>
              <w:spacing w:after="0" w:line="240" w:lineRule="auto"/>
              <w:jc w:val="center"/>
              <w:rPr>
                <w:rFonts w:ascii="Times New Roman" w:eastAsia="Times New Roman" w:hAnsi="Times New Roman"/>
                <w:color w:val="000000"/>
                <w:sz w:val="20"/>
                <w:szCs w:val="20"/>
                <w:lang w:eastAsia="ru-RU"/>
              </w:rPr>
            </w:pPr>
            <w:r w:rsidRPr="009A06E4">
              <w:rPr>
                <w:rFonts w:ascii="Times New Roman" w:eastAsia="Times New Roman" w:hAnsi="Times New Roman"/>
                <w:color w:val="000000"/>
                <w:sz w:val="20"/>
                <w:szCs w:val="20"/>
                <w:lang w:eastAsia="ru-RU"/>
              </w:rPr>
              <w:t>100,0</w:t>
            </w:r>
          </w:p>
        </w:tc>
        <w:tc>
          <w:tcPr>
            <w:tcW w:w="746" w:type="pct"/>
            <w:tcBorders>
              <w:top w:val="nil"/>
              <w:left w:val="nil"/>
              <w:bottom w:val="single" w:sz="4" w:space="0" w:color="auto"/>
              <w:right w:val="single" w:sz="4" w:space="0" w:color="auto"/>
            </w:tcBorders>
            <w:vAlign w:val="center"/>
          </w:tcPr>
          <w:p w:rsidR="00EC5207" w:rsidRPr="009A06E4" w:rsidRDefault="00EC5207" w:rsidP="00F62025">
            <w:pPr>
              <w:spacing w:after="0" w:line="240" w:lineRule="auto"/>
              <w:jc w:val="center"/>
              <w:rPr>
                <w:rFonts w:ascii="Times New Roman" w:eastAsia="Times New Roman" w:hAnsi="Times New Roman"/>
                <w:color w:val="000000"/>
                <w:sz w:val="20"/>
                <w:szCs w:val="20"/>
                <w:lang w:eastAsia="ru-RU"/>
              </w:rPr>
            </w:pPr>
            <w:r w:rsidRPr="009A06E4">
              <w:rPr>
                <w:rFonts w:ascii="Times New Roman" w:eastAsia="Times New Roman" w:hAnsi="Times New Roman"/>
                <w:color w:val="000000"/>
                <w:sz w:val="20"/>
                <w:szCs w:val="20"/>
                <w:lang w:eastAsia="ru-RU"/>
              </w:rPr>
              <w:t>100,0</w:t>
            </w:r>
          </w:p>
        </w:tc>
        <w:tc>
          <w:tcPr>
            <w:tcW w:w="746" w:type="pct"/>
            <w:tcBorders>
              <w:top w:val="nil"/>
              <w:left w:val="nil"/>
              <w:bottom w:val="single" w:sz="4" w:space="0" w:color="auto"/>
              <w:right w:val="single" w:sz="4" w:space="0" w:color="auto"/>
            </w:tcBorders>
            <w:vAlign w:val="center"/>
          </w:tcPr>
          <w:p w:rsidR="00EC5207" w:rsidRPr="009A06E4" w:rsidRDefault="00EC5207" w:rsidP="00F6202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EC5207" w:rsidRPr="009A06E4" w:rsidTr="000C478C">
        <w:trPr>
          <w:cantSplit/>
          <w:trHeight w:val="596"/>
        </w:trPr>
        <w:tc>
          <w:tcPr>
            <w:tcW w:w="218" w:type="pct"/>
            <w:tcBorders>
              <w:top w:val="nil"/>
              <w:left w:val="single" w:sz="4" w:space="0" w:color="auto"/>
              <w:bottom w:val="single" w:sz="4" w:space="0" w:color="auto"/>
              <w:right w:val="single" w:sz="4" w:space="0" w:color="auto"/>
            </w:tcBorders>
            <w:vAlign w:val="center"/>
          </w:tcPr>
          <w:p w:rsidR="00EC5207" w:rsidRPr="009A06E4" w:rsidRDefault="00EC5207" w:rsidP="00F6202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p>
        </w:tc>
        <w:tc>
          <w:tcPr>
            <w:tcW w:w="1912" w:type="pct"/>
            <w:tcBorders>
              <w:top w:val="nil"/>
              <w:left w:val="single" w:sz="4" w:space="0" w:color="auto"/>
              <w:bottom w:val="single" w:sz="4" w:space="0" w:color="auto"/>
              <w:right w:val="single" w:sz="4" w:space="0" w:color="auto"/>
            </w:tcBorders>
            <w:shd w:val="clear" w:color="auto" w:fill="auto"/>
            <w:vAlign w:val="center"/>
            <w:hideMark/>
          </w:tcPr>
          <w:p w:rsidR="00EC5207" w:rsidRPr="009A06E4" w:rsidRDefault="00EC5207" w:rsidP="00F62025">
            <w:pPr>
              <w:spacing w:after="0" w:line="240" w:lineRule="auto"/>
              <w:jc w:val="both"/>
              <w:rPr>
                <w:rFonts w:ascii="Times New Roman" w:eastAsia="Times New Roman" w:hAnsi="Times New Roman"/>
                <w:color w:val="000000"/>
                <w:sz w:val="20"/>
                <w:szCs w:val="20"/>
                <w:lang w:eastAsia="ru-RU"/>
              </w:rPr>
            </w:pPr>
            <w:r w:rsidRPr="009A06E4">
              <w:rPr>
                <w:rFonts w:ascii="Times New Roman" w:eastAsia="Times New Roman" w:hAnsi="Times New Roman"/>
                <w:color w:val="000000"/>
                <w:sz w:val="20"/>
                <w:szCs w:val="20"/>
                <w:lang w:eastAsia="ru-RU"/>
              </w:rPr>
              <w:t>Доля населения, охваченного услугой по обращению с твёрдыми коммунальными отходами</w:t>
            </w:r>
          </w:p>
        </w:tc>
        <w:tc>
          <w:tcPr>
            <w:tcW w:w="631" w:type="pct"/>
            <w:tcBorders>
              <w:top w:val="nil"/>
              <w:left w:val="nil"/>
              <w:bottom w:val="single" w:sz="4" w:space="0" w:color="auto"/>
              <w:right w:val="single" w:sz="4" w:space="0" w:color="auto"/>
            </w:tcBorders>
            <w:shd w:val="clear" w:color="auto" w:fill="auto"/>
            <w:vAlign w:val="center"/>
            <w:hideMark/>
          </w:tcPr>
          <w:p w:rsidR="00EC5207" w:rsidRPr="009A06E4" w:rsidRDefault="00EC5207" w:rsidP="00F62025">
            <w:pPr>
              <w:spacing w:after="0" w:line="240" w:lineRule="auto"/>
              <w:jc w:val="center"/>
              <w:rPr>
                <w:rFonts w:ascii="Times New Roman" w:eastAsia="Times New Roman" w:hAnsi="Times New Roman"/>
                <w:color w:val="000000"/>
                <w:sz w:val="20"/>
                <w:szCs w:val="20"/>
                <w:lang w:eastAsia="ru-RU"/>
              </w:rPr>
            </w:pPr>
            <w:r w:rsidRPr="009A06E4">
              <w:rPr>
                <w:rFonts w:ascii="Times New Roman" w:eastAsia="Times New Roman" w:hAnsi="Times New Roman"/>
                <w:color w:val="000000"/>
                <w:sz w:val="20"/>
                <w:szCs w:val="20"/>
                <w:lang w:eastAsia="ru-RU"/>
              </w:rPr>
              <w:t>Процент</w:t>
            </w:r>
          </w:p>
        </w:tc>
        <w:tc>
          <w:tcPr>
            <w:tcW w:w="747" w:type="pct"/>
            <w:tcBorders>
              <w:top w:val="nil"/>
              <w:left w:val="nil"/>
              <w:bottom w:val="single" w:sz="4" w:space="0" w:color="auto"/>
              <w:right w:val="single" w:sz="4" w:space="0" w:color="auto"/>
            </w:tcBorders>
            <w:shd w:val="clear" w:color="auto" w:fill="auto"/>
            <w:vAlign w:val="center"/>
            <w:hideMark/>
          </w:tcPr>
          <w:p w:rsidR="00EC5207" w:rsidRPr="009A06E4" w:rsidRDefault="00EC5207" w:rsidP="00F62025">
            <w:pPr>
              <w:spacing w:after="0" w:line="240" w:lineRule="auto"/>
              <w:jc w:val="center"/>
              <w:rPr>
                <w:rFonts w:ascii="Times New Roman" w:eastAsia="Times New Roman" w:hAnsi="Times New Roman"/>
                <w:color w:val="000000"/>
                <w:sz w:val="20"/>
                <w:szCs w:val="20"/>
                <w:lang w:eastAsia="ru-RU"/>
              </w:rPr>
            </w:pPr>
            <w:r w:rsidRPr="009A06E4">
              <w:rPr>
                <w:rFonts w:ascii="Times New Roman" w:eastAsia="Times New Roman" w:hAnsi="Times New Roman"/>
                <w:color w:val="000000"/>
                <w:sz w:val="20"/>
                <w:szCs w:val="20"/>
                <w:lang w:eastAsia="ru-RU"/>
              </w:rPr>
              <w:t>90,0</w:t>
            </w:r>
          </w:p>
        </w:tc>
        <w:tc>
          <w:tcPr>
            <w:tcW w:w="746" w:type="pct"/>
            <w:tcBorders>
              <w:top w:val="nil"/>
              <w:left w:val="nil"/>
              <w:bottom w:val="single" w:sz="4" w:space="0" w:color="auto"/>
              <w:right w:val="single" w:sz="4" w:space="0" w:color="auto"/>
            </w:tcBorders>
            <w:vAlign w:val="center"/>
          </w:tcPr>
          <w:p w:rsidR="00EC5207" w:rsidRPr="009A06E4" w:rsidRDefault="00EC5207" w:rsidP="00F62025">
            <w:pPr>
              <w:spacing w:after="0" w:line="240" w:lineRule="auto"/>
              <w:jc w:val="center"/>
              <w:rPr>
                <w:rFonts w:ascii="Times New Roman" w:eastAsia="Times New Roman" w:hAnsi="Times New Roman"/>
                <w:color w:val="000000"/>
                <w:sz w:val="20"/>
                <w:szCs w:val="20"/>
                <w:lang w:eastAsia="ru-RU"/>
              </w:rPr>
            </w:pPr>
            <w:r w:rsidRPr="009A06E4">
              <w:rPr>
                <w:rFonts w:ascii="Times New Roman" w:eastAsia="Times New Roman" w:hAnsi="Times New Roman"/>
                <w:color w:val="000000"/>
                <w:sz w:val="20"/>
                <w:szCs w:val="20"/>
                <w:lang w:eastAsia="ru-RU"/>
              </w:rPr>
              <w:t>90,0</w:t>
            </w:r>
          </w:p>
        </w:tc>
        <w:tc>
          <w:tcPr>
            <w:tcW w:w="746" w:type="pct"/>
            <w:tcBorders>
              <w:top w:val="nil"/>
              <w:left w:val="nil"/>
              <w:bottom w:val="single" w:sz="4" w:space="0" w:color="auto"/>
              <w:right w:val="single" w:sz="4" w:space="0" w:color="auto"/>
            </w:tcBorders>
            <w:vAlign w:val="center"/>
          </w:tcPr>
          <w:p w:rsidR="00EC5207" w:rsidRPr="009A06E4" w:rsidRDefault="00EC5207" w:rsidP="00F6202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EC5207" w:rsidRPr="009A06E4" w:rsidTr="000C478C">
        <w:trPr>
          <w:cantSplit/>
          <w:trHeight w:val="1017"/>
        </w:trPr>
        <w:tc>
          <w:tcPr>
            <w:tcW w:w="218" w:type="pct"/>
            <w:tcBorders>
              <w:top w:val="nil"/>
              <w:left w:val="single" w:sz="4" w:space="0" w:color="auto"/>
              <w:bottom w:val="single" w:sz="4" w:space="0" w:color="auto"/>
              <w:right w:val="single" w:sz="4" w:space="0" w:color="auto"/>
            </w:tcBorders>
            <w:vAlign w:val="center"/>
          </w:tcPr>
          <w:p w:rsidR="00EC5207" w:rsidRPr="009A06E4" w:rsidRDefault="00EC5207" w:rsidP="00F6202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p>
        </w:tc>
        <w:tc>
          <w:tcPr>
            <w:tcW w:w="1912" w:type="pct"/>
            <w:tcBorders>
              <w:top w:val="nil"/>
              <w:left w:val="single" w:sz="4" w:space="0" w:color="auto"/>
              <w:bottom w:val="single" w:sz="4" w:space="0" w:color="auto"/>
              <w:right w:val="single" w:sz="4" w:space="0" w:color="auto"/>
            </w:tcBorders>
            <w:shd w:val="clear" w:color="auto" w:fill="auto"/>
            <w:vAlign w:val="center"/>
            <w:hideMark/>
          </w:tcPr>
          <w:p w:rsidR="00EC5207" w:rsidRPr="009A06E4" w:rsidRDefault="00EC5207" w:rsidP="00F62025">
            <w:pPr>
              <w:spacing w:after="0" w:line="240" w:lineRule="auto"/>
              <w:jc w:val="both"/>
              <w:rPr>
                <w:rFonts w:ascii="Times New Roman" w:eastAsia="Times New Roman" w:hAnsi="Times New Roman"/>
                <w:color w:val="000000"/>
                <w:sz w:val="20"/>
                <w:szCs w:val="20"/>
                <w:lang w:eastAsia="ru-RU"/>
              </w:rPr>
            </w:pPr>
            <w:r w:rsidRPr="009A06E4">
              <w:rPr>
                <w:rFonts w:ascii="Times New Roman" w:eastAsia="Times New Roman" w:hAnsi="Times New Roman"/>
                <w:color w:val="000000"/>
                <w:sz w:val="20"/>
                <w:szCs w:val="20"/>
                <w:lang w:eastAsia="ru-RU"/>
              </w:rPr>
              <w:t>Доля направленных на утилизацию отходов, выделенных в результате раздельного накопления и обработки (сортировки) твёрдых коммунальных отходов, в общей массе образованных твёрдых коммунальных отходов</w:t>
            </w:r>
          </w:p>
        </w:tc>
        <w:tc>
          <w:tcPr>
            <w:tcW w:w="631" w:type="pct"/>
            <w:tcBorders>
              <w:top w:val="nil"/>
              <w:left w:val="nil"/>
              <w:bottom w:val="single" w:sz="4" w:space="0" w:color="auto"/>
              <w:right w:val="single" w:sz="4" w:space="0" w:color="auto"/>
            </w:tcBorders>
            <w:shd w:val="clear" w:color="auto" w:fill="auto"/>
            <w:vAlign w:val="center"/>
            <w:hideMark/>
          </w:tcPr>
          <w:p w:rsidR="00EC5207" w:rsidRPr="009A06E4" w:rsidRDefault="00EC5207" w:rsidP="00F62025">
            <w:pPr>
              <w:spacing w:after="0" w:line="240" w:lineRule="auto"/>
              <w:jc w:val="center"/>
              <w:rPr>
                <w:rFonts w:ascii="Times New Roman" w:eastAsia="Times New Roman" w:hAnsi="Times New Roman"/>
                <w:color w:val="000000"/>
                <w:sz w:val="20"/>
                <w:szCs w:val="20"/>
                <w:lang w:eastAsia="ru-RU"/>
              </w:rPr>
            </w:pPr>
            <w:r w:rsidRPr="009A06E4">
              <w:rPr>
                <w:rFonts w:ascii="Times New Roman" w:eastAsia="Times New Roman" w:hAnsi="Times New Roman"/>
                <w:color w:val="000000"/>
                <w:sz w:val="20"/>
                <w:szCs w:val="20"/>
                <w:lang w:eastAsia="ru-RU"/>
              </w:rPr>
              <w:t>Процент</w:t>
            </w:r>
          </w:p>
        </w:tc>
        <w:tc>
          <w:tcPr>
            <w:tcW w:w="747" w:type="pct"/>
            <w:tcBorders>
              <w:top w:val="nil"/>
              <w:left w:val="nil"/>
              <w:bottom w:val="single" w:sz="4" w:space="0" w:color="auto"/>
              <w:right w:val="single" w:sz="4" w:space="0" w:color="auto"/>
            </w:tcBorders>
            <w:shd w:val="clear" w:color="auto" w:fill="auto"/>
            <w:vAlign w:val="center"/>
            <w:hideMark/>
          </w:tcPr>
          <w:p w:rsidR="00EC5207" w:rsidRPr="009A06E4" w:rsidRDefault="00EC5207" w:rsidP="00F62025">
            <w:pPr>
              <w:spacing w:after="0" w:line="240" w:lineRule="auto"/>
              <w:jc w:val="center"/>
              <w:rPr>
                <w:rFonts w:ascii="Times New Roman" w:eastAsia="Times New Roman" w:hAnsi="Times New Roman"/>
                <w:color w:val="000000"/>
                <w:sz w:val="20"/>
                <w:szCs w:val="20"/>
                <w:lang w:eastAsia="ru-RU"/>
              </w:rPr>
            </w:pPr>
            <w:r w:rsidRPr="009A06E4">
              <w:rPr>
                <w:rFonts w:ascii="Times New Roman" w:eastAsia="Times New Roman" w:hAnsi="Times New Roman"/>
                <w:color w:val="000000"/>
                <w:sz w:val="20"/>
                <w:szCs w:val="20"/>
                <w:lang w:eastAsia="ru-RU"/>
              </w:rPr>
              <w:t>9,0</w:t>
            </w:r>
          </w:p>
        </w:tc>
        <w:tc>
          <w:tcPr>
            <w:tcW w:w="746" w:type="pct"/>
            <w:tcBorders>
              <w:top w:val="nil"/>
              <w:left w:val="nil"/>
              <w:bottom w:val="single" w:sz="4" w:space="0" w:color="auto"/>
              <w:right w:val="single" w:sz="4" w:space="0" w:color="auto"/>
            </w:tcBorders>
            <w:vAlign w:val="center"/>
          </w:tcPr>
          <w:p w:rsidR="00EC5207" w:rsidRPr="009A06E4" w:rsidRDefault="00EC5207" w:rsidP="00F62025">
            <w:pPr>
              <w:spacing w:after="0" w:line="240" w:lineRule="auto"/>
              <w:jc w:val="center"/>
              <w:rPr>
                <w:rFonts w:ascii="Times New Roman" w:eastAsia="Times New Roman" w:hAnsi="Times New Roman"/>
                <w:color w:val="000000"/>
                <w:sz w:val="20"/>
                <w:szCs w:val="20"/>
                <w:lang w:eastAsia="ru-RU"/>
              </w:rPr>
            </w:pPr>
            <w:r w:rsidRPr="009A06E4">
              <w:rPr>
                <w:rFonts w:ascii="Times New Roman" w:eastAsia="Times New Roman" w:hAnsi="Times New Roman"/>
                <w:color w:val="000000"/>
                <w:sz w:val="20"/>
                <w:szCs w:val="20"/>
                <w:lang w:eastAsia="ru-RU"/>
              </w:rPr>
              <w:t>9,0</w:t>
            </w:r>
          </w:p>
        </w:tc>
        <w:tc>
          <w:tcPr>
            <w:tcW w:w="746" w:type="pct"/>
            <w:tcBorders>
              <w:top w:val="nil"/>
              <w:left w:val="nil"/>
              <w:bottom w:val="single" w:sz="4" w:space="0" w:color="auto"/>
              <w:right w:val="single" w:sz="4" w:space="0" w:color="auto"/>
            </w:tcBorders>
            <w:vAlign w:val="center"/>
          </w:tcPr>
          <w:p w:rsidR="00EC5207" w:rsidRPr="009A06E4" w:rsidRDefault="00EC5207" w:rsidP="00F6202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EC5207" w:rsidRPr="009A06E4" w:rsidTr="000C478C">
        <w:trPr>
          <w:cantSplit/>
          <w:trHeight w:val="983"/>
        </w:trPr>
        <w:tc>
          <w:tcPr>
            <w:tcW w:w="218" w:type="pct"/>
            <w:tcBorders>
              <w:top w:val="nil"/>
              <w:left w:val="single" w:sz="4" w:space="0" w:color="auto"/>
              <w:bottom w:val="single" w:sz="4" w:space="0" w:color="auto"/>
              <w:right w:val="single" w:sz="4" w:space="0" w:color="auto"/>
            </w:tcBorders>
            <w:vAlign w:val="center"/>
          </w:tcPr>
          <w:p w:rsidR="00EC5207" w:rsidRPr="009A06E4" w:rsidRDefault="00EC5207" w:rsidP="00F6202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w:t>
            </w:r>
          </w:p>
        </w:tc>
        <w:tc>
          <w:tcPr>
            <w:tcW w:w="1912" w:type="pct"/>
            <w:tcBorders>
              <w:top w:val="nil"/>
              <w:left w:val="single" w:sz="4" w:space="0" w:color="auto"/>
              <w:bottom w:val="single" w:sz="4" w:space="0" w:color="auto"/>
              <w:right w:val="single" w:sz="4" w:space="0" w:color="auto"/>
            </w:tcBorders>
            <w:shd w:val="clear" w:color="auto" w:fill="auto"/>
            <w:vAlign w:val="center"/>
            <w:hideMark/>
          </w:tcPr>
          <w:p w:rsidR="00EC5207" w:rsidRPr="009A06E4" w:rsidRDefault="00EC5207" w:rsidP="00F62025">
            <w:pPr>
              <w:spacing w:after="0" w:line="240" w:lineRule="auto"/>
              <w:jc w:val="both"/>
              <w:rPr>
                <w:rFonts w:ascii="Times New Roman" w:eastAsia="Times New Roman" w:hAnsi="Times New Roman"/>
                <w:color w:val="000000"/>
                <w:sz w:val="20"/>
                <w:szCs w:val="20"/>
                <w:lang w:eastAsia="ru-RU"/>
              </w:rPr>
            </w:pPr>
            <w:r w:rsidRPr="009A06E4">
              <w:rPr>
                <w:rFonts w:ascii="Times New Roman" w:eastAsia="Times New Roman" w:hAnsi="Times New Roman"/>
                <w:color w:val="000000"/>
                <w:sz w:val="20"/>
                <w:szCs w:val="20"/>
                <w:lang w:eastAsia="ru-RU"/>
              </w:rPr>
              <w:t>Доля твёрдых коммунальных отходов, направленных на обработку (сортировку), в общей массе образованных твёрдых коммунальных отходов</w:t>
            </w:r>
          </w:p>
        </w:tc>
        <w:tc>
          <w:tcPr>
            <w:tcW w:w="631" w:type="pct"/>
            <w:tcBorders>
              <w:top w:val="nil"/>
              <w:left w:val="nil"/>
              <w:bottom w:val="single" w:sz="4" w:space="0" w:color="auto"/>
              <w:right w:val="single" w:sz="4" w:space="0" w:color="auto"/>
            </w:tcBorders>
            <w:shd w:val="clear" w:color="auto" w:fill="auto"/>
            <w:vAlign w:val="center"/>
            <w:hideMark/>
          </w:tcPr>
          <w:p w:rsidR="00EC5207" w:rsidRPr="009A06E4" w:rsidRDefault="00EC5207" w:rsidP="00F62025">
            <w:pPr>
              <w:spacing w:after="0" w:line="240" w:lineRule="auto"/>
              <w:jc w:val="center"/>
              <w:rPr>
                <w:rFonts w:ascii="Times New Roman" w:eastAsia="Times New Roman" w:hAnsi="Times New Roman"/>
                <w:color w:val="000000"/>
                <w:sz w:val="20"/>
                <w:szCs w:val="20"/>
                <w:lang w:eastAsia="ru-RU"/>
              </w:rPr>
            </w:pPr>
            <w:r w:rsidRPr="009A06E4">
              <w:rPr>
                <w:rFonts w:ascii="Times New Roman" w:eastAsia="Times New Roman" w:hAnsi="Times New Roman"/>
                <w:color w:val="000000"/>
                <w:sz w:val="20"/>
                <w:szCs w:val="20"/>
                <w:lang w:eastAsia="ru-RU"/>
              </w:rPr>
              <w:t>Процент</w:t>
            </w:r>
          </w:p>
        </w:tc>
        <w:tc>
          <w:tcPr>
            <w:tcW w:w="747" w:type="pct"/>
            <w:tcBorders>
              <w:top w:val="nil"/>
              <w:left w:val="nil"/>
              <w:bottom w:val="single" w:sz="4" w:space="0" w:color="auto"/>
              <w:right w:val="single" w:sz="4" w:space="0" w:color="auto"/>
            </w:tcBorders>
            <w:shd w:val="clear" w:color="auto" w:fill="auto"/>
            <w:vAlign w:val="center"/>
            <w:hideMark/>
          </w:tcPr>
          <w:p w:rsidR="00EC5207" w:rsidRPr="009A06E4" w:rsidRDefault="00EC5207" w:rsidP="00F62025">
            <w:pPr>
              <w:spacing w:after="0" w:line="240" w:lineRule="auto"/>
              <w:jc w:val="center"/>
              <w:rPr>
                <w:rFonts w:ascii="Times New Roman" w:eastAsia="Times New Roman" w:hAnsi="Times New Roman"/>
                <w:color w:val="000000"/>
                <w:sz w:val="20"/>
                <w:szCs w:val="20"/>
                <w:lang w:eastAsia="ru-RU"/>
              </w:rPr>
            </w:pPr>
            <w:r w:rsidRPr="009A06E4">
              <w:rPr>
                <w:rFonts w:ascii="Times New Roman" w:eastAsia="Times New Roman" w:hAnsi="Times New Roman"/>
                <w:color w:val="000000"/>
                <w:sz w:val="20"/>
                <w:szCs w:val="20"/>
                <w:lang w:eastAsia="ru-RU"/>
              </w:rPr>
              <w:t>55,3</w:t>
            </w:r>
          </w:p>
        </w:tc>
        <w:tc>
          <w:tcPr>
            <w:tcW w:w="746" w:type="pct"/>
            <w:tcBorders>
              <w:top w:val="nil"/>
              <w:left w:val="nil"/>
              <w:bottom w:val="single" w:sz="4" w:space="0" w:color="auto"/>
              <w:right w:val="single" w:sz="4" w:space="0" w:color="auto"/>
            </w:tcBorders>
            <w:vAlign w:val="center"/>
          </w:tcPr>
          <w:p w:rsidR="00EC5207" w:rsidRPr="009A06E4" w:rsidRDefault="00EC5207" w:rsidP="00F62025">
            <w:pPr>
              <w:spacing w:after="0" w:line="240" w:lineRule="auto"/>
              <w:jc w:val="center"/>
              <w:rPr>
                <w:rFonts w:ascii="Times New Roman" w:eastAsia="Times New Roman" w:hAnsi="Times New Roman"/>
                <w:color w:val="000000"/>
                <w:sz w:val="20"/>
                <w:szCs w:val="20"/>
                <w:lang w:eastAsia="ru-RU"/>
              </w:rPr>
            </w:pPr>
            <w:r w:rsidRPr="009A06E4">
              <w:rPr>
                <w:rFonts w:ascii="Times New Roman" w:eastAsia="Times New Roman" w:hAnsi="Times New Roman"/>
                <w:color w:val="000000"/>
                <w:sz w:val="20"/>
                <w:szCs w:val="20"/>
                <w:lang w:eastAsia="ru-RU"/>
              </w:rPr>
              <w:t>55,3</w:t>
            </w:r>
          </w:p>
        </w:tc>
        <w:tc>
          <w:tcPr>
            <w:tcW w:w="746" w:type="pct"/>
            <w:tcBorders>
              <w:top w:val="nil"/>
              <w:left w:val="nil"/>
              <w:bottom w:val="single" w:sz="4" w:space="0" w:color="auto"/>
              <w:right w:val="single" w:sz="4" w:space="0" w:color="auto"/>
            </w:tcBorders>
            <w:vAlign w:val="center"/>
          </w:tcPr>
          <w:p w:rsidR="00EC5207" w:rsidRPr="009A06E4" w:rsidRDefault="00EC5207" w:rsidP="00F6202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EC5207" w:rsidRPr="009A06E4" w:rsidTr="000C478C">
        <w:trPr>
          <w:cantSplit/>
          <w:trHeight w:val="936"/>
        </w:trPr>
        <w:tc>
          <w:tcPr>
            <w:tcW w:w="218" w:type="pct"/>
            <w:tcBorders>
              <w:top w:val="nil"/>
              <w:left w:val="single" w:sz="4" w:space="0" w:color="auto"/>
              <w:bottom w:val="single" w:sz="4" w:space="0" w:color="auto"/>
              <w:right w:val="single" w:sz="4" w:space="0" w:color="auto"/>
            </w:tcBorders>
            <w:vAlign w:val="center"/>
          </w:tcPr>
          <w:p w:rsidR="00EC5207" w:rsidRPr="009A06E4" w:rsidRDefault="00EC5207" w:rsidP="00F6202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w:t>
            </w:r>
          </w:p>
        </w:tc>
        <w:tc>
          <w:tcPr>
            <w:tcW w:w="1912" w:type="pct"/>
            <w:tcBorders>
              <w:top w:val="nil"/>
              <w:left w:val="single" w:sz="4" w:space="0" w:color="auto"/>
              <w:bottom w:val="single" w:sz="4" w:space="0" w:color="auto"/>
              <w:right w:val="single" w:sz="4" w:space="0" w:color="auto"/>
            </w:tcBorders>
            <w:shd w:val="clear" w:color="auto" w:fill="auto"/>
            <w:vAlign w:val="center"/>
            <w:hideMark/>
          </w:tcPr>
          <w:p w:rsidR="00EC5207" w:rsidRPr="009A06E4" w:rsidRDefault="00EC5207" w:rsidP="00F62025">
            <w:pPr>
              <w:spacing w:after="0" w:line="240" w:lineRule="auto"/>
              <w:jc w:val="both"/>
              <w:rPr>
                <w:rFonts w:ascii="Times New Roman" w:eastAsia="Times New Roman" w:hAnsi="Times New Roman"/>
                <w:color w:val="000000"/>
                <w:sz w:val="20"/>
                <w:szCs w:val="20"/>
                <w:lang w:eastAsia="ru-RU"/>
              </w:rPr>
            </w:pPr>
            <w:r w:rsidRPr="009A06E4">
              <w:rPr>
                <w:rFonts w:ascii="Times New Roman" w:eastAsia="Times New Roman" w:hAnsi="Times New Roman"/>
                <w:color w:val="000000"/>
                <w:sz w:val="20"/>
                <w:szCs w:val="20"/>
                <w:lang w:eastAsia="ru-RU"/>
              </w:rPr>
              <w:t>Доля направленных на захоронение твёрдых коммунальных отходов, в том числе прошедших обработку (сортировку), в общей массе образованных твёрдых коммунальных отходов</w:t>
            </w:r>
          </w:p>
        </w:tc>
        <w:tc>
          <w:tcPr>
            <w:tcW w:w="631" w:type="pct"/>
            <w:tcBorders>
              <w:top w:val="nil"/>
              <w:left w:val="nil"/>
              <w:bottom w:val="single" w:sz="4" w:space="0" w:color="auto"/>
              <w:right w:val="single" w:sz="4" w:space="0" w:color="auto"/>
            </w:tcBorders>
            <w:shd w:val="clear" w:color="auto" w:fill="auto"/>
            <w:vAlign w:val="center"/>
            <w:hideMark/>
          </w:tcPr>
          <w:p w:rsidR="00EC5207" w:rsidRPr="009A06E4" w:rsidRDefault="00EC5207" w:rsidP="00F62025">
            <w:pPr>
              <w:spacing w:after="0" w:line="240" w:lineRule="auto"/>
              <w:jc w:val="center"/>
              <w:rPr>
                <w:rFonts w:ascii="Times New Roman" w:eastAsia="Times New Roman" w:hAnsi="Times New Roman"/>
                <w:color w:val="000000"/>
                <w:sz w:val="20"/>
                <w:szCs w:val="20"/>
                <w:lang w:eastAsia="ru-RU"/>
              </w:rPr>
            </w:pPr>
            <w:r w:rsidRPr="009A06E4">
              <w:rPr>
                <w:rFonts w:ascii="Times New Roman" w:eastAsia="Times New Roman" w:hAnsi="Times New Roman"/>
                <w:color w:val="000000"/>
                <w:sz w:val="20"/>
                <w:szCs w:val="20"/>
                <w:lang w:eastAsia="ru-RU"/>
              </w:rPr>
              <w:t>Процент</w:t>
            </w:r>
          </w:p>
        </w:tc>
        <w:tc>
          <w:tcPr>
            <w:tcW w:w="747" w:type="pct"/>
            <w:tcBorders>
              <w:top w:val="nil"/>
              <w:left w:val="nil"/>
              <w:bottom w:val="single" w:sz="4" w:space="0" w:color="auto"/>
              <w:right w:val="single" w:sz="4" w:space="0" w:color="auto"/>
            </w:tcBorders>
            <w:shd w:val="clear" w:color="auto" w:fill="auto"/>
            <w:vAlign w:val="center"/>
            <w:hideMark/>
          </w:tcPr>
          <w:p w:rsidR="00EC5207" w:rsidRPr="009A06E4" w:rsidRDefault="00EC5207" w:rsidP="00F62025">
            <w:pPr>
              <w:spacing w:after="0" w:line="240" w:lineRule="auto"/>
              <w:jc w:val="center"/>
              <w:rPr>
                <w:rFonts w:ascii="Times New Roman" w:eastAsia="Times New Roman" w:hAnsi="Times New Roman"/>
                <w:color w:val="000000"/>
                <w:sz w:val="20"/>
                <w:szCs w:val="20"/>
                <w:lang w:eastAsia="ru-RU"/>
              </w:rPr>
            </w:pPr>
            <w:r w:rsidRPr="009A06E4">
              <w:rPr>
                <w:rFonts w:ascii="Times New Roman" w:eastAsia="Times New Roman" w:hAnsi="Times New Roman"/>
                <w:color w:val="000000"/>
                <w:sz w:val="20"/>
                <w:szCs w:val="20"/>
                <w:lang w:eastAsia="ru-RU"/>
              </w:rPr>
              <w:t>91,0</w:t>
            </w:r>
          </w:p>
        </w:tc>
        <w:tc>
          <w:tcPr>
            <w:tcW w:w="746" w:type="pct"/>
            <w:tcBorders>
              <w:top w:val="nil"/>
              <w:left w:val="nil"/>
              <w:bottom w:val="single" w:sz="4" w:space="0" w:color="auto"/>
              <w:right w:val="single" w:sz="4" w:space="0" w:color="auto"/>
            </w:tcBorders>
            <w:vAlign w:val="center"/>
          </w:tcPr>
          <w:p w:rsidR="00EC5207" w:rsidRPr="009A06E4" w:rsidRDefault="00EC5207" w:rsidP="00F62025">
            <w:pPr>
              <w:spacing w:after="0" w:line="240" w:lineRule="auto"/>
              <w:jc w:val="center"/>
              <w:rPr>
                <w:rFonts w:ascii="Times New Roman" w:eastAsia="Times New Roman" w:hAnsi="Times New Roman"/>
                <w:color w:val="000000"/>
                <w:sz w:val="20"/>
                <w:szCs w:val="20"/>
                <w:lang w:eastAsia="ru-RU"/>
              </w:rPr>
            </w:pPr>
            <w:r w:rsidRPr="009A06E4">
              <w:rPr>
                <w:rFonts w:ascii="Times New Roman" w:eastAsia="Times New Roman" w:hAnsi="Times New Roman"/>
                <w:color w:val="000000"/>
                <w:sz w:val="20"/>
                <w:szCs w:val="20"/>
                <w:lang w:eastAsia="ru-RU"/>
              </w:rPr>
              <w:t>91,0</w:t>
            </w:r>
          </w:p>
        </w:tc>
        <w:tc>
          <w:tcPr>
            <w:tcW w:w="746" w:type="pct"/>
            <w:tcBorders>
              <w:top w:val="nil"/>
              <w:left w:val="nil"/>
              <w:bottom w:val="single" w:sz="4" w:space="0" w:color="auto"/>
              <w:right w:val="single" w:sz="4" w:space="0" w:color="auto"/>
            </w:tcBorders>
            <w:vAlign w:val="center"/>
          </w:tcPr>
          <w:p w:rsidR="00EC5207" w:rsidRPr="009A06E4" w:rsidRDefault="00EC5207" w:rsidP="00F6202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bl>
    <w:p w:rsidR="00EC5207" w:rsidRDefault="00EC5207" w:rsidP="00F62025">
      <w:pPr>
        <w:tabs>
          <w:tab w:val="left" w:pos="1134"/>
        </w:tabs>
        <w:spacing w:after="0" w:line="240" w:lineRule="auto"/>
        <w:ind w:firstLine="567"/>
        <w:jc w:val="both"/>
        <w:rPr>
          <w:rFonts w:ascii="Times New Roman" w:hAnsi="Times New Roman"/>
          <w:sz w:val="26"/>
          <w:szCs w:val="26"/>
        </w:rPr>
      </w:pPr>
    </w:p>
    <w:p w:rsidR="00EC5207" w:rsidRDefault="00C76563"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b/>
          <w:sz w:val="26"/>
          <w:szCs w:val="26"/>
        </w:rPr>
        <w:t>2.</w:t>
      </w:r>
      <w:r w:rsidR="00EC5207" w:rsidRPr="006C6F52">
        <w:rPr>
          <w:rFonts w:ascii="Times New Roman" w:hAnsi="Times New Roman"/>
          <w:b/>
          <w:sz w:val="26"/>
          <w:szCs w:val="26"/>
        </w:rPr>
        <w:t>2.2.</w:t>
      </w:r>
      <w:r w:rsidR="00EC5207">
        <w:rPr>
          <w:rFonts w:ascii="Times New Roman" w:hAnsi="Times New Roman"/>
          <w:sz w:val="26"/>
          <w:szCs w:val="26"/>
        </w:rPr>
        <w:t> Предусмотренные к достижению на территории Калужской области показатели в разделе 2.2. соответствуют паспорту федерального проекта в рамках достижения общественно-значимого результата «Обеспечено снижение экологической нагрузки на население за счёт сокращения захоронения ТКО, в том числе прошедших обработку (сортировку)».</w:t>
      </w:r>
    </w:p>
    <w:p w:rsidR="00EC5207" w:rsidRDefault="00EC5207"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Паспортом федерального проекта предусмотрен седьмой показатель «</w:t>
      </w:r>
      <w:r w:rsidRPr="00A35C3E">
        <w:rPr>
          <w:rFonts w:ascii="Times New Roman" w:hAnsi="Times New Roman"/>
          <w:sz w:val="26"/>
          <w:szCs w:val="26"/>
        </w:rPr>
        <w:t>Утилизация твёрдых коммунальных отходов путём их использования для производства электрической и (или) тепловой энергии</w:t>
      </w:r>
      <w:r>
        <w:rPr>
          <w:rFonts w:ascii="Times New Roman" w:hAnsi="Times New Roman"/>
          <w:sz w:val="26"/>
          <w:szCs w:val="26"/>
        </w:rPr>
        <w:t>», имеющий количественное значение, предусмотренное к достижению в 2023 году. Данный показатель распределён только на два субъекта РФ, а именно:</w:t>
      </w:r>
    </w:p>
    <w:p w:rsidR="00EC5207" w:rsidRDefault="00EC5207"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Республика Татарстан;</w:t>
      </w:r>
    </w:p>
    <w:p w:rsidR="00EC5207" w:rsidRDefault="00EC5207"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Московская область.</w:t>
      </w:r>
    </w:p>
    <w:p w:rsidR="00F853BE" w:rsidRPr="00B4212C" w:rsidRDefault="00EC5207" w:rsidP="00F62025">
      <w:pPr>
        <w:tabs>
          <w:tab w:val="left" w:pos="1134"/>
        </w:tabs>
        <w:spacing w:after="0" w:line="240" w:lineRule="auto"/>
        <w:ind w:firstLine="567"/>
        <w:jc w:val="both"/>
        <w:rPr>
          <w:rFonts w:ascii="Times New Roman" w:hAnsi="Times New Roman"/>
          <w:b/>
          <w:sz w:val="26"/>
          <w:szCs w:val="26"/>
        </w:rPr>
      </w:pPr>
      <w:r>
        <w:rPr>
          <w:rFonts w:ascii="Times New Roman" w:hAnsi="Times New Roman"/>
          <w:b/>
          <w:sz w:val="26"/>
          <w:szCs w:val="26"/>
        </w:rPr>
        <w:t>Таким образом, п</w:t>
      </w:r>
      <w:r w:rsidRPr="004E763E">
        <w:rPr>
          <w:rFonts w:ascii="Times New Roman" w:hAnsi="Times New Roman"/>
          <w:b/>
          <w:sz w:val="26"/>
          <w:szCs w:val="26"/>
        </w:rPr>
        <w:t xml:space="preserve">редусмотренные </w:t>
      </w:r>
      <w:r>
        <w:rPr>
          <w:rFonts w:ascii="Times New Roman" w:hAnsi="Times New Roman"/>
          <w:b/>
          <w:sz w:val="26"/>
          <w:szCs w:val="26"/>
        </w:rPr>
        <w:t xml:space="preserve">показатели и </w:t>
      </w:r>
      <w:r w:rsidRPr="004E763E">
        <w:rPr>
          <w:rFonts w:ascii="Times New Roman" w:hAnsi="Times New Roman"/>
          <w:b/>
          <w:sz w:val="26"/>
          <w:szCs w:val="26"/>
        </w:rPr>
        <w:t xml:space="preserve">общественно-значимый результат полностью соответствуют </w:t>
      </w:r>
      <w:r>
        <w:rPr>
          <w:rFonts w:ascii="Times New Roman" w:hAnsi="Times New Roman"/>
          <w:b/>
          <w:sz w:val="26"/>
          <w:szCs w:val="26"/>
        </w:rPr>
        <w:t>показателям</w:t>
      </w:r>
      <w:r w:rsidRPr="004E763E">
        <w:rPr>
          <w:rFonts w:ascii="Times New Roman" w:hAnsi="Times New Roman"/>
          <w:b/>
          <w:sz w:val="26"/>
          <w:szCs w:val="26"/>
        </w:rPr>
        <w:t xml:space="preserve"> федеральн</w:t>
      </w:r>
      <w:r>
        <w:rPr>
          <w:rFonts w:ascii="Times New Roman" w:hAnsi="Times New Roman"/>
          <w:b/>
          <w:sz w:val="26"/>
          <w:szCs w:val="26"/>
        </w:rPr>
        <w:t>ого</w:t>
      </w:r>
      <w:r w:rsidRPr="004E763E">
        <w:rPr>
          <w:rFonts w:ascii="Times New Roman" w:hAnsi="Times New Roman"/>
          <w:b/>
          <w:sz w:val="26"/>
          <w:szCs w:val="26"/>
        </w:rPr>
        <w:t xml:space="preserve"> проект</w:t>
      </w:r>
      <w:r>
        <w:rPr>
          <w:rFonts w:ascii="Times New Roman" w:hAnsi="Times New Roman"/>
          <w:b/>
          <w:sz w:val="26"/>
          <w:szCs w:val="26"/>
        </w:rPr>
        <w:t>а и соглашениям о реализации на территории Калужской области</w:t>
      </w:r>
      <w:r w:rsidR="00B4212C">
        <w:rPr>
          <w:rFonts w:ascii="Times New Roman" w:hAnsi="Times New Roman"/>
          <w:b/>
          <w:sz w:val="26"/>
          <w:szCs w:val="26"/>
        </w:rPr>
        <w:t>.</w:t>
      </w:r>
    </w:p>
    <w:p w:rsidR="00F853BE" w:rsidRPr="00F853BE" w:rsidRDefault="00C76563" w:rsidP="00F62025">
      <w:pPr>
        <w:tabs>
          <w:tab w:val="left" w:pos="1134"/>
        </w:tabs>
        <w:spacing w:after="0" w:line="240" w:lineRule="auto"/>
        <w:ind w:firstLine="567"/>
        <w:jc w:val="both"/>
        <w:rPr>
          <w:rFonts w:ascii="Times New Roman" w:hAnsi="Times New Roman"/>
          <w:b/>
          <w:sz w:val="26"/>
          <w:szCs w:val="26"/>
        </w:rPr>
      </w:pPr>
      <w:r>
        <w:rPr>
          <w:rFonts w:ascii="Times New Roman" w:hAnsi="Times New Roman"/>
          <w:b/>
          <w:sz w:val="26"/>
          <w:szCs w:val="26"/>
        </w:rPr>
        <w:lastRenderedPageBreak/>
        <w:t>2.</w:t>
      </w:r>
      <w:r w:rsidR="00F853BE" w:rsidRPr="00F853BE">
        <w:rPr>
          <w:rFonts w:ascii="Times New Roman" w:hAnsi="Times New Roman"/>
          <w:b/>
          <w:sz w:val="26"/>
          <w:szCs w:val="26"/>
        </w:rPr>
        <w:t>3. Оценка обоснованности региональных проектов и ресурсной обеспеченности их мероприятий.</w:t>
      </w:r>
    </w:p>
    <w:p w:rsidR="00F853BE" w:rsidRPr="00F853BE" w:rsidRDefault="00C76563"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hAnsi="Times New Roman"/>
          <w:b/>
          <w:sz w:val="26"/>
          <w:szCs w:val="26"/>
        </w:rPr>
        <w:t>2.</w:t>
      </w:r>
      <w:r w:rsidR="00F853BE" w:rsidRPr="00F853BE">
        <w:rPr>
          <w:rFonts w:ascii="Times New Roman" w:hAnsi="Times New Roman"/>
          <w:b/>
          <w:sz w:val="26"/>
          <w:szCs w:val="26"/>
        </w:rPr>
        <w:t>3.1.</w:t>
      </w:r>
      <w:r w:rsidR="00F853BE" w:rsidRPr="00F853BE">
        <w:rPr>
          <w:rFonts w:ascii="Times New Roman" w:hAnsi="Times New Roman"/>
          <w:sz w:val="26"/>
          <w:szCs w:val="26"/>
        </w:rPr>
        <w:t xml:space="preserve"> В целях </w:t>
      </w:r>
      <w:r w:rsidR="00F853BE" w:rsidRPr="00F853BE">
        <w:rPr>
          <w:rFonts w:ascii="Times New Roman" w:hAnsi="Times New Roman"/>
          <w:b/>
          <w:sz w:val="26"/>
          <w:szCs w:val="26"/>
        </w:rPr>
        <w:t>реализации мероприятий</w:t>
      </w:r>
      <w:r w:rsidR="00F853BE" w:rsidRPr="00F853BE">
        <w:rPr>
          <w:rFonts w:ascii="Times New Roman" w:hAnsi="Times New Roman"/>
          <w:sz w:val="26"/>
          <w:szCs w:val="26"/>
        </w:rPr>
        <w:t xml:space="preserve"> федерального проекта «Формирование комплексной системы обращения с твёрдыми коммунальными отходами» заключено </w:t>
      </w:r>
      <w:r w:rsidR="00F853BE" w:rsidRPr="00F853BE">
        <w:rPr>
          <w:rFonts w:ascii="Times New Roman" w:eastAsia="Times New Roman" w:hAnsi="Times New Roman"/>
          <w:sz w:val="26"/>
          <w:szCs w:val="26"/>
        </w:rPr>
        <w:t>соглашение от 14.02.2019 № 051-2019-</w:t>
      </w:r>
      <w:r w:rsidR="00F853BE" w:rsidRPr="00F853BE">
        <w:rPr>
          <w:rFonts w:ascii="Times New Roman" w:eastAsia="Times New Roman" w:hAnsi="Times New Roman"/>
          <w:sz w:val="26"/>
          <w:szCs w:val="26"/>
          <w:lang w:val="en-US"/>
        </w:rPr>
        <w:t>G</w:t>
      </w:r>
      <w:r w:rsidR="00F853BE" w:rsidRPr="00F853BE">
        <w:rPr>
          <w:rFonts w:ascii="Times New Roman" w:eastAsia="Times New Roman" w:hAnsi="Times New Roman"/>
          <w:sz w:val="26"/>
          <w:szCs w:val="26"/>
        </w:rPr>
        <w:t>20058-1 (в ред. от 14.12.2020 № 3).</w:t>
      </w:r>
    </w:p>
    <w:p w:rsidR="00F853BE" w:rsidRPr="00F853BE" w:rsidRDefault="00F853BE" w:rsidP="00F62025">
      <w:pPr>
        <w:spacing w:after="0" w:line="240" w:lineRule="auto"/>
        <w:ind w:firstLine="567"/>
        <w:jc w:val="both"/>
        <w:rPr>
          <w:rFonts w:ascii="Times New Roman" w:hAnsi="Times New Roman"/>
          <w:sz w:val="26"/>
          <w:szCs w:val="26"/>
        </w:rPr>
      </w:pPr>
      <w:r w:rsidRPr="00F853BE">
        <w:rPr>
          <w:rFonts w:ascii="Times New Roman" w:hAnsi="Times New Roman"/>
          <w:sz w:val="26"/>
          <w:szCs w:val="26"/>
        </w:rPr>
        <w:t>Предметом соглашения является организация взаимодействия сторон при реализации регионального проекта и осуществления мониторинга его реализации. Соглашением о реализации регионального проекта предусмотрены обязанности сторон, а также сроки действия. В частности, сроком действия соглашения указана дата 31.12.2024.</w:t>
      </w:r>
    </w:p>
    <w:p w:rsidR="00F853BE" w:rsidRPr="00F853BE" w:rsidRDefault="00F853BE" w:rsidP="00F62025">
      <w:pPr>
        <w:spacing w:after="0" w:line="240" w:lineRule="auto"/>
        <w:ind w:firstLine="567"/>
        <w:jc w:val="both"/>
        <w:rPr>
          <w:rFonts w:ascii="Times New Roman" w:hAnsi="Times New Roman"/>
          <w:sz w:val="26"/>
          <w:szCs w:val="26"/>
        </w:rPr>
      </w:pPr>
      <w:r w:rsidRPr="00F853BE">
        <w:rPr>
          <w:rFonts w:ascii="Times New Roman" w:hAnsi="Times New Roman"/>
          <w:sz w:val="26"/>
          <w:szCs w:val="26"/>
        </w:rPr>
        <w:t xml:space="preserve">Софинансирование из федерального бюджета в 2021 году не предусмотрено. По этой причине соглашение о </w:t>
      </w:r>
      <w:r w:rsidRPr="00F853BE">
        <w:rPr>
          <w:rFonts w:ascii="Times New Roman" w:hAnsi="Times New Roman"/>
          <w:b/>
          <w:sz w:val="26"/>
          <w:szCs w:val="26"/>
        </w:rPr>
        <w:t>предоставлении субсидии</w:t>
      </w:r>
      <w:r w:rsidRPr="00F853BE">
        <w:rPr>
          <w:rFonts w:ascii="Times New Roman" w:hAnsi="Times New Roman"/>
          <w:sz w:val="26"/>
          <w:szCs w:val="26"/>
        </w:rPr>
        <w:t xml:space="preserve"> из федерального бюджета бюджету Калужской области между министерством природных ресурсов и экологии Российской Федерации и министерством строительства и ЖКХ Калужской области не заключалось.</w:t>
      </w:r>
    </w:p>
    <w:p w:rsidR="00EC5207" w:rsidRPr="00F853BE" w:rsidRDefault="00C76563"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hAnsi="Times New Roman"/>
          <w:b/>
          <w:sz w:val="26"/>
          <w:szCs w:val="26"/>
        </w:rPr>
        <w:t>2.</w:t>
      </w:r>
      <w:r w:rsidR="00F853BE" w:rsidRPr="00F853BE">
        <w:rPr>
          <w:rFonts w:ascii="Times New Roman" w:hAnsi="Times New Roman"/>
          <w:b/>
          <w:sz w:val="26"/>
          <w:szCs w:val="26"/>
        </w:rPr>
        <w:t>3.2. </w:t>
      </w:r>
      <w:r w:rsidR="00EC5207" w:rsidRPr="00F853BE">
        <w:rPr>
          <w:rFonts w:ascii="Times New Roman" w:hAnsi="Times New Roman"/>
          <w:sz w:val="26"/>
          <w:szCs w:val="26"/>
        </w:rPr>
        <w:t xml:space="preserve">В соответствии с заключенным соглашением </w:t>
      </w:r>
      <w:r w:rsidR="00EC5207" w:rsidRPr="00F853BE">
        <w:rPr>
          <w:rFonts w:ascii="Times New Roman" w:eastAsia="Times New Roman" w:hAnsi="Times New Roman"/>
          <w:sz w:val="26"/>
          <w:szCs w:val="26"/>
        </w:rPr>
        <w:t>от 14.02.2019 № 051-2019-</w:t>
      </w:r>
      <w:r w:rsidR="00EC5207" w:rsidRPr="00F853BE">
        <w:rPr>
          <w:rFonts w:ascii="Times New Roman" w:eastAsia="Times New Roman" w:hAnsi="Times New Roman"/>
          <w:sz w:val="26"/>
          <w:szCs w:val="26"/>
          <w:lang w:val="en-US"/>
        </w:rPr>
        <w:t>G</w:t>
      </w:r>
      <w:r w:rsidR="00EC5207" w:rsidRPr="00F853BE">
        <w:rPr>
          <w:rFonts w:ascii="Times New Roman" w:eastAsia="Times New Roman" w:hAnsi="Times New Roman"/>
          <w:sz w:val="26"/>
          <w:szCs w:val="26"/>
        </w:rPr>
        <w:t>20058-1 о реализации регионального проекта на территории Калужской области предусмотрено достижение в 2021 году шести из семи показателей, предусмотренных паспортом федерального проекта. Риски недостижения количественных значений показателей отсутствуют.</w:t>
      </w:r>
    </w:p>
    <w:p w:rsidR="00EC5207" w:rsidRPr="00F853BE" w:rsidRDefault="00EC5207" w:rsidP="00F62025">
      <w:pPr>
        <w:tabs>
          <w:tab w:val="left" w:pos="1134"/>
        </w:tabs>
        <w:spacing w:after="0" w:line="240" w:lineRule="auto"/>
        <w:ind w:firstLine="567"/>
        <w:jc w:val="both"/>
        <w:rPr>
          <w:rFonts w:ascii="Times New Roman" w:eastAsia="Times New Roman" w:hAnsi="Times New Roman"/>
          <w:sz w:val="26"/>
          <w:szCs w:val="26"/>
        </w:rPr>
      </w:pPr>
      <w:r w:rsidRPr="00F853BE">
        <w:rPr>
          <w:rFonts w:ascii="Times New Roman" w:eastAsia="Times New Roman" w:hAnsi="Times New Roman"/>
          <w:sz w:val="26"/>
          <w:szCs w:val="26"/>
        </w:rPr>
        <w:t>Обоснованность и достижимость результатов показателей регионального проекта обусловлены успешным вводом мощностей по обработке (сортировке) и утилизации ТКО.</w:t>
      </w:r>
    </w:p>
    <w:p w:rsidR="00EC5207" w:rsidRPr="00F853BE" w:rsidRDefault="00EC5207" w:rsidP="00F62025">
      <w:pPr>
        <w:tabs>
          <w:tab w:val="left" w:pos="1134"/>
        </w:tabs>
        <w:spacing w:after="0" w:line="240" w:lineRule="auto"/>
        <w:ind w:firstLine="567"/>
        <w:jc w:val="both"/>
        <w:rPr>
          <w:rFonts w:ascii="Times New Roman" w:eastAsia="Times New Roman" w:hAnsi="Times New Roman"/>
          <w:b/>
          <w:sz w:val="26"/>
          <w:szCs w:val="26"/>
        </w:rPr>
      </w:pPr>
      <w:r w:rsidRPr="00F853BE">
        <w:rPr>
          <w:rFonts w:ascii="Times New Roman" w:eastAsia="Times New Roman" w:hAnsi="Times New Roman"/>
          <w:sz w:val="26"/>
          <w:szCs w:val="26"/>
        </w:rPr>
        <w:t>По информации</w:t>
      </w:r>
      <w:r w:rsidRPr="00F853BE">
        <w:rPr>
          <w:rFonts w:eastAsia="Times New Roman"/>
          <w:vertAlign w:val="superscript"/>
        </w:rPr>
        <w:footnoteReference w:id="12"/>
      </w:r>
      <w:r w:rsidRPr="00F853BE">
        <w:rPr>
          <w:rFonts w:ascii="Times New Roman" w:eastAsia="Times New Roman" w:hAnsi="Times New Roman"/>
          <w:sz w:val="26"/>
          <w:szCs w:val="26"/>
        </w:rPr>
        <w:t xml:space="preserve"> министерства строительства и ЖКХ Калужской области существует риск недостижения результата показателя «Введены в промышленную эксплуатацию мощности по утилизации твёрдых коммунальных отходов» по причине отсутствия инвесторов. Министерством проводится работа с представителями бизнеса, осуществляющими деятельность в сфере обращения с ТКО и одновременно ведутся переговоры с федеральным министерством о корректировке значения результата до фактического значения – 0,6 млн тонн. </w:t>
      </w:r>
      <w:r w:rsidRPr="00F853BE">
        <w:rPr>
          <w:rFonts w:ascii="Times New Roman" w:eastAsia="Times New Roman" w:hAnsi="Times New Roman"/>
          <w:b/>
          <w:sz w:val="26"/>
          <w:szCs w:val="26"/>
        </w:rPr>
        <w:t>Предполагаемое отклонение сроков относительно определенных паспортном составит 365 календарных дней.</w:t>
      </w:r>
    </w:p>
    <w:p w:rsidR="00EC5207" w:rsidRPr="00F853BE" w:rsidRDefault="00C76563" w:rsidP="00F62025">
      <w:pPr>
        <w:spacing w:after="0" w:line="240" w:lineRule="auto"/>
        <w:ind w:firstLine="567"/>
        <w:jc w:val="both"/>
        <w:rPr>
          <w:rFonts w:ascii="Times New Roman" w:hAnsi="Times New Roman"/>
          <w:sz w:val="26"/>
          <w:szCs w:val="26"/>
        </w:rPr>
      </w:pPr>
      <w:r>
        <w:rPr>
          <w:rFonts w:ascii="Times New Roman" w:hAnsi="Times New Roman"/>
          <w:b/>
          <w:sz w:val="26"/>
          <w:szCs w:val="26"/>
        </w:rPr>
        <w:t>2.</w:t>
      </w:r>
      <w:r w:rsidR="00EC5207" w:rsidRPr="00F853BE">
        <w:rPr>
          <w:rFonts w:ascii="Times New Roman" w:hAnsi="Times New Roman"/>
          <w:b/>
          <w:sz w:val="26"/>
          <w:szCs w:val="26"/>
        </w:rPr>
        <w:t>3.3.</w:t>
      </w:r>
      <w:r w:rsidR="00EC5207" w:rsidRPr="00F853BE">
        <w:rPr>
          <w:rFonts w:ascii="Times New Roman" w:hAnsi="Times New Roman"/>
          <w:sz w:val="26"/>
          <w:szCs w:val="26"/>
        </w:rPr>
        <w:t> Версия отчёта о ходе реализации Регионального проекта на 01.04.2021 утверждена руководителем проекта 28.04.2021 со статусом уточняющий.</w:t>
      </w:r>
    </w:p>
    <w:p w:rsidR="00EC5207" w:rsidRPr="00F853BE" w:rsidRDefault="00EC5207" w:rsidP="00F62025">
      <w:pPr>
        <w:spacing w:after="0" w:line="240" w:lineRule="auto"/>
        <w:ind w:firstLine="567"/>
        <w:jc w:val="both"/>
        <w:rPr>
          <w:rFonts w:ascii="Times New Roman" w:eastAsia="Times New Roman" w:hAnsi="Times New Roman"/>
          <w:sz w:val="26"/>
          <w:szCs w:val="26"/>
        </w:rPr>
      </w:pPr>
      <w:r w:rsidRPr="00F853BE">
        <w:rPr>
          <w:rFonts w:ascii="Times New Roman" w:eastAsia="Times New Roman" w:hAnsi="Times New Roman"/>
          <w:sz w:val="26"/>
          <w:szCs w:val="26"/>
        </w:rPr>
        <w:t>Согласно представленному отчёту паспортом Регионального проекта бюджетные ассигнования на 2021 год не предусмотрены.</w:t>
      </w:r>
    </w:p>
    <w:p w:rsidR="00EC5207" w:rsidRPr="00316F78" w:rsidRDefault="00EC5207" w:rsidP="00F62025">
      <w:pPr>
        <w:spacing w:after="0" w:line="240" w:lineRule="auto"/>
        <w:ind w:firstLine="567"/>
        <w:jc w:val="both"/>
        <w:rPr>
          <w:rFonts w:ascii="Times New Roman" w:eastAsia="Times New Roman" w:hAnsi="Times New Roman"/>
          <w:sz w:val="26"/>
          <w:szCs w:val="26"/>
        </w:rPr>
      </w:pPr>
      <w:r w:rsidRPr="00F853BE">
        <w:rPr>
          <w:rFonts w:ascii="Times New Roman" w:eastAsia="Times New Roman" w:hAnsi="Times New Roman"/>
          <w:sz w:val="26"/>
          <w:szCs w:val="26"/>
        </w:rPr>
        <w:t>Законом Калужской области от 03.12.2020 № 27-ОЗ «Об областном бюджете на 2021 год и на плановый период 2022 и 2023 годов» и сводной бюджетной росписью на 2021 год бюджетные ассигнования не предусмотрены.</w:t>
      </w:r>
    </w:p>
    <w:p w:rsidR="00EC5207" w:rsidRDefault="00C76563" w:rsidP="00F62025">
      <w:pPr>
        <w:spacing w:after="0" w:line="240" w:lineRule="auto"/>
        <w:ind w:firstLine="567"/>
        <w:jc w:val="both"/>
        <w:rPr>
          <w:rFonts w:ascii="Times New Roman" w:hAnsi="Times New Roman"/>
          <w:b/>
          <w:sz w:val="26"/>
          <w:szCs w:val="26"/>
        </w:rPr>
      </w:pPr>
      <w:r>
        <w:rPr>
          <w:rFonts w:ascii="Times New Roman" w:hAnsi="Times New Roman"/>
          <w:b/>
          <w:sz w:val="26"/>
          <w:szCs w:val="26"/>
        </w:rPr>
        <w:t>2.</w:t>
      </w:r>
      <w:r w:rsidR="00EC5207">
        <w:rPr>
          <w:rFonts w:ascii="Times New Roman" w:hAnsi="Times New Roman"/>
          <w:b/>
          <w:sz w:val="26"/>
          <w:szCs w:val="26"/>
        </w:rPr>
        <w:t>4. </w:t>
      </w:r>
      <w:r w:rsidR="00EC5207" w:rsidRPr="009D0DAC">
        <w:rPr>
          <w:rFonts w:ascii="Times New Roman" w:hAnsi="Times New Roman"/>
          <w:b/>
          <w:sz w:val="26"/>
          <w:szCs w:val="26"/>
        </w:rPr>
        <w:t>Оценка системы управления разработкой и реализацией региональн</w:t>
      </w:r>
      <w:r w:rsidR="00EC5207">
        <w:rPr>
          <w:rFonts w:ascii="Times New Roman" w:hAnsi="Times New Roman"/>
          <w:b/>
          <w:sz w:val="26"/>
          <w:szCs w:val="26"/>
        </w:rPr>
        <w:t>ого</w:t>
      </w:r>
      <w:r w:rsidR="00EC5207" w:rsidRPr="009D0DAC">
        <w:rPr>
          <w:rFonts w:ascii="Times New Roman" w:hAnsi="Times New Roman"/>
          <w:b/>
          <w:sz w:val="26"/>
          <w:szCs w:val="26"/>
        </w:rPr>
        <w:t xml:space="preserve"> проект</w:t>
      </w:r>
      <w:r w:rsidR="00EC5207">
        <w:rPr>
          <w:rFonts w:ascii="Times New Roman" w:hAnsi="Times New Roman"/>
          <w:b/>
          <w:sz w:val="26"/>
          <w:szCs w:val="26"/>
        </w:rPr>
        <w:t>а.</w:t>
      </w:r>
    </w:p>
    <w:p w:rsidR="00EC5207" w:rsidRDefault="00EC5207" w:rsidP="00F62025">
      <w:pPr>
        <w:spacing w:after="0" w:line="240" w:lineRule="auto"/>
        <w:ind w:firstLine="567"/>
        <w:jc w:val="both"/>
        <w:rPr>
          <w:rFonts w:ascii="Times New Roman" w:eastAsia="Times New Roman" w:hAnsi="Times New Roman"/>
          <w:sz w:val="26"/>
          <w:szCs w:val="26"/>
        </w:rPr>
      </w:pPr>
      <w:r>
        <w:rPr>
          <w:rFonts w:ascii="Times New Roman" w:hAnsi="Times New Roman"/>
          <w:sz w:val="26"/>
          <w:szCs w:val="26"/>
        </w:rPr>
        <w:t>По данным о</w:t>
      </w:r>
      <w:r w:rsidRPr="00134479">
        <w:rPr>
          <w:rFonts w:ascii="Times New Roman" w:hAnsi="Times New Roman"/>
          <w:sz w:val="26"/>
          <w:szCs w:val="26"/>
        </w:rPr>
        <w:t>тчёт</w:t>
      </w:r>
      <w:r>
        <w:rPr>
          <w:rFonts w:ascii="Times New Roman" w:hAnsi="Times New Roman"/>
          <w:sz w:val="26"/>
          <w:szCs w:val="26"/>
        </w:rPr>
        <w:t>а</w:t>
      </w:r>
      <w:r w:rsidRPr="00134479">
        <w:rPr>
          <w:rFonts w:ascii="Times New Roman" w:hAnsi="Times New Roman"/>
          <w:sz w:val="26"/>
          <w:szCs w:val="26"/>
        </w:rPr>
        <w:t xml:space="preserve"> о ходе реализации </w:t>
      </w:r>
      <w:r>
        <w:rPr>
          <w:rFonts w:ascii="Times New Roman" w:hAnsi="Times New Roman"/>
          <w:sz w:val="26"/>
          <w:szCs w:val="26"/>
        </w:rPr>
        <w:t>Регионального п</w:t>
      </w:r>
      <w:r w:rsidRPr="00134479">
        <w:rPr>
          <w:rFonts w:ascii="Times New Roman" w:hAnsi="Times New Roman"/>
          <w:sz w:val="26"/>
          <w:szCs w:val="26"/>
        </w:rPr>
        <w:t>роекта</w:t>
      </w:r>
      <w:r>
        <w:rPr>
          <w:rFonts w:ascii="Times New Roman" w:hAnsi="Times New Roman"/>
          <w:sz w:val="26"/>
          <w:szCs w:val="26"/>
        </w:rPr>
        <w:t xml:space="preserve"> на 01.04.2021 установлено следующее</w:t>
      </w:r>
      <w:r w:rsidRPr="00134479">
        <w:rPr>
          <w:rFonts w:ascii="Times New Roman" w:eastAsia="Times New Roman" w:hAnsi="Times New Roman"/>
          <w:sz w:val="26"/>
          <w:szCs w:val="26"/>
        </w:rPr>
        <w:t>:</w:t>
      </w:r>
    </w:p>
    <w:p w:rsidR="00EC5207" w:rsidRDefault="00C76563"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b/>
          <w:sz w:val="26"/>
          <w:szCs w:val="26"/>
        </w:rPr>
        <w:t>2.</w:t>
      </w:r>
      <w:r w:rsidR="00EC5207" w:rsidRPr="006C6F52">
        <w:rPr>
          <w:rFonts w:ascii="Times New Roman" w:eastAsia="Times New Roman" w:hAnsi="Times New Roman"/>
          <w:b/>
          <w:sz w:val="26"/>
          <w:szCs w:val="26"/>
        </w:rPr>
        <w:t>4.1.</w:t>
      </w:r>
      <w:r w:rsidR="00EC5207" w:rsidRPr="006250BD">
        <w:rPr>
          <w:rFonts w:ascii="Times New Roman" w:eastAsia="Times New Roman" w:hAnsi="Times New Roman"/>
          <w:sz w:val="26"/>
          <w:szCs w:val="26"/>
        </w:rPr>
        <w:t xml:space="preserve"> </w:t>
      </w:r>
      <w:r w:rsidR="00EC5207">
        <w:rPr>
          <w:rFonts w:ascii="Times New Roman" w:eastAsia="Times New Roman" w:hAnsi="Times New Roman"/>
          <w:sz w:val="26"/>
          <w:szCs w:val="26"/>
        </w:rPr>
        <w:t xml:space="preserve">По результатам реализации регионального проекта в </w:t>
      </w:r>
      <w:r w:rsidR="00EC5207">
        <w:rPr>
          <w:rFonts w:ascii="Times New Roman" w:eastAsia="Times New Roman" w:hAnsi="Times New Roman"/>
          <w:sz w:val="26"/>
          <w:szCs w:val="26"/>
          <w:lang w:val="en-US"/>
        </w:rPr>
        <w:t>I</w:t>
      </w:r>
      <w:r w:rsidR="00EC5207">
        <w:rPr>
          <w:rFonts w:ascii="Times New Roman" w:eastAsia="Times New Roman" w:hAnsi="Times New Roman"/>
          <w:sz w:val="26"/>
          <w:szCs w:val="26"/>
        </w:rPr>
        <w:t> квартале 2021 года ключевые риски отсутствовали</w:t>
      </w:r>
      <w:r w:rsidR="00EC5207" w:rsidRPr="00134479">
        <w:rPr>
          <w:rFonts w:ascii="Times New Roman" w:eastAsia="Times New Roman" w:hAnsi="Times New Roman"/>
          <w:sz w:val="26"/>
          <w:szCs w:val="26"/>
        </w:rPr>
        <w:t>.</w:t>
      </w:r>
    </w:p>
    <w:p w:rsidR="00EC5207" w:rsidRDefault="00C76563" w:rsidP="00F62025">
      <w:pPr>
        <w:pStyle w:val="ConsPlusNormal"/>
        <w:ind w:firstLine="567"/>
        <w:jc w:val="both"/>
        <w:rPr>
          <w:b w:val="0"/>
        </w:rPr>
      </w:pPr>
      <w:r>
        <w:t>2.</w:t>
      </w:r>
      <w:r w:rsidR="00EC5207" w:rsidRPr="006C6F52">
        <w:t>4.2.</w:t>
      </w:r>
      <w:r w:rsidR="00EC5207">
        <w:t> </w:t>
      </w:r>
      <w:r w:rsidR="00EC5207" w:rsidRPr="006152B4">
        <w:rPr>
          <w:b w:val="0"/>
        </w:rPr>
        <w:t>Согласно представленным сведениям о значениях показателей установлено следующее</w:t>
      </w:r>
      <w:r w:rsidR="00EC5207">
        <w:rPr>
          <w:b w:val="0"/>
        </w:rPr>
        <w:t>.</w:t>
      </w:r>
    </w:p>
    <w:p w:rsidR="00EC5207" w:rsidRDefault="00EC5207" w:rsidP="00F62025">
      <w:pPr>
        <w:tabs>
          <w:tab w:val="left" w:pos="1647"/>
        </w:tabs>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lastRenderedPageBreak/>
        <w:t>Паспортом р</w:t>
      </w:r>
      <w:r w:rsidRPr="001A3F75">
        <w:rPr>
          <w:rFonts w:ascii="Times New Roman" w:eastAsia="Times New Roman" w:hAnsi="Times New Roman"/>
          <w:sz w:val="26"/>
          <w:szCs w:val="26"/>
        </w:rPr>
        <w:t>егиональн</w:t>
      </w:r>
      <w:r>
        <w:rPr>
          <w:rFonts w:ascii="Times New Roman" w:eastAsia="Times New Roman" w:hAnsi="Times New Roman"/>
          <w:sz w:val="26"/>
          <w:szCs w:val="26"/>
        </w:rPr>
        <w:t>ого</w:t>
      </w:r>
      <w:r w:rsidRPr="001A3F75">
        <w:rPr>
          <w:rFonts w:ascii="Times New Roman" w:eastAsia="Times New Roman" w:hAnsi="Times New Roman"/>
          <w:sz w:val="26"/>
          <w:szCs w:val="26"/>
        </w:rPr>
        <w:t xml:space="preserve"> проект</w:t>
      </w:r>
      <w:r>
        <w:rPr>
          <w:rFonts w:ascii="Times New Roman" w:eastAsia="Times New Roman" w:hAnsi="Times New Roman"/>
          <w:sz w:val="26"/>
          <w:szCs w:val="26"/>
        </w:rPr>
        <w:t>а</w:t>
      </w:r>
      <w:r w:rsidRPr="001A3F75">
        <w:rPr>
          <w:rFonts w:ascii="Times New Roman" w:eastAsia="Times New Roman" w:hAnsi="Times New Roman"/>
          <w:sz w:val="26"/>
          <w:szCs w:val="26"/>
        </w:rPr>
        <w:t xml:space="preserve"> определены </w:t>
      </w:r>
      <w:r>
        <w:rPr>
          <w:rFonts w:ascii="Times New Roman" w:eastAsia="Times New Roman" w:hAnsi="Times New Roman"/>
          <w:sz w:val="26"/>
          <w:szCs w:val="26"/>
        </w:rPr>
        <w:t>6 </w:t>
      </w:r>
      <w:r w:rsidRPr="001A3F75">
        <w:rPr>
          <w:rFonts w:ascii="Times New Roman" w:eastAsia="Times New Roman" w:hAnsi="Times New Roman"/>
          <w:sz w:val="26"/>
          <w:szCs w:val="26"/>
        </w:rPr>
        <w:t>показател</w:t>
      </w:r>
      <w:r>
        <w:rPr>
          <w:rFonts w:ascii="Times New Roman" w:eastAsia="Times New Roman" w:hAnsi="Times New Roman"/>
          <w:sz w:val="26"/>
          <w:szCs w:val="26"/>
        </w:rPr>
        <w:t xml:space="preserve">ей, находящиеся в процессе реализации, достижение которых в отчётном периоде составило от 100,0 % до 372,2 %. Информация о ходе исполнения показателей указана в </w:t>
      </w:r>
      <w:r w:rsidRPr="00040BFF">
        <w:rPr>
          <w:rFonts w:ascii="Times New Roman" w:eastAsia="Times New Roman" w:hAnsi="Times New Roman"/>
          <w:sz w:val="26"/>
          <w:szCs w:val="26"/>
        </w:rPr>
        <w:t xml:space="preserve">таблице </w:t>
      </w:r>
      <w:r w:rsidR="00040BFF" w:rsidRPr="00040BFF">
        <w:rPr>
          <w:rFonts w:ascii="Times New Roman" w:eastAsia="Times New Roman" w:hAnsi="Times New Roman"/>
          <w:sz w:val="26"/>
          <w:szCs w:val="26"/>
        </w:rPr>
        <w:t>№ 11.</w:t>
      </w:r>
    </w:p>
    <w:p w:rsidR="00EC5207" w:rsidRDefault="00EC5207" w:rsidP="00F62025">
      <w:pPr>
        <w:tabs>
          <w:tab w:val="left" w:pos="1647"/>
        </w:tabs>
        <w:spacing w:after="0" w:line="240" w:lineRule="auto"/>
        <w:ind w:firstLine="567"/>
        <w:jc w:val="both"/>
        <w:rPr>
          <w:rFonts w:ascii="Times New Roman" w:eastAsia="Times New Roman" w:hAnsi="Times New Roman"/>
          <w:sz w:val="26"/>
          <w:szCs w:val="26"/>
        </w:rPr>
      </w:pPr>
    </w:p>
    <w:p w:rsidR="00EC5207" w:rsidRDefault="00EC5207" w:rsidP="00F62025">
      <w:pPr>
        <w:tabs>
          <w:tab w:val="left" w:pos="1647"/>
        </w:tabs>
        <w:spacing w:after="0" w:line="240" w:lineRule="auto"/>
        <w:ind w:firstLine="567"/>
        <w:jc w:val="right"/>
        <w:rPr>
          <w:rFonts w:ascii="Times New Roman" w:eastAsia="Times New Roman" w:hAnsi="Times New Roman"/>
          <w:sz w:val="26"/>
          <w:szCs w:val="26"/>
        </w:rPr>
      </w:pPr>
      <w:r w:rsidRPr="00040BFF">
        <w:rPr>
          <w:rFonts w:ascii="Times New Roman" w:eastAsia="Times New Roman" w:hAnsi="Times New Roman"/>
          <w:sz w:val="26"/>
          <w:szCs w:val="26"/>
        </w:rPr>
        <w:t xml:space="preserve">Таблица </w:t>
      </w:r>
      <w:r w:rsidR="00040BFF" w:rsidRPr="00040BFF">
        <w:rPr>
          <w:rFonts w:ascii="Times New Roman" w:eastAsia="Times New Roman" w:hAnsi="Times New Roman"/>
          <w:sz w:val="26"/>
          <w:szCs w:val="26"/>
        </w:rPr>
        <w:t>№ 11</w:t>
      </w:r>
    </w:p>
    <w:tbl>
      <w:tblPr>
        <w:tblW w:w="5000" w:type="pct"/>
        <w:tblLayout w:type="fixed"/>
        <w:tblLook w:val="04A0" w:firstRow="1" w:lastRow="0" w:firstColumn="1" w:lastColumn="0" w:noHBand="0" w:noVBand="1"/>
      </w:tblPr>
      <w:tblGrid>
        <w:gridCol w:w="503"/>
        <w:gridCol w:w="4718"/>
        <w:gridCol w:w="1307"/>
        <w:gridCol w:w="1162"/>
        <w:gridCol w:w="1162"/>
        <w:gridCol w:w="718"/>
      </w:tblGrid>
      <w:tr w:rsidR="00EC5207" w:rsidRPr="00140E0D" w:rsidTr="00EC5207">
        <w:trPr>
          <w:cantSplit/>
          <w:trHeight w:val="735"/>
          <w:tblHeader/>
        </w:trPr>
        <w:tc>
          <w:tcPr>
            <w:tcW w:w="26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5207" w:rsidRPr="00140E0D" w:rsidRDefault="00EC5207" w:rsidP="00F62025">
            <w:pPr>
              <w:spacing w:after="0" w:line="240" w:lineRule="auto"/>
              <w:jc w:val="center"/>
              <w:rPr>
                <w:rFonts w:ascii="Times New Roman" w:eastAsia="Times New Roman" w:hAnsi="Times New Roman"/>
                <w:b/>
                <w:bCs/>
                <w:color w:val="000000"/>
                <w:sz w:val="20"/>
                <w:szCs w:val="20"/>
                <w:lang w:eastAsia="ru-RU"/>
              </w:rPr>
            </w:pPr>
            <w:r w:rsidRPr="00140E0D">
              <w:rPr>
                <w:rFonts w:ascii="Times New Roman" w:eastAsia="Times New Roman" w:hAnsi="Times New Roman"/>
                <w:b/>
                <w:bCs/>
                <w:color w:val="000000"/>
                <w:sz w:val="20"/>
                <w:szCs w:val="20"/>
                <w:lang w:eastAsia="ru-RU"/>
              </w:rPr>
              <w:t>№</w:t>
            </w:r>
          </w:p>
        </w:tc>
        <w:tc>
          <w:tcPr>
            <w:tcW w:w="24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center"/>
              <w:rPr>
                <w:rFonts w:ascii="Times New Roman" w:eastAsia="Times New Roman" w:hAnsi="Times New Roman"/>
                <w:b/>
                <w:bCs/>
                <w:color w:val="000000"/>
                <w:sz w:val="20"/>
                <w:szCs w:val="20"/>
                <w:lang w:eastAsia="ru-RU"/>
              </w:rPr>
            </w:pPr>
            <w:r w:rsidRPr="00140E0D">
              <w:rPr>
                <w:rFonts w:ascii="Times New Roman" w:eastAsia="Times New Roman" w:hAnsi="Times New Roman"/>
                <w:b/>
                <w:bCs/>
                <w:color w:val="000000"/>
                <w:sz w:val="20"/>
                <w:szCs w:val="20"/>
                <w:lang w:eastAsia="ru-RU"/>
              </w:rPr>
              <w:t>Наименование показателей регионального проекта</w:t>
            </w:r>
          </w:p>
        </w:tc>
        <w:tc>
          <w:tcPr>
            <w:tcW w:w="6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center"/>
              <w:rPr>
                <w:rFonts w:ascii="Times New Roman" w:eastAsia="Times New Roman" w:hAnsi="Times New Roman"/>
                <w:b/>
                <w:bCs/>
                <w:color w:val="000000"/>
                <w:sz w:val="20"/>
                <w:szCs w:val="20"/>
                <w:lang w:eastAsia="ru-RU"/>
              </w:rPr>
            </w:pPr>
            <w:r w:rsidRPr="00140E0D">
              <w:rPr>
                <w:rFonts w:ascii="Times New Roman" w:eastAsia="Times New Roman" w:hAnsi="Times New Roman"/>
                <w:b/>
                <w:bCs/>
                <w:color w:val="000000"/>
                <w:sz w:val="20"/>
                <w:szCs w:val="20"/>
                <w:lang w:eastAsia="ru-RU"/>
              </w:rPr>
              <w:t>Единица измерения</w:t>
            </w:r>
          </w:p>
        </w:tc>
        <w:tc>
          <w:tcPr>
            <w:tcW w:w="60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C5207" w:rsidRPr="00140E0D" w:rsidRDefault="00EC5207" w:rsidP="00F6202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План </w:t>
            </w:r>
            <w:r>
              <w:rPr>
                <w:rFonts w:ascii="Times New Roman" w:eastAsia="Times New Roman" w:hAnsi="Times New Roman"/>
                <w:b/>
                <w:bCs/>
                <w:color w:val="000000"/>
                <w:sz w:val="20"/>
                <w:szCs w:val="20"/>
                <w:lang w:val="en-US" w:eastAsia="ru-RU"/>
              </w:rPr>
              <w:t>I</w:t>
            </w:r>
            <w:r>
              <w:rPr>
                <w:rFonts w:ascii="Times New Roman" w:eastAsia="Times New Roman" w:hAnsi="Times New Roman"/>
                <w:b/>
                <w:bCs/>
                <w:color w:val="000000"/>
                <w:sz w:val="20"/>
                <w:szCs w:val="20"/>
                <w:lang w:eastAsia="ru-RU"/>
              </w:rPr>
              <w:t> квартал</w:t>
            </w:r>
            <w:r w:rsidRPr="00140E0D">
              <w:rPr>
                <w:rFonts w:ascii="Times New Roman" w:eastAsia="Times New Roman" w:hAnsi="Times New Roman"/>
                <w:b/>
                <w:bCs/>
                <w:color w:val="000000"/>
                <w:sz w:val="20"/>
                <w:szCs w:val="20"/>
                <w:lang w:eastAsia="ru-RU"/>
              </w:rPr>
              <w:t xml:space="preserve"> </w:t>
            </w:r>
          </w:p>
        </w:tc>
        <w:tc>
          <w:tcPr>
            <w:tcW w:w="6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Факт </w:t>
            </w:r>
            <w:r>
              <w:rPr>
                <w:rFonts w:ascii="Times New Roman" w:eastAsia="Times New Roman" w:hAnsi="Times New Roman"/>
                <w:b/>
                <w:bCs/>
                <w:color w:val="000000"/>
                <w:sz w:val="20"/>
                <w:szCs w:val="20"/>
                <w:lang w:val="en-US" w:eastAsia="ru-RU"/>
              </w:rPr>
              <w:t>I</w:t>
            </w:r>
            <w:r>
              <w:rPr>
                <w:rFonts w:ascii="Times New Roman" w:eastAsia="Times New Roman" w:hAnsi="Times New Roman"/>
                <w:b/>
                <w:bCs/>
                <w:color w:val="000000"/>
                <w:sz w:val="20"/>
                <w:szCs w:val="20"/>
                <w:lang w:eastAsia="ru-RU"/>
              </w:rPr>
              <w:t> квартал</w:t>
            </w:r>
            <w:r w:rsidRPr="00140E0D">
              <w:rPr>
                <w:rFonts w:ascii="Times New Roman" w:eastAsia="Times New Roman" w:hAnsi="Times New Roman"/>
                <w:b/>
                <w:bCs/>
                <w:color w:val="000000"/>
                <w:sz w:val="20"/>
                <w:szCs w:val="20"/>
                <w:lang w:eastAsia="ru-RU"/>
              </w:rPr>
              <w:t xml:space="preserve"> </w:t>
            </w:r>
          </w:p>
        </w:tc>
        <w:tc>
          <w:tcPr>
            <w:tcW w:w="3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w:t>
            </w:r>
          </w:p>
        </w:tc>
      </w:tr>
      <w:tr w:rsidR="00EC5207" w:rsidRPr="00140E0D" w:rsidTr="00EC5207">
        <w:trPr>
          <w:cantSplit/>
          <w:trHeight w:val="269"/>
          <w:tblHeader/>
        </w:trPr>
        <w:tc>
          <w:tcPr>
            <w:tcW w:w="263" w:type="pct"/>
            <w:vMerge/>
            <w:tcBorders>
              <w:top w:val="single" w:sz="4" w:space="0" w:color="auto"/>
              <w:left w:val="single" w:sz="4" w:space="0" w:color="auto"/>
              <w:bottom w:val="single" w:sz="4" w:space="0" w:color="auto"/>
              <w:right w:val="single" w:sz="4" w:space="0" w:color="auto"/>
            </w:tcBorders>
            <w:vAlign w:val="center"/>
            <w:hideMark/>
          </w:tcPr>
          <w:p w:rsidR="00EC5207" w:rsidRPr="00140E0D" w:rsidRDefault="00EC5207" w:rsidP="00F62025">
            <w:pPr>
              <w:spacing w:after="0" w:line="240" w:lineRule="auto"/>
              <w:rPr>
                <w:rFonts w:ascii="Times New Roman" w:eastAsia="Times New Roman" w:hAnsi="Times New Roman"/>
                <w:b/>
                <w:bCs/>
                <w:color w:val="000000"/>
                <w:sz w:val="20"/>
                <w:szCs w:val="20"/>
                <w:lang w:eastAsia="ru-RU"/>
              </w:rPr>
            </w:pPr>
          </w:p>
        </w:tc>
        <w:tc>
          <w:tcPr>
            <w:tcW w:w="2465" w:type="pct"/>
            <w:vMerge/>
            <w:tcBorders>
              <w:top w:val="single" w:sz="4" w:space="0" w:color="auto"/>
              <w:left w:val="single" w:sz="4" w:space="0" w:color="auto"/>
              <w:bottom w:val="single" w:sz="4" w:space="0" w:color="auto"/>
              <w:right w:val="single" w:sz="4" w:space="0" w:color="auto"/>
            </w:tcBorders>
            <w:vAlign w:val="center"/>
            <w:hideMark/>
          </w:tcPr>
          <w:p w:rsidR="00EC5207" w:rsidRPr="00140E0D" w:rsidRDefault="00EC5207" w:rsidP="00F62025">
            <w:pPr>
              <w:spacing w:after="0" w:line="240" w:lineRule="auto"/>
              <w:rPr>
                <w:rFonts w:ascii="Times New Roman" w:eastAsia="Times New Roman" w:hAnsi="Times New Roman"/>
                <w:b/>
                <w:bCs/>
                <w:color w:val="000000"/>
                <w:sz w:val="20"/>
                <w:szCs w:val="20"/>
                <w:lang w:eastAsia="ru-RU"/>
              </w:rPr>
            </w:pPr>
          </w:p>
        </w:tc>
        <w:tc>
          <w:tcPr>
            <w:tcW w:w="683" w:type="pct"/>
            <w:vMerge/>
            <w:tcBorders>
              <w:top w:val="single" w:sz="4" w:space="0" w:color="auto"/>
              <w:left w:val="single" w:sz="4" w:space="0" w:color="auto"/>
              <w:bottom w:val="single" w:sz="4" w:space="0" w:color="auto"/>
              <w:right w:val="single" w:sz="4" w:space="0" w:color="auto"/>
            </w:tcBorders>
            <w:vAlign w:val="center"/>
            <w:hideMark/>
          </w:tcPr>
          <w:p w:rsidR="00EC5207" w:rsidRPr="00140E0D" w:rsidRDefault="00EC5207" w:rsidP="00F62025">
            <w:pPr>
              <w:spacing w:after="0" w:line="240" w:lineRule="auto"/>
              <w:rPr>
                <w:rFonts w:ascii="Times New Roman" w:eastAsia="Times New Roman" w:hAnsi="Times New Roman"/>
                <w:b/>
                <w:bCs/>
                <w:color w:val="000000"/>
                <w:sz w:val="20"/>
                <w:szCs w:val="20"/>
                <w:lang w:eastAsia="ru-RU"/>
              </w:rPr>
            </w:pPr>
          </w:p>
        </w:tc>
        <w:tc>
          <w:tcPr>
            <w:tcW w:w="607" w:type="pct"/>
            <w:vMerge/>
            <w:tcBorders>
              <w:top w:val="single" w:sz="4" w:space="0" w:color="auto"/>
              <w:left w:val="single" w:sz="4" w:space="0" w:color="auto"/>
              <w:bottom w:val="single" w:sz="4" w:space="0" w:color="000000"/>
              <w:right w:val="single" w:sz="4" w:space="0" w:color="auto"/>
            </w:tcBorders>
            <w:vAlign w:val="center"/>
            <w:hideMark/>
          </w:tcPr>
          <w:p w:rsidR="00EC5207" w:rsidRPr="00140E0D" w:rsidRDefault="00EC5207" w:rsidP="00F62025">
            <w:pPr>
              <w:spacing w:after="0" w:line="240" w:lineRule="auto"/>
              <w:rPr>
                <w:rFonts w:ascii="Times New Roman" w:eastAsia="Times New Roman" w:hAnsi="Times New Roman"/>
                <w:b/>
                <w:bCs/>
                <w:color w:val="000000"/>
                <w:sz w:val="20"/>
                <w:szCs w:val="20"/>
                <w:lang w:eastAsia="ru-RU"/>
              </w:rPr>
            </w:pPr>
          </w:p>
        </w:tc>
        <w:tc>
          <w:tcPr>
            <w:tcW w:w="607" w:type="pct"/>
            <w:vMerge/>
            <w:tcBorders>
              <w:top w:val="single" w:sz="4" w:space="0" w:color="auto"/>
              <w:left w:val="single" w:sz="4" w:space="0" w:color="auto"/>
              <w:bottom w:val="single" w:sz="4" w:space="0" w:color="auto"/>
              <w:right w:val="single" w:sz="4" w:space="0" w:color="auto"/>
            </w:tcBorders>
            <w:vAlign w:val="center"/>
            <w:hideMark/>
          </w:tcPr>
          <w:p w:rsidR="00EC5207" w:rsidRPr="00140E0D" w:rsidRDefault="00EC5207" w:rsidP="00F62025">
            <w:pPr>
              <w:spacing w:after="0" w:line="240" w:lineRule="auto"/>
              <w:rPr>
                <w:rFonts w:ascii="Times New Roman" w:eastAsia="Times New Roman" w:hAnsi="Times New Roman"/>
                <w:b/>
                <w:bCs/>
                <w:color w:val="000000"/>
                <w:sz w:val="20"/>
                <w:szCs w:val="20"/>
                <w:lang w:eastAsia="ru-RU"/>
              </w:rPr>
            </w:pPr>
          </w:p>
        </w:tc>
        <w:tc>
          <w:tcPr>
            <w:tcW w:w="375" w:type="pct"/>
            <w:vMerge/>
            <w:tcBorders>
              <w:top w:val="single" w:sz="4" w:space="0" w:color="auto"/>
              <w:left w:val="single" w:sz="4" w:space="0" w:color="auto"/>
              <w:bottom w:val="single" w:sz="4" w:space="0" w:color="auto"/>
              <w:right w:val="single" w:sz="4" w:space="0" w:color="auto"/>
            </w:tcBorders>
            <w:vAlign w:val="center"/>
            <w:hideMark/>
          </w:tcPr>
          <w:p w:rsidR="00EC5207" w:rsidRPr="00140E0D" w:rsidRDefault="00EC5207" w:rsidP="00F62025">
            <w:pPr>
              <w:spacing w:after="0" w:line="240" w:lineRule="auto"/>
              <w:rPr>
                <w:rFonts w:ascii="Times New Roman" w:eastAsia="Times New Roman" w:hAnsi="Times New Roman"/>
                <w:b/>
                <w:bCs/>
                <w:color w:val="000000"/>
                <w:sz w:val="20"/>
                <w:szCs w:val="20"/>
                <w:lang w:eastAsia="ru-RU"/>
              </w:rPr>
            </w:pPr>
          </w:p>
        </w:tc>
      </w:tr>
      <w:tr w:rsidR="00EC5207" w:rsidRPr="00140E0D" w:rsidTr="00EC5207">
        <w:trPr>
          <w:cantSplit/>
          <w:trHeight w:val="255"/>
          <w:tblHeader/>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C5207" w:rsidRPr="00140E0D" w:rsidRDefault="00EC5207" w:rsidP="00F62025">
            <w:pPr>
              <w:spacing w:after="0" w:line="240" w:lineRule="auto"/>
              <w:jc w:val="center"/>
              <w:rPr>
                <w:rFonts w:ascii="Times New Roman" w:eastAsia="Times New Roman" w:hAnsi="Times New Roman"/>
                <w:b/>
                <w:bCs/>
                <w:color w:val="000000"/>
                <w:sz w:val="20"/>
                <w:szCs w:val="20"/>
                <w:lang w:eastAsia="ru-RU"/>
              </w:rPr>
            </w:pPr>
            <w:r w:rsidRPr="00140E0D">
              <w:rPr>
                <w:rFonts w:ascii="Times New Roman" w:eastAsia="Times New Roman" w:hAnsi="Times New Roman"/>
                <w:b/>
                <w:bCs/>
                <w:color w:val="000000"/>
                <w:sz w:val="20"/>
                <w:szCs w:val="20"/>
                <w:lang w:eastAsia="ru-RU"/>
              </w:rPr>
              <w:t>А</w:t>
            </w:r>
          </w:p>
        </w:tc>
        <w:tc>
          <w:tcPr>
            <w:tcW w:w="2465" w:type="pct"/>
            <w:tcBorders>
              <w:top w:val="nil"/>
              <w:left w:val="nil"/>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center"/>
              <w:rPr>
                <w:rFonts w:ascii="Times New Roman" w:eastAsia="Times New Roman" w:hAnsi="Times New Roman"/>
                <w:b/>
                <w:bCs/>
                <w:color w:val="000000"/>
                <w:sz w:val="20"/>
                <w:szCs w:val="20"/>
                <w:lang w:eastAsia="ru-RU"/>
              </w:rPr>
            </w:pPr>
            <w:r w:rsidRPr="00140E0D">
              <w:rPr>
                <w:rFonts w:ascii="Times New Roman" w:eastAsia="Times New Roman" w:hAnsi="Times New Roman"/>
                <w:b/>
                <w:bCs/>
                <w:color w:val="000000"/>
                <w:sz w:val="20"/>
                <w:szCs w:val="20"/>
                <w:lang w:eastAsia="ru-RU"/>
              </w:rPr>
              <w:t>1</w:t>
            </w:r>
          </w:p>
        </w:tc>
        <w:tc>
          <w:tcPr>
            <w:tcW w:w="683" w:type="pct"/>
            <w:tcBorders>
              <w:top w:val="nil"/>
              <w:left w:val="nil"/>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center"/>
              <w:rPr>
                <w:rFonts w:ascii="Times New Roman" w:eastAsia="Times New Roman" w:hAnsi="Times New Roman"/>
                <w:b/>
                <w:bCs/>
                <w:color w:val="000000"/>
                <w:sz w:val="20"/>
                <w:szCs w:val="20"/>
                <w:lang w:eastAsia="ru-RU"/>
              </w:rPr>
            </w:pPr>
            <w:r w:rsidRPr="00140E0D">
              <w:rPr>
                <w:rFonts w:ascii="Times New Roman" w:eastAsia="Times New Roman" w:hAnsi="Times New Roman"/>
                <w:b/>
                <w:bCs/>
                <w:color w:val="000000"/>
                <w:sz w:val="20"/>
                <w:szCs w:val="20"/>
                <w:lang w:eastAsia="ru-RU"/>
              </w:rPr>
              <w:t>3</w:t>
            </w:r>
          </w:p>
        </w:tc>
        <w:tc>
          <w:tcPr>
            <w:tcW w:w="607" w:type="pct"/>
            <w:tcBorders>
              <w:top w:val="nil"/>
              <w:left w:val="nil"/>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center"/>
              <w:rPr>
                <w:rFonts w:ascii="Times New Roman" w:eastAsia="Times New Roman" w:hAnsi="Times New Roman"/>
                <w:b/>
                <w:bCs/>
                <w:color w:val="000000"/>
                <w:sz w:val="20"/>
                <w:szCs w:val="20"/>
                <w:lang w:eastAsia="ru-RU"/>
              </w:rPr>
            </w:pPr>
            <w:r w:rsidRPr="00140E0D">
              <w:rPr>
                <w:rFonts w:ascii="Times New Roman" w:eastAsia="Times New Roman" w:hAnsi="Times New Roman"/>
                <w:b/>
                <w:bCs/>
                <w:color w:val="000000"/>
                <w:sz w:val="20"/>
                <w:szCs w:val="20"/>
                <w:lang w:eastAsia="ru-RU"/>
              </w:rPr>
              <w:t>6</w:t>
            </w:r>
          </w:p>
        </w:tc>
        <w:tc>
          <w:tcPr>
            <w:tcW w:w="607" w:type="pct"/>
            <w:tcBorders>
              <w:top w:val="nil"/>
              <w:left w:val="nil"/>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center"/>
              <w:rPr>
                <w:rFonts w:ascii="Times New Roman" w:eastAsia="Times New Roman" w:hAnsi="Times New Roman"/>
                <w:b/>
                <w:bCs/>
                <w:color w:val="000000"/>
                <w:sz w:val="20"/>
                <w:szCs w:val="20"/>
                <w:lang w:eastAsia="ru-RU"/>
              </w:rPr>
            </w:pPr>
            <w:r w:rsidRPr="00140E0D">
              <w:rPr>
                <w:rFonts w:ascii="Times New Roman" w:eastAsia="Times New Roman" w:hAnsi="Times New Roman"/>
                <w:b/>
                <w:bCs/>
                <w:color w:val="000000"/>
                <w:sz w:val="20"/>
                <w:szCs w:val="20"/>
                <w:lang w:eastAsia="ru-RU"/>
              </w:rPr>
              <w:t>7</w:t>
            </w:r>
          </w:p>
        </w:tc>
        <w:tc>
          <w:tcPr>
            <w:tcW w:w="375" w:type="pct"/>
            <w:tcBorders>
              <w:top w:val="nil"/>
              <w:left w:val="nil"/>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center"/>
              <w:rPr>
                <w:rFonts w:ascii="Times New Roman" w:eastAsia="Times New Roman" w:hAnsi="Times New Roman"/>
                <w:b/>
                <w:bCs/>
                <w:color w:val="000000"/>
                <w:sz w:val="20"/>
                <w:szCs w:val="20"/>
                <w:lang w:eastAsia="ru-RU"/>
              </w:rPr>
            </w:pPr>
            <w:r w:rsidRPr="00140E0D">
              <w:rPr>
                <w:rFonts w:ascii="Times New Roman" w:eastAsia="Times New Roman" w:hAnsi="Times New Roman"/>
                <w:b/>
                <w:bCs/>
                <w:color w:val="000000"/>
                <w:sz w:val="20"/>
                <w:szCs w:val="20"/>
                <w:lang w:eastAsia="ru-RU"/>
              </w:rPr>
              <w:t>9</w:t>
            </w:r>
          </w:p>
        </w:tc>
      </w:tr>
      <w:tr w:rsidR="00EC5207" w:rsidRPr="00140E0D" w:rsidTr="00EC5207">
        <w:trPr>
          <w:cantSplit/>
          <w:trHeight w:val="435"/>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center"/>
              <w:rPr>
                <w:rFonts w:ascii="Times New Roman" w:eastAsia="Times New Roman" w:hAnsi="Times New Roman"/>
                <w:color w:val="000000"/>
                <w:sz w:val="20"/>
                <w:szCs w:val="20"/>
                <w:lang w:eastAsia="ru-RU"/>
              </w:rPr>
            </w:pPr>
            <w:r w:rsidRPr="00140E0D">
              <w:rPr>
                <w:rFonts w:ascii="Times New Roman" w:eastAsia="Times New Roman" w:hAnsi="Times New Roman"/>
                <w:color w:val="000000"/>
                <w:sz w:val="20"/>
                <w:szCs w:val="20"/>
                <w:lang w:eastAsia="ru-RU"/>
              </w:rPr>
              <w:t>1</w:t>
            </w:r>
          </w:p>
        </w:tc>
        <w:tc>
          <w:tcPr>
            <w:tcW w:w="2465" w:type="pct"/>
            <w:tcBorders>
              <w:top w:val="nil"/>
              <w:left w:val="nil"/>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both"/>
              <w:rPr>
                <w:rFonts w:ascii="Times New Roman" w:eastAsia="Times New Roman" w:hAnsi="Times New Roman"/>
                <w:color w:val="000000"/>
                <w:sz w:val="20"/>
                <w:szCs w:val="20"/>
                <w:lang w:eastAsia="ru-RU"/>
              </w:rPr>
            </w:pPr>
            <w:r w:rsidRPr="00140E0D">
              <w:rPr>
                <w:rFonts w:ascii="Times New Roman" w:eastAsia="Times New Roman" w:hAnsi="Times New Roman"/>
                <w:color w:val="000000"/>
                <w:sz w:val="20"/>
                <w:szCs w:val="20"/>
                <w:lang w:eastAsia="ru-RU"/>
              </w:rPr>
              <w:t>Доля импорта оборудования для обработки и утилизации твёрдых коммунальных отходов</w:t>
            </w:r>
          </w:p>
        </w:tc>
        <w:tc>
          <w:tcPr>
            <w:tcW w:w="683" w:type="pct"/>
            <w:tcBorders>
              <w:top w:val="nil"/>
              <w:left w:val="nil"/>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center"/>
              <w:rPr>
                <w:rFonts w:ascii="Times New Roman" w:eastAsia="Times New Roman" w:hAnsi="Times New Roman"/>
                <w:color w:val="000000"/>
                <w:sz w:val="20"/>
                <w:szCs w:val="20"/>
                <w:lang w:eastAsia="ru-RU"/>
              </w:rPr>
            </w:pPr>
            <w:r w:rsidRPr="00140E0D">
              <w:rPr>
                <w:rFonts w:ascii="Times New Roman" w:eastAsia="Times New Roman" w:hAnsi="Times New Roman"/>
                <w:color w:val="000000"/>
                <w:sz w:val="20"/>
                <w:szCs w:val="20"/>
                <w:lang w:eastAsia="ru-RU"/>
              </w:rPr>
              <w:t>Процент</w:t>
            </w:r>
          </w:p>
        </w:tc>
        <w:tc>
          <w:tcPr>
            <w:tcW w:w="607" w:type="pct"/>
            <w:tcBorders>
              <w:top w:val="nil"/>
              <w:left w:val="nil"/>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center"/>
              <w:rPr>
                <w:rFonts w:ascii="Times New Roman" w:eastAsia="Times New Roman" w:hAnsi="Times New Roman"/>
                <w:color w:val="000000"/>
                <w:sz w:val="20"/>
                <w:szCs w:val="20"/>
                <w:lang w:eastAsia="ru-RU"/>
              </w:rPr>
            </w:pPr>
            <w:r w:rsidRPr="00140E0D">
              <w:rPr>
                <w:rFonts w:ascii="Times New Roman" w:eastAsia="Times New Roman" w:hAnsi="Times New Roman"/>
                <w:color w:val="000000"/>
                <w:sz w:val="20"/>
                <w:szCs w:val="20"/>
                <w:lang w:eastAsia="ru-RU"/>
              </w:rPr>
              <w:t>30,0</w:t>
            </w:r>
          </w:p>
        </w:tc>
        <w:tc>
          <w:tcPr>
            <w:tcW w:w="607" w:type="pct"/>
            <w:tcBorders>
              <w:top w:val="nil"/>
              <w:left w:val="nil"/>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center"/>
              <w:rPr>
                <w:rFonts w:ascii="Times New Roman" w:eastAsia="Times New Roman" w:hAnsi="Times New Roman"/>
                <w:color w:val="000000"/>
                <w:sz w:val="20"/>
                <w:szCs w:val="20"/>
                <w:lang w:eastAsia="ru-RU"/>
              </w:rPr>
            </w:pPr>
            <w:r w:rsidRPr="00140E0D">
              <w:rPr>
                <w:rFonts w:ascii="Times New Roman" w:eastAsia="Times New Roman" w:hAnsi="Times New Roman"/>
                <w:color w:val="000000"/>
                <w:sz w:val="20"/>
                <w:szCs w:val="20"/>
                <w:lang w:eastAsia="ru-RU"/>
              </w:rPr>
              <w:t>30,0</w:t>
            </w:r>
          </w:p>
        </w:tc>
        <w:tc>
          <w:tcPr>
            <w:tcW w:w="375" w:type="pct"/>
            <w:tcBorders>
              <w:top w:val="nil"/>
              <w:left w:val="nil"/>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center"/>
              <w:rPr>
                <w:rFonts w:ascii="Times New Roman" w:eastAsia="Times New Roman" w:hAnsi="Times New Roman"/>
                <w:color w:val="000000"/>
                <w:sz w:val="20"/>
                <w:szCs w:val="20"/>
                <w:lang w:eastAsia="ru-RU"/>
              </w:rPr>
            </w:pPr>
            <w:r w:rsidRPr="00140E0D">
              <w:rPr>
                <w:rFonts w:ascii="Times New Roman" w:eastAsia="Times New Roman" w:hAnsi="Times New Roman"/>
                <w:color w:val="000000"/>
                <w:sz w:val="20"/>
                <w:szCs w:val="20"/>
                <w:lang w:eastAsia="ru-RU"/>
              </w:rPr>
              <w:t>100,0</w:t>
            </w:r>
          </w:p>
        </w:tc>
      </w:tr>
      <w:tr w:rsidR="00EC5207" w:rsidRPr="00140E0D" w:rsidTr="00EC5207">
        <w:trPr>
          <w:cantSplit/>
          <w:trHeight w:val="257"/>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center"/>
              <w:rPr>
                <w:rFonts w:ascii="Times New Roman" w:eastAsia="Times New Roman" w:hAnsi="Times New Roman"/>
                <w:color w:val="000000"/>
                <w:sz w:val="20"/>
                <w:szCs w:val="20"/>
                <w:lang w:eastAsia="ru-RU"/>
              </w:rPr>
            </w:pPr>
            <w:r w:rsidRPr="00140E0D">
              <w:rPr>
                <w:rFonts w:ascii="Times New Roman" w:eastAsia="Times New Roman" w:hAnsi="Times New Roman"/>
                <w:color w:val="000000"/>
                <w:sz w:val="20"/>
                <w:szCs w:val="20"/>
                <w:lang w:eastAsia="ru-RU"/>
              </w:rPr>
              <w:t>2</w:t>
            </w:r>
          </w:p>
        </w:tc>
        <w:tc>
          <w:tcPr>
            <w:tcW w:w="2465" w:type="pct"/>
            <w:tcBorders>
              <w:top w:val="nil"/>
              <w:left w:val="nil"/>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both"/>
              <w:rPr>
                <w:rFonts w:ascii="Times New Roman" w:eastAsia="Times New Roman" w:hAnsi="Times New Roman"/>
                <w:color w:val="000000"/>
                <w:sz w:val="20"/>
                <w:szCs w:val="20"/>
                <w:lang w:eastAsia="ru-RU"/>
              </w:rPr>
            </w:pPr>
            <w:r w:rsidRPr="00140E0D">
              <w:rPr>
                <w:rFonts w:ascii="Times New Roman" w:eastAsia="Times New Roman" w:hAnsi="Times New Roman"/>
                <w:color w:val="000000"/>
                <w:sz w:val="20"/>
                <w:szCs w:val="20"/>
                <w:lang w:eastAsia="ru-RU"/>
              </w:rPr>
              <w:t>Доля разработанных электронных моделей</w:t>
            </w:r>
          </w:p>
        </w:tc>
        <w:tc>
          <w:tcPr>
            <w:tcW w:w="683" w:type="pct"/>
            <w:tcBorders>
              <w:top w:val="nil"/>
              <w:left w:val="nil"/>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center"/>
              <w:rPr>
                <w:rFonts w:ascii="Times New Roman" w:eastAsia="Times New Roman" w:hAnsi="Times New Roman"/>
                <w:color w:val="000000"/>
                <w:sz w:val="20"/>
                <w:szCs w:val="20"/>
                <w:lang w:eastAsia="ru-RU"/>
              </w:rPr>
            </w:pPr>
            <w:r w:rsidRPr="00140E0D">
              <w:rPr>
                <w:rFonts w:ascii="Times New Roman" w:eastAsia="Times New Roman" w:hAnsi="Times New Roman"/>
                <w:color w:val="000000"/>
                <w:sz w:val="20"/>
                <w:szCs w:val="20"/>
                <w:lang w:eastAsia="ru-RU"/>
              </w:rPr>
              <w:t>Процент</w:t>
            </w:r>
          </w:p>
        </w:tc>
        <w:tc>
          <w:tcPr>
            <w:tcW w:w="607" w:type="pct"/>
            <w:tcBorders>
              <w:top w:val="nil"/>
              <w:left w:val="nil"/>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center"/>
              <w:rPr>
                <w:rFonts w:ascii="Times New Roman" w:eastAsia="Times New Roman" w:hAnsi="Times New Roman"/>
                <w:color w:val="000000"/>
                <w:sz w:val="20"/>
                <w:szCs w:val="20"/>
                <w:lang w:eastAsia="ru-RU"/>
              </w:rPr>
            </w:pPr>
            <w:r w:rsidRPr="00140E0D">
              <w:rPr>
                <w:rFonts w:ascii="Times New Roman" w:eastAsia="Times New Roman" w:hAnsi="Times New Roman"/>
                <w:color w:val="000000"/>
                <w:sz w:val="20"/>
                <w:szCs w:val="20"/>
                <w:lang w:eastAsia="ru-RU"/>
              </w:rPr>
              <w:t>100,0</w:t>
            </w:r>
          </w:p>
        </w:tc>
        <w:tc>
          <w:tcPr>
            <w:tcW w:w="607" w:type="pct"/>
            <w:tcBorders>
              <w:top w:val="nil"/>
              <w:left w:val="nil"/>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center"/>
              <w:rPr>
                <w:rFonts w:ascii="Times New Roman" w:eastAsia="Times New Roman" w:hAnsi="Times New Roman"/>
                <w:color w:val="000000"/>
                <w:sz w:val="20"/>
                <w:szCs w:val="20"/>
                <w:lang w:eastAsia="ru-RU"/>
              </w:rPr>
            </w:pPr>
            <w:r w:rsidRPr="00140E0D">
              <w:rPr>
                <w:rFonts w:ascii="Times New Roman" w:eastAsia="Times New Roman" w:hAnsi="Times New Roman"/>
                <w:color w:val="000000"/>
                <w:sz w:val="20"/>
                <w:szCs w:val="20"/>
                <w:lang w:eastAsia="ru-RU"/>
              </w:rPr>
              <w:t>100,0</w:t>
            </w:r>
          </w:p>
        </w:tc>
        <w:tc>
          <w:tcPr>
            <w:tcW w:w="375" w:type="pct"/>
            <w:tcBorders>
              <w:top w:val="nil"/>
              <w:left w:val="nil"/>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center"/>
              <w:rPr>
                <w:rFonts w:ascii="Times New Roman" w:eastAsia="Times New Roman" w:hAnsi="Times New Roman"/>
                <w:color w:val="000000"/>
                <w:sz w:val="20"/>
                <w:szCs w:val="20"/>
                <w:lang w:eastAsia="ru-RU"/>
              </w:rPr>
            </w:pPr>
            <w:r w:rsidRPr="00140E0D">
              <w:rPr>
                <w:rFonts w:ascii="Times New Roman" w:eastAsia="Times New Roman" w:hAnsi="Times New Roman"/>
                <w:color w:val="000000"/>
                <w:sz w:val="20"/>
                <w:szCs w:val="20"/>
                <w:lang w:eastAsia="ru-RU"/>
              </w:rPr>
              <w:t>100,0</w:t>
            </w:r>
          </w:p>
        </w:tc>
      </w:tr>
      <w:tr w:rsidR="00EC5207" w:rsidRPr="00140E0D" w:rsidTr="00EC5207">
        <w:trPr>
          <w:cantSplit/>
          <w:trHeight w:val="56"/>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center"/>
              <w:rPr>
                <w:rFonts w:ascii="Times New Roman" w:eastAsia="Times New Roman" w:hAnsi="Times New Roman"/>
                <w:color w:val="000000"/>
                <w:sz w:val="20"/>
                <w:szCs w:val="20"/>
                <w:lang w:eastAsia="ru-RU"/>
              </w:rPr>
            </w:pPr>
            <w:r w:rsidRPr="00140E0D">
              <w:rPr>
                <w:rFonts w:ascii="Times New Roman" w:eastAsia="Times New Roman" w:hAnsi="Times New Roman"/>
                <w:color w:val="000000"/>
                <w:sz w:val="20"/>
                <w:szCs w:val="20"/>
                <w:lang w:eastAsia="ru-RU"/>
              </w:rPr>
              <w:t>3</w:t>
            </w:r>
          </w:p>
        </w:tc>
        <w:tc>
          <w:tcPr>
            <w:tcW w:w="2465" w:type="pct"/>
            <w:tcBorders>
              <w:top w:val="nil"/>
              <w:left w:val="nil"/>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both"/>
              <w:rPr>
                <w:rFonts w:ascii="Times New Roman" w:eastAsia="Times New Roman" w:hAnsi="Times New Roman"/>
                <w:color w:val="000000"/>
                <w:sz w:val="20"/>
                <w:szCs w:val="20"/>
                <w:lang w:eastAsia="ru-RU"/>
              </w:rPr>
            </w:pPr>
            <w:r w:rsidRPr="00140E0D">
              <w:rPr>
                <w:rFonts w:ascii="Times New Roman" w:eastAsia="Times New Roman" w:hAnsi="Times New Roman"/>
                <w:color w:val="000000"/>
                <w:sz w:val="20"/>
                <w:szCs w:val="20"/>
                <w:lang w:eastAsia="ru-RU"/>
              </w:rPr>
              <w:t>Доля населения, охваченного услугой по обращению с твёрдыми коммунальными отходами</w:t>
            </w:r>
          </w:p>
        </w:tc>
        <w:tc>
          <w:tcPr>
            <w:tcW w:w="683" w:type="pct"/>
            <w:tcBorders>
              <w:top w:val="nil"/>
              <w:left w:val="nil"/>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center"/>
              <w:rPr>
                <w:rFonts w:ascii="Times New Roman" w:eastAsia="Times New Roman" w:hAnsi="Times New Roman"/>
                <w:color w:val="000000"/>
                <w:sz w:val="20"/>
                <w:szCs w:val="20"/>
                <w:lang w:eastAsia="ru-RU"/>
              </w:rPr>
            </w:pPr>
            <w:r w:rsidRPr="00140E0D">
              <w:rPr>
                <w:rFonts w:ascii="Times New Roman" w:eastAsia="Times New Roman" w:hAnsi="Times New Roman"/>
                <w:color w:val="000000"/>
                <w:sz w:val="20"/>
                <w:szCs w:val="20"/>
                <w:lang w:eastAsia="ru-RU"/>
              </w:rPr>
              <w:t>Процент</w:t>
            </w:r>
          </w:p>
        </w:tc>
        <w:tc>
          <w:tcPr>
            <w:tcW w:w="607" w:type="pct"/>
            <w:tcBorders>
              <w:top w:val="nil"/>
              <w:left w:val="nil"/>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center"/>
              <w:rPr>
                <w:rFonts w:ascii="Times New Roman" w:eastAsia="Times New Roman" w:hAnsi="Times New Roman"/>
                <w:color w:val="000000"/>
                <w:sz w:val="20"/>
                <w:szCs w:val="20"/>
                <w:lang w:eastAsia="ru-RU"/>
              </w:rPr>
            </w:pPr>
            <w:r w:rsidRPr="00140E0D">
              <w:rPr>
                <w:rFonts w:ascii="Times New Roman" w:eastAsia="Times New Roman" w:hAnsi="Times New Roman"/>
                <w:color w:val="000000"/>
                <w:sz w:val="20"/>
                <w:szCs w:val="20"/>
                <w:lang w:eastAsia="ru-RU"/>
              </w:rPr>
              <w:t>90,0</w:t>
            </w:r>
          </w:p>
        </w:tc>
        <w:tc>
          <w:tcPr>
            <w:tcW w:w="607" w:type="pct"/>
            <w:tcBorders>
              <w:top w:val="nil"/>
              <w:left w:val="nil"/>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center"/>
              <w:rPr>
                <w:rFonts w:ascii="Times New Roman" w:eastAsia="Times New Roman" w:hAnsi="Times New Roman"/>
                <w:color w:val="000000"/>
                <w:sz w:val="20"/>
                <w:szCs w:val="20"/>
                <w:lang w:eastAsia="ru-RU"/>
              </w:rPr>
            </w:pPr>
            <w:r w:rsidRPr="00140E0D">
              <w:rPr>
                <w:rFonts w:ascii="Times New Roman" w:eastAsia="Times New Roman" w:hAnsi="Times New Roman"/>
                <w:color w:val="000000"/>
                <w:sz w:val="20"/>
                <w:szCs w:val="20"/>
                <w:lang w:eastAsia="ru-RU"/>
              </w:rPr>
              <w:t>90,0</w:t>
            </w:r>
          </w:p>
        </w:tc>
        <w:tc>
          <w:tcPr>
            <w:tcW w:w="375" w:type="pct"/>
            <w:tcBorders>
              <w:top w:val="nil"/>
              <w:left w:val="nil"/>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center"/>
              <w:rPr>
                <w:rFonts w:ascii="Times New Roman" w:eastAsia="Times New Roman" w:hAnsi="Times New Roman"/>
                <w:color w:val="000000"/>
                <w:sz w:val="20"/>
                <w:szCs w:val="20"/>
                <w:lang w:eastAsia="ru-RU"/>
              </w:rPr>
            </w:pPr>
            <w:r w:rsidRPr="00140E0D">
              <w:rPr>
                <w:rFonts w:ascii="Times New Roman" w:eastAsia="Times New Roman" w:hAnsi="Times New Roman"/>
                <w:color w:val="000000"/>
                <w:sz w:val="20"/>
                <w:szCs w:val="20"/>
                <w:lang w:eastAsia="ru-RU"/>
              </w:rPr>
              <w:t>100,0</w:t>
            </w:r>
          </w:p>
        </w:tc>
      </w:tr>
      <w:tr w:rsidR="00EC5207" w:rsidRPr="00140E0D" w:rsidTr="00EC5207">
        <w:trPr>
          <w:cantSplit/>
          <w:trHeight w:val="508"/>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center"/>
              <w:rPr>
                <w:rFonts w:ascii="Times New Roman" w:eastAsia="Times New Roman" w:hAnsi="Times New Roman"/>
                <w:color w:val="000000"/>
                <w:sz w:val="20"/>
                <w:szCs w:val="20"/>
                <w:lang w:eastAsia="ru-RU"/>
              </w:rPr>
            </w:pPr>
            <w:r w:rsidRPr="00140E0D">
              <w:rPr>
                <w:rFonts w:ascii="Times New Roman" w:eastAsia="Times New Roman" w:hAnsi="Times New Roman"/>
                <w:color w:val="000000"/>
                <w:sz w:val="20"/>
                <w:szCs w:val="20"/>
                <w:lang w:eastAsia="ru-RU"/>
              </w:rPr>
              <w:t>4</w:t>
            </w:r>
          </w:p>
        </w:tc>
        <w:tc>
          <w:tcPr>
            <w:tcW w:w="2465" w:type="pct"/>
            <w:tcBorders>
              <w:top w:val="nil"/>
              <w:left w:val="nil"/>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both"/>
              <w:rPr>
                <w:rFonts w:ascii="Times New Roman" w:eastAsia="Times New Roman" w:hAnsi="Times New Roman"/>
                <w:color w:val="000000"/>
                <w:sz w:val="20"/>
                <w:szCs w:val="20"/>
                <w:lang w:eastAsia="ru-RU"/>
              </w:rPr>
            </w:pPr>
            <w:r w:rsidRPr="00140E0D">
              <w:rPr>
                <w:rFonts w:ascii="Times New Roman" w:eastAsia="Times New Roman" w:hAnsi="Times New Roman"/>
                <w:color w:val="000000"/>
                <w:sz w:val="20"/>
                <w:szCs w:val="20"/>
                <w:lang w:eastAsia="ru-RU"/>
              </w:rPr>
              <w:t>Доля направленных на утилизацию отходов, выделенных в результате раздельного накопления и обработки (сортировки) твёрдых коммунальных отходов, в общей массе образованных твёрдых коммунальных отходов</w:t>
            </w:r>
          </w:p>
        </w:tc>
        <w:tc>
          <w:tcPr>
            <w:tcW w:w="683" w:type="pct"/>
            <w:tcBorders>
              <w:top w:val="nil"/>
              <w:left w:val="nil"/>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center"/>
              <w:rPr>
                <w:rFonts w:ascii="Times New Roman" w:eastAsia="Times New Roman" w:hAnsi="Times New Roman"/>
                <w:color w:val="000000"/>
                <w:sz w:val="20"/>
                <w:szCs w:val="20"/>
                <w:lang w:eastAsia="ru-RU"/>
              </w:rPr>
            </w:pPr>
            <w:r w:rsidRPr="00140E0D">
              <w:rPr>
                <w:rFonts w:ascii="Times New Roman" w:eastAsia="Times New Roman" w:hAnsi="Times New Roman"/>
                <w:color w:val="000000"/>
                <w:sz w:val="20"/>
                <w:szCs w:val="20"/>
                <w:lang w:eastAsia="ru-RU"/>
              </w:rPr>
              <w:t>Процент</w:t>
            </w:r>
          </w:p>
        </w:tc>
        <w:tc>
          <w:tcPr>
            <w:tcW w:w="607" w:type="pct"/>
            <w:tcBorders>
              <w:top w:val="nil"/>
              <w:left w:val="nil"/>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center"/>
              <w:rPr>
                <w:rFonts w:ascii="Times New Roman" w:eastAsia="Times New Roman" w:hAnsi="Times New Roman"/>
                <w:color w:val="000000"/>
                <w:sz w:val="20"/>
                <w:szCs w:val="20"/>
                <w:lang w:eastAsia="ru-RU"/>
              </w:rPr>
            </w:pPr>
            <w:r w:rsidRPr="00140E0D">
              <w:rPr>
                <w:rFonts w:ascii="Times New Roman" w:eastAsia="Times New Roman" w:hAnsi="Times New Roman"/>
                <w:color w:val="000000"/>
                <w:sz w:val="20"/>
                <w:szCs w:val="20"/>
                <w:lang w:eastAsia="ru-RU"/>
              </w:rPr>
              <w:t>9,0</w:t>
            </w:r>
          </w:p>
        </w:tc>
        <w:tc>
          <w:tcPr>
            <w:tcW w:w="607" w:type="pct"/>
            <w:tcBorders>
              <w:top w:val="nil"/>
              <w:left w:val="nil"/>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center"/>
              <w:rPr>
                <w:rFonts w:ascii="Times New Roman" w:eastAsia="Times New Roman" w:hAnsi="Times New Roman"/>
                <w:color w:val="000000"/>
                <w:sz w:val="20"/>
                <w:szCs w:val="20"/>
                <w:lang w:eastAsia="ru-RU"/>
              </w:rPr>
            </w:pPr>
            <w:r w:rsidRPr="00140E0D">
              <w:rPr>
                <w:rFonts w:ascii="Times New Roman" w:eastAsia="Times New Roman" w:hAnsi="Times New Roman"/>
                <w:color w:val="000000"/>
                <w:sz w:val="20"/>
                <w:szCs w:val="20"/>
                <w:lang w:eastAsia="ru-RU"/>
              </w:rPr>
              <w:t>33,5</w:t>
            </w:r>
          </w:p>
        </w:tc>
        <w:tc>
          <w:tcPr>
            <w:tcW w:w="375" w:type="pct"/>
            <w:tcBorders>
              <w:top w:val="nil"/>
              <w:left w:val="nil"/>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center"/>
              <w:rPr>
                <w:rFonts w:ascii="Times New Roman" w:eastAsia="Times New Roman" w:hAnsi="Times New Roman"/>
                <w:color w:val="000000"/>
                <w:sz w:val="20"/>
                <w:szCs w:val="20"/>
                <w:lang w:eastAsia="ru-RU"/>
              </w:rPr>
            </w:pPr>
            <w:r w:rsidRPr="00140E0D">
              <w:rPr>
                <w:rFonts w:ascii="Times New Roman" w:eastAsia="Times New Roman" w:hAnsi="Times New Roman"/>
                <w:color w:val="000000"/>
                <w:sz w:val="20"/>
                <w:szCs w:val="20"/>
                <w:lang w:eastAsia="ru-RU"/>
              </w:rPr>
              <w:t>372,2</w:t>
            </w:r>
          </w:p>
        </w:tc>
      </w:tr>
      <w:tr w:rsidR="00EC5207" w:rsidRPr="00140E0D" w:rsidTr="00EC5207">
        <w:trPr>
          <w:cantSplit/>
          <w:trHeight w:val="766"/>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center"/>
              <w:rPr>
                <w:rFonts w:ascii="Times New Roman" w:eastAsia="Times New Roman" w:hAnsi="Times New Roman"/>
                <w:color w:val="000000"/>
                <w:sz w:val="20"/>
                <w:szCs w:val="20"/>
                <w:lang w:eastAsia="ru-RU"/>
              </w:rPr>
            </w:pPr>
            <w:r w:rsidRPr="00140E0D">
              <w:rPr>
                <w:rFonts w:ascii="Times New Roman" w:eastAsia="Times New Roman" w:hAnsi="Times New Roman"/>
                <w:color w:val="000000"/>
                <w:sz w:val="20"/>
                <w:szCs w:val="20"/>
                <w:lang w:eastAsia="ru-RU"/>
              </w:rPr>
              <w:t>5</w:t>
            </w:r>
          </w:p>
        </w:tc>
        <w:tc>
          <w:tcPr>
            <w:tcW w:w="2465" w:type="pct"/>
            <w:tcBorders>
              <w:top w:val="nil"/>
              <w:left w:val="nil"/>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both"/>
              <w:rPr>
                <w:rFonts w:ascii="Times New Roman" w:eastAsia="Times New Roman" w:hAnsi="Times New Roman"/>
                <w:color w:val="000000"/>
                <w:sz w:val="20"/>
                <w:szCs w:val="20"/>
                <w:lang w:eastAsia="ru-RU"/>
              </w:rPr>
            </w:pPr>
            <w:r w:rsidRPr="00140E0D">
              <w:rPr>
                <w:rFonts w:ascii="Times New Roman" w:eastAsia="Times New Roman" w:hAnsi="Times New Roman"/>
                <w:color w:val="000000"/>
                <w:sz w:val="20"/>
                <w:szCs w:val="20"/>
                <w:lang w:eastAsia="ru-RU"/>
              </w:rPr>
              <w:t>Доля твёрдых коммунальных отходов, направленных на обработку (сортировку), в общей массе образованных твёрдых коммунальных отходов</w:t>
            </w:r>
          </w:p>
        </w:tc>
        <w:tc>
          <w:tcPr>
            <w:tcW w:w="683" w:type="pct"/>
            <w:tcBorders>
              <w:top w:val="nil"/>
              <w:left w:val="nil"/>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center"/>
              <w:rPr>
                <w:rFonts w:ascii="Times New Roman" w:eastAsia="Times New Roman" w:hAnsi="Times New Roman"/>
                <w:color w:val="000000"/>
                <w:sz w:val="20"/>
                <w:szCs w:val="20"/>
                <w:lang w:eastAsia="ru-RU"/>
              </w:rPr>
            </w:pPr>
            <w:r w:rsidRPr="00140E0D">
              <w:rPr>
                <w:rFonts w:ascii="Times New Roman" w:eastAsia="Times New Roman" w:hAnsi="Times New Roman"/>
                <w:color w:val="000000"/>
                <w:sz w:val="20"/>
                <w:szCs w:val="20"/>
                <w:lang w:eastAsia="ru-RU"/>
              </w:rPr>
              <w:t>Процент</w:t>
            </w:r>
          </w:p>
        </w:tc>
        <w:tc>
          <w:tcPr>
            <w:tcW w:w="607" w:type="pct"/>
            <w:tcBorders>
              <w:top w:val="nil"/>
              <w:left w:val="nil"/>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center"/>
              <w:rPr>
                <w:rFonts w:ascii="Times New Roman" w:eastAsia="Times New Roman" w:hAnsi="Times New Roman"/>
                <w:color w:val="000000"/>
                <w:sz w:val="20"/>
                <w:szCs w:val="20"/>
                <w:lang w:eastAsia="ru-RU"/>
              </w:rPr>
            </w:pPr>
            <w:r w:rsidRPr="00140E0D">
              <w:rPr>
                <w:rFonts w:ascii="Times New Roman" w:eastAsia="Times New Roman" w:hAnsi="Times New Roman"/>
                <w:color w:val="000000"/>
                <w:sz w:val="20"/>
                <w:szCs w:val="20"/>
                <w:lang w:eastAsia="ru-RU"/>
              </w:rPr>
              <w:t>55,3</w:t>
            </w:r>
          </w:p>
        </w:tc>
        <w:tc>
          <w:tcPr>
            <w:tcW w:w="607" w:type="pct"/>
            <w:tcBorders>
              <w:top w:val="nil"/>
              <w:left w:val="nil"/>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center"/>
              <w:rPr>
                <w:rFonts w:ascii="Times New Roman" w:eastAsia="Times New Roman" w:hAnsi="Times New Roman"/>
                <w:color w:val="000000"/>
                <w:sz w:val="20"/>
                <w:szCs w:val="20"/>
                <w:lang w:eastAsia="ru-RU"/>
              </w:rPr>
            </w:pPr>
            <w:r w:rsidRPr="00140E0D">
              <w:rPr>
                <w:rFonts w:ascii="Times New Roman" w:eastAsia="Times New Roman" w:hAnsi="Times New Roman"/>
                <w:color w:val="000000"/>
                <w:sz w:val="20"/>
                <w:szCs w:val="20"/>
                <w:lang w:eastAsia="ru-RU"/>
              </w:rPr>
              <w:t>99,8</w:t>
            </w:r>
          </w:p>
        </w:tc>
        <w:tc>
          <w:tcPr>
            <w:tcW w:w="375" w:type="pct"/>
            <w:tcBorders>
              <w:top w:val="nil"/>
              <w:left w:val="nil"/>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center"/>
              <w:rPr>
                <w:rFonts w:ascii="Times New Roman" w:eastAsia="Times New Roman" w:hAnsi="Times New Roman"/>
                <w:color w:val="000000"/>
                <w:sz w:val="20"/>
                <w:szCs w:val="20"/>
                <w:lang w:eastAsia="ru-RU"/>
              </w:rPr>
            </w:pPr>
            <w:r w:rsidRPr="00140E0D">
              <w:rPr>
                <w:rFonts w:ascii="Times New Roman" w:eastAsia="Times New Roman" w:hAnsi="Times New Roman"/>
                <w:color w:val="000000"/>
                <w:sz w:val="20"/>
                <w:szCs w:val="20"/>
                <w:lang w:eastAsia="ru-RU"/>
              </w:rPr>
              <w:t>180,5</w:t>
            </w:r>
          </w:p>
        </w:tc>
      </w:tr>
      <w:tr w:rsidR="00EC5207" w:rsidRPr="00140E0D" w:rsidTr="00EC5207">
        <w:trPr>
          <w:cantSplit/>
          <w:trHeight w:val="538"/>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center"/>
              <w:rPr>
                <w:rFonts w:ascii="Times New Roman" w:eastAsia="Times New Roman" w:hAnsi="Times New Roman"/>
                <w:color w:val="000000"/>
                <w:sz w:val="20"/>
                <w:szCs w:val="20"/>
                <w:lang w:eastAsia="ru-RU"/>
              </w:rPr>
            </w:pPr>
            <w:r w:rsidRPr="00140E0D">
              <w:rPr>
                <w:rFonts w:ascii="Times New Roman" w:eastAsia="Times New Roman" w:hAnsi="Times New Roman"/>
                <w:color w:val="000000"/>
                <w:sz w:val="20"/>
                <w:szCs w:val="20"/>
                <w:lang w:eastAsia="ru-RU"/>
              </w:rPr>
              <w:t>6</w:t>
            </w:r>
          </w:p>
        </w:tc>
        <w:tc>
          <w:tcPr>
            <w:tcW w:w="2465" w:type="pct"/>
            <w:tcBorders>
              <w:top w:val="nil"/>
              <w:left w:val="nil"/>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both"/>
              <w:rPr>
                <w:rFonts w:ascii="Times New Roman" w:eastAsia="Times New Roman" w:hAnsi="Times New Roman"/>
                <w:color w:val="000000"/>
                <w:sz w:val="20"/>
                <w:szCs w:val="20"/>
                <w:lang w:eastAsia="ru-RU"/>
              </w:rPr>
            </w:pPr>
            <w:r w:rsidRPr="00140E0D">
              <w:rPr>
                <w:rFonts w:ascii="Times New Roman" w:eastAsia="Times New Roman" w:hAnsi="Times New Roman"/>
                <w:color w:val="000000"/>
                <w:sz w:val="20"/>
                <w:szCs w:val="20"/>
                <w:lang w:eastAsia="ru-RU"/>
              </w:rPr>
              <w:t xml:space="preserve">Доля направленных на захоронение твёрдых коммунальных отходов, в том числе прошедших обработку (сортировку), в общей массе образованных твёрдых коммунальных отходов </w:t>
            </w:r>
          </w:p>
        </w:tc>
        <w:tc>
          <w:tcPr>
            <w:tcW w:w="683" w:type="pct"/>
            <w:tcBorders>
              <w:top w:val="nil"/>
              <w:left w:val="nil"/>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center"/>
              <w:rPr>
                <w:rFonts w:ascii="Times New Roman" w:eastAsia="Times New Roman" w:hAnsi="Times New Roman"/>
                <w:color w:val="000000"/>
                <w:sz w:val="20"/>
                <w:szCs w:val="20"/>
                <w:lang w:eastAsia="ru-RU"/>
              </w:rPr>
            </w:pPr>
            <w:r w:rsidRPr="00140E0D">
              <w:rPr>
                <w:rFonts w:ascii="Times New Roman" w:eastAsia="Times New Roman" w:hAnsi="Times New Roman"/>
                <w:color w:val="000000"/>
                <w:sz w:val="20"/>
                <w:szCs w:val="20"/>
                <w:lang w:eastAsia="ru-RU"/>
              </w:rPr>
              <w:t>Процент</w:t>
            </w:r>
          </w:p>
        </w:tc>
        <w:tc>
          <w:tcPr>
            <w:tcW w:w="607" w:type="pct"/>
            <w:tcBorders>
              <w:top w:val="nil"/>
              <w:left w:val="nil"/>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center"/>
              <w:rPr>
                <w:rFonts w:ascii="Times New Roman" w:eastAsia="Times New Roman" w:hAnsi="Times New Roman"/>
                <w:color w:val="000000"/>
                <w:sz w:val="20"/>
                <w:szCs w:val="20"/>
                <w:lang w:eastAsia="ru-RU"/>
              </w:rPr>
            </w:pPr>
            <w:r w:rsidRPr="00140E0D">
              <w:rPr>
                <w:rFonts w:ascii="Times New Roman" w:eastAsia="Times New Roman" w:hAnsi="Times New Roman"/>
                <w:color w:val="000000"/>
                <w:sz w:val="20"/>
                <w:szCs w:val="20"/>
                <w:lang w:eastAsia="ru-RU"/>
              </w:rPr>
              <w:t>91,0</w:t>
            </w:r>
          </w:p>
        </w:tc>
        <w:tc>
          <w:tcPr>
            <w:tcW w:w="607" w:type="pct"/>
            <w:tcBorders>
              <w:top w:val="nil"/>
              <w:left w:val="nil"/>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center"/>
              <w:rPr>
                <w:rFonts w:ascii="Times New Roman" w:eastAsia="Times New Roman" w:hAnsi="Times New Roman"/>
                <w:color w:val="000000"/>
                <w:sz w:val="20"/>
                <w:szCs w:val="20"/>
                <w:lang w:eastAsia="ru-RU"/>
              </w:rPr>
            </w:pPr>
            <w:r w:rsidRPr="00140E0D">
              <w:rPr>
                <w:rFonts w:ascii="Times New Roman" w:eastAsia="Times New Roman" w:hAnsi="Times New Roman"/>
                <w:color w:val="000000"/>
                <w:sz w:val="20"/>
                <w:szCs w:val="20"/>
                <w:lang w:eastAsia="ru-RU"/>
              </w:rPr>
              <w:t>66,5</w:t>
            </w:r>
          </w:p>
        </w:tc>
        <w:tc>
          <w:tcPr>
            <w:tcW w:w="375" w:type="pct"/>
            <w:tcBorders>
              <w:top w:val="nil"/>
              <w:left w:val="nil"/>
              <w:bottom w:val="single" w:sz="4" w:space="0" w:color="auto"/>
              <w:right w:val="single" w:sz="4" w:space="0" w:color="auto"/>
            </w:tcBorders>
            <w:shd w:val="clear" w:color="auto" w:fill="auto"/>
            <w:vAlign w:val="center"/>
            <w:hideMark/>
          </w:tcPr>
          <w:p w:rsidR="00EC5207" w:rsidRPr="00140E0D" w:rsidRDefault="00EC5207" w:rsidP="00F62025">
            <w:pPr>
              <w:spacing w:after="0" w:line="240" w:lineRule="auto"/>
              <w:jc w:val="center"/>
              <w:rPr>
                <w:rFonts w:ascii="Times New Roman" w:eastAsia="Times New Roman" w:hAnsi="Times New Roman"/>
                <w:color w:val="000000"/>
                <w:sz w:val="20"/>
                <w:szCs w:val="20"/>
                <w:lang w:eastAsia="ru-RU"/>
              </w:rPr>
            </w:pPr>
            <w:r w:rsidRPr="00140E0D">
              <w:rPr>
                <w:rFonts w:ascii="Times New Roman" w:eastAsia="Times New Roman" w:hAnsi="Times New Roman"/>
                <w:color w:val="000000"/>
                <w:sz w:val="20"/>
                <w:szCs w:val="20"/>
                <w:lang w:eastAsia="ru-RU"/>
              </w:rPr>
              <w:t>136,8</w:t>
            </w:r>
          </w:p>
        </w:tc>
      </w:tr>
    </w:tbl>
    <w:p w:rsidR="00EC5207" w:rsidRDefault="00EC5207" w:rsidP="00F62025">
      <w:pPr>
        <w:tabs>
          <w:tab w:val="left" w:pos="1647"/>
        </w:tabs>
        <w:spacing w:after="0" w:line="240" w:lineRule="auto"/>
        <w:ind w:firstLine="567"/>
        <w:jc w:val="both"/>
        <w:rPr>
          <w:rFonts w:ascii="Times New Roman" w:eastAsia="Times New Roman" w:hAnsi="Times New Roman"/>
          <w:sz w:val="26"/>
          <w:szCs w:val="26"/>
        </w:rPr>
      </w:pPr>
    </w:p>
    <w:p w:rsidR="00EC5207" w:rsidRDefault="00EC5207" w:rsidP="00F62025">
      <w:pPr>
        <w:tabs>
          <w:tab w:val="left" w:pos="1647"/>
        </w:tabs>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Наибольшее перевыполнение значения показателя «</w:t>
      </w:r>
      <w:r w:rsidRPr="00676E73">
        <w:rPr>
          <w:rFonts w:ascii="Times New Roman" w:eastAsia="Times New Roman" w:hAnsi="Times New Roman"/>
          <w:sz w:val="26"/>
          <w:szCs w:val="26"/>
        </w:rPr>
        <w:t>Доля направленных на утилизацию отходов, выделенных в результате раздельного накопления и обработки (сортировки) твёрдых коммунальных отходов, в общей массе образованных твёрдых коммунальных отходов</w:t>
      </w:r>
      <w:r>
        <w:rPr>
          <w:rFonts w:ascii="Times New Roman" w:eastAsia="Times New Roman" w:hAnsi="Times New Roman"/>
          <w:sz w:val="26"/>
          <w:szCs w:val="26"/>
        </w:rPr>
        <w:t>» составило 372,2 %. Причиной послужило перевыполнение плановых показателей доли направленных на утилизацию ТКО в объёме 26,5 тыс. тонн, или 33,5 %</w:t>
      </w:r>
      <w:r>
        <w:rPr>
          <w:rStyle w:val="af4"/>
          <w:rFonts w:ascii="Times New Roman" w:eastAsia="Times New Roman" w:hAnsi="Times New Roman"/>
          <w:sz w:val="26"/>
          <w:szCs w:val="26"/>
        </w:rPr>
        <w:footnoteReference w:id="13"/>
      </w:r>
      <w:r>
        <w:rPr>
          <w:rFonts w:ascii="Times New Roman" w:eastAsia="Times New Roman" w:hAnsi="Times New Roman"/>
          <w:sz w:val="26"/>
          <w:szCs w:val="26"/>
        </w:rPr>
        <w:t>, что больше предусмотренного паспортом показателя – 9,0 %, более, чем в три раза.</w:t>
      </w:r>
    </w:p>
    <w:p w:rsidR="00EC5207" w:rsidRPr="00FC413A" w:rsidRDefault="00EC5207" w:rsidP="00F62025">
      <w:pPr>
        <w:tabs>
          <w:tab w:val="left" w:pos="1647"/>
        </w:tabs>
        <w:spacing w:after="0" w:line="240" w:lineRule="auto"/>
        <w:ind w:firstLine="567"/>
        <w:jc w:val="both"/>
        <w:rPr>
          <w:rFonts w:ascii="Times New Roman" w:eastAsia="Times New Roman" w:hAnsi="Times New Roman"/>
          <w:b/>
          <w:sz w:val="26"/>
          <w:szCs w:val="26"/>
        </w:rPr>
      </w:pPr>
      <w:r w:rsidRPr="00FC413A">
        <w:rPr>
          <w:rFonts w:ascii="Times New Roman" w:eastAsia="Times New Roman" w:hAnsi="Times New Roman"/>
          <w:b/>
          <w:sz w:val="26"/>
          <w:szCs w:val="26"/>
        </w:rPr>
        <w:t>Таким образом</w:t>
      </w:r>
      <w:r>
        <w:rPr>
          <w:rFonts w:ascii="Times New Roman" w:eastAsia="Times New Roman" w:hAnsi="Times New Roman"/>
          <w:b/>
          <w:sz w:val="26"/>
          <w:szCs w:val="26"/>
        </w:rPr>
        <w:t>,</w:t>
      </w:r>
      <w:r w:rsidRPr="00FC413A">
        <w:rPr>
          <w:rFonts w:ascii="Times New Roman" w:eastAsia="Times New Roman" w:hAnsi="Times New Roman"/>
          <w:b/>
          <w:sz w:val="26"/>
          <w:szCs w:val="26"/>
        </w:rPr>
        <w:t xml:space="preserve"> </w:t>
      </w:r>
      <w:r>
        <w:rPr>
          <w:rFonts w:ascii="Times New Roman" w:eastAsia="Times New Roman" w:hAnsi="Times New Roman"/>
          <w:b/>
          <w:sz w:val="26"/>
          <w:szCs w:val="26"/>
        </w:rPr>
        <w:t>ф</w:t>
      </w:r>
      <w:r w:rsidRPr="00C92169">
        <w:rPr>
          <w:rFonts w:ascii="Times New Roman" w:eastAsia="Times New Roman" w:hAnsi="Times New Roman"/>
          <w:b/>
          <w:sz w:val="26"/>
          <w:szCs w:val="26"/>
        </w:rPr>
        <w:t xml:space="preserve">актическое </w:t>
      </w:r>
      <w:r w:rsidRPr="00FC413A">
        <w:rPr>
          <w:rFonts w:ascii="Times New Roman" w:eastAsia="Times New Roman" w:hAnsi="Times New Roman"/>
          <w:b/>
          <w:sz w:val="26"/>
          <w:szCs w:val="26"/>
        </w:rPr>
        <w:t xml:space="preserve">превышение планируемого значения показателя </w:t>
      </w:r>
      <w:r>
        <w:rPr>
          <w:rFonts w:ascii="Times New Roman" w:eastAsia="Times New Roman" w:hAnsi="Times New Roman"/>
          <w:b/>
          <w:sz w:val="26"/>
          <w:szCs w:val="26"/>
        </w:rPr>
        <w:t>более, чем в три раза,</w:t>
      </w:r>
      <w:r w:rsidRPr="00FC413A">
        <w:rPr>
          <w:rFonts w:ascii="Times New Roman" w:eastAsia="Times New Roman" w:hAnsi="Times New Roman"/>
          <w:b/>
          <w:sz w:val="26"/>
          <w:szCs w:val="26"/>
        </w:rPr>
        <w:t xml:space="preserve"> в первом квартале текущего года предполагает необходимость корректировки планов</w:t>
      </w:r>
      <w:r>
        <w:rPr>
          <w:rFonts w:ascii="Times New Roman" w:eastAsia="Times New Roman" w:hAnsi="Times New Roman"/>
          <w:b/>
          <w:sz w:val="26"/>
          <w:szCs w:val="26"/>
        </w:rPr>
        <w:t>ого</w:t>
      </w:r>
      <w:r w:rsidRPr="00FC413A">
        <w:rPr>
          <w:rFonts w:ascii="Times New Roman" w:eastAsia="Times New Roman" w:hAnsi="Times New Roman"/>
          <w:b/>
          <w:sz w:val="26"/>
          <w:szCs w:val="26"/>
        </w:rPr>
        <w:t xml:space="preserve"> значени</w:t>
      </w:r>
      <w:r>
        <w:rPr>
          <w:rFonts w:ascii="Times New Roman" w:eastAsia="Times New Roman" w:hAnsi="Times New Roman"/>
          <w:b/>
          <w:sz w:val="26"/>
          <w:szCs w:val="26"/>
        </w:rPr>
        <w:t>я</w:t>
      </w:r>
      <w:r w:rsidRPr="00FC413A">
        <w:rPr>
          <w:rFonts w:ascii="Times New Roman" w:eastAsia="Times New Roman" w:hAnsi="Times New Roman"/>
          <w:b/>
          <w:sz w:val="26"/>
          <w:szCs w:val="26"/>
        </w:rPr>
        <w:t xml:space="preserve"> показател</w:t>
      </w:r>
      <w:r>
        <w:rPr>
          <w:rFonts w:ascii="Times New Roman" w:eastAsia="Times New Roman" w:hAnsi="Times New Roman"/>
          <w:b/>
          <w:sz w:val="26"/>
          <w:szCs w:val="26"/>
        </w:rPr>
        <w:t>я в сторону увеличения</w:t>
      </w:r>
      <w:r w:rsidRPr="00FC413A">
        <w:rPr>
          <w:rFonts w:ascii="Times New Roman" w:eastAsia="Times New Roman" w:hAnsi="Times New Roman"/>
          <w:b/>
          <w:sz w:val="26"/>
          <w:szCs w:val="26"/>
        </w:rPr>
        <w:t>.</w:t>
      </w:r>
    </w:p>
    <w:p w:rsidR="00EC5207" w:rsidRPr="00EF0FF1" w:rsidRDefault="00EC5207"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xml:space="preserve">Подробная </w:t>
      </w:r>
      <w:r w:rsidRPr="00EF0FF1">
        <w:rPr>
          <w:rFonts w:ascii="Times New Roman" w:hAnsi="Times New Roman"/>
          <w:sz w:val="26"/>
          <w:szCs w:val="26"/>
        </w:rPr>
        <w:t>информация о достижении показателей регионального проекта представлена в приложении № </w:t>
      </w:r>
      <w:r w:rsidR="00A829B3" w:rsidRPr="00EF0FF1">
        <w:rPr>
          <w:rFonts w:ascii="Times New Roman" w:hAnsi="Times New Roman"/>
          <w:sz w:val="26"/>
          <w:szCs w:val="26"/>
        </w:rPr>
        <w:t>53</w:t>
      </w:r>
      <w:r w:rsidRPr="00EF0FF1">
        <w:rPr>
          <w:rFonts w:ascii="Times New Roman" w:hAnsi="Times New Roman"/>
          <w:sz w:val="26"/>
          <w:szCs w:val="26"/>
        </w:rPr>
        <w:t>.</w:t>
      </w:r>
    </w:p>
    <w:p w:rsidR="00EC5207" w:rsidRPr="00EF0FF1" w:rsidRDefault="00C76563" w:rsidP="00F62025">
      <w:pPr>
        <w:pStyle w:val="ConsPlusNormal"/>
        <w:ind w:firstLine="567"/>
        <w:jc w:val="both"/>
        <w:rPr>
          <w:b w:val="0"/>
        </w:rPr>
      </w:pPr>
      <w:r w:rsidRPr="00EF0FF1">
        <w:t>2.</w:t>
      </w:r>
      <w:r w:rsidR="00EC5207" w:rsidRPr="00EF0FF1">
        <w:t>4.3.</w:t>
      </w:r>
      <w:r w:rsidR="00EC5207" w:rsidRPr="00EF0FF1">
        <w:rPr>
          <w:b w:val="0"/>
        </w:rPr>
        <w:t xml:space="preserve"> По результатам мониторинга регионального проекта за </w:t>
      </w:r>
      <w:r w:rsidR="00EC5207" w:rsidRPr="00EF0FF1">
        <w:rPr>
          <w:b w:val="0"/>
          <w:lang w:val="en-US"/>
        </w:rPr>
        <w:t>I</w:t>
      </w:r>
      <w:r w:rsidR="00EC5207" w:rsidRPr="00EF0FF1">
        <w:rPr>
          <w:b w:val="0"/>
        </w:rPr>
        <w:t> квартал 2021 года установлено, что достижение результатов регионального проекта планируется к концу 2021 года.</w:t>
      </w:r>
    </w:p>
    <w:p w:rsidR="00EC5207" w:rsidRPr="00EF0FF1" w:rsidRDefault="00C76563" w:rsidP="00F62025">
      <w:pPr>
        <w:tabs>
          <w:tab w:val="left" w:pos="1134"/>
        </w:tabs>
        <w:spacing w:after="0" w:line="240" w:lineRule="auto"/>
        <w:ind w:firstLine="567"/>
        <w:jc w:val="both"/>
        <w:rPr>
          <w:rFonts w:ascii="Times New Roman" w:hAnsi="Times New Roman"/>
          <w:b/>
          <w:sz w:val="26"/>
          <w:szCs w:val="26"/>
        </w:rPr>
      </w:pPr>
      <w:r w:rsidRPr="00EF0FF1">
        <w:rPr>
          <w:rFonts w:ascii="Times New Roman" w:hAnsi="Times New Roman"/>
          <w:b/>
          <w:sz w:val="26"/>
          <w:szCs w:val="26"/>
        </w:rPr>
        <w:t>2.</w:t>
      </w:r>
      <w:r w:rsidR="00EC5207" w:rsidRPr="00EF0FF1">
        <w:rPr>
          <w:rFonts w:ascii="Times New Roman" w:hAnsi="Times New Roman"/>
          <w:b/>
          <w:sz w:val="26"/>
          <w:szCs w:val="26"/>
        </w:rPr>
        <w:t>4.4. </w:t>
      </w:r>
      <w:r w:rsidR="00EC5207" w:rsidRPr="00EF0FF1">
        <w:rPr>
          <w:rFonts w:ascii="Times New Roman" w:hAnsi="Times New Roman"/>
          <w:sz w:val="26"/>
          <w:szCs w:val="26"/>
        </w:rPr>
        <w:t>Финансирование регионального проекта в 2021 году не предусмотрено, кассовые расходы не производились.</w:t>
      </w:r>
    </w:p>
    <w:p w:rsidR="00C064AB" w:rsidRPr="00EF0FF1" w:rsidRDefault="00EC5207" w:rsidP="00F62025">
      <w:pPr>
        <w:tabs>
          <w:tab w:val="left" w:pos="1134"/>
        </w:tabs>
        <w:spacing w:after="0" w:line="240" w:lineRule="auto"/>
        <w:ind w:firstLine="567"/>
        <w:jc w:val="both"/>
        <w:rPr>
          <w:rFonts w:ascii="Times New Roman" w:eastAsia="Times New Roman" w:hAnsi="Times New Roman"/>
          <w:sz w:val="26"/>
          <w:szCs w:val="26"/>
        </w:rPr>
      </w:pPr>
      <w:r w:rsidRPr="00EF0FF1">
        <w:rPr>
          <w:rFonts w:ascii="Times New Roman" w:hAnsi="Times New Roman"/>
          <w:sz w:val="26"/>
          <w:szCs w:val="26"/>
        </w:rPr>
        <w:t>Информация о кассовых расходах регионального проекта представлена в приложении № </w:t>
      </w:r>
      <w:r w:rsidR="00A829B3" w:rsidRPr="00EF0FF1">
        <w:rPr>
          <w:rFonts w:ascii="Times New Roman" w:hAnsi="Times New Roman"/>
          <w:sz w:val="26"/>
          <w:szCs w:val="26"/>
        </w:rPr>
        <w:t>54</w:t>
      </w:r>
      <w:r w:rsidRPr="00EF0FF1">
        <w:rPr>
          <w:rFonts w:ascii="Times New Roman" w:hAnsi="Times New Roman"/>
          <w:sz w:val="26"/>
          <w:szCs w:val="26"/>
        </w:rPr>
        <w:t>.</w:t>
      </w:r>
    </w:p>
    <w:p w:rsidR="00C064AB" w:rsidRDefault="009D2D5E" w:rsidP="009D2D5E">
      <w:pPr>
        <w:tabs>
          <w:tab w:val="left" w:pos="1134"/>
        </w:tabs>
        <w:spacing w:after="0" w:line="240" w:lineRule="auto"/>
        <w:ind w:firstLine="567"/>
        <w:jc w:val="both"/>
        <w:rPr>
          <w:rFonts w:ascii="Times New Roman" w:eastAsia="Times New Roman" w:hAnsi="Times New Roman"/>
          <w:b/>
          <w:sz w:val="26"/>
          <w:szCs w:val="26"/>
        </w:rPr>
      </w:pPr>
      <w:r>
        <w:rPr>
          <w:rFonts w:ascii="Times New Roman" w:eastAsia="Times New Roman" w:hAnsi="Times New Roman"/>
          <w:sz w:val="26"/>
          <w:szCs w:val="26"/>
        </w:rPr>
        <w:br w:type="page"/>
      </w:r>
      <w:r w:rsidR="00C76563" w:rsidRPr="00EF0FF1">
        <w:rPr>
          <w:rFonts w:ascii="Times New Roman" w:eastAsia="Times New Roman" w:hAnsi="Times New Roman"/>
          <w:b/>
          <w:sz w:val="26"/>
          <w:szCs w:val="26"/>
        </w:rPr>
        <w:lastRenderedPageBreak/>
        <w:t>2.</w:t>
      </w:r>
      <w:r w:rsidR="00EC5207" w:rsidRPr="00EF0FF1">
        <w:rPr>
          <w:rFonts w:ascii="Times New Roman" w:eastAsia="Times New Roman" w:hAnsi="Times New Roman"/>
          <w:b/>
          <w:sz w:val="26"/>
          <w:szCs w:val="26"/>
        </w:rPr>
        <w:t>5. Выводы:</w:t>
      </w:r>
    </w:p>
    <w:p w:rsidR="00EC5207" w:rsidRPr="00C064AB" w:rsidRDefault="00C76563" w:rsidP="00F62025">
      <w:pPr>
        <w:spacing w:after="0" w:line="240" w:lineRule="auto"/>
        <w:ind w:firstLine="567"/>
        <w:jc w:val="both"/>
        <w:rPr>
          <w:rFonts w:ascii="Times New Roman" w:eastAsia="Times New Roman" w:hAnsi="Times New Roman"/>
          <w:b/>
          <w:sz w:val="26"/>
          <w:szCs w:val="26"/>
        </w:rPr>
      </w:pPr>
      <w:r>
        <w:rPr>
          <w:rFonts w:ascii="Times New Roman" w:hAnsi="Times New Roman"/>
          <w:b/>
          <w:sz w:val="26"/>
          <w:szCs w:val="26"/>
        </w:rPr>
        <w:t>2.</w:t>
      </w:r>
      <w:r w:rsidR="00EC5207">
        <w:rPr>
          <w:rFonts w:ascii="Times New Roman" w:hAnsi="Times New Roman"/>
          <w:b/>
          <w:sz w:val="26"/>
          <w:szCs w:val="26"/>
        </w:rPr>
        <w:t>5.1. </w:t>
      </w:r>
      <w:r w:rsidR="00EC5207" w:rsidRPr="00DB4749">
        <w:rPr>
          <w:rFonts w:ascii="Times New Roman" w:hAnsi="Times New Roman"/>
          <w:sz w:val="26"/>
          <w:szCs w:val="26"/>
        </w:rPr>
        <w:t>Предусмотренные региональным проектом показатели и общественно-значимый результат полностью соответствуют показателям федерального проекта и соглашению о реализации на территории Калужской области.</w:t>
      </w:r>
    </w:p>
    <w:p w:rsidR="00EC5207" w:rsidRPr="00DB4749" w:rsidRDefault="00C76563" w:rsidP="00F62025">
      <w:pPr>
        <w:spacing w:after="0" w:line="240" w:lineRule="auto"/>
        <w:ind w:firstLine="567"/>
        <w:jc w:val="both"/>
        <w:rPr>
          <w:rFonts w:ascii="Times New Roman" w:eastAsia="Times New Roman" w:hAnsi="Times New Roman"/>
          <w:sz w:val="26"/>
          <w:szCs w:val="26"/>
        </w:rPr>
      </w:pPr>
      <w:r>
        <w:rPr>
          <w:rFonts w:ascii="Times New Roman" w:hAnsi="Times New Roman"/>
          <w:b/>
          <w:sz w:val="26"/>
          <w:szCs w:val="26"/>
        </w:rPr>
        <w:t>2.</w:t>
      </w:r>
      <w:r w:rsidR="00EC5207" w:rsidRPr="006C6F52">
        <w:rPr>
          <w:rFonts w:ascii="Times New Roman" w:hAnsi="Times New Roman"/>
          <w:b/>
          <w:sz w:val="26"/>
          <w:szCs w:val="26"/>
        </w:rPr>
        <w:t>5.2. </w:t>
      </w:r>
      <w:r w:rsidR="00EC5207" w:rsidRPr="00DB4749">
        <w:rPr>
          <w:rFonts w:ascii="Times New Roman" w:hAnsi="Times New Roman"/>
          <w:sz w:val="26"/>
          <w:szCs w:val="26"/>
        </w:rPr>
        <w:t>С</w:t>
      </w:r>
      <w:r w:rsidR="00EC5207" w:rsidRPr="00DB4749">
        <w:rPr>
          <w:rFonts w:ascii="Times New Roman" w:eastAsia="Times New Roman" w:hAnsi="Times New Roman"/>
          <w:sz w:val="26"/>
          <w:szCs w:val="26"/>
        </w:rPr>
        <w:t>уществует риск недостижения результата показателя «Введены в промышленную эксплуатацию мощности по утилизации твёрдых коммунальных отходов». Предполагаемое отклонение сроков относительно паспортных составит 365 календарных дней.</w:t>
      </w:r>
    </w:p>
    <w:p w:rsidR="00EC5207" w:rsidRPr="00DB4749" w:rsidRDefault="00C76563" w:rsidP="00F62025">
      <w:pPr>
        <w:spacing w:after="0" w:line="240" w:lineRule="auto"/>
        <w:ind w:firstLine="567"/>
        <w:jc w:val="both"/>
        <w:rPr>
          <w:rFonts w:ascii="Times New Roman" w:eastAsia="Times New Roman" w:hAnsi="Times New Roman"/>
          <w:sz w:val="26"/>
          <w:szCs w:val="26"/>
        </w:rPr>
      </w:pPr>
      <w:r>
        <w:rPr>
          <w:rFonts w:ascii="Times New Roman" w:hAnsi="Times New Roman"/>
          <w:b/>
          <w:sz w:val="26"/>
          <w:szCs w:val="26"/>
        </w:rPr>
        <w:t>2.</w:t>
      </w:r>
      <w:r w:rsidR="00EC5207">
        <w:rPr>
          <w:rFonts w:ascii="Times New Roman" w:hAnsi="Times New Roman"/>
          <w:b/>
          <w:sz w:val="26"/>
          <w:szCs w:val="26"/>
        </w:rPr>
        <w:t>5.3. </w:t>
      </w:r>
      <w:r w:rsidR="00EC5207" w:rsidRPr="00DB4749">
        <w:rPr>
          <w:rFonts w:ascii="Times New Roman" w:eastAsia="Times New Roman" w:hAnsi="Times New Roman"/>
          <w:sz w:val="26"/>
          <w:szCs w:val="26"/>
        </w:rPr>
        <w:t>Фактическое превышение планируемого значения показателя более, чем в три раза, в первом квартале текущего года предполагает необходимость корректировки планового значения показателя в сторону увеличения.</w:t>
      </w:r>
    </w:p>
    <w:p w:rsidR="00EC5207" w:rsidRPr="00DB4749" w:rsidRDefault="00C76563"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eastAsia="Times New Roman" w:hAnsi="Times New Roman"/>
          <w:b/>
          <w:sz w:val="26"/>
          <w:szCs w:val="26"/>
        </w:rPr>
        <w:t>2.</w:t>
      </w:r>
      <w:r w:rsidR="00EC5207" w:rsidRPr="0060686C">
        <w:rPr>
          <w:rFonts w:ascii="Times New Roman" w:eastAsia="Times New Roman" w:hAnsi="Times New Roman"/>
          <w:b/>
          <w:sz w:val="26"/>
          <w:szCs w:val="26"/>
        </w:rPr>
        <w:t>5.</w:t>
      </w:r>
      <w:r w:rsidR="00EC5207">
        <w:rPr>
          <w:rFonts w:ascii="Times New Roman" w:eastAsia="Times New Roman" w:hAnsi="Times New Roman"/>
          <w:b/>
          <w:sz w:val="26"/>
          <w:szCs w:val="26"/>
        </w:rPr>
        <w:t>4</w:t>
      </w:r>
      <w:r w:rsidR="00EC5207" w:rsidRPr="0060686C">
        <w:rPr>
          <w:rFonts w:ascii="Times New Roman" w:eastAsia="Times New Roman" w:hAnsi="Times New Roman"/>
          <w:b/>
          <w:sz w:val="26"/>
          <w:szCs w:val="26"/>
        </w:rPr>
        <w:t>. </w:t>
      </w:r>
      <w:r w:rsidR="00EC5207" w:rsidRPr="00DB4749">
        <w:rPr>
          <w:rFonts w:ascii="Times New Roman" w:hAnsi="Times New Roman"/>
          <w:sz w:val="26"/>
          <w:szCs w:val="26"/>
        </w:rPr>
        <w:t xml:space="preserve">В </w:t>
      </w:r>
      <w:r w:rsidR="00EC5207" w:rsidRPr="00DB4749">
        <w:rPr>
          <w:rFonts w:ascii="Times New Roman" w:hAnsi="Times New Roman"/>
          <w:sz w:val="26"/>
          <w:szCs w:val="26"/>
          <w:lang w:val="en-US"/>
        </w:rPr>
        <w:t>I</w:t>
      </w:r>
      <w:r w:rsidR="00EC5207" w:rsidRPr="00DB4749">
        <w:rPr>
          <w:rFonts w:ascii="Times New Roman" w:hAnsi="Times New Roman"/>
          <w:sz w:val="26"/>
          <w:szCs w:val="26"/>
        </w:rPr>
        <w:t> квартале 2021 года бюджетные ассигнования не планировались и, соответственно, кассовые расходы не производились.</w:t>
      </w:r>
    </w:p>
    <w:p w:rsidR="00B4212C" w:rsidRPr="00DB4749" w:rsidRDefault="00B4212C" w:rsidP="00F62025">
      <w:pPr>
        <w:spacing w:after="0" w:line="240" w:lineRule="auto"/>
        <w:jc w:val="center"/>
        <w:rPr>
          <w:rFonts w:ascii="Times New Roman" w:hAnsi="Times New Roman"/>
          <w:sz w:val="26"/>
          <w:szCs w:val="26"/>
        </w:rPr>
      </w:pPr>
    </w:p>
    <w:p w:rsidR="00EC5207" w:rsidRDefault="00EC5207" w:rsidP="00F62025">
      <w:pPr>
        <w:spacing w:after="0" w:line="240" w:lineRule="auto"/>
        <w:jc w:val="center"/>
        <w:rPr>
          <w:rFonts w:ascii="Times New Roman" w:hAnsi="Times New Roman"/>
          <w:b/>
          <w:sz w:val="26"/>
          <w:szCs w:val="26"/>
        </w:rPr>
      </w:pPr>
      <w:r>
        <w:rPr>
          <w:rFonts w:ascii="Times New Roman" w:hAnsi="Times New Roman"/>
          <w:b/>
          <w:sz w:val="26"/>
          <w:szCs w:val="26"/>
        </w:rPr>
        <w:t>3</w:t>
      </w:r>
      <w:r w:rsidRPr="006A6811">
        <w:rPr>
          <w:rFonts w:ascii="Times New Roman" w:hAnsi="Times New Roman"/>
          <w:b/>
          <w:sz w:val="26"/>
          <w:szCs w:val="26"/>
        </w:rPr>
        <w:t xml:space="preserve">. </w:t>
      </w:r>
      <w:r>
        <w:rPr>
          <w:rFonts w:ascii="Times New Roman" w:hAnsi="Times New Roman"/>
          <w:b/>
          <w:sz w:val="26"/>
          <w:szCs w:val="26"/>
        </w:rPr>
        <w:t>Р</w:t>
      </w:r>
      <w:r w:rsidRPr="006A6811">
        <w:rPr>
          <w:rFonts w:ascii="Times New Roman" w:hAnsi="Times New Roman"/>
          <w:b/>
          <w:sz w:val="26"/>
          <w:szCs w:val="26"/>
        </w:rPr>
        <w:t>еализации регионального проекта</w:t>
      </w:r>
      <w:r>
        <w:rPr>
          <w:rFonts w:ascii="Times New Roman" w:hAnsi="Times New Roman"/>
          <w:b/>
          <w:sz w:val="26"/>
          <w:szCs w:val="26"/>
        </w:rPr>
        <w:t xml:space="preserve"> «</w:t>
      </w:r>
      <w:r w:rsidRPr="006A6811">
        <w:rPr>
          <w:rFonts w:ascii="Times New Roman" w:hAnsi="Times New Roman"/>
          <w:b/>
          <w:sz w:val="26"/>
          <w:szCs w:val="26"/>
        </w:rPr>
        <w:t>Сохранение лесов</w:t>
      </w:r>
      <w:r>
        <w:rPr>
          <w:rFonts w:ascii="Times New Roman" w:hAnsi="Times New Roman"/>
          <w:b/>
          <w:sz w:val="26"/>
          <w:szCs w:val="26"/>
        </w:rPr>
        <w:t>»</w:t>
      </w:r>
    </w:p>
    <w:p w:rsidR="00B4212C" w:rsidRPr="00553019" w:rsidRDefault="00B4212C" w:rsidP="00F62025">
      <w:pPr>
        <w:spacing w:after="0" w:line="240" w:lineRule="auto"/>
        <w:ind w:firstLine="567"/>
        <w:jc w:val="both"/>
        <w:rPr>
          <w:rFonts w:ascii="Times New Roman" w:hAnsi="Times New Roman"/>
          <w:b/>
          <w:sz w:val="12"/>
          <w:szCs w:val="12"/>
        </w:rPr>
      </w:pPr>
    </w:p>
    <w:p w:rsidR="00EC5207" w:rsidRDefault="00E2371C" w:rsidP="00F62025">
      <w:pPr>
        <w:spacing w:after="0" w:line="240" w:lineRule="auto"/>
        <w:ind w:firstLine="567"/>
        <w:jc w:val="both"/>
        <w:rPr>
          <w:rFonts w:ascii="Times New Roman" w:hAnsi="Times New Roman"/>
          <w:sz w:val="26"/>
          <w:szCs w:val="26"/>
        </w:rPr>
      </w:pPr>
      <w:r>
        <w:rPr>
          <w:rFonts w:ascii="Times New Roman" w:hAnsi="Times New Roman"/>
          <w:b/>
          <w:sz w:val="26"/>
          <w:szCs w:val="26"/>
        </w:rPr>
        <w:t>3.</w:t>
      </w:r>
      <w:r w:rsidR="00EC5207" w:rsidRPr="0003519A">
        <w:rPr>
          <w:rFonts w:ascii="Times New Roman" w:hAnsi="Times New Roman"/>
          <w:b/>
          <w:sz w:val="26"/>
          <w:szCs w:val="26"/>
        </w:rPr>
        <w:t>1.</w:t>
      </w:r>
      <w:r w:rsidR="00EC5207">
        <w:rPr>
          <w:rFonts w:ascii="Times New Roman" w:hAnsi="Times New Roman"/>
          <w:sz w:val="26"/>
          <w:szCs w:val="26"/>
        </w:rPr>
        <w:t> </w:t>
      </w:r>
      <w:r w:rsidR="00EC5207" w:rsidRPr="00BA0114">
        <w:rPr>
          <w:rFonts w:ascii="Times New Roman" w:eastAsia="Times New Roman" w:hAnsi="Times New Roman"/>
          <w:b/>
          <w:sz w:val="26"/>
          <w:szCs w:val="26"/>
        </w:rPr>
        <w:t>Анализ соблюдения требований нормативных и методических документов, регламентирующих разработку, корректировку и реализацию региональных проектов</w:t>
      </w:r>
    </w:p>
    <w:p w:rsidR="00EC5207" w:rsidRDefault="00EC5207" w:rsidP="00F62025">
      <w:pPr>
        <w:spacing w:after="0" w:line="240" w:lineRule="auto"/>
        <w:ind w:firstLine="567"/>
        <w:jc w:val="both"/>
        <w:rPr>
          <w:rFonts w:ascii="Times New Roman" w:hAnsi="Times New Roman"/>
          <w:sz w:val="26"/>
          <w:szCs w:val="26"/>
        </w:rPr>
      </w:pPr>
      <w:r>
        <w:rPr>
          <w:rFonts w:ascii="Times New Roman" w:hAnsi="Times New Roman"/>
          <w:sz w:val="26"/>
          <w:szCs w:val="26"/>
        </w:rPr>
        <w:t xml:space="preserve">Паспорт регионального проекта по структуре, наполнению и актуализации данных соответствует требованиям нормативных правовых актов, регламентирующих порядок его формирования. По состоянию на 01.04.2021 </w:t>
      </w:r>
      <w:r w:rsidRPr="008C11E7">
        <w:rPr>
          <w:rFonts w:ascii="Times New Roman" w:hAnsi="Times New Roman"/>
          <w:sz w:val="26"/>
          <w:szCs w:val="26"/>
        </w:rPr>
        <w:t>паспорт</w:t>
      </w:r>
      <w:r>
        <w:rPr>
          <w:rFonts w:ascii="Times New Roman" w:hAnsi="Times New Roman"/>
          <w:sz w:val="26"/>
          <w:szCs w:val="26"/>
        </w:rPr>
        <w:t xml:space="preserve"> регионального проекта актуализирован 12.03.2021 версия № 21.</w:t>
      </w:r>
    </w:p>
    <w:p w:rsidR="00EC5207" w:rsidRDefault="00EC5207" w:rsidP="00F62025">
      <w:pPr>
        <w:spacing w:after="0" w:line="240" w:lineRule="auto"/>
        <w:ind w:firstLine="567"/>
        <w:jc w:val="both"/>
        <w:rPr>
          <w:rFonts w:ascii="Times New Roman" w:hAnsi="Times New Roman"/>
          <w:sz w:val="26"/>
          <w:szCs w:val="26"/>
        </w:rPr>
      </w:pPr>
      <w:r>
        <w:rPr>
          <w:rFonts w:ascii="Times New Roman" w:hAnsi="Times New Roman"/>
          <w:sz w:val="26"/>
          <w:szCs w:val="26"/>
        </w:rPr>
        <w:t>В соответствии с паспортом, р</w:t>
      </w:r>
      <w:r w:rsidRPr="008C11E7">
        <w:rPr>
          <w:rFonts w:ascii="Times New Roman" w:hAnsi="Times New Roman"/>
          <w:sz w:val="26"/>
          <w:szCs w:val="26"/>
        </w:rPr>
        <w:t>егиональн</w:t>
      </w:r>
      <w:r>
        <w:rPr>
          <w:rFonts w:ascii="Times New Roman" w:hAnsi="Times New Roman"/>
          <w:sz w:val="26"/>
          <w:szCs w:val="26"/>
        </w:rPr>
        <w:t>ый</w:t>
      </w:r>
      <w:r w:rsidRPr="008C11E7">
        <w:rPr>
          <w:rFonts w:ascii="Times New Roman" w:hAnsi="Times New Roman"/>
          <w:sz w:val="26"/>
          <w:szCs w:val="26"/>
        </w:rPr>
        <w:t xml:space="preserve"> проект имеет связь с</w:t>
      </w:r>
      <w:r>
        <w:rPr>
          <w:rFonts w:ascii="Times New Roman" w:hAnsi="Times New Roman"/>
          <w:sz w:val="26"/>
          <w:szCs w:val="26"/>
        </w:rPr>
        <w:t xml:space="preserve"> </w:t>
      </w:r>
      <w:r w:rsidRPr="008C11E7">
        <w:rPr>
          <w:rFonts w:ascii="Times New Roman" w:hAnsi="Times New Roman"/>
          <w:sz w:val="26"/>
          <w:szCs w:val="26"/>
        </w:rPr>
        <w:t>государственн</w:t>
      </w:r>
      <w:r>
        <w:rPr>
          <w:rFonts w:ascii="Times New Roman" w:hAnsi="Times New Roman"/>
          <w:sz w:val="26"/>
          <w:szCs w:val="26"/>
        </w:rPr>
        <w:t>ой</w:t>
      </w:r>
      <w:r w:rsidRPr="008C11E7">
        <w:rPr>
          <w:rFonts w:ascii="Times New Roman" w:hAnsi="Times New Roman"/>
          <w:sz w:val="26"/>
          <w:szCs w:val="26"/>
        </w:rPr>
        <w:t xml:space="preserve"> программ</w:t>
      </w:r>
      <w:r>
        <w:rPr>
          <w:rFonts w:ascii="Times New Roman" w:hAnsi="Times New Roman"/>
          <w:sz w:val="26"/>
          <w:szCs w:val="26"/>
        </w:rPr>
        <w:t>ой</w:t>
      </w:r>
      <w:r w:rsidRPr="008C11E7">
        <w:rPr>
          <w:rFonts w:ascii="Times New Roman" w:hAnsi="Times New Roman"/>
          <w:sz w:val="26"/>
          <w:szCs w:val="26"/>
        </w:rPr>
        <w:t xml:space="preserve"> Калужской области </w:t>
      </w:r>
      <w:r>
        <w:rPr>
          <w:rFonts w:ascii="Times New Roman" w:hAnsi="Times New Roman"/>
          <w:sz w:val="26"/>
          <w:szCs w:val="26"/>
        </w:rPr>
        <w:t>«</w:t>
      </w:r>
      <w:r>
        <w:rPr>
          <w:rFonts w:ascii="Times New Roman" w:hAnsi="Times New Roman"/>
          <w:sz w:val="26"/>
          <w:szCs w:val="26"/>
          <w:lang w:eastAsia="ru-RU"/>
        </w:rPr>
        <w:t>Развитие лесного хозяйства в Калужской области</w:t>
      </w:r>
      <w:r>
        <w:rPr>
          <w:rFonts w:ascii="Times New Roman" w:hAnsi="Times New Roman"/>
          <w:sz w:val="26"/>
          <w:szCs w:val="26"/>
        </w:rPr>
        <w:t>»</w:t>
      </w:r>
      <w:r w:rsidRPr="008C11E7">
        <w:rPr>
          <w:rFonts w:ascii="Times New Roman" w:hAnsi="Times New Roman"/>
          <w:sz w:val="26"/>
          <w:szCs w:val="26"/>
        </w:rPr>
        <w:t>, утверждённ</w:t>
      </w:r>
      <w:r>
        <w:rPr>
          <w:rFonts w:ascii="Times New Roman" w:hAnsi="Times New Roman"/>
          <w:sz w:val="26"/>
          <w:szCs w:val="26"/>
        </w:rPr>
        <w:t>ой</w:t>
      </w:r>
      <w:r w:rsidRPr="008C11E7">
        <w:rPr>
          <w:rFonts w:ascii="Times New Roman" w:hAnsi="Times New Roman"/>
          <w:sz w:val="26"/>
          <w:szCs w:val="26"/>
        </w:rPr>
        <w:t xml:space="preserve"> постановлением Пра</w:t>
      </w:r>
      <w:r>
        <w:rPr>
          <w:rFonts w:ascii="Times New Roman" w:hAnsi="Times New Roman"/>
          <w:sz w:val="26"/>
          <w:szCs w:val="26"/>
        </w:rPr>
        <w:t>вительства Калужской области от 12.02.2019 № 97 (подпрограмма «</w:t>
      </w:r>
      <w:r w:rsidRPr="00CA23BE">
        <w:rPr>
          <w:rFonts w:ascii="Times New Roman" w:hAnsi="Times New Roman"/>
          <w:sz w:val="26"/>
          <w:szCs w:val="26"/>
        </w:rPr>
        <w:t>Обеспечение использования, охраны,</w:t>
      </w:r>
      <w:r>
        <w:rPr>
          <w:rFonts w:ascii="Times New Roman" w:hAnsi="Times New Roman"/>
          <w:sz w:val="26"/>
          <w:szCs w:val="26"/>
        </w:rPr>
        <w:t xml:space="preserve"> защиты и воспроизводства лесов»).</w:t>
      </w:r>
    </w:p>
    <w:p w:rsidR="00EC5207" w:rsidRDefault="00EC5207" w:rsidP="00F62025">
      <w:pPr>
        <w:spacing w:after="0" w:line="240" w:lineRule="auto"/>
        <w:ind w:firstLine="567"/>
        <w:jc w:val="both"/>
        <w:rPr>
          <w:rFonts w:ascii="Times New Roman" w:hAnsi="Times New Roman"/>
          <w:sz w:val="26"/>
          <w:szCs w:val="26"/>
        </w:rPr>
      </w:pPr>
      <w:r>
        <w:rPr>
          <w:rFonts w:ascii="Times New Roman" w:hAnsi="Times New Roman"/>
          <w:sz w:val="26"/>
          <w:szCs w:val="26"/>
        </w:rPr>
        <w:t>Задача регионального проекта – «</w:t>
      </w:r>
      <w:r w:rsidRPr="00CA23BE">
        <w:rPr>
          <w:rFonts w:ascii="Times New Roman" w:hAnsi="Times New Roman"/>
          <w:sz w:val="26"/>
          <w:szCs w:val="26"/>
        </w:rPr>
        <w:t>Сохранение лесов, в том числе на основе их воспроизводства на всех</w:t>
      </w:r>
      <w:r>
        <w:rPr>
          <w:rFonts w:ascii="Times New Roman" w:hAnsi="Times New Roman"/>
          <w:sz w:val="26"/>
          <w:szCs w:val="26"/>
        </w:rPr>
        <w:t xml:space="preserve"> </w:t>
      </w:r>
      <w:r w:rsidRPr="00CA23BE">
        <w:rPr>
          <w:rFonts w:ascii="Times New Roman" w:hAnsi="Times New Roman"/>
          <w:sz w:val="26"/>
          <w:szCs w:val="26"/>
        </w:rPr>
        <w:t>участках, вырубленных и погибших лесных насаждений</w:t>
      </w:r>
      <w:r w:rsidRPr="009007C5">
        <w:rPr>
          <w:rFonts w:ascii="Times New Roman" w:hAnsi="Times New Roman"/>
          <w:sz w:val="26"/>
          <w:szCs w:val="26"/>
        </w:rPr>
        <w:t>»</w:t>
      </w:r>
      <w:r>
        <w:rPr>
          <w:rFonts w:ascii="Times New Roman" w:hAnsi="Times New Roman"/>
          <w:sz w:val="26"/>
          <w:szCs w:val="26"/>
        </w:rPr>
        <w:t>.</w:t>
      </w:r>
    </w:p>
    <w:p w:rsidR="00EC5207" w:rsidRDefault="00EC5207" w:rsidP="00F62025">
      <w:pPr>
        <w:spacing w:after="0" w:line="240" w:lineRule="auto"/>
        <w:ind w:firstLine="567"/>
        <w:jc w:val="both"/>
        <w:rPr>
          <w:rFonts w:ascii="Times New Roman" w:hAnsi="Times New Roman"/>
          <w:sz w:val="26"/>
          <w:szCs w:val="26"/>
        </w:rPr>
      </w:pPr>
      <w:r>
        <w:rPr>
          <w:rFonts w:ascii="Times New Roman" w:hAnsi="Times New Roman"/>
          <w:sz w:val="26"/>
          <w:szCs w:val="26"/>
        </w:rPr>
        <w:t>Региональный проект полностью соответствует федеральному проекту «Сохранение лесов», реализуемому в рамках национального проекта «Экология». Федеральный проект имеет связь с г</w:t>
      </w:r>
      <w:r w:rsidRPr="000D799F">
        <w:rPr>
          <w:rFonts w:ascii="Times New Roman" w:hAnsi="Times New Roman"/>
          <w:sz w:val="26"/>
          <w:szCs w:val="26"/>
        </w:rPr>
        <w:t>осударственн</w:t>
      </w:r>
      <w:r>
        <w:rPr>
          <w:rFonts w:ascii="Times New Roman" w:hAnsi="Times New Roman"/>
          <w:sz w:val="26"/>
          <w:szCs w:val="26"/>
        </w:rPr>
        <w:t>ой</w:t>
      </w:r>
      <w:r w:rsidRPr="000D799F">
        <w:rPr>
          <w:rFonts w:ascii="Times New Roman" w:hAnsi="Times New Roman"/>
          <w:sz w:val="26"/>
          <w:szCs w:val="26"/>
        </w:rPr>
        <w:t xml:space="preserve"> программ</w:t>
      </w:r>
      <w:r>
        <w:rPr>
          <w:rFonts w:ascii="Times New Roman" w:hAnsi="Times New Roman"/>
          <w:sz w:val="26"/>
          <w:szCs w:val="26"/>
        </w:rPr>
        <w:t>ой</w:t>
      </w:r>
      <w:r w:rsidRPr="000D799F">
        <w:rPr>
          <w:rFonts w:ascii="Times New Roman" w:hAnsi="Times New Roman"/>
          <w:sz w:val="26"/>
          <w:szCs w:val="26"/>
        </w:rPr>
        <w:t xml:space="preserve"> Российской Федерации </w:t>
      </w:r>
      <w:r>
        <w:rPr>
          <w:rFonts w:ascii="Times New Roman" w:hAnsi="Times New Roman"/>
          <w:sz w:val="26"/>
          <w:szCs w:val="26"/>
        </w:rPr>
        <w:t xml:space="preserve">«Развитие лесного хозяйства», утверждённой Постановлением Правительства РФ от 15.04.2014 № 318. По состоянию на 01.04.2021 </w:t>
      </w:r>
      <w:r w:rsidRPr="008C11E7">
        <w:rPr>
          <w:rFonts w:ascii="Times New Roman" w:hAnsi="Times New Roman"/>
          <w:sz w:val="26"/>
          <w:szCs w:val="26"/>
        </w:rPr>
        <w:t>паспорт</w:t>
      </w:r>
      <w:r>
        <w:rPr>
          <w:rFonts w:ascii="Times New Roman" w:hAnsi="Times New Roman"/>
          <w:sz w:val="26"/>
          <w:szCs w:val="26"/>
        </w:rPr>
        <w:t xml:space="preserve"> федерального проекта актуализирован 21.04.2021 версия № 22.</w:t>
      </w:r>
    </w:p>
    <w:p w:rsidR="00EC5207" w:rsidRDefault="00EC5207" w:rsidP="00F62025">
      <w:pPr>
        <w:spacing w:after="0" w:line="240" w:lineRule="auto"/>
        <w:ind w:firstLine="567"/>
        <w:jc w:val="both"/>
        <w:rPr>
          <w:rFonts w:ascii="Times New Roman" w:hAnsi="Times New Roman"/>
          <w:sz w:val="26"/>
          <w:szCs w:val="26"/>
        </w:rPr>
      </w:pPr>
      <w:r>
        <w:rPr>
          <w:rFonts w:ascii="Times New Roman" w:hAnsi="Times New Roman"/>
          <w:sz w:val="26"/>
          <w:szCs w:val="26"/>
        </w:rPr>
        <w:t>Показатели, предусмотренные паспортом регионального проекта в разделе 2.1. полностью соответствуют показателям, предусмотренным к достижению на территории области, определённых паспортом федерального проекта в разделе 7.1. под кодом региона – 40.</w:t>
      </w:r>
    </w:p>
    <w:p w:rsidR="00EC5207" w:rsidRDefault="00EC5207"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hAnsi="Times New Roman"/>
          <w:sz w:val="26"/>
          <w:szCs w:val="26"/>
        </w:rPr>
        <w:t>Ц</w:t>
      </w:r>
      <w:r w:rsidRPr="009D0DAC">
        <w:rPr>
          <w:rFonts w:ascii="Times New Roman" w:hAnsi="Times New Roman"/>
          <w:sz w:val="26"/>
          <w:szCs w:val="26"/>
        </w:rPr>
        <w:t>ел</w:t>
      </w:r>
      <w:r>
        <w:rPr>
          <w:rFonts w:ascii="Times New Roman" w:hAnsi="Times New Roman"/>
          <w:sz w:val="26"/>
          <w:szCs w:val="26"/>
        </w:rPr>
        <w:t>и</w:t>
      </w:r>
      <w:r w:rsidRPr="009D0DAC">
        <w:rPr>
          <w:rFonts w:ascii="Times New Roman" w:hAnsi="Times New Roman"/>
          <w:sz w:val="26"/>
          <w:szCs w:val="26"/>
        </w:rPr>
        <w:t xml:space="preserve"> и показател</w:t>
      </w:r>
      <w:r>
        <w:rPr>
          <w:rFonts w:ascii="Times New Roman" w:hAnsi="Times New Roman"/>
          <w:sz w:val="26"/>
          <w:szCs w:val="26"/>
        </w:rPr>
        <w:t>и</w:t>
      </w:r>
      <w:r w:rsidRPr="009D0DAC">
        <w:rPr>
          <w:rFonts w:ascii="Times New Roman" w:hAnsi="Times New Roman"/>
          <w:sz w:val="26"/>
          <w:szCs w:val="26"/>
        </w:rPr>
        <w:t xml:space="preserve"> </w:t>
      </w:r>
      <w:r>
        <w:rPr>
          <w:rFonts w:ascii="Times New Roman" w:hAnsi="Times New Roman"/>
          <w:sz w:val="26"/>
          <w:szCs w:val="26"/>
        </w:rPr>
        <w:t>П</w:t>
      </w:r>
      <w:r w:rsidRPr="009D0DAC">
        <w:rPr>
          <w:rFonts w:ascii="Times New Roman" w:hAnsi="Times New Roman"/>
          <w:sz w:val="26"/>
          <w:szCs w:val="26"/>
        </w:rPr>
        <w:t>роект</w:t>
      </w:r>
      <w:r>
        <w:rPr>
          <w:rFonts w:ascii="Times New Roman" w:hAnsi="Times New Roman"/>
          <w:sz w:val="26"/>
          <w:szCs w:val="26"/>
        </w:rPr>
        <w:t>а соответствуют</w:t>
      </w:r>
      <w:r w:rsidRPr="009D0DAC">
        <w:rPr>
          <w:rFonts w:ascii="Times New Roman" w:hAnsi="Times New Roman"/>
          <w:sz w:val="26"/>
          <w:szCs w:val="26"/>
        </w:rPr>
        <w:t xml:space="preserve"> целям и показателям федеральн</w:t>
      </w:r>
      <w:r>
        <w:rPr>
          <w:rFonts w:ascii="Times New Roman" w:hAnsi="Times New Roman"/>
          <w:sz w:val="26"/>
          <w:szCs w:val="26"/>
        </w:rPr>
        <w:t>ого</w:t>
      </w:r>
      <w:r w:rsidRPr="009D0DAC">
        <w:rPr>
          <w:rFonts w:ascii="Times New Roman" w:hAnsi="Times New Roman"/>
          <w:sz w:val="26"/>
          <w:szCs w:val="26"/>
        </w:rPr>
        <w:t xml:space="preserve"> проект</w:t>
      </w:r>
      <w:r>
        <w:rPr>
          <w:rFonts w:ascii="Times New Roman" w:hAnsi="Times New Roman"/>
          <w:sz w:val="26"/>
          <w:szCs w:val="26"/>
        </w:rPr>
        <w:t xml:space="preserve">а «Сохранение лесов» и отражены в заключенных </w:t>
      </w:r>
      <w:r>
        <w:rPr>
          <w:rFonts w:ascii="Times New Roman" w:eastAsia="Times New Roman" w:hAnsi="Times New Roman"/>
          <w:sz w:val="26"/>
          <w:szCs w:val="26"/>
        </w:rPr>
        <w:t>соглашениях:</w:t>
      </w:r>
    </w:p>
    <w:p w:rsidR="00EC5207" w:rsidRDefault="00EC5207"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от 07.02.2019 № 053-2019-</w:t>
      </w:r>
      <w:r>
        <w:rPr>
          <w:rFonts w:ascii="Times New Roman" w:hAnsi="Times New Roman"/>
          <w:sz w:val="26"/>
          <w:szCs w:val="26"/>
          <w:lang w:val="en-US"/>
        </w:rPr>
        <w:t>GA</w:t>
      </w:r>
      <w:r>
        <w:rPr>
          <w:rFonts w:ascii="Times New Roman" w:hAnsi="Times New Roman"/>
          <w:sz w:val="26"/>
          <w:szCs w:val="26"/>
        </w:rPr>
        <w:t>0042-1;</w:t>
      </w:r>
    </w:p>
    <w:p w:rsidR="00EC5207" w:rsidRDefault="00EC5207"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hAnsi="Times New Roman"/>
          <w:sz w:val="26"/>
          <w:szCs w:val="26"/>
        </w:rPr>
        <w:t>- от 29.01.2019 № 051-2019-</w:t>
      </w:r>
      <w:r>
        <w:rPr>
          <w:rFonts w:ascii="Times New Roman" w:hAnsi="Times New Roman"/>
          <w:sz w:val="26"/>
          <w:szCs w:val="26"/>
          <w:lang w:val="en-US"/>
        </w:rPr>
        <w:t>G</w:t>
      </w:r>
      <w:r>
        <w:rPr>
          <w:rFonts w:ascii="Times New Roman" w:hAnsi="Times New Roman"/>
          <w:sz w:val="26"/>
          <w:szCs w:val="26"/>
        </w:rPr>
        <w:t>80012-1 (в ред. от 16.11.2020 № 3).</w:t>
      </w:r>
    </w:p>
    <w:p w:rsidR="00EC5207" w:rsidRDefault="00EC5207" w:rsidP="00F62025">
      <w:pPr>
        <w:autoSpaceDE w:val="0"/>
        <w:autoSpaceDN w:val="0"/>
        <w:adjustRightInd w:val="0"/>
        <w:spacing w:after="0" w:line="240" w:lineRule="auto"/>
        <w:ind w:firstLine="567"/>
        <w:jc w:val="both"/>
        <w:rPr>
          <w:rFonts w:ascii="Times New Roman" w:hAnsi="Times New Roman"/>
          <w:sz w:val="26"/>
          <w:szCs w:val="26"/>
        </w:rPr>
      </w:pPr>
      <w:r>
        <w:rPr>
          <w:rFonts w:ascii="Times New Roman" w:hAnsi="Times New Roman"/>
          <w:sz w:val="26"/>
          <w:szCs w:val="26"/>
        </w:rPr>
        <w:t xml:space="preserve">Софинансирование из федерального бюджета в 2021 году предусматривается в виде субвенций, сумма которых утверждена </w:t>
      </w:r>
      <w:r>
        <w:rPr>
          <w:rFonts w:ascii="Times New Roman" w:hAnsi="Times New Roman"/>
          <w:sz w:val="26"/>
          <w:szCs w:val="26"/>
          <w:lang w:eastAsia="ru-RU"/>
        </w:rPr>
        <w:t xml:space="preserve">Федеральным законом от 08.12.2020 № 385-ФЗ «О федеральном бюджете на 2021 год и на плановый период 2022 и 2023 годов». </w:t>
      </w:r>
      <w:r>
        <w:rPr>
          <w:rFonts w:ascii="Times New Roman" w:hAnsi="Times New Roman"/>
          <w:sz w:val="26"/>
          <w:szCs w:val="26"/>
        </w:rPr>
        <w:t xml:space="preserve">По этой причине соглашение о </w:t>
      </w:r>
      <w:r w:rsidRPr="00AE70A4">
        <w:rPr>
          <w:rFonts w:ascii="Times New Roman" w:hAnsi="Times New Roman"/>
          <w:b/>
          <w:sz w:val="26"/>
          <w:szCs w:val="26"/>
        </w:rPr>
        <w:t>предоставлени</w:t>
      </w:r>
      <w:r>
        <w:rPr>
          <w:rFonts w:ascii="Times New Roman" w:hAnsi="Times New Roman"/>
          <w:b/>
          <w:sz w:val="26"/>
          <w:szCs w:val="26"/>
        </w:rPr>
        <w:t>и</w:t>
      </w:r>
      <w:r w:rsidRPr="00AE70A4">
        <w:rPr>
          <w:rFonts w:ascii="Times New Roman" w:hAnsi="Times New Roman"/>
          <w:b/>
          <w:sz w:val="26"/>
          <w:szCs w:val="26"/>
        </w:rPr>
        <w:t xml:space="preserve"> субсидии</w:t>
      </w:r>
      <w:r>
        <w:rPr>
          <w:rFonts w:ascii="Times New Roman" w:hAnsi="Times New Roman"/>
          <w:sz w:val="26"/>
          <w:szCs w:val="26"/>
        </w:rPr>
        <w:t xml:space="preserve"> из федерального бюджета бюджету Калужской области между министерством природных ресурсов и экологии Российской Федерации и министерством природных ресурсов и экологии Калужской области не заключалось.</w:t>
      </w:r>
    </w:p>
    <w:p w:rsidR="00EC5207" w:rsidRPr="00AE70A4" w:rsidRDefault="00E2371C" w:rsidP="00F62025">
      <w:pPr>
        <w:tabs>
          <w:tab w:val="left" w:pos="1134"/>
        </w:tabs>
        <w:spacing w:after="0" w:line="240" w:lineRule="auto"/>
        <w:ind w:firstLine="567"/>
        <w:jc w:val="both"/>
        <w:rPr>
          <w:rFonts w:ascii="Times New Roman" w:hAnsi="Times New Roman"/>
          <w:b/>
          <w:sz w:val="26"/>
          <w:szCs w:val="26"/>
        </w:rPr>
      </w:pPr>
      <w:r>
        <w:rPr>
          <w:rFonts w:ascii="Times New Roman" w:hAnsi="Times New Roman"/>
          <w:b/>
          <w:sz w:val="26"/>
          <w:szCs w:val="26"/>
        </w:rPr>
        <w:lastRenderedPageBreak/>
        <w:t>3.</w:t>
      </w:r>
      <w:r w:rsidR="00EC5207">
        <w:rPr>
          <w:rFonts w:ascii="Times New Roman" w:hAnsi="Times New Roman"/>
          <w:b/>
          <w:sz w:val="26"/>
          <w:szCs w:val="26"/>
        </w:rPr>
        <w:t>2</w:t>
      </w:r>
      <w:r w:rsidR="00EC5207" w:rsidRPr="00AE70A4">
        <w:rPr>
          <w:rFonts w:ascii="Times New Roman" w:hAnsi="Times New Roman"/>
          <w:b/>
          <w:sz w:val="26"/>
          <w:szCs w:val="26"/>
        </w:rPr>
        <w:t>. Анализ согласованности задач и сбалансированности параметров региональных проектов.</w:t>
      </w:r>
    </w:p>
    <w:p w:rsidR="00040BFF" w:rsidRDefault="00E2371C" w:rsidP="00F62025">
      <w:pPr>
        <w:tabs>
          <w:tab w:val="left" w:pos="1134"/>
        </w:tabs>
        <w:spacing w:after="0" w:line="240" w:lineRule="auto"/>
        <w:ind w:firstLine="567"/>
        <w:jc w:val="both"/>
        <w:rPr>
          <w:rFonts w:ascii="Times New Roman" w:eastAsia="Times New Roman" w:hAnsi="Times New Roman"/>
          <w:sz w:val="26"/>
          <w:szCs w:val="26"/>
        </w:rPr>
      </w:pPr>
      <w:r w:rsidRPr="00E2371C">
        <w:rPr>
          <w:rFonts w:ascii="Times New Roman" w:hAnsi="Times New Roman"/>
          <w:sz w:val="26"/>
          <w:szCs w:val="26"/>
        </w:rPr>
        <w:t>3.</w:t>
      </w:r>
      <w:r w:rsidR="00EC5207" w:rsidRPr="00E2371C">
        <w:rPr>
          <w:rFonts w:ascii="Times New Roman" w:hAnsi="Times New Roman"/>
          <w:sz w:val="26"/>
          <w:szCs w:val="26"/>
        </w:rPr>
        <w:t>2.1.</w:t>
      </w:r>
      <w:r w:rsidR="00EC5207">
        <w:rPr>
          <w:rFonts w:ascii="Times New Roman" w:hAnsi="Times New Roman"/>
          <w:sz w:val="26"/>
          <w:szCs w:val="26"/>
        </w:rPr>
        <w:t> В соответствии с заключенными соглашениями от 07.02.2019 № 053-2019-</w:t>
      </w:r>
      <w:r w:rsidR="00EC5207">
        <w:rPr>
          <w:rFonts w:ascii="Times New Roman" w:hAnsi="Times New Roman"/>
          <w:sz w:val="26"/>
          <w:szCs w:val="26"/>
          <w:lang w:val="en-US"/>
        </w:rPr>
        <w:t>GA</w:t>
      </w:r>
      <w:r w:rsidR="00EC5207">
        <w:rPr>
          <w:rFonts w:ascii="Times New Roman" w:hAnsi="Times New Roman"/>
          <w:sz w:val="26"/>
          <w:szCs w:val="26"/>
        </w:rPr>
        <w:t>0042-1, от 29.01.2019 № 051-2019-</w:t>
      </w:r>
      <w:r w:rsidR="00EC5207">
        <w:rPr>
          <w:rFonts w:ascii="Times New Roman" w:hAnsi="Times New Roman"/>
          <w:sz w:val="26"/>
          <w:szCs w:val="26"/>
          <w:lang w:val="en-US"/>
        </w:rPr>
        <w:t>G</w:t>
      </w:r>
      <w:r w:rsidR="00EC5207">
        <w:rPr>
          <w:rFonts w:ascii="Times New Roman" w:hAnsi="Times New Roman"/>
          <w:sz w:val="26"/>
          <w:szCs w:val="26"/>
        </w:rPr>
        <w:t>80012-1 (в ред. от 16.11.2020 № 3)</w:t>
      </w:r>
      <w:r w:rsidR="00EC5207">
        <w:rPr>
          <w:rFonts w:ascii="Times New Roman" w:eastAsia="Times New Roman" w:hAnsi="Times New Roman"/>
          <w:sz w:val="26"/>
          <w:szCs w:val="26"/>
        </w:rPr>
        <w:t xml:space="preserve"> о реализации регионального проекта, на территории Калужской области паспортом предусмотрено достижение в 2021 году шести показателей, представленных в таблице</w:t>
      </w:r>
      <w:r w:rsidR="00040BFF">
        <w:rPr>
          <w:rFonts w:ascii="Times New Roman" w:eastAsia="Times New Roman" w:hAnsi="Times New Roman"/>
          <w:sz w:val="26"/>
          <w:szCs w:val="26"/>
        </w:rPr>
        <w:t xml:space="preserve"> № 12.</w:t>
      </w:r>
    </w:p>
    <w:p w:rsidR="00EC5207" w:rsidRDefault="00EC5207" w:rsidP="009D2D5E">
      <w:pPr>
        <w:tabs>
          <w:tab w:val="left" w:pos="1134"/>
        </w:tabs>
        <w:spacing w:after="0" w:line="240" w:lineRule="auto"/>
        <w:jc w:val="right"/>
        <w:rPr>
          <w:rFonts w:ascii="Times New Roman" w:hAnsi="Times New Roman"/>
          <w:sz w:val="26"/>
          <w:szCs w:val="26"/>
        </w:rPr>
      </w:pPr>
      <w:r>
        <w:rPr>
          <w:rFonts w:ascii="Times New Roman" w:hAnsi="Times New Roman"/>
          <w:sz w:val="26"/>
          <w:szCs w:val="26"/>
        </w:rPr>
        <w:t xml:space="preserve">Таблица </w:t>
      </w:r>
      <w:r w:rsidR="00040BFF">
        <w:rPr>
          <w:rFonts w:ascii="Times New Roman" w:hAnsi="Times New Roman"/>
          <w:sz w:val="26"/>
          <w:szCs w:val="26"/>
        </w:rPr>
        <w:t>№ 12</w:t>
      </w:r>
    </w:p>
    <w:tbl>
      <w:tblPr>
        <w:tblW w:w="5000" w:type="pct"/>
        <w:tblLook w:val="04A0" w:firstRow="1" w:lastRow="0" w:firstColumn="1" w:lastColumn="0" w:noHBand="0" w:noVBand="1"/>
      </w:tblPr>
      <w:tblGrid>
        <w:gridCol w:w="429"/>
        <w:gridCol w:w="3608"/>
        <w:gridCol w:w="1334"/>
        <w:gridCol w:w="1403"/>
        <w:gridCol w:w="1399"/>
        <w:gridCol w:w="1397"/>
      </w:tblGrid>
      <w:tr w:rsidR="00EC5207" w:rsidRPr="008E0E22" w:rsidTr="00EC5207">
        <w:trPr>
          <w:cantSplit/>
          <w:trHeight w:val="280"/>
          <w:tblHeader/>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5207" w:rsidRPr="008E0E22" w:rsidRDefault="00EC5207" w:rsidP="00F62025">
            <w:pPr>
              <w:spacing w:after="0" w:line="240" w:lineRule="auto"/>
              <w:jc w:val="center"/>
              <w:rPr>
                <w:rFonts w:ascii="Times New Roman" w:eastAsia="Times New Roman" w:hAnsi="Times New Roman"/>
                <w:b/>
                <w:bCs/>
                <w:color w:val="000000"/>
                <w:sz w:val="20"/>
                <w:szCs w:val="20"/>
                <w:lang w:eastAsia="ru-RU"/>
              </w:rPr>
            </w:pPr>
            <w:r w:rsidRPr="008E0E22">
              <w:rPr>
                <w:rFonts w:ascii="Times New Roman" w:eastAsia="Times New Roman" w:hAnsi="Times New Roman"/>
                <w:b/>
                <w:bCs/>
                <w:color w:val="000000"/>
                <w:sz w:val="20"/>
                <w:szCs w:val="20"/>
                <w:lang w:eastAsia="ru-RU"/>
              </w:rPr>
              <w:t>№</w:t>
            </w:r>
          </w:p>
        </w:tc>
        <w:tc>
          <w:tcPr>
            <w:tcW w:w="18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207" w:rsidRPr="008E0E22" w:rsidRDefault="00EC5207" w:rsidP="00F62025">
            <w:pPr>
              <w:spacing w:after="0" w:line="240" w:lineRule="auto"/>
              <w:jc w:val="center"/>
              <w:rPr>
                <w:rFonts w:ascii="Times New Roman" w:eastAsia="Times New Roman" w:hAnsi="Times New Roman"/>
                <w:b/>
                <w:bCs/>
                <w:color w:val="000000"/>
                <w:sz w:val="20"/>
                <w:szCs w:val="20"/>
                <w:lang w:eastAsia="ru-RU"/>
              </w:rPr>
            </w:pPr>
            <w:r w:rsidRPr="008E0E22">
              <w:rPr>
                <w:rFonts w:ascii="Times New Roman" w:eastAsia="Times New Roman" w:hAnsi="Times New Roman"/>
                <w:b/>
                <w:bCs/>
                <w:color w:val="000000"/>
                <w:sz w:val="20"/>
                <w:szCs w:val="20"/>
                <w:lang w:eastAsia="ru-RU"/>
              </w:rPr>
              <w:t>Наименование показателя</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207" w:rsidRPr="008E0E22" w:rsidRDefault="00EC5207" w:rsidP="00F62025">
            <w:pPr>
              <w:spacing w:after="0" w:line="240" w:lineRule="auto"/>
              <w:jc w:val="center"/>
              <w:rPr>
                <w:rFonts w:ascii="Times New Roman" w:eastAsia="Times New Roman" w:hAnsi="Times New Roman"/>
                <w:b/>
                <w:bCs/>
                <w:color w:val="000000"/>
                <w:sz w:val="20"/>
                <w:szCs w:val="20"/>
                <w:lang w:eastAsia="ru-RU"/>
              </w:rPr>
            </w:pPr>
            <w:r w:rsidRPr="008E0E22">
              <w:rPr>
                <w:rFonts w:ascii="Times New Roman" w:eastAsia="Times New Roman" w:hAnsi="Times New Roman"/>
                <w:b/>
                <w:bCs/>
                <w:color w:val="000000"/>
                <w:sz w:val="20"/>
                <w:szCs w:val="20"/>
                <w:lang w:eastAsia="ru-RU"/>
              </w:rPr>
              <w:t>Единица измерения</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207" w:rsidRPr="008E0E22" w:rsidRDefault="00EC5207" w:rsidP="00F62025">
            <w:pPr>
              <w:spacing w:after="0" w:line="240" w:lineRule="auto"/>
              <w:jc w:val="center"/>
              <w:rPr>
                <w:rFonts w:ascii="Times New Roman" w:eastAsia="Times New Roman" w:hAnsi="Times New Roman"/>
                <w:b/>
                <w:bCs/>
                <w:color w:val="000000"/>
                <w:sz w:val="20"/>
                <w:szCs w:val="20"/>
                <w:lang w:eastAsia="ru-RU"/>
              </w:rPr>
            </w:pPr>
            <w:r w:rsidRPr="008E0E22">
              <w:rPr>
                <w:rFonts w:ascii="Times New Roman" w:eastAsia="Times New Roman" w:hAnsi="Times New Roman"/>
                <w:b/>
                <w:bCs/>
                <w:color w:val="000000"/>
                <w:sz w:val="20"/>
                <w:szCs w:val="20"/>
                <w:lang w:eastAsia="ru-RU"/>
              </w:rPr>
              <w:t>План по паспорту РП</w:t>
            </w:r>
          </w:p>
        </w:tc>
        <w:tc>
          <w:tcPr>
            <w:tcW w:w="731" w:type="pct"/>
            <w:tcBorders>
              <w:top w:val="single" w:sz="4" w:space="0" w:color="auto"/>
              <w:left w:val="single" w:sz="4" w:space="0" w:color="auto"/>
              <w:bottom w:val="single" w:sz="4" w:space="0" w:color="auto"/>
              <w:right w:val="single" w:sz="4" w:space="0" w:color="auto"/>
            </w:tcBorders>
            <w:vAlign w:val="center"/>
          </w:tcPr>
          <w:p w:rsidR="00EC5207" w:rsidRPr="008E0E22" w:rsidRDefault="00EC5207" w:rsidP="00F62025">
            <w:pPr>
              <w:spacing w:after="0" w:line="240" w:lineRule="auto"/>
              <w:jc w:val="center"/>
              <w:rPr>
                <w:rFonts w:ascii="Times New Roman" w:eastAsia="Times New Roman" w:hAnsi="Times New Roman"/>
                <w:b/>
                <w:bCs/>
                <w:color w:val="000000"/>
                <w:sz w:val="20"/>
                <w:szCs w:val="20"/>
                <w:lang w:eastAsia="ru-RU"/>
              </w:rPr>
            </w:pPr>
            <w:r w:rsidRPr="008E0E22">
              <w:rPr>
                <w:rFonts w:ascii="Times New Roman" w:eastAsia="Times New Roman" w:hAnsi="Times New Roman"/>
                <w:b/>
                <w:bCs/>
                <w:color w:val="000000"/>
                <w:sz w:val="20"/>
                <w:szCs w:val="20"/>
                <w:lang w:eastAsia="ru-RU"/>
              </w:rPr>
              <w:t>План по паспорту ФП</w:t>
            </w:r>
          </w:p>
        </w:tc>
        <w:tc>
          <w:tcPr>
            <w:tcW w:w="730" w:type="pct"/>
            <w:tcBorders>
              <w:top w:val="single" w:sz="4" w:space="0" w:color="auto"/>
              <w:left w:val="single" w:sz="4" w:space="0" w:color="auto"/>
              <w:bottom w:val="single" w:sz="4" w:space="0" w:color="auto"/>
              <w:right w:val="single" w:sz="4" w:space="0" w:color="auto"/>
            </w:tcBorders>
            <w:vAlign w:val="center"/>
          </w:tcPr>
          <w:p w:rsidR="00EC5207" w:rsidRPr="008E0E22" w:rsidRDefault="00EC5207" w:rsidP="00F62025">
            <w:pPr>
              <w:spacing w:after="0" w:line="240" w:lineRule="auto"/>
              <w:jc w:val="center"/>
              <w:rPr>
                <w:rFonts w:ascii="Times New Roman" w:eastAsia="Times New Roman" w:hAnsi="Times New Roman"/>
                <w:b/>
                <w:bCs/>
                <w:color w:val="000000"/>
                <w:sz w:val="20"/>
                <w:szCs w:val="20"/>
                <w:lang w:eastAsia="ru-RU"/>
              </w:rPr>
            </w:pPr>
            <w:r w:rsidRPr="008E0E22">
              <w:rPr>
                <w:rFonts w:ascii="Times New Roman" w:eastAsia="Times New Roman" w:hAnsi="Times New Roman"/>
                <w:b/>
                <w:bCs/>
                <w:color w:val="000000"/>
                <w:sz w:val="20"/>
                <w:szCs w:val="20"/>
                <w:lang w:eastAsia="ru-RU"/>
              </w:rPr>
              <w:t>Отклонение</w:t>
            </w:r>
          </w:p>
        </w:tc>
      </w:tr>
      <w:tr w:rsidR="00EC5207" w:rsidRPr="008E0E22" w:rsidTr="00EC5207">
        <w:trPr>
          <w:cantSplit/>
          <w:trHeight w:val="255"/>
          <w:tblHead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EC5207" w:rsidRPr="008E0E22" w:rsidRDefault="00EC5207" w:rsidP="00F62025">
            <w:pPr>
              <w:spacing w:after="0" w:line="240" w:lineRule="auto"/>
              <w:jc w:val="center"/>
              <w:rPr>
                <w:rFonts w:ascii="Times New Roman" w:eastAsia="Times New Roman" w:hAnsi="Times New Roman"/>
                <w:b/>
                <w:bCs/>
                <w:color w:val="000000"/>
                <w:sz w:val="20"/>
                <w:szCs w:val="20"/>
                <w:lang w:eastAsia="ru-RU"/>
              </w:rPr>
            </w:pPr>
            <w:r w:rsidRPr="008E0E22">
              <w:rPr>
                <w:rFonts w:ascii="Times New Roman" w:eastAsia="Times New Roman" w:hAnsi="Times New Roman"/>
                <w:b/>
                <w:bCs/>
                <w:color w:val="000000"/>
                <w:sz w:val="20"/>
                <w:szCs w:val="20"/>
                <w:lang w:eastAsia="ru-RU"/>
              </w:rPr>
              <w:t>А</w:t>
            </w:r>
          </w:p>
        </w:tc>
        <w:tc>
          <w:tcPr>
            <w:tcW w:w="1885" w:type="pct"/>
            <w:tcBorders>
              <w:top w:val="nil"/>
              <w:left w:val="nil"/>
              <w:bottom w:val="single" w:sz="4" w:space="0" w:color="auto"/>
              <w:right w:val="single" w:sz="4" w:space="0" w:color="auto"/>
            </w:tcBorders>
            <w:shd w:val="clear" w:color="auto" w:fill="auto"/>
            <w:vAlign w:val="center"/>
            <w:hideMark/>
          </w:tcPr>
          <w:p w:rsidR="00EC5207" w:rsidRPr="008E0E22" w:rsidRDefault="00EC5207" w:rsidP="00F62025">
            <w:pPr>
              <w:spacing w:after="0" w:line="240" w:lineRule="auto"/>
              <w:jc w:val="center"/>
              <w:rPr>
                <w:rFonts w:ascii="Times New Roman" w:eastAsia="Times New Roman" w:hAnsi="Times New Roman"/>
                <w:b/>
                <w:bCs/>
                <w:color w:val="000000"/>
                <w:sz w:val="20"/>
                <w:szCs w:val="20"/>
                <w:lang w:eastAsia="ru-RU"/>
              </w:rPr>
            </w:pPr>
            <w:r w:rsidRPr="008E0E22">
              <w:rPr>
                <w:rFonts w:ascii="Times New Roman" w:eastAsia="Times New Roman" w:hAnsi="Times New Roman"/>
                <w:b/>
                <w:bCs/>
                <w:color w:val="000000"/>
                <w:sz w:val="20"/>
                <w:szCs w:val="20"/>
                <w:lang w:eastAsia="ru-RU"/>
              </w:rPr>
              <w:t>1</w:t>
            </w:r>
          </w:p>
        </w:tc>
        <w:tc>
          <w:tcPr>
            <w:tcW w:w="697" w:type="pct"/>
            <w:tcBorders>
              <w:top w:val="nil"/>
              <w:left w:val="nil"/>
              <w:bottom w:val="single" w:sz="4" w:space="0" w:color="auto"/>
              <w:right w:val="single" w:sz="4" w:space="0" w:color="auto"/>
            </w:tcBorders>
            <w:shd w:val="clear" w:color="auto" w:fill="auto"/>
            <w:vAlign w:val="center"/>
            <w:hideMark/>
          </w:tcPr>
          <w:p w:rsidR="00EC5207" w:rsidRPr="008E0E22" w:rsidRDefault="00EC5207" w:rsidP="00F62025">
            <w:pPr>
              <w:spacing w:after="0" w:line="240" w:lineRule="auto"/>
              <w:jc w:val="center"/>
              <w:rPr>
                <w:rFonts w:ascii="Times New Roman" w:eastAsia="Times New Roman" w:hAnsi="Times New Roman"/>
                <w:b/>
                <w:bCs/>
                <w:color w:val="000000"/>
                <w:sz w:val="20"/>
                <w:szCs w:val="20"/>
                <w:lang w:eastAsia="ru-RU"/>
              </w:rPr>
            </w:pPr>
            <w:r w:rsidRPr="008E0E22">
              <w:rPr>
                <w:rFonts w:ascii="Times New Roman" w:eastAsia="Times New Roman" w:hAnsi="Times New Roman"/>
                <w:b/>
                <w:bCs/>
                <w:color w:val="000000"/>
                <w:sz w:val="20"/>
                <w:szCs w:val="20"/>
                <w:lang w:eastAsia="ru-RU"/>
              </w:rPr>
              <w:t>2</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EC5207" w:rsidRPr="008E0E22" w:rsidRDefault="00EC5207" w:rsidP="00F62025">
            <w:pPr>
              <w:spacing w:after="0" w:line="240" w:lineRule="auto"/>
              <w:jc w:val="center"/>
              <w:rPr>
                <w:rFonts w:ascii="Times New Roman" w:eastAsia="Times New Roman" w:hAnsi="Times New Roman"/>
                <w:b/>
                <w:bCs/>
                <w:color w:val="000000"/>
                <w:sz w:val="20"/>
                <w:szCs w:val="20"/>
                <w:lang w:eastAsia="ru-RU"/>
              </w:rPr>
            </w:pPr>
            <w:r w:rsidRPr="008E0E22">
              <w:rPr>
                <w:rFonts w:ascii="Times New Roman" w:eastAsia="Times New Roman" w:hAnsi="Times New Roman"/>
                <w:b/>
                <w:bCs/>
                <w:color w:val="000000"/>
                <w:sz w:val="20"/>
                <w:szCs w:val="20"/>
                <w:lang w:eastAsia="ru-RU"/>
              </w:rPr>
              <w:t>4</w:t>
            </w:r>
          </w:p>
        </w:tc>
        <w:tc>
          <w:tcPr>
            <w:tcW w:w="731" w:type="pct"/>
            <w:tcBorders>
              <w:top w:val="single" w:sz="4" w:space="0" w:color="auto"/>
              <w:left w:val="nil"/>
              <w:bottom w:val="single" w:sz="4" w:space="0" w:color="auto"/>
              <w:right w:val="single" w:sz="4" w:space="0" w:color="auto"/>
            </w:tcBorders>
            <w:vAlign w:val="center"/>
          </w:tcPr>
          <w:p w:rsidR="00EC5207" w:rsidRPr="008E0E22" w:rsidRDefault="00EC5207" w:rsidP="00F62025">
            <w:pPr>
              <w:spacing w:after="0" w:line="240" w:lineRule="auto"/>
              <w:jc w:val="center"/>
              <w:rPr>
                <w:rFonts w:ascii="Times New Roman" w:eastAsia="Times New Roman" w:hAnsi="Times New Roman"/>
                <w:b/>
                <w:bCs/>
                <w:color w:val="000000"/>
                <w:sz w:val="20"/>
                <w:szCs w:val="20"/>
                <w:lang w:eastAsia="ru-RU"/>
              </w:rPr>
            </w:pPr>
            <w:r w:rsidRPr="008E0E22">
              <w:rPr>
                <w:rFonts w:ascii="Times New Roman" w:eastAsia="Times New Roman" w:hAnsi="Times New Roman"/>
                <w:b/>
                <w:bCs/>
                <w:color w:val="000000"/>
                <w:sz w:val="20"/>
                <w:szCs w:val="20"/>
                <w:lang w:eastAsia="ru-RU"/>
              </w:rPr>
              <w:t>5</w:t>
            </w:r>
          </w:p>
        </w:tc>
        <w:tc>
          <w:tcPr>
            <w:tcW w:w="730" w:type="pct"/>
            <w:tcBorders>
              <w:top w:val="single" w:sz="4" w:space="0" w:color="auto"/>
              <w:left w:val="nil"/>
              <w:bottom w:val="single" w:sz="4" w:space="0" w:color="auto"/>
              <w:right w:val="single" w:sz="4" w:space="0" w:color="auto"/>
            </w:tcBorders>
            <w:vAlign w:val="center"/>
          </w:tcPr>
          <w:p w:rsidR="00EC5207" w:rsidRPr="008E0E22" w:rsidRDefault="00EC5207" w:rsidP="00F62025">
            <w:pPr>
              <w:spacing w:after="0" w:line="240" w:lineRule="auto"/>
              <w:jc w:val="center"/>
              <w:rPr>
                <w:rFonts w:ascii="Times New Roman" w:eastAsia="Times New Roman" w:hAnsi="Times New Roman"/>
                <w:b/>
                <w:bCs/>
                <w:color w:val="000000"/>
                <w:sz w:val="20"/>
                <w:szCs w:val="20"/>
                <w:lang w:eastAsia="ru-RU"/>
              </w:rPr>
            </w:pPr>
            <w:r w:rsidRPr="008E0E22">
              <w:rPr>
                <w:rFonts w:ascii="Times New Roman" w:eastAsia="Times New Roman" w:hAnsi="Times New Roman"/>
                <w:b/>
                <w:bCs/>
                <w:color w:val="000000"/>
                <w:sz w:val="20"/>
                <w:szCs w:val="20"/>
                <w:lang w:eastAsia="ru-RU"/>
              </w:rPr>
              <w:t>6</w:t>
            </w:r>
          </w:p>
        </w:tc>
      </w:tr>
      <w:tr w:rsidR="00EC5207" w:rsidRPr="008E0E22" w:rsidTr="00EC5207">
        <w:trPr>
          <w:cantSplit/>
          <w:trHeight w:val="338"/>
        </w:trPr>
        <w:tc>
          <w:tcPr>
            <w:tcW w:w="224" w:type="pct"/>
            <w:tcBorders>
              <w:top w:val="single" w:sz="4" w:space="0" w:color="auto"/>
              <w:left w:val="single" w:sz="4" w:space="0" w:color="auto"/>
              <w:bottom w:val="single" w:sz="4" w:space="0" w:color="auto"/>
              <w:right w:val="single" w:sz="4" w:space="0" w:color="auto"/>
            </w:tcBorders>
            <w:vAlign w:val="center"/>
          </w:tcPr>
          <w:p w:rsidR="00EC5207" w:rsidRPr="008E0E22" w:rsidRDefault="00EC5207" w:rsidP="00F62025">
            <w:pPr>
              <w:spacing w:after="0" w:line="240" w:lineRule="auto"/>
              <w:jc w:val="center"/>
              <w:rPr>
                <w:rFonts w:ascii="Times New Roman" w:eastAsia="Times New Roman" w:hAnsi="Times New Roman"/>
                <w:color w:val="000000"/>
                <w:sz w:val="20"/>
                <w:szCs w:val="20"/>
                <w:lang w:eastAsia="ru-RU"/>
              </w:rPr>
            </w:pPr>
            <w:r w:rsidRPr="008E0E22">
              <w:rPr>
                <w:rFonts w:ascii="Times New Roman" w:eastAsia="Times New Roman" w:hAnsi="Times New Roman"/>
                <w:color w:val="000000"/>
                <w:sz w:val="20"/>
                <w:szCs w:val="20"/>
                <w:lang w:eastAsia="ru-RU"/>
              </w:rPr>
              <w:t>1</w:t>
            </w:r>
          </w:p>
        </w:tc>
        <w:tc>
          <w:tcPr>
            <w:tcW w:w="1885" w:type="pct"/>
            <w:tcBorders>
              <w:top w:val="single" w:sz="4" w:space="0" w:color="auto"/>
              <w:left w:val="single" w:sz="4" w:space="0" w:color="auto"/>
              <w:bottom w:val="single" w:sz="4" w:space="0" w:color="auto"/>
              <w:right w:val="single" w:sz="4" w:space="0" w:color="auto"/>
            </w:tcBorders>
            <w:shd w:val="clear" w:color="auto" w:fill="auto"/>
            <w:vAlign w:val="center"/>
          </w:tcPr>
          <w:p w:rsidR="00EC5207" w:rsidRPr="008E0E22" w:rsidRDefault="00EC5207" w:rsidP="00F62025">
            <w:pPr>
              <w:spacing w:after="0" w:line="240" w:lineRule="auto"/>
              <w:jc w:val="both"/>
              <w:rPr>
                <w:rFonts w:ascii="Times New Roman" w:hAnsi="Times New Roman"/>
                <w:color w:val="000000"/>
                <w:sz w:val="20"/>
                <w:szCs w:val="20"/>
                <w:lang w:eastAsia="ru-RU"/>
              </w:rPr>
            </w:pPr>
            <w:r w:rsidRPr="008E0E22">
              <w:rPr>
                <w:rFonts w:ascii="Times New Roman" w:hAnsi="Times New Roman"/>
                <w:color w:val="000000"/>
                <w:sz w:val="20"/>
                <w:szCs w:val="20"/>
              </w:rPr>
              <w:t>Площадь лесовосстановления и лесоразведения</w:t>
            </w:r>
          </w:p>
        </w:tc>
        <w:tc>
          <w:tcPr>
            <w:tcW w:w="697" w:type="pct"/>
            <w:tcBorders>
              <w:top w:val="single" w:sz="4" w:space="0" w:color="auto"/>
              <w:left w:val="nil"/>
              <w:bottom w:val="single" w:sz="4" w:space="0" w:color="auto"/>
              <w:right w:val="single" w:sz="4" w:space="0" w:color="auto"/>
            </w:tcBorders>
            <w:shd w:val="clear" w:color="auto" w:fill="auto"/>
            <w:vAlign w:val="center"/>
          </w:tcPr>
          <w:p w:rsidR="00EC5207" w:rsidRPr="008E0E22" w:rsidRDefault="00EC5207" w:rsidP="00F62025">
            <w:pPr>
              <w:spacing w:after="0" w:line="240" w:lineRule="auto"/>
              <w:jc w:val="center"/>
              <w:rPr>
                <w:rFonts w:ascii="Times New Roman" w:hAnsi="Times New Roman"/>
                <w:color w:val="000000"/>
                <w:sz w:val="20"/>
                <w:szCs w:val="20"/>
                <w:lang w:eastAsia="ru-RU"/>
              </w:rPr>
            </w:pPr>
            <w:r w:rsidRPr="008E0E22">
              <w:rPr>
                <w:rFonts w:ascii="Times New Roman" w:hAnsi="Times New Roman"/>
                <w:color w:val="000000"/>
                <w:sz w:val="20"/>
                <w:szCs w:val="20"/>
              </w:rPr>
              <w:t>Тысяча гектаров</w:t>
            </w:r>
          </w:p>
        </w:tc>
        <w:tc>
          <w:tcPr>
            <w:tcW w:w="733" w:type="pct"/>
            <w:tcBorders>
              <w:top w:val="single" w:sz="4" w:space="0" w:color="auto"/>
              <w:left w:val="nil"/>
              <w:bottom w:val="single" w:sz="4" w:space="0" w:color="auto"/>
              <w:right w:val="single" w:sz="4" w:space="0" w:color="auto"/>
            </w:tcBorders>
            <w:shd w:val="clear" w:color="auto" w:fill="auto"/>
            <w:vAlign w:val="center"/>
          </w:tcPr>
          <w:p w:rsidR="00EC5207" w:rsidRPr="008E0E22" w:rsidRDefault="00EC5207" w:rsidP="00F62025">
            <w:pPr>
              <w:spacing w:after="0" w:line="240" w:lineRule="auto"/>
              <w:jc w:val="right"/>
              <w:rPr>
                <w:rFonts w:ascii="Times New Roman" w:hAnsi="Times New Roman"/>
                <w:color w:val="000000"/>
                <w:sz w:val="20"/>
                <w:szCs w:val="20"/>
                <w:lang w:eastAsia="ru-RU"/>
              </w:rPr>
            </w:pPr>
            <w:r w:rsidRPr="008E0E22">
              <w:rPr>
                <w:rFonts w:ascii="Times New Roman" w:hAnsi="Times New Roman"/>
                <w:color w:val="000000"/>
                <w:sz w:val="20"/>
                <w:szCs w:val="20"/>
              </w:rPr>
              <w:t>3,4</w:t>
            </w:r>
          </w:p>
        </w:tc>
        <w:tc>
          <w:tcPr>
            <w:tcW w:w="731" w:type="pct"/>
            <w:tcBorders>
              <w:top w:val="single" w:sz="4" w:space="0" w:color="auto"/>
              <w:left w:val="nil"/>
              <w:bottom w:val="single" w:sz="4" w:space="0" w:color="auto"/>
              <w:right w:val="single" w:sz="4" w:space="0" w:color="auto"/>
            </w:tcBorders>
            <w:vAlign w:val="center"/>
          </w:tcPr>
          <w:p w:rsidR="00EC5207" w:rsidRPr="008E0E22" w:rsidRDefault="00EC5207" w:rsidP="00F62025">
            <w:pPr>
              <w:spacing w:after="0" w:line="240" w:lineRule="auto"/>
              <w:jc w:val="right"/>
              <w:rPr>
                <w:rFonts w:ascii="Times New Roman" w:hAnsi="Times New Roman"/>
                <w:color w:val="000000"/>
                <w:sz w:val="20"/>
                <w:szCs w:val="20"/>
                <w:lang w:eastAsia="ru-RU"/>
              </w:rPr>
            </w:pPr>
            <w:r w:rsidRPr="008E0E22">
              <w:rPr>
                <w:rFonts w:ascii="Times New Roman" w:hAnsi="Times New Roman"/>
                <w:color w:val="000000"/>
                <w:sz w:val="20"/>
                <w:szCs w:val="20"/>
              </w:rPr>
              <w:t>3,4</w:t>
            </w:r>
          </w:p>
        </w:tc>
        <w:tc>
          <w:tcPr>
            <w:tcW w:w="730" w:type="pct"/>
            <w:tcBorders>
              <w:top w:val="single" w:sz="4" w:space="0" w:color="auto"/>
              <w:left w:val="nil"/>
              <w:bottom w:val="single" w:sz="4" w:space="0" w:color="auto"/>
              <w:right w:val="single" w:sz="4" w:space="0" w:color="auto"/>
            </w:tcBorders>
            <w:vAlign w:val="center"/>
          </w:tcPr>
          <w:p w:rsidR="00EC5207" w:rsidRPr="008E0E22" w:rsidRDefault="00EC5207" w:rsidP="00F62025">
            <w:pPr>
              <w:spacing w:after="0" w:line="240" w:lineRule="auto"/>
              <w:jc w:val="right"/>
              <w:rPr>
                <w:rFonts w:ascii="Times New Roman" w:eastAsia="Times New Roman" w:hAnsi="Times New Roman"/>
                <w:color w:val="000000"/>
                <w:sz w:val="20"/>
                <w:szCs w:val="20"/>
                <w:lang w:eastAsia="ru-RU"/>
              </w:rPr>
            </w:pPr>
            <w:r w:rsidRPr="008E0E22">
              <w:rPr>
                <w:rFonts w:ascii="Times New Roman" w:eastAsia="Times New Roman" w:hAnsi="Times New Roman"/>
                <w:color w:val="000000"/>
                <w:sz w:val="20"/>
                <w:szCs w:val="20"/>
                <w:lang w:eastAsia="ru-RU"/>
              </w:rPr>
              <w:t>0,0</w:t>
            </w:r>
          </w:p>
        </w:tc>
      </w:tr>
      <w:tr w:rsidR="00EC5207" w:rsidRPr="008E0E22" w:rsidTr="00EC5207">
        <w:trPr>
          <w:cantSplit/>
          <w:trHeight w:val="395"/>
        </w:trPr>
        <w:tc>
          <w:tcPr>
            <w:tcW w:w="224" w:type="pct"/>
            <w:tcBorders>
              <w:top w:val="nil"/>
              <w:left w:val="single" w:sz="4" w:space="0" w:color="auto"/>
              <w:bottom w:val="single" w:sz="4" w:space="0" w:color="auto"/>
              <w:right w:val="single" w:sz="4" w:space="0" w:color="auto"/>
            </w:tcBorders>
            <w:vAlign w:val="center"/>
          </w:tcPr>
          <w:p w:rsidR="00EC5207" w:rsidRPr="008E0E22" w:rsidRDefault="00EC5207" w:rsidP="00F62025">
            <w:pPr>
              <w:spacing w:after="0" w:line="240" w:lineRule="auto"/>
              <w:jc w:val="center"/>
              <w:rPr>
                <w:rFonts w:ascii="Times New Roman" w:eastAsia="Times New Roman" w:hAnsi="Times New Roman"/>
                <w:color w:val="000000"/>
                <w:sz w:val="20"/>
                <w:szCs w:val="20"/>
                <w:lang w:eastAsia="ru-RU"/>
              </w:rPr>
            </w:pPr>
            <w:r w:rsidRPr="008E0E22">
              <w:rPr>
                <w:rFonts w:ascii="Times New Roman" w:eastAsia="Times New Roman" w:hAnsi="Times New Roman"/>
                <w:color w:val="000000"/>
                <w:sz w:val="20"/>
                <w:szCs w:val="20"/>
                <w:lang w:eastAsia="ru-RU"/>
              </w:rPr>
              <w:t>2</w:t>
            </w:r>
          </w:p>
        </w:tc>
        <w:tc>
          <w:tcPr>
            <w:tcW w:w="1885" w:type="pct"/>
            <w:tcBorders>
              <w:top w:val="nil"/>
              <w:left w:val="single" w:sz="4" w:space="0" w:color="auto"/>
              <w:bottom w:val="single" w:sz="4" w:space="0" w:color="auto"/>
              <w:right w:val="single" w:sz="4" w:space="0" w:color="auto"/>
            </w:tcBorders>
            <w:shd w:val="clear" w:color="auto" w:fill="auto"/>
            <w:vAlign w:val="center"/>
          </w:tcPr>
          <w:p w:rsidR="00EC5207" w:rsidRPr="008E0E22" w:rsidRDefault="00EC5207" w:rsidP="00F62025">
            <w:pPr>
              <w:spacing w:after="0" w:line="240" w:lineRule="auto"/>
              <w:jc w:val="both"/>
              <w:rPr>
                <w:rFonts w:ascii="Times New Roman" w:hAnsi="Times New Roman"/>
                <w:color w:val="000000"/>
                <w:sz w:val="20"/>
                <w:szCs w:val="20"/>
              </w:rPr>
            </w:pPr>
            <w:r w:rsidRPr="008E0E22">
              <w:rPr>
                <w:rFonts w:ascii="Times New Roman" w:hAnsi="Times New Roman"/>
                <w:color w:val="000000"/>
                <w:sz w:val="20"/>
                <w:szCs w:val="20"/>
              </w:rPr>
              <w:t>Ущерб от лесных пожаров по годам</w:t>
            </w:r>
          </w:p>
        </w:tc>
        <w:tc>
          <w:tcPr>
            <w:tcW w:w="697" w:type="pct"/>
            <w:tcBorders>
              <w:top w:val="nil"/>
              <w:left w:val="nil"/>
              <w:bottom w:val="single" w:sz="4" w:space="0" w:color="auto"/>
              <w:right w:val="single" w:sz="4" w:space="0" w:color="auto"/>
            </w:tcBorders>
            <w:shd w:val="clear" w:color="auto" w:fill="auto"/>
            <w:vAlign w:val="center"/>
          </w:tcPr>
          <w:p w:rsidR="00EC5207" w:rsidRPr="008E0E22" w:rsidRDefault="00EC5207" w:rsidP="00F62025">
            <w:pPr>
              <w:spacing w:after="0" w:line="240" w:lineRule="auto"/>
              <w:jc w:val="center"/>
              <w:rPr>
                <w:rFonts w:ascii="Times New Roman" w:hAnsi="Times New Roman"/>
                <w:color w:val="000000"/>
                <w:sz w:val="20"/>
                <w:szCs w:val="20"/>
              </w:rPr>
            </w:pPr>
            <w:r w:rsidRPr="008E0E22">
              <w:rPr>
                <w:rFonts w:ascii="Times New Roman" w:hAnsi="Times New Roman"/>
                <w:color w:val="000000"/>
                <w:sz w:val="20"/>
                <w:szCs w:val="20"/>
              </w:rPr>
              <w:t xml:space="preserve">Миллиард рублей </w:t>
            </w:r>
          </w:p>
        </w:tc>
        <w:tc>
          <w:tcPr>
            <w:tcW w:w="733" w:type="pct"/>
            <w:tcBorders>
              <w:top w:val="nil"/>
              <w:left w:val="nil"/>
              <w:bottom w:val="single" w:sz="4" w:space="0" w:color="auto"/>
              <w:right w:val="single" w:sz="4" w:space="0" w:color="auto"/>
            </w:tcBorders>
            <w:shd w:val="clear" w:color="auto" w:fill="auto"/>
            <w:vAlign w:val="center"/>
          </w:tcPr>
          <w:p w:rsidR="00EC5207" w:rsidRPr="008E0E22" w:rsidRDefault="00EC5207" w:rsidP="00F62025">
            <w:pPr>
              <w:spacing w:after="0" w:line="240" w:lineRule="auto"/>
              <w:jc w:val="right"/>
              <w:rPr>
                <w:rFonts w:ascii="Times New Roman" w:hAnsi="Times New Roman"/>
                <w:color w:val="000000"/>
                <w:sz w:val="20"/>
                <w:szCs w:val="20"/>
              </w:rPr>
            </w:pPr>
            <w:r w:rsidRPr="008E0E22">
              <w:rPr>
                <w:rFonts w:ascii="Times New Roman" w:hAnsi="Times New Roman"/>
                <w:color w:val="000000"/>
                <w:sz w:val="20"/>
                <w:szCs w:val="20"/>
              </w:rPr>
              <w:t>0,0006</w:t>
            </w:r>
          </w:p>
        </w:tc>
        <w:tc>
          <w:tcPr>
            <w:tcW w:w="731" w:type="pct"/>
            <w:tcBorders>
              <w:top w:val="nil"/>
              <w:left w:val="nil"/>
              <w:bottom w:val="single" w:sz="4" w:space="0" w:color="auto"/>
              <w:right w:val="single" w:sz="4" w:space="0" w:color="auto"/>
            </w:tcBorders>
            <w:vAlign w:val="center"/>
          </w:tcPr>
          <w:p w:rsidR="00EC5207" w:rsidRPr="008E0E22" w:rsidRDefault="00EC5207" w:rsidP="00F62025">
            <w:pPr>
              <w:spacing w:after="0" w:line="240" w:lineRule="auto"/>
              <w:jc w:val="right"/>
              <w:rPr>
                <w:rFonts w:ascii="Times New Roman" w:hAnsi="Times New Roman"/>
                <w:color w:val="000000"/>
                <w:sz w:val="20"/>
                <w:szCs w:val="20"/>
              </w:rPr>
            </w:pPr>
            <w:r w:rsidRPr="008E0E22">
              <w:rPr>
                <w:rFonts w:ascii="Times New Roman" w:hAnsi="Times New Roman"/>
                <w:color w:val="000000"/>
                <w:sz w:val="20"/>
                <w:szCs w:val="20"/>
              </w:rPr>
              <w:t>0,0006</w:t>
            </w:r>
          </w:p>
        </w:tc>
        <w:tc>
          <w:tcPr>
            <w:tcW w:w="730" w:type="pct"/>
            <w:tcBorders>
              <w:top w:val="nil"/>
              <w:left w:val="nil"/>
              <w:bottom w:val="single" w:sz="4" w:space="0" w:color="auto"/>
              <w:right w:val="single" w:sz="4" w:space="0" w:color="auto"/>
            </w:tcBorders>
            <w:vAlign w:val="center"/>
          </w:tcPr>
          <w:p w:rsidR="00EC5207" w:rsidRPr="008E0E22" w:rsidRDefault="00EC5207" w:rsidP="00F62025">
            <w:pPr>
              <w:spacing w:after="0" w:line="240" w:lineRule="auto"/>
              <w:jc w:val="right"/>
              <w:rPr>
                <w:rFonts w:ascii="Times New Roman" w:eastAsia="Times New Roman" w:hAnsi="Times New Roman"/>
                <w:color w:val="000000"/>
                <w:sz w:val="20"/>
                <w:szCs w:val="20"/>
                <w:lang w:eastAsia="ru-RU"/>
              </w:rPr>
            </w:pPr>
            <w:r w:rsidRPr="008E0E22">
              <w:rPr>
                <w:rFonts w:ascii="Times New Roman" w:eastAsia="Times New Roman" w:hAnsi="Times New Roman"/>
                <w:color w:val="000000"/>
                <w:sz w:val="20"/>
                <w:szCs w:val="20"/>
                <w:lang w:eastAsia="ru-RU"/>
              </w:rPr>
              <w:t>0,0</w:t>
            </w:r>
            <w:r>
              <w:rPr>
                <w:rFonts w:ascii="Times New Roman" w:eastAsia="Times New Roman" w:hAnsi="Times New Roman"/>
                <w:color w:val="000000"/>
                <w:sz w:val="20"/>
                <w:szCs w:val="20"/>
                <w:lang w:eastAsia="ru-RU"/>
              </w:rPr>
              <w:t>000</w:t>
            </w:r>
          </w:p>
        </w:tc>
      </w:tr>
      <w:tr w:rsidR="00EC5207" w:rsidRPr="008E0E22" w:rsidTr="00EC5207">
        <w:trPr>
          <w:cantSplit/>
          <w:trHeight w:val="217"/>
        </w:trPr>
        <w:tc>
          <w:tcPr>
            <w:tcW w:w="224" w:type="pct"/>
            <w:tcBorders>
              <w:top w:val="nil"/>
              <w:left w:val="single" w:sz="4" w:space="0" w:color="auto"/>
              <w:bottom w:val="single" w:sz="4" w:space="0" w:color="auto"/>
              <w:right w:val="single" w:sz="4" w:space="0" w:color="auto"/>
            </w:tcBorders>
            <w:vAlign w:val="center"/>
          </w:tcPr>
          <w:p w:rsidR="00EC5207" w:rsidRPr="008E0E22" w:rsidRDefault="00EC5207" w:rsidP="00F62025">
            <w:pPr>
              <w:spacing w:after="0" w:line="240" w:lineRule="auto"/>
              <w:jc w:val="center"/>
              <w:rPr>
                <w:rFonts w:ascii="Times New Roman" w:eastAsia="Times New Roman" w:hAnsi="Times New Roman"/>
                <w:color w:val="000000"/>
                <w:sz w:val="20"/>
                <w:szCs w:val="20"/>
                <w:lang w:eastAsia="ru-RU"/>
              </w:rPr>
            </w:pPr>
            <w:r w:rsidRPr="008E0E22">
              <w:rPr>
                <w:rFonts w:ascii="Times New Roman" w:eastAsia="Times New Roman" w:hAnsi="Times New Roman"/>
                <w:color w:val="000000"/>
                <w:sz w:val="20"/>
                <w:szCs w:val="20"/>
                <w:lang w:eastAsia="ru-RU"/>
              </w:rPr>
              <w:t>3</w:t>
            </w:r>
          </w:p>
        </w:tc>
        <w:tc>
          <w:tcPr>
            <w:tcW w:w="1885" w:type="pct"/>
            <w:tcBorders>
              <w:top w:val="nil"/>
              <w:left w:val="single" w:sz="4" w:space="0" w:color="auto"/>
              <w:bottom w:val="single" w:sz="4" w:space="0" w:color="auto"/>
              <w:right w:val="single" w:sz="4" w:space="0" w:color="auto"/>
            </w:tcBorders>
            <w:shd w:val="clear" w:color="auto" w:fill="auto"/>
            <w:vAlign w:val="center"/>
          </w:tcPr>
          <w:p w:rsidR="00EC5207" w:rsidRPr="008E0E22" w:rsidRDefault="00EC5207" w:rsidP="00F62025">
            <w:pPr>
              <w:spacing w:after="0" w:line="240" w:lineRule="auto"/>
              <w:jc w:val="both"/>
              <w:rPr>
                <w:rFonts w:ascii="Times New Roman" w:hAnsi="Times New Roman"/>
                <w:color w:val="000000"/>
                <w:sz w:val="20"/>
                <w:szCs w:val="20"/>
              </w:rPr>
            </w:pPr>
            <w:r w:rsidRPr="008E0E22">
              <w:rPr>
                <w:rFonts w:ascii="Times New Roman" w:hAnsi="Times New Roman"/>
                <w:color w:val="000000"/>
                <w:sz w:val="20"/>
                <w:szCs w:val="20"/>
              </w:rPr>
              <w:t>Площадь погибших лесных насаждений</w:t>
            </w:r>
          </w:p>
        </w:tc>
        <w:tc>
          <w:tcPr>
            <w:tcW w:w="697" w:type="pct"/>
            <w:tcBorders>
              <w:top w:val="nil"/>
              <w:left w:val="nil"/>
              <w:bottom w:val="single" w:sz="4" w:space="0" w:color="auto"/>
              <w:right w:val="single" w:sz="4" w:space="0" w:color="auto"/>
            </w:tcBorders>
            <w:shd w:val="clear" w:color="auto" w:fill="auto"/>
            <w:vAlign w:val="center"/>
          </w:tcPr>
          <w:p w:rsidR="00EC5207" w:rsidRPr="008E0E22" w:rsidRDefault="00EC5207" w:rsidP="00F62025">
            <w:pPr>
              <w:spacing w:after="0" w:line="240" w:lineRule="auto"/>
              <w:jc w:val="center"/>
              <w:rPr>
                <w:rFonts w:ascii="Times New Roman" w:hAnsi="Times New Roman"/>
                <w:color w:val="000000"/>
                <w:sz w:val="20"/>
                <w:szCs w:val="20"/>
              </w:rPr>
            </w:pPr>
            <w:r w:rsidRPr="008E0E22">
              <w:rPr>
                <w:rFonts w:ascii="Times New Roman" w:hAnsi="Times New Roman"/>
                <w:color w:val="000000"/>
                <w:sz w:val="20"/>
                <w:szCs w:val="20"/>
              </w:rPr>
              <w:t>Тысяча гектаров</w:t>
            </w:r>
          </w:p>
        </w:tc>
        <w:tc>
          <w:tcPr>
            <w:tcW w:w="733" w:type="pct"/>
            <w:tcBorders>
              <w:top w:val="nil"/>
              <w:left w:val="nil"/>
              <w:bottom w:val="single" w:sz="4" w:space="0" w:color="auto"/>
              <w:right w:val="single" w:sz="4" w:space="0" w:color="auto"/>
            </w:tcBorders>
            <w:shd w:val="clear" w:color="auto" w:fill="auto"/>
            <w:vAlign w:val="center"/>
          </w:tcPr>
          <w:p w:rsidR="00EC5207" w:rsidRPr="008E0E22" w:rsidRDefault="00EC5207" w:rsidP="00F62025">
            <w:pPr>
              <w:spacing w:after="0" w:line="240" w:lineRule="auto"/>
              <w:jc w:val="right"/>
              <w:rPr>
                <w:rFonts w:ascii="Times New Roman" w:hAnsi="Times New Roman"/>
                <w:color w:val="000000"/>
                <w:sz w:val="20"/>
                <w:szCs w:val="20"/>
              </w:rPr>
            </w:pPr>
            <w:r w:rsidRPr="008E0E22">
              <w:rPr>
                <w:rFonts w:ascii="Times New Roman" w:hAnsi="Times New Roman"/>
                <w:color w:val="000000"/>
                <w:sz w:val="20"/>
                <w:szCs w:val="20"/>
              </w:rPr>
              <w:t>1,04</w:t>
            </w:r>
          </w:p>
        </w:tc>
        <w:tc>
          <w:tcPr>
            <w:tcW w:w="731" w:type="pct"/>
            <w:tcBorders>
              <w:top w:val="nil"/>
              <w:left w:val="nil"/>
              <w:bottom w:val="single" w:sz="4" w:space="0" w:color="auto"/>
              <w:right w:val="single" w:sz="4" w:space="0" w:color="auto"/>
            </w:tcBorders>
            <w:vAlign w:val="center"/>
          </w:tcPr>
          <w:p w:rsidR="00EC5207" w:rsidRPr="008E0E22" w:rsidRDefault="00EC5207" w:rsidP="00F62025">
            <w:pPr>
              <w:spacing w:after="0" w:line="240" w:lineRule="auto"/>
              <w:jc w:val="right"/>
              <w:rPr>
                <w:rFonts w:ascii="Times New Roman" w:hAnsi="Times New Roman"/>
                <w:color w:val="000000"/>
                <w:sz w:val="20"/>
                <w:szCs w:val="20"/>
              </w:rPr>
            </w:pPr>
            <w:r w:rsidRPr="008E0E22">
              <w:rPr>
                <w:rFonts w:ascii="Times New Roman" w:hAnsi="Times New Roman"/>
                <w:color w:val="000000"/>
                <w:sz w:val="20"/>
                <w:szCs w:val="20"/>
              </w:rPr>
              <w:t>1,04</w:t>
            </w:r>
          </w:p>
        </w:tc>
        <w:tc>
          <w:tcPr>
            <w:tcW w:w="730" w:type="pct"/>
            <w:tcBorders>
              <w:top w:val="nil"/>
              <w:left w:val="nil"/>
              <w:bottom w:val="single" w:sz="4" w:space="0" w:color="auto"/>
              <w:right w:val="single" w:sz="4" w:space="0" w:color="auto"/>
            </w:tcBorders>
            <w:vAlign w:val="center"/>
          </w:tcPr>
          <w:p w:rsidR="00EC5207" w:rsidRPr="008E0E22" w:rsidRDefault="00EC5207" w:rsidP="00F62025">
            <w:pPr>
              <w:spacing w:after="0" w:line="240" w:lineRule="auto"/>
              <w:jc w:val="right"/>
              <w:rPr>
                <w:rFonts w:ascii="Times New Roman" w:eastAsia="Times New Roman" w:hAnsi="Times New Roman"/>
                <w:color w:val="000000"/>
                <w:sz w:val="20"/>
                <w:szCs w:val="20"/>
                <w:lang w:eastAsia="ru-RU"/>
              </w:rPr>
            </w:pPr>
            <w:r w:rsidRPr="008E0E22">
              <w:rPr>
                <w:rFonts w:ascii="Times New Roman" w:eastAsia="Times New Roman" w:hAnsi="Times New Roman"/>
                <w:color w:val="000000"/>
                <w:sz w:val="20"/>
                <w:szCs w:val="20"/>
                <w:lang w:eastAsia="ru-RU"/>
              </w:rPr>
              <w:t>0,0</w:t>
            </w:r>
          </w:p>
        </w:tc>
      </w:tr>
      <w:tr w:rsidR="00EC5207" w:rsidRPr="008E0E22" w:rsidTr="00EC5207">
        <w:trPr>
          <w:cantSplit/>
          <w:trHeight w:val="452"/>
        </w:trPr>
        <w:tc>
          <w:tcPr>
            <w:tcW w:w="224" w:type="pct"/>
            <w:tcBorders>
              <w:top w:val="nil"/>
              <w:left w:val="single" w:sz="4" w:space="0" w:color="auto"/>
              <w:bottom w:val="single" w:sz="4" w:space="0" w:color="auto"/>
              <w:right w:val="single" w:sz="4" w:space="0" w:color="auto"/>
            </w:tcBorders>
            <w:vAlign w:val="center"/>
          </w:tcPr>
          <w:p w:rsidR="00EC5207" w:rsidRPr="008E0E22" w:rsidRDefault="00EC5207" w:rsidP="00F62025">
            <w:pPr>
              <w:spacing w:after="0" w:line="240" w:lineRule="auto"/>
              <w:jc w:val="center"/>
              <w:rPr>
                <w:rFonts w:ascii="Times New Roman" w:eastAsia="Times New Roman" w:hAnsi="Times New Roman"/>
                <w:color w:val="000000"/>
                <w:sz w:val="20"/>
                <w:szCs w:val="20"/>
                <w:lang w:eastAsia="ru-RU"/>
              </w:rPr>
            </w:pPr>
            <w:r w:rsidRPr="008E0E22">
              <w:rPr>
                <w:rFonts w:ascii="Times New Roman" w:eastAsia="Times New Roman" w:hAnsi="Times New Roman"/>
                <w:color w:val="000000"/>
                <w:sz w:val="20"/>
                <w:szCs w:val="20"/>
                <w:lang w:eastAsia="ru-RU"/>
              </w:rPr>
              <w:t>4</w:t>
            </w:r>
          </w:p>
        </w:tc>
        <w:tc>
          <w:tcPr>
            <w:tcW w:w="1885" w:type="pct"/>
            <w:tcBorders>
              <w:top w:val="nil"/>
              <w:left w:val="single" w:sz="4" w:space="0" w:color="auto"/>
              <w:bottom w:val="single" w:sz="4" w:space="0" w:color="auto"/>
              <w:right w:val="single" w:sz="4" w:space="0" w:color="auto"/>
            </w:tcBorders>
            <w:shd w:val="clear" w:color="auto" w:fill="auto"/>
            <w:vAlign w:val="center"/>
          </w:tcPr>
          <w:p w:rsidR="00EC5207" w:rsidRPr="008E0E22" w:rsidRDefault="00EC5207" w:rsidP="00F62025">
            <w:pPr>
              <w:spacing w:after="0" w:line="240" w:lineRule="auto"/>
              <w:jc w:val="both"/>
              <w:rPr>
                <w:rFonts w:ascii="Times New Roman" w:hAnsi="Times New Roman"/>
                <w:color w:val="000000"/>
                <w:sz w:val="20"/>
                <w:szCs w:val="20"/>
              </w:rPr>
            </w:pPr>
            <w:r w:rsidRPr="008E0E22">
              <w:rPr>
                <w:rFonts w:ascii="Times New Roman" w:hAnsi="Times New Roman"/>
                <w:color w:val="000000"/>
                <w:sz w:val="20"/>
                <w:szCs w:val="20"/>
              </w:rPr>
              <w:t>Количество выращенного посадочного материала лесных растений</w:t>
            </w:r>
          </w:p>
        </w:tc>
        <w:tc>
          <w:tcPr>
            <w:tcW w:w="697" w:type="pct"/>
            <w:tcBorders>
              <w:top w:val="nil"/>
              <w:left w:val="nil"/>
              <w:bottom w:val="single" w:sz="4" w:space="0" w:color="auto"/>
              <w:right w:val="single" w:sz="4" w:space="0" w:color="auto"/>
            </w:tcBorders>
            <w:shd w:val="clear" w:color="auto" w:fill="auto"/>
            <w:vAlign w:val="center"/>
          </w:tcPr>
          <w:p w:rsidR="00EC5207" w:rsidRPr="008E0E22" w:rsidRDefault="00EC5207" w:rsidP="00F62025">
            <w:pPr>
              <w:spacing w:after="0" w:line="240" w:lineRule="auto"/>
              <w:jc w:val="center"/>
              <w:rPr>
                <w:rFonts w:ascii="Times New Roman" w:hAnsi="Times New Roman"/>
                <w:color w:val="000000"/>
                <w:sz w:val="20"/>
                <w:szCs w:val="20"/>
              </w:rPr>
            </w:pPr>
            <w:r w:rsidRPr="008E0E22">
              <w:rPr>
                <w:rFonts w:ascii="Times New Roman" w:hAnsi="Times New Roman"/>
                <w:color w:val="000000"/>
                <w:sz w:val="20"/>
                <w:szCs w:val="20"/>
              </w:rPr>
              <w:t>Миллион штук</w:t>
            </w:r>
          </w:p>
        </w:tc>
        <w:tc>
          <w:tcPr>
            <w:tcW w:w="733" w:type="pct"/>
            <w:tcBorders>
              <w:top w:val="nil"/>
              <w:left w:val="nil"/>
              <w:bottom w:val="single" w:sz="4" w:space="0" w:color="auto"/>
              <w:right w:val="single" w:sz="4" w:space="0" w:color="auto"/>
            </w:tcBorders>
            <w:shd w:val="clear" w:color="auto" w:fill="auto"/>
            <w:vAlign w:val="center"/>
          </w:tcPr>
          <w:p w:rsidR="00EC5207" w:rsidRPr="008E0E22" w:rsidRDefault="00EC5207" w:rsidP="00F62025">
            <w:pPr>
              <w:spacing w:after="0" w:line="240" w:lineRule="auto"/>
              <w:jc w:val="right"/>
              <w:rPr>
                <w:rFonts w:ascii="Times New Roman" w:hAnsi="Times New Roman"/>
                <w:color w:val="000000"/>
                <w:sz w:val="20"/>
                <w:szCs w:val="20"/>
              </w:rPr>
            </w:pPr>
            <w:r w:rsidRPr="008E0E22">
              <w:rPr>
                <w:rFonts w:ascii="Times New Roman" w:hAnsi="Times New Roman"/>
                <w:color w:val="000000"/>
                <w:sz w:val="20"/>
                <w:szCs w:val="20"/>
              </w:rPr>
              <w:t>7,1</w:t>
            </w:r>
          </w:p>
        </w:tc>
        <w:tc>
          <w:tcPr>
            <w:tcW w:w="731" w:type="pct"/>
            <w:tcBorders>
              <w:top w:val="nil"/>
              <w:left w:val="nil"/>
              <w:bottom w:val="single" w:sz="4" w:space="0" w:color="auto"/>
              <w:right w:val="single" w:sz="4" w:space="0" w:color="auto"/>
            </w:tcBorders>
            <w:vAlign w:val="center"/>
          </w:tcPr>
          <w:p w:rsidR="00EC5207" w:rsidRPr="008E0E22" w:rsidRDefault="00EC5207" w:rsidP="00F62025">
            <w:pPr>
              <w:spacing w:after="0" w:line="240" w:lineRule="auto"/>
              <w:jc w:val="right"/>
              <w:rPr>
                <w:rFonts w:ascii="Times New Roman" w:hAnsi="Times New Roman"/>
                <w:color w:val="000000"/>
                <w:sz w:val="20"/>
                <w:szCs w:val="20"/>
              </w:rPr>
            </w:pPr>
            <w:r w:rsidRPr="008E0E22">
              <w:rPr>
                <w:rFonts w:ascii="Times New Roman" w:hAnsi="Times New Roman"/>
                <w:color w:val="000000"/>
                <w:sz w:val="20"/>
                <w:szCs w:val="20"/>
              </w:rPr>
              <w:t>7,1</w:t>
            </w:r>
          </w:p>
        </w:tc>
        <w:tc>
          <w:tcPr>
            <w:tcW w:w="730" w:type="pct"/>
            <w:tcBorders>
              <w:top w:val="nil"/>
              <w:left w:val="nil"/>
              <w:bottom w:val="single" w:sz="4" w:space="0" w:color="auto"/>
              <w:right w:val="single" w:sz="4" w:space="0" w:color="auto"/>
            </w:tcBorders>
            <w:vAlign w:val="center"/>
          </w:tcPr>
          <w:p w:rsidR="00EC5207" w:rsidRPr="008E0E22" w:rsidRDefault="00EC5207" w:rsidP="00F62025">
            <w:pPr>
              <w:spacing w:after="0" w:line="240" w:lineRule="auto"/>
              <w:jc w:val="right"/>
              <w:rPr>
                <w:rFonts w:ascii="Times New Roman" w:eastAsia="Times New Roman" w:hAnsi="Times New Roman"/>
                <w:color w:val="000000"/>
                <w:sz w:val="20"/>
                <w:szCs w:val="20"/>
                <w:lang w:eastAsia="ru-RU"/>
              </w:rPr>
            </w:pPr>
            <w:r w:rsidRPr="008E0E22">
              <w:rPr>
                <w:rFonts w:ascii="Times New Roman" w:eastAsia="Times New Roman" w:hAnsi="Times New Roman"/>
                <w:color w:val="000000"/>
                <w:sz w:val="20"/>
                <w:szCs w:val="20"/>
                <w:lang w:eastAsia="ru-RU"/>
              </w:rPr>
              <w:t>0,0</w:t>
            </w:r>
          </w:p>
        </w:tc>
      </w:tr>
      <w:tr w:rsidR="00EC5207" w:rsidRPr="008E0E22" w:rsidTr="009D2D5E">
        <w:trPr>
          <w:cantSplit/>
          <w:trHeight w:val="435"/>
        </w:trPr>
        <w:tc>
          <w:tcPr>
            <w:tcW w:w="224" w:type="pct"/>
            <w:tcBorders>
              <w:top w:val="nil"/>
              <w:left w:val="single" w:sz="4" w:space="0" w:color="auto"/>
              <w:bottom w:val="single" w:sz="4" w:space="0" w:color="auto"/>
              <w:right w:val="single" w:sz="4" w:space="0" w:color="auto"/>
            </w:tcBorders>
            <w:vAlign w:val="center"/>
          </w:tcPr>
          <w:p w:rsidR="00EC5207" w:rsidRPr="008E0E22" w:rsidRDefault="00EC5207" w:rsidP="00F62025">
            <w:pPr>
              <w:spacing w:after="0" w:line="240" w:lineRule="auto"/>
              <w:jc w:val="center"/>
              <w:rPr>
                <w:rFonts w:ascii="Times New Roman" w:eastAsia="Times New Roman" w:hAnsi="Times New Roman"/>
                <w:color w:val="000000"/>
                <w:sz w:val="20"/>
                <w:szCs w:val="20"/>
                <w:lang w:eastAsia="ru-RU"/>
              </w:rPr>
            </w:pPr>
            <w:r w:rsidRPr="008E0E22">
              <w:rPr>
                <w:rFonts w:ascii="Times New Roman" w:eastAsia="Times New Roman" w:hAnsi="Times New Roman"/>
                <w:color w:val="000000"/>
                <w:sz w:val="20"/>
                <w:szCs w:val="20"/>
                <w:lang w:eastAsia="ru-RU"/>
              </w:rPr>
              <w:t>5</w:t>
            </w:r>
          </w:p>
        </w:tc>
        <w:tc>
          <w:tcPr>
            <w:tcW w:w="1885" w:type="pct"/>
            <w:tcBorders>
              <w:top w:val="nil"/>
              <w:left w:val="single" w:sz="4" w:space="0" w:color="auto"/>
              <w:bottom w:val="single" w:sz="4" w:space="0" w:color="auto"/>
              <w:right w:val="single" w:sz="4" w:space="0" w:color="auto"/>
            </w:tcBorders>
            <w:shd w:val="clear" w:color="auto" w:fill="auto"/>
            <w:vAlign w:val="center"/>
          </w:tcPr>
          <w:p w:rsidR="00EC5207" w:rsidRPr="008E0E22" w:rsidRDefault="00EC5207" w:rsidP="00F62025">
            <w:pPr>
              <w:spacing w:after="0" w:line="240" w:lineRule="auto"/>
              <w:jc w:val="both"/>
              <w:rPr>
                <w:rFonts w:ascii="Times New Roman" w:hAnsi="Times New Roman"/>
                <w:color w:val="000000"/>
                <w:sz w:val="20"/>
                <w:szCs w:val="20"/>
              </w:rPr>
            </w:pPr>
            <w:r w:rsidRPr="008E0E22">
              <w:rPr>
                <w:rFonts w:ascii="Times New Roman" w:hAnsi="Times New Roman"/>
                <w:color w:val="000000"/>
                <w:sz w:val="20"/>
                <w:szCs w:val="20"/>
              </w:rPr>
              <w:t>Запас семян лесных растений для лесовосстановления</w:t>
            </w:r>
          </w:p>
        </w:tc>
        <w:tc>
          <w:tcPr>
            <w:tcW w:w="697" w:type="pct"/>
            <w:tcBorders>
              <w:top w:val="nil"/>
              <w:left w:val="nil"/>
              <w:bottom w:val="single" w:sz="4" w:space="0" w:color="auto"/>
              <w:right w:val="single" w:sz="4" w:space="0" w:color="auto"/>
            </w:tcBorders>
            <w:shd w:val="clear" w:color="auto" w:fill="auto"/>
            <w:vAlign w:val="center"/>
          </w:tcPr>
          <w:p w:rsidR="00EC5207" w:rsidRPr="009D2D5E" w:rsidRDefault="00EC5207" w:rsidP="00F62025">
            <w:pPr>
              <w:spacing w:after="0" w:line="240" w:lineRule="auto"/>
              <w:jc w:val="center"/>
              <w:rPr>
                <w:rFonts w:ascii="Times New Roman" w:hAnsi="Times New Roman"/>
                <w:color w:val="000000"/>
                <w:sz w:val="16"/>
                <w:szCs w:val="16"/>
              </w:rPr>
            </w:pPr>
            <w:r w:rsidRPr="009D2D5E">
              <w:rPr>
                <w:rFonts w:ascii="Times New Roman" w:hAnsi="Times New Roman"/>
                <w:color w:val="000000"/>
                <w:sz w:val="16"/>
                <w:szCs w:val="16"/>
              </w:rPr>
              <w:t>Тонна; метрическая тонна (1000 кг)</w:t>
            </w:r>
          </w:p>
        </w:tc>
        <w:tc>
          <w:tcPr>
            <w:tcW w:w="733" w:type="pct"/>
            <w:tcBorders>
              <w:top w:val="nil"/>
              <w:left w:val="nil"/>
              <w:bottom w:val="single" w:sz="4" w:space="0" w:color="auto"/>
              <w:right w:val="single" w:sz="4" w:space="0" w:color="auto"/>
            </w:tcBorders>
            <w:shd w:val="clear" w:color="auto" w:fill="auto"/>
            <w:vAlign w:val="center"/>
          </w:tcPr>
          <w:p w:rsidR="00EC5207" w:rsidRPr="008E0E22" w:rsidRDefault="00EC5207" w:rsidP="00F62025">
            <w:pPr>
              <w:spacing w:after="0" w:line="240" w:lineRule="auto"/>
              <w:jc w:val="right"/>
              <w:rPr>
                <w:rFonts w:ascii="Times New Roman" w:hAnsi="Times New Roman"/>
                <w:color w:val="000000"/>
                <w:sz w:val="20"/>
                <w:szCs w:val="20"/>
              </w:rPr>
            </w:pPr>
            <w:r w:rsidRPr="008E0E22">
              <w:rPr>
                <w:rFonts w:ascii="Times New Roman" w:hAnsi="Times New Roman"/>
                <w:color w:val="000000"/>
                <w:sz w:val="20"/>
                <w:szCs w:val="20"/>
              </w:rPr>
              <w:t>0,7</w:t>
            </w:r>
          </w:p>
        </w:tc>
        <w:tc>
          <w:tcPr>
            <w:tcW w:w="731" w:type="pct"/>
            <w:tcBorders>
              <w:top w:val="nil"/>
              <w:left w:val="nil"/>
              <w:bottom w:val="single" w:sz="4" w:space="0" w:color="auto"/>
              <w:right w:val="single" w:sz="4" w:space="0" w:color="auto"/>
            </w:tcBorders>
            <w:vAlign w:val="center"/>
          </w:tcPr>
          <w:p w:rsidR="00EC5207" w:rsidRPr="008E0E22" w:rsidRDefault="00EC5207" w:rsidP="00F62025">
            <w:pPr>
              <w:spacing w:after="0" w:line="240" w:lineRule="auto"/>
              <w:jc w:val="right"/>
              <w:rPr>
                <w:rFonts w:ascii="Times New Roman" w:hAnsi="Times New Roman"/>
                <w:color w:val="000000"/>
                <w:sz w:val="20"/>
                <w:szCs w:val="20"/>
              </w:rPr>
            </w:pPr>
            <w:r w:rsidRPr="008E0E22">
              <w:rPr>
                <w:rFonts w:ascii="Times New Roman" w:hAnsi="Times New Roman"/>
                <w:color w:val="000000"/>
                <w:sz w:val="20"/>
                <w:szCs w:val="20"/>
              </w:rPr>
              <w:t>0,7</w:t>
            </w:r>
          </w:p>
        </w:tc>
        <w:tc>
          <w:tcPr>
            <w:tcW w:w="730" w:type="pct"/>
            <w:tcBorders>
              <w:top w:val="nil"/>
              <w:left w:val="nil"/>
              <w:bottom w:val="single" w:sz="4" w:space="0" w:color="auto"/>
              <w:right w:val="single" w:sz="4" w:space="0" w:color="auto"/>
            </w:tcBorders>
            <w:vAlign w:val="center"/>
          </w:tcPr>
          <w:p w:rsidR="00EC5207" w:rsidRPr="008E0E22" w:rsidRDefault="00EC5207" w:rsidP="00F62025">
            <w:pPr>
              <w:spacing w:after="0" w:line="240" w:lineRule="auto"/>
              <w:jc w:val="right"/>
              <w:rPr>
                <w:rFonts w:ascii="Times New Roman" w:eastAsia="Times New Roman" w:hAnsi="Times New Roman"/>
                <w:color w:val="000000"/>
                <w:sz w:val="20"/>
                <w:szCs w:val="20"/>
                <w:lang w:eastAsia="ru-RU"/>
              </w:rPr>
            </w:pPr>
            <w:r w:rsidRPr="008E0E22">
              <w:rPr>
                <w:rFonts w:ascii="Times New Roman" w:eastAsia="Times New Roman" w:hAnsi="Times New Roman"/>
                <w:color w:val="000000"/>
                <w:sz w:val="20"/>
                <w:szCs w:val="20"/>
                <w:lang w:eastAsia="ru-RU"/>
              </w:rPr>
              <w:t>0,0</w:t>
            </w:r>
          </w:p>
        </w:tc>
      </w:tr>
      <w:tr w:rsidR="00EC5207" w:rsidRPr="008E0E22" w:rsidTr="00EC5207">
        <w:trPr>
          <w:cantSplit/>
          <w:trHeight w:val="746"/>
        </w:trPr>
        <w:tc>
          <w:tcPr>
            <w:tcW w:w="224" w:type="pct"/>
            <w:tcBorders>
              <w:top w:val="nil"/>
              <w:left w:val="single" w:sz="4" w:space="0" w:color="auto"/>
              <w:bottom w:val="single" w:sz="4" w:space="0" w:color="auto"/>
              <w:right w:val="single" w:sz="4" w:space="0" w:color="auto"/>
            </w:tcBorders>
            <w:vAlign w:val="center"/>
          </w:tcPr>
          <w:p w:rsidR="00EC5207" w:rsidRPr="008E0E22" w:rsidRDefault="00EC5207" w:rsidP="00F62025">
            <w:pPr>
              <w:spacing w:after="0" w:line="240" w:lineRule="auto"/>
              <w:jc w:val="center"/>
              <w:rPr>
                <w:rFonts w:ascii="Times New Roman" w:eastAsia="Times New Roman" w:hAnsi="Times New Roman"/>
                <w:color w:val="000000"/>
                <w:sz w:val="20"/>
                <w:szCs w:val="20"/>
                <w:lang w:eastAsia="ru-RU"/>
              </w:rPr>
            </w:pPr>
            <w:r w:rsidRPr="008E0E22">
              <w:rPr>
                <w:rFonts w:ascii="Times New Roman" w:eastAsia="Times New Roman" w:hAnsi="Times New Roman"/>
                <w:color w:val="000000"/>
                <w:sz w:val="20"/>
                <w:szCs w:val="20"/>
                <w:lang w:eastAsia="ru-RU"/>
              </w:rPr>
              <w:t>6</w:t>
            </w:r>
          </w:p>
        </w:tc>
        <w:tc>
          <w:tcPr>
            <w:tcW w:w="1885" w:type="pct"/>
            <w:tcBorders>
              <w:top w:val="nil"/>
              <w:left w:val="single" w:sz="4" w:space="0" w:color="auto"/>
              <w:bottom w:val="single" w:sz="4" w:space="0" w:color="auto"/>
              <w:right w:val="single" w:sz="4" w:space="0" w:color="auto"/>
            </w:tcBorders>
            <w:shd w:val="clear" w:color="auto" w:fill="auto"/>
            <w:vAlign w:val="center"/>
          </w:tcPr>
          <w:p w:rsidR="00EC5207" w:rsidRPr="008E0E22" w:rsidRDefault="00EC5207" w:rsidP="00F62025">
            <w:pPr>
              <w:spacing w:after="0" w:line="240" w:lineRule="auto"/>
              <w:jc w:val="both"/>
              <w:rPr>
                <w:rFonts w:ascii="Times New Roman" w:hAnsi="Times New Roman"/>
                <w:color w:val="000000"/>
                <w:sz w:val="20"/>
                <w:szCs w:val="20"/>
              </w:rPr>
            </w:pPr>
            <w:r w:rsidRPr="008E0E22">
              <w:rPr>
                <w:rFonts w:ascii="Times New Roman" w:hAnsi="Times New Roman"/>
                <w:color w:val="000000"/>
                <w:sz w:val="20"/>
                <w:szCs w:val="20"/>
              </w:rPr>
              <w:t>Отношение площади лесовосстановления и лесоразведения к площади вырубленных и погибших лесных насаждений</w:t>
            </w:r>
          </w:p>
        </w:tc>
        <w:tc>
          <w:tcPr>
            <w:tcW w:w="697" w:type="pct"/>
            <w:tcBorders>
              <w:top w:val="nil"/>
              <w:left w:val="nil"/>
              <w:bottom w:val="single" w:sz="4" w:space="0" w:color="auto"/>
              <w:right w:val="single" w:sz="4" w:space="0" w:color="auto"/>
            </w:tcBorders>
            <w:shd w:val="clear" w:color="auto" w:fill="auto"/>
            <w:vAlign w:val="center"/>
          </w:tcPr>
          <w:p w:rsidR="00EC5207" w:rsidRPr="008E0E22" w:rsidRDefault="00EC5207" w:rsidP="00F62025">
            <w:pPr>
              <w:spacing w:after="0" w:line="240" w:lineRule="auto"/>
              <w:jc w:val="center"/>
              <w:rPr>
                <w:rFonts w:ascii="Times New Roman" w:hAnsi="Times New Roman"/>
                <w:color w:val="000000"/>
                <w:sz w:val="20"/>
                <w:szCs w:val="20"/>
              </w:rPr>
            </w:pPr>
            <w:r w:rsidRPr="008E0E22">
              <w:rPr>
                <w:rFonts w:ascii="Times New Roman" w:hAnsi="Times New Roman"/>
                <w:color w:val="000000"/>
                <w:sz w:val="20"/>
                <w:szCs w:val="20"/>
              </w:rPr>
              <w:t>Процент</w:t>
            </w:r>
          </w:p>
        </w:tc>
        <w:tc>
          <w:tcPr>
            <w:tcW w:w="733" w:type="pct"/>
            <w:tcBorders>
              <w:top w:val="nil"/>
              <w:left w:val="nil"/>
              <w:bottom w:val="single" w:sz="4" w:space="0" w:color="auto"/>
              <w:right w:val="single" w:sz="4" w:space="0" w:color="auto"/>
            </w:tcBorders>
            <w:shd w:val="clear" w:color="auto" w:fill="auto"/>
            <w:vAlign w:val="center"/>
          </w:tcPr>
          <w:p w:rsidR="00EC5207" w:rsidRPr="008E0E22" w:rsidRDefault="00EC5207" w:rsidP="00F62025">
            <w:pPr>
              <w:spacing w:after="0" w:line="240" w:lineRule="auto"/>
              <w:jc w:val="right"/>
              <w:rPr>
                <w:rFonts w:ascii="Times New Roman" w:hAnsi="Times New Roman"/>
                <w:color w:val="000000"/>
                <w:sz w:val="20"/>
                <w:szCs w:val="20"/>
              </w:rPr>
            </w:pPr>
            <w:r w:rsidRPr="008E0E22">
              <w:rPr>
                <w:rFonts w:ascii="Times New Roman" w:hAnsi="Times New Roman"/>
                <w:color w:val="000000"/>
                <w:sz w:val="20"/>
                <w:szCs w:val="20"/>
              </w:rPr>
              <w:t>88,6</w:t>
            </w:r>
          </w:p>
        </w:tc>
        <w:tc>
          <w:tcPr>
            <w:tcW w:w="731" w:type="pct"/>
            <w:tcBorders>
              <w:top w:val="nil"/>
              <w:left w:val="nil"/>
              <w:bottom w:val="single" w:sz="4" w:space="0" w:color="auto"/>
              <w:right w:val="single" w:sz="4" w:space="0" w:color="auto"/>
            </w:tcBorders>
            <w:vAlign w:val="center"/>
          </w:tcPr>
          <w:p w:rsidR="00EC5207" w:rsidRPr="008E0E22" w:rsidRDefault="00EC5207" w:rsidP="00F62025">
            <w:pPr>
              <w:spacing w:after="0" w:line="240" w:lineRule="auto"/>
              <w:jc w:val="right"/>
              <w:rPr>
                <w:rFonts w:ascii="Times New Roman" w:hAnsi="Times New Roman"/>
                <w:color w:val="000000"/>
                <w:sz w:val="20"/>
                <w:szCs w:val="20"/>
              </w:rPr>
            </w:pPr>
            <w:r w:rsidRPr="008E0E22">
              <w:rPr>
                <w:rFonts w:ascii="Times New Roman" w:hAnsi="Times New Roman"/>
                <w:color w:val="000000"/>
                <w:sz w:val="20"/>
                <w:szCs w:val="20"/>
              </w:rPr>
              <w:t>88,6</w:t>
            </w:r>
          </w:p>
        </w:tc>
        <w:tc>
          <w:tcPr>
            <w:tcW w:w="730" w:type="pct"/>
            <w:tcBorders>
              <w:top w:val="nil"/>
              <w:left w:val="nil"/>
              <w:bottom w:val="single" w:sz="4" w:space="0" w:color="auto"/>
              <w:right w:val="single" w:sz="4" w:space="0" w:color="auto"/>
            </w:tcBorders>
            <w:vAlign w:val="center"/>
          </w:tcPr>
          <w:p w:rsidR="00EC5207" w:rsidRPr="008E0E22" w:rsidRDefault="00EC5207" w:rsidP="00F62025">
            <w:pPr>
              <w:spacing w:after="0" w:line="240" w:lineRule="auto"/>
              <w:jc w:val="right"/>
              <w:rPr>
                <w:rFonts w:ascii="Times New Roman" w:eastAsia="Times New Roman" w:hAnsi="Times New Roman"/>
                <w:color w:val="000000"/>
                <w:sz w:val="20"/>
                <w:szCs w:val="20"/>
                <w:lang w:eastAsia="ru-RU"/>
              </w:rPr>
            </w:pPr>
            <w:r w:rsidRPr="008E0E22">
              <w:rPr>
                <w:rFonts w:ascii="Times New Roman" w:eastAsia="Times New Roman" w:hAnsi="Times New Roman"/>
                <w:color w:val="000000"/>
                <w:sz w:val="20"/>
                <w:szCs w:val="20"/>
                <w:lang w:eastAsia="ru-RU"/>
              </w:rPr>
              <w:t>0,0</w:t>
            </w:r>
          </w:p>
        </w:tc>
      </w:tr>
    </w:tbl>
    <w:p w:rsidR="00EC5207" w:rsidRDefault="00EC5207" w:rsidP="00F62025">
      <w:pPr>
        <w:tabs>
          <w:tab w:val="left" w:pos="1134"/>
        </w:tabs>
        <w:spacing w:after="0" w:line="240" w:lineRule="auto"/>
        <w:ind w:firstLine="567"/>
        <w:jc w:val="both"/>
        <w:rPr>
          <w:rFonts w:ascii="Times New Roman" w:hAnsi="Times New Roman"/>
          <w:sz w:val="26"/>
          <w:szCs w:val="26"/>
        </w:rPr>
      </w:pPr>
    </w:p>
    <w:p w:rsidR="00EC5207" w:rsidRDefault="00E2371C" w:rsidP="00F62025">
      <w:pPr>
        <w:tabs>
          <w:tab w:val="left" w:pos="1134"/>
        </w:tabs>
        <w:spacing w:after="0" w:line="240" w:lineRule="auto"/>
        <w:ind w:firstLine="567"/>
        <w:jc w:val="both"/>
        <w:rPr>
          <w:rFonts w:ascii="Times New Roman" w:hAnsi="Times New Roman"/>
          <w:sz w:val="26"/>
          <w:szCs w:val="26"/>
        </w:rPr>
      </w:pPr>
      <w:r w:rsidRPr="00E2371C">
        <w:rPr>
          <w:rFonts w:ascii="Times New Roman" w:hAnsi="Times New Roman"/>
          <w:sz w:val="26"/>
          <w:szCs w:val="26"/>
        </w:rPr>
        <w:t>3.</w:t>
      </w:r>
      <w:r w:rsidR="00EC5207" w:rsidRPr="00E2371C">
        <w:rPr>
          <w:rFonts w:ascii="Times New Roman" w:hAnsi="Times New Roman"/>
          <w:sz w:val="26"/>
          <w:szCs w:val="26"/>
        </w:rPr>
        <w:t>2.2. Пр</w:t>
      </w:r>
      <w:r w:rsidR="00EC5207">
        <w:rPr>
          <w:rFonts w:ascii="Times New Roman" w:hAnsi="Times New Roman"/>
          <w:sz w:val="26"/>
          <w:szCs w:val="26"/>
        </w:rPr>
        <w:t>едусмотренные к достижению на территории Калужской области показатели, определенные в разделе 2.2, соответствуют паспорту федерального проекта в рамках достижения задачи «Сохранение лесов, в том числе на основе их воспроизводства на всех участках, вырубленных и погибших лесных насаждений».</w:t>
      </w:r>
    </w:p>
    <w:p w:rsidR="00EC5207" w:rsidRDefault="00EC5207"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Паспортом федерального проекта показатель «</w:t>
      </w:r>
      <w:r w:rsidRPr="00587E1F">
        <w:rPr>
          <w:rFonts w:ascii="Times New Roman" w:hAnsi="Times New Roman"/>
          <w:sz w:val="26"/>
          <w:szCs w:val="26"/>
        </w:rPr>
        <w:t>Ущерб от лесных пожаров по годам» предусмотрен с типом «основной»</w:t>
      </w:r>
      <w:r>
        <w:rPr>
          <w:rFonts w:ascii="Times New Roman" w:hAnsi="Times New Roman"/>
          <w:sz w:val="26"/>
          <w:szCs w:val="26"/>
        </w:rPr>
        <w:t>. В паспорте регионального проекта данный показатель предусмотрен как дополнительный.</w:t>
      </w:r>
    </w:p>
    <w:p w:rsidR="00EC5207" w:rsidRDefault="00EC5207" w:rsidP="00F62025">
      <w:pPr>
        <w:autoSpaceDE w:val="0"/>
        <w:autoSpaceDN w:val="0"/>
        <w:adjustRightInd w:val="0"/>
        <w:spacing w:after="0" w:line="240" w:lineRule="auto"/>
        <w:ind w:firstLine="567"/>
        <w:jc w:val="both"/>
        <w:rPr>
          <w:rFonts w:ascii="Times New Roman" w:hAnsi="Times New Roman"/>
          <w:sz w:val="26"/>
          <w:szCs w:val="26"/>
          <w:lang w:eastAsia="ru-RU"/>
        </w:rPr>
      </w:pPr>
      <w:r>
        <w:rPr>
          <w:rFonts w:ascii="Times New Roman" w:hAnsi="Times New Roman"/>
          <w:sz w:val="26"/>
          <w:szCs w:val="26"/>
        </w:rPr>
        <w:t>Пунктом «в» раздела </w:t>
      </w:r>
      <w:r>
        <w:rPr>
          <w:rFonts w:ascii="Times New Roman" w:hAnsi="Times New Roman"/>
          <w:sz w:val="26"/>
          <w:szCs w:val="26"/>
          <w:lang w:val="en-US"/>
        </w:rPr>
        <w:t>II</w:t>
      </w:r>
      <w:r>
        <w:rPr>
          <w:rFonts w:ascii="Times New Roman" w:hAnsi="Times New Roman"/>
          <w:sz w:val="26"/>
          <w:szCs w:val="26"/>
        </w:rPr>
        <w:t xml:space="preserve"> методических рекомендаций</w:t>
      </w:r>
      <w:r>
        <w:rPr>
          <w:rStyle w:val="af4"/>
          <w:rFonts w:ascii="Times New Roman" w:hAnsi="Times New Roman"/>
          <w:sz w:val="26"/>
          <w:szCs w:val="26"/>
        </w:rPr>
        <w:footnoteReference w:id="14"/>
      </w:r>
      <w:r>
        <w:rPr>
          <w:rFonts w:ascii="Times New Roman" w:hAnsi="Times New Roman"/>
          <w:sz w:val="26"/>
          <w:szCs w:val="26"/>
        </w:rPr>
        <w:t xml:space="preserve"> по подготовке региональных проектов (далее - методические рекомендации) предусмотрено </w:t>
      </w:r>
      <w:r>
        <w:rPr>
          <w:rFonts w:ascii="Times New Roman" w:hAnsi="Times New Roman"/>
          <w:sz w:val="26"/>
          <w:szCs w:val="26"/>
          <w:lang w:eastAsia="ru-RU"/>
        </w:rPr>
        <w:t xml:space="preserve">включение в паспорт регионального проекта показателей федерального проекта по соответствующему субъекту Российской Федерации, утверждённых в паспорте федерального проекта (далее - основные показатели регионального проекта). </w:t>
      </w:r>
    </w:p>
    <w:p w:rsidR="00EC5207" w:rsidRPr="006403E7" w:rsidRDefault="00EC5207" w:rsidP="00F62025">
      <w:pPr>
        <w:autoSpaceDE w:val="0"/>
        <w:autoSpaceDN w:val="0"/>
        <w:adjustRightInd w:val="0"/>
        <w:spacing w:after="0" w:line="240" w:lineRule="auto"/>
        <w:ind w:firstLine="567"/>
        <w:jc w:val="both"/>
        <w:rPr>
          <w:rFonts w:ascii="Times New Roman" w:hAnsi="Times New Roman"/>
          <w:sz w:val="26"/>
          <w:szCs w:val="26"/>
          <w:lang w:eastAsia="ru-RU"/>
        </w:rPr>
      </w:pPr>
      <w:r>
        <w:rPr>
          <w:rFonts w:ascii="Times New Roman" w:hAnsi="Times New Roman"/>
          <w:sz w:val="26"/>
          <w:szCs w:val="26"/>
          <w:lang w:eastAsia="ru-RU"/>
        </w:rPr>
        <w:t>Пунктом 13 раздела </w:t>
      </w:r>
      <w:r>
        <w:rPr>
          <w:rFonts w:ascii="Times New Roman" w:hAnsi="Times New Roman"/>
          <w:sz w:val="26"/>
          <w:szCs w:val="26"/>
          <w:lang w:val="en-US" w:eastAsia="ru-RU"/>
        </w:rPr>
        <w:t>IV</w:t>
      </w:r>
      <w:r>
        <w:rPr>
          <w:rFonts w:ascii="Times New Roman" w:hAnsi="Times New Roman"/>
          <w:sz w:val="26"/>
          <w:szCs w:val="26"/>
          <w:lang w:eastAsia="ru-RU"/>
        </w:rPr>
        <w:t xml:space="preserve"> </w:t>
      </w:r>
      <w:r>
        <w:rPr>
          <w:rFonts w:ascii="Times New Roman" w:hAnsi="Times New Roman"/>
          <w:sz w:val="26"/>
          <w:szCs w:val="26"/>
        </w:rPr>
        <w:t>методических рекомендаций</w:t>
      </w:r>
      <w:r w:rsidRPr="001B1CFF">
        <w:rPr>
          <w:rFonts w:ascii="Times New Roman" w:hAnsi="Times New Roman"/>
          <w:sz w:val="26"/>
          <w:szCs w:val="26"/>
          <w:lang w:eastAsia="ru-RU"/>
        </w:rPr>
        <w:t xml:space="preserve"> дополнительные показатели, планируемые к достижению в рамках ре</w:t>
      </w:r>
      <w:r>
        <w:rPr>
          <w:rFonts w:ascii="Times New Roman" w:hAnsi="Times New Roman"/>
          <w:sz w:val="26"/>
          <w:szCs w:val="26"/>
          <w:lang w:eastAsia="ru-RU"/>
        </w:rPr>
        <w:t xml:space="preserve">ализации регионального проекта, </w:t>
      </w:r>
      <w:r w:rsidRPr="001B1CFF">
        <w:rPr>
          <w:rFonts w:ascii="Times New Roman" w:hAnsi="Times New Roman"/>
          <w:sz w:val="26"/>
          <w:szCs w:val="26"/>
          <w:lang w:eastAsia="ru-RU"/>
        </w:rPr>
        <w:t xml:space="preserve">включаются в региональный проект по решению субъекта Российской </w:t>
      </w:r>
      <w:r w:rsidRPr="006403E7">
        <w:rPr>
          <w:rFonts w:ascii="Times New Roman" w:hAnsi="Times New Roman"/>
          <w:sz w:val="26"/>
          <w:szCs w:val="26"/>
          <w:lang w:eastAsia="ru-RU"/>
        </w:rPr>
        <w:t>Федерации и могут быть аналитическими или базовыми показателями для расчёта основных показателей.</w:t>
      </w:r>
    </w:p>
    <w:p w:rsidR="00EC5207" w:rsidRPr="006403E7" w:rsidRDefault="00EC5207" w:rsidP="00F62025">
      <w:pPr>
        <w:tabs>
          <w:tab w:val="left" w:pos="1134"/>
        </w:tabs>
        <w:spacing w:after="0" w:line="240" w:lineRule="auto"/>
        <w:ind w:firstLine="567"/>
        <w:jc w:val="both"/>
        <w:rPr>
          <w:rFonts w:ascii="Times New Roman" w:hAnsi="Times New Roman"/>
          <w:b/>
          <w:sz w:val="26"/>
          <w:szCs w:val="26"/>
        </w:rPr>
      </w:pPr>
      <w:r w:rsidRPr="006403E7">
        <w:rPr>
          <w:rFonts w:ascii="Times New Roman" w:hAnsi="Times New Roman"/>
          <w:b/>
          <w:sz w:val="26"/>
          <w:szCs w:val="26"/>
        </w:rPr>
        <w:t>Таким образом, тип показателя «Ущерб от лесных пожаров по годам», предусмотренный паспортом региональн</w:t>
      </w:r>
      <w:r w:rsidR="00E2371C" w:rsidRPr="006403E7">
        <w:rPr>
          <w:rFonts w:ascii="Times New Roman" w:hAnsi="Times New Roman"/>
          <w:b/>
          <w:sz w:val="26"/>
          <w:szCs w:val="26"/>
        </w:rPr>
        <w:t>ого проекта, требует уточнения.</w:t>
      </w:r>
    </w:p>
    <w:p w:rsidR="00EC5207" w:rsidRPr="00314BA6" w:rsidRDefault="00E2371C" w:rsidP="00F62025">
      <w:pPr>
        <w:tabs>
          <w:tab w:val="left" w:pos="1134"/>
        </w:tabs>
        <w:spacing w:after="0" w:line="240" w:lineRule="auto"/>
        <w:ind w:firstLine="567"/>
        <w:jc w:val="both"/>
        <w:rPr>
          <w:rFonts w:ascii="Times New Roman" w:hAnsi="Times New Roman"/>
          <w:b/>
          <w:sz w:val="26"/>
          <w:szCs w:val="26"/>
        </w:rPr>
      </w:pPr>
      <w:r w:rsidRPr="006403E7">
        <w:rPr>
          <w:rFonts w:ascii="Times New Roman" w:hAnsi="Times New Roman"/>
          <w:b/>
          <w:sz w:val="26"/>
          <w:szCs w:val="26"/>
        </w:rPr>
        <w:t>3.</w:t>
      </w:r>
      <w:r w:rsidR="00EC5207" w:rsidRPr="006403E7">
        <w:rPr>
          <w:rFonts w:ascii="Times New Roman" w:hAnsi="Times New Roman"/>
          <w:b/>
          <w:sz w:val="26"/>
          <w:szCs w:val="26"/>
        </w:rPr>
        <w:t>3. Оценка обоснованности региональных проектов и ресурсной обеспеченности их мероприятий.</w:t>
      </w:r>
    </w:p>
    <w:p w:rsidR="00EC5207" w:rsidRPr="00DD5B05" w:rsidRDefault="00E2371C" w:rsidP="00F62025">
      <w:pPr>
        <w:tabs>
          <w:tab w:val="left" w:pos="1134"/>
        </w:tabs>
        <w:spacing w:after="0" w:line="240" w:lineRule="auto"/>
        <w:ind w:firstLine="567"/>
        <w:jc w:val="both"/>
        <w:rPr>
          <w:rFonts w:ascii="Times New Roman" w:eastAsia="Times New Roman" w:hAnsi="Times New Roman"/>
          <w:sz w:val="26"/>
          <w:szCs w:val="26"/>
        </w:rPr>
      </w:pPr>
      <w:r w:rsidRPr="00E2371C">
        <w:rPr>
          <w:rFonts w:ascii="Times New Roman" w:hAnsi="Times New Roman"/>
          <w:sz w:val="26"/>
          <w:szCs w:val="26"/>
        </w:rPr>
        <w:lastRenderedPageBreak/>
        <w:t>3.</w:t>
      </w:r>
      <w:r w:rsidR="00EC5207" w:rsidRPr="00E2371C">
        <w:rPr>
          <w:rFonts w:ascii="Times New Roman" w:hAnsi="Times New Roman"/>
          <w:sz w:val="26"/>
          <w:szCs w:val="26"/>
        </w:rPr>
        <w:t>3.1.</w:t>
      </w:r>
      <w:r w:rsidR="00EC5207">
        <w:rPr>
          <w:rFonts w:ascii="Times New Roman" w:hAnsi="Times New Roman"/>
          <w:sz w:val="26"/>
          <w:szCs w:val="26"/>
        </w:rPr>
        <w:t> В соответствии с заключенными соглашениями от 07.02.2019 № 053-2019-</w:t>
      </w:r>
      <w:r w:rsidR="00EC5207">
        <w:rPr>
          <w:rFonts w:ascii="Times New Roman" w:hAnsi="Times New Roman"/>
          <w:sz w:val="26"/>
          <w:szCs w:val="26"/>
          <w:lang w:val="en-US"/>
        </w:rPr>
        <w:t>GA</w:t>
      </w:r>
      <w:r w:rsidR="00EC5207">
        <w:rPr>
          <w:rFonts w:ascii="Times New Roman" w:hAnsi="Times New Roman"/>
          <w:sz w:val="26"/>
          <w:szCs w:val="26"/>
        </w:rPr>
        <w:t>0042-1, от 29.01.2019 № 051-2019-</w:t>
      </w:r>
      <w:r w:rsidR="00EC5207">
        <w:rPr>
          <w:rFonts w:ascii="Times New Roman" w:hAnsi="Times New Roman"/>
          <w:sz w:val="26"/>
          <w:szCs w:val="26"/>
          <w:lang w:val="en-US"/>
        </w:rPr>
        <w:t>G</w:t>
      </w:r>
      <w:r w:rsidR="00EC5207">
        <w:rPr>
          <w:rFonts w:ascii="Times New Roman" w:hAnsi="Times New Roman"/>
          <w:sz w:val="26"/>
          <w:szCs w:val="26"/>
        </w:rPr>
        <w:t>80012-1 (в ред. от 16.11.2020 № 3)</w:t>
      </w:r>
      <w:r w:rsidR="00EC5207">
        <w:rPr>
          <w:rFonts w:ascii="Times New Roman" w:eastAsia="Times New Roman" w:hAnsi="Times New Roman"/>
          <w:sz w:val="26"/>
          <w:szCs w:val="26"/>
        </w:rPr>
        <w:t xml:space="preserve"> о реализации регионального проекта на территории Калужской области предусмотрено достижение в 2021 году шести показателей, предусмотренных паспортом федерального проекта. Риски недостижения количественных значений показателей отсутствуют.</w:t>
      </w:r>
    </w:p>
    <w:p w:rsidR="00EC5207" w:rsidRDefault="00E2371C" w:rsidP="00F62025">
      <w:pPr>
        <w:tabs>
          <w:tab w:val="left" w:pos="1134"/>
        </w:tabs>
        <w:spacing w:after="0" w:line="240" w:lineRule="auto"/>
        <w:ind w:firstLine="567"/>
        <w:jc w:val="both"/>
        <w:rPr>
          <w:rFonts w:ascii="Times New Roman" w:eastAsia="Times New Roman" w:hAnsi="Times New Roman"/>
          <w:sz w:val="26"/>
          <w:szCs w:val="26"/>
        </w:rPr>
      </w:pPr>
      <w:r w:rsidRPr="00E2371C">
        <w:rPr>
          <w:rFonts w:ascii="Times New Roman" w:eastAsia="Times New Roman" w:hAnsi="Times New Roman"/>
          <w:sz w:val="26"/>
          <w:szCs w:val="26"/>
        </w:rPr>
        <w:t>3.</w:t>
      </w:r>
      <w:r w:rsidR="00EC5207" w:rsidRPr="00E2371C">
        <w:rPr>
          <w:rFonts w:ascii="Times New Roman" w:eastAsia="Times New Roman" w:hAnsi="Times New Roman"/>
          <w:sz w:val="26"/>
          <w:szCs w:val="26"/>
        </w:rPr>
        <w:t>3.2.</w:t>
      </w:r>
      <w:r w:rsidR="00EC5207">
        <w:rPr>
          <w:rFonts w:ascii="Times New Roman" w:eastAsia="Times New Roman" w:hAnsi="Times New Roman"/>
          <w:sz w:val="26"/>
          <w:szCs w:val="26"/>
        </w:rPr>
        <w:t> Обоснованность и достижимость результатов регионального проекта обусловлены успешной реализацией мероприятий лесовосстановления и сохранения лесов от пожаров.</w:t>
      </w:r>
    </w:p>
    <w:p w:rsidR="00EC5207" w:rsidRDefault="00EC5207"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В ходе рассмотрения отчёта о ходе реализации регионального проекта установлено, что отклонения в достижении показателей, результатов, контрольных точек, а также финансировании отсутствуют.</w:t>
      </w:r>
    </w:p>
    <w:p w:rsidR="00EC5207" w:rsidRPr="00134479" w:rsidRDefault="00E2371C" w:rsidP="00F62025">
      <w:pPr>
        <w:spacing w:after="0" w:line="240" w:lineRule="auto"/>
        <w:ind w:firstLine="567"/>
        <w:jc w:val="both"/>
        <w:rPr>
          <w:rFonts w:ascii="Times New Roman" w:hAnsi="Times New Roman"/>
          <w:sz w:val="26"/>
          <w:szCs w:val="26"/>
        </w:rPr>
      </w:pPr>
      <w:r w:rsidRPr="00E2371C">
        <w:rPr>
          <w:rFonts w:ascii="Times New Roman" w:hAnsi="Times New Roman"/>
          <w:sz w:val="26"/>
          <w:szCs w:val="26"/>
        </w:rPr>
        <w:t>3.</w:t>
      </w:r>
      <w:r w:rsidR="00EC5207" w:rsidRPr="00E2371C">
        <w:rPr>
          <w:rFonts w:ascii="Times New Roman" w:hAnsi="Times New Roman"/>
          <w:sz w:val="26"/>
          <w:szCs w:val="26"/>
        </w:rPr>
        <w:t>3.3.</w:t>
      </w:r>
      <w:r w:rsidR="00EC5207">
        <w:rPr>
          <w:rFonts w:ascii="Times New Roman" w:hAnsi="Times New Roman"/>
          <w:sz w:val="26"/>
          <w:szCs w:val="26"/>
        </w:rPr>
        <w:t> Версия о</w:t>
      </w:r>
      <w:r w:rsidR="00EC5207" w:rsidRPr="00134479">
        <w:rPr>
          <w:rFonts w:ascii="Times New Roman" w:hAnsi="Times New Roman"/>
          <w:sz w:val="26"/>
          <w:szCs w:val="26"/>
        </w:rPr>
        <w:t>тчёт</w:t>
      </w:r>
      <w:r w:rsidR="00EC5207">
        <w:rPr>
          <w:rFonts w:ascii="Times New Roman" w:hAnsi="Times New Roman"/>
          <w:sz w:val="26"/>
          <w:szCs w:val="26"/>
        </w:rPr>
        <w:t>а</w:t>
      </w:r>
      <w:r w:rsidR="00EC5207" w:rsidRPr="00134479">
        <w:rPr>
          <w:rFonts w:ascii="Times New Roman" w:hAnsi="Times New Roman"/>
          <w:sz w:val="26"/>
          <w:szCs w:val="26"/>
        </w:rPr>
        <w:t xml:space="preserve"> о ходе реализации </w:t>
      </w:r>
      <w:r w:rsidR="00EC5207">
        <w:rPr>
          <w:rFonts w:ascii="Times New Roman" w:hAnsi="Times New Roman"/>
          <w:sz w:val="26"/>
          <w:szCs w:val="26"/>
        </w:rPr>
        <w:t>Регионального п</w:t>
      </w:r>
      <w:r w:rsidR="00EC5207" w:rsidRPr="00134479">
        <w:rPr>
          <w:rFonts w:ascii="Times New Roman" w:hAnsi="Times New Roman"/>
          <w:sz w:val="26"/>
          <w:szCs w:val="26"/>
        </w:rPr>
        <w:t>роекта</w:t>
      </w:r>
      <w:r w:rsidR="00EC5207">
        <w:rPr>
          <w:rFonts w:ascii="Times New Roman" w:hAnsi="Times New Roman"/>
          <w:sz w:val="26"/>
          <w:szCs w:val="26"/>
        </w:rPr>
        <w:t xml:space="preserve"> на </w:t>
      </w:r>
      <w:r w:rsidR="00EC5207" w:rsidRPr="00436D01">
        <w:rPr>
          <w:rFonts w:ascii="Times New Roman" w:hAnsi="Times New Roman"/>
          <w:sz w:val="26"/>
          <w:szCs w:val="26"/>
        </w:rPr>
        <w:t>01</w:t>
      </w:r>
      <w:r w:rsidR="00EC5207">
        <w:rPr>
          <w:rFonts w:ascii="Times New Roman" w:hAnsi="Times New Roman"/>
          <w:sz w:val="26"/>
          <w:szCs w:val="26"/>
        </w:rPr>
        <w:t>.</w:t>
      </w:r>
      <w:r w:rsidR="00EC5207" w:rsidRPr="00436D01">
        <w:rPr>
          <w:rFonts w:ascii="Times New Roman" w:hAnsi="Times New Roman"/>
          <w:sz w:val="26"/>
          <w:szCs w:val="26"/>
        </w:rPr>
        <w:t>04</w:t>
      </w:r>
      <w:r w:rsidR="00EC5207">
        <w:rPr>
          <w:rFonts w:ascii="Times New Roman" w:hAnsi="Times New Roman"/>
          <w:sz w:val="26"/>
          <w:szCs w:val="26"/>
        </w:rPr>
        <w:t>.202</w:t>
      </w:r>
      <w:r w:rsidR="00EC5207" w:rsidRPr="00436D01">
        <w:rPr>
          <w:rFonts w:ascii="Times New Roman" w:hAnsi="Times New Roman"/>
          <w:sz w:val="26"/>
          <w:szCs w:val="26"/>
        </w:rPr>
        <w:t>1</w:t>
      </w:r>
      <w:r w:rsidR="00EC5207">
        <w:rPr>
          <w:rFonts w:ascii="Times New Roman" w:hAnsi="Times New Roman"/>
          <w:sz w:val="26"/>
          <w:szCs w:val="26"/>
        </w:rPr>
        <w:t xml:space="preserve"> утверждена руководителем проекта 26.03.2021 со статусом основной.</w:t>
      </w:r>
    </w:p>
    <w:p w:rsidR="00EC5207" w:rsidRDefault="00EC5207"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Согласно представленному отчёту паспортом Регионального проекта утверждены бюджетные ассигнования</w:t>
      </w:r>
      <w:r w:rsidRPr="00316F78">
        <w:rPr>
          <w:rFonts w:ascii="Times New Roman" w:eastAsia="Times New Roman" w:hAnsi="Times New Roman"/>
          <w:sz w:val="26"/>
          <w:szCs w:val="26"/>
        </w:rPr>
        <w:t xml:space="preserve"> в сумме </w:t>
      </w:r>
      <w:r>
        <w:rPr>
          <w:rFonts w:ascii="Times New Roman" w:eastAsia="Times New Roman" w:hAnsi="Times New Roman"/>
          <w:sz w:val="26"/>
          <w:szCs w:val="26"/>
        </w:rPr>
        <w:t>159 244,6</w:t>
      </w:r>
      <w:r w:rsidRPr="00316F78">
        <w:rPr>
          <w:rFonts w:ascii="Times New Roman" w:eastAsia="Times New Roman" w:hAnsi="Times New Roman"/>
          <w:sz w:val="26"/>
          <w:szCs w:val="26"/>
        </w:rPr>
        <w:t> тыс. руб.</w:t>
      </w:r>
      <w:r>
        <w:rPr>
          <w:rFonts w:ascii="Times New Roman" w:eastAsia="Times New Roman" w:hAnsi="Times New Roman"/>
          <w:sz w:val="26"/>
          <w:szCs w:val="26"/>
        </w:rPr>
        <w:t>, в том числе:</w:t>
      </w:r>
    </w:p>
    <w:p w:rsidR="00EC5207" w:rsidRDefault="00EC5207"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- 33 627,9 тыс. руб. – средства федерального бюджета;</w:t>
      </w:r>
    </w:p>
    <w:p w:rsidR="00EC5207" w:rsidRDefault="00EC5207"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xml:space="preserve">- 125 616,7 тыс. руб. </w:t>
      </w:r>
      <w:r w:rsidRPr="00A26187">
        <w:rPr>
          <w:rFonts w:ascii="Times New Roman" w:eastAsia="Times New Roman" w:hAnsi="Times New Roman"/>
          <w:sz w:val="26"/>
          <w:szCs w:val="26"/>
        </w:rPr>
        <w:t>–</w:t>
      </w:r>
      <w:r>
        <w:rPr>
          <w:rFonts w:ascii="Times New Roman" w:eastAsia="Times New Roman" w:hAnsi="Times New Roman"/>
          <w:sz w:val="26"/>
          <w:szCs w:val="26"/>
        </w:rPr>
        <w:t xml:space="preserve"> средства из внебюджетных источников.</w:t>
      </w:r>
    </w:p>
    <w:p w:rsidR="00EC5207" w:rsidRDefault="00EC5207" w:rsidP="00F62025">
      <w:pPr>
        <w:spacing w:after="0" w:line="240" w:lineRule="auto"/>
        <w:ind w:firstLine="567"/>
        <w:jc w:val="both"/>
        <w:rPr>
          <w:rFonts w:ascii="Times New Roman" w:eastAsia="Times New Roman" w:hAnsi="Times New Roman"/>
          <w:sz w:val="26"/>
          <w:szCs w:val="26"/>
        </w:rPr>
      </w:pPr>
      <w:r>
        <w:rPr>
          <w:rFonts w:ascii="Times New Roman" w:hAnsi="Times New Roman"/>
          <w:sz w:val="26"/>
          <w:szCs w:val="26"/>
          <w:lang w:eastAsia="ru-RU"/>
        </w:rPr>
        <w:t>Федеральным законом от 08.12.2020 № 385-ФЗ «О федеральном бюджете на 2021 год и на плановый период 2022 и 2023 годов»</w:t>
      </w:r>
      <w:r>
        <w:rPr>
          <w:rStyle w:val="af4"/>
          <w:rFonts w:ascii="Times New Roman" w:hAnsi="Times New Roman"/>
          <w:sz w:val="26"/>
          <w:szCs w:val="26"/>
          <w:lang w:eastAsia="ru-RU"/>
        </w:rPr>
        <w:footnoteReference w:id="15"/>
      </w:r>
      <w:r>
        <w:rPr>
          <w:rFonts w:ascii="Times New Roman" w:hAnsi="Times New Roman"/>
          <w:sz w:val="26"/>
          <w:szCs w:val="26"/>
          <w:lang w:eastAsia="ru-RU"/>
        </w:rPr>
        <w:t xml:space="preserve">, </w:t>
      </w:r>
      <w:r w:rsidRPr="00316F78">
        <w:rPr>
          <w:rFonts w:ascii="Times New Roman" w:eastAsia="Times New Roman" w:hAnsi="Times New Roman"/>
          <w:sz w:val="26"/>
          <w:szCs w:val="26"/>
        </w:rPr>
        <w:t>Законом Калужской области от</w:t>
      </w:r>
      <w:r>
        <w:rPr>
          <w:rFonts w:ascii="Times New Roman" w:eastAsia="Times New Roman" w:hAnsi="Times New Roman"/>
          <w:sz w:val="26"/>
          <w:szCs w:val="26"/>
        </w:rPr>
        <w:t> </w:t>
      </w:r>
      <w:r w:rsidRPr="00316F78">
        <w:rPr>
          <w:rFonts w:ascii="Times New Roman" w:eastAsia="Times New Roman" w:hAnsi="Times New Roman"/>
          <w:sz w:val="26"/>
          <w:szCs w:val="26"/>
        </w:rPr>
        <w:t>0</w:t>
      </w:r>
      <w:r>
        <w:rPr>
          <w:rFonts w:ascii="Times New Roman" w:eastAsia="Times New Roman" w:hAnsi="Times New Roman"/>
          <w:sz w:val="26"/>
          <w:szCs w:val="26"/>
        </w:rPr>
        <w:t>3</w:t>
      </w:r>
      <w:r w:rsidRPr="00316F78">
        <w:rPr>
          <w:rFonts w:ascii="Times New Roman" w:eastAsia="Times New Roman" w:hAnsi="Times New Roman"/>
          <w:sz w:val="26"/>
          <w:szCs w:val="26"/>
        </w:rPr>
        <w:t>.12.20</w:t>
      </w:r>
      <w:r>
        <w:rPr>
          <w:rFonts w:ascii="Times New Roman" w:eastAsia="Times New Roman" w:hAnsi="Times New Roman"/>
          <w:sz w:val="26"/>
          <w:szCs w:val="26"/>
        </w:rPr>
        <w:t>20</w:t>
      </w:r>
      <w:r w:rsidRPr="00316F78">
        <w:rPr>
          <w:rFonts w:ascii="Times New Roman" w:eastAsia="Times New Roman" w:hAnsi="Times New Roman"/>
          <w:sz w:val="26"/>
          <w:szCs w:val="26"/>
        </w:rPr>
        <w:t xml:space="preserve"> № </w:t>
      </w:r>
      <w:r>
        <w:rPr>
          <w:rFonts w:ascii="Times New Roman" w:eastAsia="Times New Roman" w:hAnsi="Times New Roman"/>
          <w:sz w:val="26"/>
          <w:szCs w:val="26"/>
        </w:rPr>
        <w:t>27</w:t>
      </w:r>
      <w:r w:rsidRPr="00316F78">
        <w:rPr>
          <w:rFonts w:ascii="Times New Roman" w:eastAsia="Times New Roman" w:hAnsi="Times New Roman"/>
          <w:sz w:val="26"/>
          <w:szCs w:val="26"/>
        </w:rPr>
        <w:t>-ОЗ «Об областном бюджете на 202</w:t>
      </w:r>
      <w:r>
        <w:rPr>
          <w:rFonts w:ascii="Times New Roman" w:eastAsia="Times New Roman" w:hAnsi="Times New Roman"/>
          <w:sz w:val="26"/>
          <w:szCs w:val="26"/>
        </w:rPr>
        <w:t>1</w:t>
      </w:r>
      <w:r w:rsidRPr="00316F78">
        <w:rPr>
          <w:rFonts w:ascii="Times New Roman" w:eastAsia="Times New Roman" w:hAnsi="Times New Roman"/>
          <w:sz w:val="26"/>
          <w:szCs w:val="26"/>
        </w:rPr>
        <w:t xml:space="preserve"> год и на планов</w:t>
      </w:r>
      <w:r>
        <w:rPr>
          <w:rFonts w:ascii="Times New Roman" w:eastAsia="Times New Roman" w:hAnsi="Times New Roman"/>
          <w:sz w:val="26"/>
          <w:szCs w:val="26"/>
        </w:rPr>
        <w:t>ый период 2022 и 2023 годов» и с</w:t>
      </w:r>
      <w:r w:rsidRPr="00316F78">
        <w:rPr>
          <w:rFonts w:ascii="Times New Roman" w:eastAsia="Times New Roman" w:hAnsi="Times New Roman"/>
          <w:sz w:val="26"/>
          <w:szCs w:val="26"/>
        </w:rPr>
        <w:t xml:space="preserve">водной бюджетной росписью </w:t>
      </w:r>
      <w:r>
        <w:rPr>
          <w:rFonts w:ascii="Times New Roman" w:eastAsia="Times New Roman" w:hAnsi="Times New Roman"/>
          <w:sz w:val="26"/>
          <w:szCs w:val="26"/>
        </w:rPr>
        <w:t>утверждены бюджетные ассигнования</w:t>
      </w:r>
      <w:r w:rsidRPr="00316F78">
        <w:rPr>
          <w:rFonts w:ascii="Times New Roman" w:eastAsia="Times New Roman" w:hAnsi="Times New Roman"/>
          <w:sz w:val="26"/>
          <w:szCs w:val="26"/>
        </w:rPr>
        <w:t xml:space="preserve"> в сумме </w:t>
      </w:r>
      <w:r>
        <w:rPr>
          <w:rFonts w:ascii="Times New Roman" w:eastAsia="Times New Roman" w:hAnsi="Times New Roman"/>
          <w:sz w:val="26"/>
          <w:szCs w:val="26"/>
        </w:rPr>
        <w:t>33 627,9</w:t>
      </w:r>
      <w:r w:rsidRPr="00316F78">
        <w:rPr>
          <w:rFonts w:ascii="Times New Roman" w:eastAsia="Times New Roman" w:hAnsi="Times New Roman"/>
          <w:sz w:val="26"/>
          <w:szCs w:val="26"/>
        </w:rPr>
        <w:t> тыс. руб.</w:t>
      </w:r>
    </w:p>
    <w:p w:rsidR="00EC5207" w:rsidRPr="00E2371C" w:rsidRDefault="00EC5207" w:rsidP="00F62025">
      <w:pPr>
        <w:tabs>
          <w:tab w:val="left" w:pos="1134"/>
        </w:tabs>
        <w:spacing w:after="0" w:line="240" w:lineRule="auto"/>
        <w:ind w:firstLine="567"/>
        <w:jc w:val="both"/>
        <w:rPr>
          <w:rFonts w:ascii="Times New Roman" w:hAnsi="Times New Roman"/>
          <w:b/>
          <w:sz w:val="26"/>
          <w:szCs w:val="26"/>
        </w:rPr>
      </w:pPr>
      <w:r>
        <w:rPr>
          <w:rFonts w:ascii="Times New Roman" w:hAnsi="Times New Roman"/>
          <w:b/>
          <w:sz w:val="26"/>
          <w:szCs w:val="26"/>
        </w:rPr>
        <w:t>Таким образом, Законами о федеральном и</w:t>
      </w:r>
      <w:r w:rsidRPr="00C34163">
        <w:rPr>
          <w:rFonts w:ascii="Times New Roman" w:hAnsi="Times New Roman"/>
          <w:b/>
          <w:sz w:val="26"/>
          <w:szCs w:val="26"/>
        </w:rPr>
        <w:t xml:space="preserve"> областном бюджет</w:t>
      </w:r>
      <w:r>
        <w:rPr>
          <w:rFonts w:ascii="Times New Roman" w:hAnsi="Times New Roman"/>
          <w:b/>
          <w:sz w:val="26"/>
          <w:szCs w:val="26"/>
        </w:rPr>
        <w:t>ах</w:t>
      </w:r>
      <w:r w:rsidRPr="00C34163">
        <w:rPr>
          <w:rFonts w:ascii="Times New Roman" w:hAnsi="Times New Roman"/>
          <w:b/>
          <w:sz w:val="26"/>
          <w:szCs w:val="26"/>
        </w:rPr>
        <w:t xml:space="preserve"> и сводной бюджетной росписью</w:t>
      </w:r>
      <w:r>
        <w:rPr>
          <w:rFonts w:ascii="Times New Roman" w:hAnsi="Times New Roman"/>
          <w:b/>
          <w:sz w:val="26"/>
          <w:szCs w:val="26"/>
        </w:rPr>
        <w:t xml:space="preserve"> областного бюджета</w:t>
      </w:r>
      <w:r w:rsidRPr="00C34163">
        <w:rPr>
          <w:rFonts w:ascii="Times New Roman" w:hAnsi="Times New Roman"/>
          <w:b/>
          <w:sz w:val="26"/>
          <w:szCs w:val="26"/>
        </w:rPr>
        <w:t xml:space="preserve"> на 2021 год предусмотрено частичное финансирование, доля которого составила </w:t>
      </w:r>
      <w:r>
        <w:rPr>
          <w:rFonts w:ascii="Times New Roman" w:hAnsi="Times New Roman"/>
          <w:b/>
          <w:sz w:val="26"/>
          <w:szCs w:val="26"/>
        </w:rPr>
        <w:t>21,1</w:t>
      </w:r>
      <w:r w:rsidRPr="00C34163">
        <w:rPr>
          <w:rFonts w:ascii="Times New Roman" w:hAnsi="Times New Roman"/>
          <w:b/>
          <w:sz w:val="26"/>
          <w:szCs w:val="26"/>
        </w:rPr>
        <w:t xml:space="preserve"> % </w:t>
      </w:r>
      <w:r>
        <w:rPr>
          <w:rFonts w:ascii="Times New Roman" w:hAnsi="Times New Roman"/>
          <w:b/>
          <w:sz w:val="26"/>
          <w:szCs w:val="26"/>
        </w:rPr>
        <w:t xml:space="preserve">средств, </w:t>
      </w:r>
      <w:r w:rsidRPr="00C34163">
        <w:rPr>
          <w:rFonts w:ascii="Times New Roman" w:hAnsi="Times New Roman"/>
          <w:b/>
          <w:sz w:val="26"/>
          <w:szCs w:val="26"/>
        </w:rPr>
        <w:t>предусмотренн</w:t>
      </w:r>
      <w:r>
        <w:rPr>
          <w:rFonts w:ascii="Times New Roman" w:hAnsi="Times New Roman"/>
          <w:b/>
          <w:sz w:val="26"/>
          <w:szCs w:val="26"/>
        </w:rPr>
        <w:t>ых</w:t>
      </w:r>
      <w:r w:rsidRPr="00C34163">
        <w:rPr>
          <w:rFonts w:ascii="Times New Roman" w:hAnsi="Times New Roman"/>
          <w:b/>
          <w:sz w:val="26"/>
          <w:szCs w:val="26"/>
        </w:rPr>
        <w:t xml:space="preserve"> паспортом регионального проекта.</w:t>
      </w:r>
      <w:r>
        <w:rPr>
          <w:rFonts w:ascii="Times New Roman" w:hAnsi="Times New Roman"/>
          <w:b/>
          <w:sz w:val="26"/>
          <w:szCs w:val="26"/>
        </w:rPr>
        <w:t xml:space="preserve"> Расхождение объёма средств, определённых паспортом проекта и законом о бюджете, сложилось за счёт средств софинансирования из внебюджетных источников, не подлежащих отражению в законе о бюджете.</w:t>
      </w:r>
    </w:p>
    <w:p w:rsidR="00EC5207" w:rsidRDefault="00E2371C" w:rsidP="00F62025">
      <w:pPr>
        <w:spacing w:after="0" w:line="240" w:lineRule="auto"/>
        <w:ind w:firstLine="567"/>
        <w:jc w:val="both"/>
        <w:rPr>
          <w:rFonts w:ascii="Times New Roman" w:hAnsi="Times New Roman"/>
          <w:b/>
          <w:sz w:val="26"/>
          <w:szCs w:val="26"/>
        </w:rPr>
      </w:pPr>
      <w:r>
        <w:rPr>
          <w:rFonts w:ascii="Times New Roman" w:hAnsi="Times New Roman"/>
          <w:b/>
          <w:sz w:val="26"/>
          <w:szCs w:val="26"/>
        </w:rPr>
        <w:t>3.</w:t>
      </w:r>
      <w:r w:rsidR="00EC5207">
        <w:rPr>
          <w:rFonts w:ascii="Times New Roman" w:hAnsi="Times New Roman"/>
          <w:b/>
          <w:sz w:val="26"/>
          <w:szCs w:val="26"/>
        </w:rPr>
        <w:t>4. </w:t>
      </w:r>
      <w:r w:rsidR="00EC5207" w:rsidRPr="009D0DAC">
        <w:rPr>
          <w:rFonts w:ascii="Times New Roman" w:hAnsi="Times New Roman"/>
          <w:b/>
          <w:sz w:val="26"/>
          <w:szCs w:val="26"/>
        </w:rPr>
        <w:t>Оценка системы управления разработкой и реализацией региональн</w:t>
      </w:r>
      <w:r w:rsidR="00EC5207">
        <w:rPr>
          <w:rFonts w:ascii="Times New Roman" w:hAnsi="Times New Roman"/>
          <w:b/>
          <w:sz w:val="26"/>
          <w:szCs w:val="26"/>
        </w:rPr>
        <w:t>ого</w:t>
      </w:r>
      <w:r w:rsidR="00EC5207" w:rsidRPr="009D0DAC">
        <w:rPr>
          <w:rFonts w:ascii="Times New Roman" w:hAnsi="Times New Roman"/>
          <w:b/>
          <w:sz w:val="26"/>
          <w:szCs w:val="26"/>
        </w:rPr>
        <w:t xml:space="preserve"> проект</w:t>
      </w:r>
      <w:r w:rsidR="00EC5207">
        <w:rPr>
          <w:rFonts w:ascii="Times New Roman" w:hAnsi="Times New Roman"/>
          <w:b/>
          <w:sz w:val="26"/>
          <w:szCs w:val="26"/>
        </w:rPr>
        <w:t>а.</w:t>
      </w:r>
    </w:p>
    <w:p w:rsidR="00EC5207" w:rsidRDefault="00EC5207" w:rsidP="00F62025">
      <w:pPr>
        <w:spacing w:after="0" w:line="240" w:lineRule="auto"/>
        <w:ind w:firstLine="567"/>
        <w:jc w:val="both"/>
        <w:rPr>
          <w:rFonts w:ascii="Times New Roman" w:eastAsia="Times New Roman" w:hAnsi="Times New Roman"/>
          <w:sz w:val="26"/>
          <w:szCs w:val="26"/>
        </w:rPr>
      </w:pPr>
      <w:r>
        <w:rPr>
          <w:rFonts w:ascii="Times New Roman" w:hAnsi="Times New Roman"/>
          <w:sz w:val="26"/>
          <w:szCs w:val="26"/>
        </w:rPr>
        <w:t>По данным о</w:t>
      </w:r>
      <w:r w:rsidRPr="00134479">
        <w:rPr>
          <w:rFonts w:ascii="Times New Roman" w:hAnsi="Times New Roman"/>
          <w:sz w:val="26"/>
          <w:szCs w:val="26"/>
        </w:rPr>
        <w:t>тчёт</w:t>
      </w:r>
      <w:r>
        <w:rPr>
          <w:rFonts w:ascii="Times New Roman" w:hAnsi="Times New Roman"/>
          <w:sz w:val="26"/>
          <w:szCs w:val="26"/>
        </w:rPr>
        <w:t>а</w:t>
      </w:r>
      <w:r w:rsidRPr="00134479">
        <w:rPr>
          <w:rFonts w:ascii="Times New Roman" w:hAnsi="Times New Roman"/>
          <w:sz w:val="26"/>
          <w:szCs w:val="26"/>
        </w:rPr>
        <w:t xml:space="preserve"> о ходе реализации </w:t>
      </w:r>
      <w:r>
        <w:rPr>
          <w:rFonts w:ascii="Times New Roman" w:hAnsi="Times New Roman"/>
          <w:sz w:val="26"/>
          <w:szCs w:val="26"/>
        </w:rPr>
        <w:t>Регионального п</w:t>
      </w:r>
      <w:r w:rsidRPr="00134479">
        <w:rPr>
          <w:rFonts w:ascii="Times New Roman" w:hAnsi="Times New Roman"/>
          <w:sz w:val="26"/>
          <w:szCs w:val="26"/>
        </w:rPr>
        <w:t>роекта</w:t>
      </w:r>
      <w:r>
        <w:rPr>
          <w:rFonts w:ascii="Times New Roman" w:hAnsi="Times New Roman"/>
          <w:sz w:val="26"/>
          <w:szCs w:val="26"/>
        </w:rPr>
        <w:t xml:space="preserve"> на 01.04.2021 года установлено следующее</w:t>
      </w:r>
      <w:r w:rsidRPr="00134479">
        <w:rPr>
          <w:rFonts w:ascii="Times New Roman" w:eastAsia="Times New Roman" w:hAnsi="Times New Roman"/>
          <w:sz w:val="26"/>
          <w:szCs w:val="26"/>
        </w:rPr>
        <w:t>:</w:t>
      </w:r>
    </w:p>
    <w:p w:rsidR="00EC5207" w:rsidRDefault="00E2371C" w:rsidP="00F62025">
      <w:pPr>
        <w:spacing w:after="0" w:line="240" w:lineRule="auto"/>
        <w:ind w:firstLine="567"/>
        <w:jc w:val="both"/>
        <w:rPr>
          <w:rFonts w:ascii="Times New Roman" w:eastAsia="Times New Roman" w:hAnsi="Times New Roman"/>
          <w:sz w:val="26"/>
          <w:szCs w:val="26"/>
        </w:rPr>
      </w:pPr>
      <w:r w:rsidRPr="00B3293A">
        <w:rPr>
          <w:rFonts w:ascii="Times New Roman" w:eastAsia="Times New Roman" w:hAnsi="Times New Roman"/>
          <w:sz w:val="26"/>
          <w:szCs w:val="26"/>
        </w:rPr>
        <w:t>3.</w:t>
      </w:r>
      <w:r w:rsidR="00EC5207" w:rsidRPr="00B3293A">
        <w:rPr>
          <w:rFonts w:ascii="Times New Roman" w:eastAsia="Times New Roman" w:hAnsi="Times New Roman"/>
          <w:sz w:val="26"/>
          <w:szCs w:val="26"/>
        </w:rPr>
        <w:t>4.1. </w:t>
      </w:r>
      <w:r w:rsidR="00EC5207">
        <w:rPr>
          <w:rFonts w:ascii="Times New Roman" w:eastAsia="Times New Roman" w:hAnsi="Times New Roman"/>
          <w:sz w:val="26"/>
          <w:szCs w:val="26"/>
        </w:rPr>
        <w:t xml:space="preserve">По результатам реализации регионального проекта в </w:t>
      </w:r>
      <w:r w:rsidR="00EC5207">
        <w:rPr>
          <w:rFonts w:ascii="Times New Roman" w:eastAsia="Times New Roman" w:hAnsi="Times New Roman"/>
          <w:sz w:val="26"/>
          <w:szCs w:val="26"/>
          <w:lang w:val="en-US"/>
        </w:rPr>
        <w:t>I</w:t>
      </w:r>
      <w:r w:rsidR="00EC5207">
        <w:rPr>
          <w:rFonts w:ascii="Times New Roman" w:eastAsia="Times New Roman" w:hAnsi="Times New Roman"/>
          <w:sz w:val="26"/>
          <w:szCs w:val="26"/>
        </w:rPr>
        <w:t> квартале 2021 года отклонения и ключевые риски отсутствовали</w:t>
      </w:r>
      <w:r w:rsidR="00EC5207" w:rsidRPr="00134479">
        <w:rPr>
          <w:rFonts w:ascii="Times New Roman" w:eastAsia="Times New Roman" w:hAnsi="Times New Roman"/>
          <w:sz w:val="26"/>
          <w:szCs w:val="26"/>
        </w:rPr>
        <w:t>.</w:t>
      </w:r>
    </w:p>
    <w:p w:rsidR="00EC5207" w:rsidRDefault="00E2371C" w:rsidP="00F62025">
      <w:pPr>
        <w:pStyle w:val="ConsPlusNormal"/>
        <w:ind w:firstLine="567"/>
        <w:jc w:val="both"/>
        <w:rPr>
          <w:b w:val="0"/>
        </w:rPr>
      </w:pPr>
      <w:r w:rsidRPr="00B3293A">
        <w:rPr>
          <w:b w:val="0"/>
        </w:rPr>
        <w:t>3.</w:t>
      </w:r>
      <w:r w:rsidR="00EC5207" w:rsidRPr="00B3293A">
        <w:rPr>
          <w:b w:val="0"/>
        </w:rPr>
        <w:t>4.2</w:t>
      </w:r>
      <w:r w:rsidR="00EC5207" w:rsidRPr="00DF0B05">
        <w:t>.</w:t>
      </w:r>
      <w:r w:rsidR="00EC5207">
        <w:t> </w:t>
      </w:r>
      <w:r w:rsidR="00EC5207" w:rsidRPr="006152B4">
        <w:rPr>
          <w:b w:val="0"/>
        </w:rPr>
        <w:t>Согласно представленным сведениям о значениях показателей установлено следующее</w:t>
      </w:r>
      <w:r w:rsidR="00EC5207">
        <w:rPr>
          <w:b w:val="0"/>
        </w:rPr>
        <w:t>.</w:t>
      </w:r>
    </w:p>
    <w:p w:rsidR="00EC5207" w:rsidRDefault="00EC5207" w:rsidP="00F62025">
      <w:pPr>
        <w:tabs>
          <w:tab w:val="left" w:pos="1647"/>
        </w:tabs>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lastRenderedPageBreak/>
        <w:t>Паспортом р</w:t>
      </w:r>
      <w:r w:rsidRPr="001A3F75">
        <w:rPr>
          <w:rFonts w:ascii="Times New Roman" w:eastAsia="Times New Roman" w:hAnsi="Times New Roman"/>
          <w:sz w:val="26"/>
          <w:szCs w:val="26"/>
        </w:rPr>
        <w:t>егиональн</w:t>
      </w:r>
      <w:r>
        <w:rPr>
          <w:rFonts w:ascii="Times New Roman" w:eastAsia="Times New Roman" w:hAnsi="Times New Roman"/>
          <w:sz w:val="26"/>
          <w:szCs w:val="26"/>
        </w:rPr>
        <w:t>ого</w:t>
      </w:r>
      <w:r w:rsidRPr="001A3F75">
        <w:rPr>
          <w:rFonts w:ascii="Times New Roman" w:eastAsia="Times New Roman" w:hAnsi="Times New Roman"/>
          <w:sz w:val="26"/>
          <w:szCs w:val="26"/>
        </w:rPr>
        <w:t xml:space="preserve"> проект</w:t>
      </w:r>
      <w:r>
        <w:rPr>
          <w:rFonts w:ascii="Times New Roman" w:eastAsia="Times New Roman" w:hAnsi="Times New Roman"/>
          <w:sz w:val="26"/>
          <w:szCs w:val="26"/>
        </w:rPr>
        <w:t>а</w:t>
      </w:r>
      <w:r w:rsidRPr="001A3F75">
        <w:rPr>
          <w:rFonts w:ascii="Times New Roman" w:eastAsia="Times New Roman" w:hAnsi="Times New Roman"/>
          <w:sz w:val="26"/>
          <w:szCs w:val="26"/>
        </w:rPr>
        <w:t xml:space="preserve"> определены </w:t>
      </w:r>
      <w:r>
        <w:rPr>
          <w:rFonts w:ascii="Times New Roman" w:eastAsia="Times New Roman" w:hAnsi="Times New Roman"/>
          <w:sz w:val="26"/>
          <w:szCs w:val="26"/>
        </w:rPr>
        <w:t>6 </w:t>
      </w:r>
      <w:r w:rsidRPr="001A3F75">
        <w:rPr>
          <w:rFonts w:ascii="Times New Roman" w:eastAsia="Times New Roman" w:hAnsi="Times New Roman"/>
          <w:sz w:val="26"/>
          <w:szCs w:val="26"/>
        </w:rPr>
        <w:t>показател</w:t>
      </w:r>
      <w:r>
        <w:rPr>
          <w:rFonts w:ascii="Times New Roman" w:eastAsia="Times New Roman" w:hAnsi="Times New Roman"/>
          <w:sz w:val="26"/>
          <w:szCs w:val="26"/>
        </w:rPr>
        <w:t>ей, находящиеся в процессе реализации, достижение которых в отчётном периоде не предусмотрено.</w:t>
      </w:r>
    </w:p>
    <w:p w:rsidR="00EC5207" w:rsidRPr="00EF0FF1" w:rsidRDefault="00EC5207" w:rsidP="00F62025">
      <w:pPr>
        <w:tabs>
          <w:tab w:val="left" w:pos="1134"/>
        </w:tabs>
        <w:spacing w:after="0" w:line="240" w:lineRule="auto"/>
        <w:ind w:firstLine="567"/>
        <w:jc w:val="both"/>
        <w:rPr>
          <w:rFonts w:ascii="Times New Roman" w:hAnsi="Times New Roman"/>
          <w:sz w:val="26"/>
          <w:szCs w:val="26"/>
        </w:rPr>
      </w:pPr>
      <w:r w:rsidRPr="00EF0FF1">
        <w:rPr>
          <w:rFonts w:ascii="Times New Roman" w:hAnsi="Times New Roman"/>
          <w:sz w:val="26"/>
          <w:szCs w:val="26"/>
        </w:rPr>
        <w:t>Подробная информация о достижении показателей регионального проекта представлена в приложении № </w:t>
      </w:r>
      <w:r w:rsidR="00A829B3" w:rsidRPr="00EF0FF1">
        <w:rPr>
          <w:rFonts w:ascii="Times New Roman" w:hAnsi="Times New Roman"/>
          <w:sz w:val="26"/>
          <w:szCs w:val="26"/>
        </w:rPr>
        <w:t>55.</w:t>
      </w:r>
    </w:p>
    <w:p w:rsidR="00EC5207" w:rsidRDefault="00E2371C" w:rsidP="00F62025">
      <w:pPr>
        <w:pStyle w:val="ConsPlusNormal"/>
        <w:ind w:firstLine="567"/>
        <w:jc w:val="both"/>
        <w:rPr>
          <w:b w:val="0"/>
        </w:rPr>
      </w:pPr>
      <w:r w:rsidRPr="00EF0FF1">
        <w:rPr>
          <w:b w:val="0"/>
        </w:rPr>
        <w:t>3.</w:t>
      </w:r>
      <w:r w:rsidR="00EC5207" w:rsidRPr="00EF0FF1">
        <w:rPr>
          <w:b w:val="0"/>
        </w:rPr>
        <w:t>4.3. В отчётном периоде достижение результата не предусмотрено. Достижение запланированного результата ожидается</w:t>
      </w:r>
      <w:r w:rsidR="00EC5207">
        <w:rPr>
          <w:b w:val="0"/>
        </w:rPr>
        <w:t xml:space="preserve"> в декабре 2021 года.</w:t>
      </w:r>
    </w:p>
    <w:p w:rsidR="00EC5207" w:rsidRDefault="00EC5207" w:rsidP="00F62025">
      <w:pPr>
        <w:pStyle w:val="ConsPlusNormal"/>
        <w:ind w:firstLine="567"/>
        <w:jc w:val="both"/>
        <w:rPr>
          <w:b w:val="0"/>
        </w:rPr>
      </w:pPr>
      <w:r w:rsidRPr="005810BB">
        <w:rPr>
          <w:b w:val="0"/>
        </w:rPr>
        <w:t xml:space="preserve">По результатам мониторинга регионального проекта </w:t>
      </w:r>
      <w:r>
        <w:rPr>
          <w:b w:val="0"/>
        </w:rPr>
        <w:t xml:space="preserve">за </w:t>
      </w:r>
      <w:r w:rsidRPr="006E372F">
        <w:rPr>
          <w:b w:val="0"/>
        </w:rPr>
        <w:t>I</w:t>
      </w:r>
      <w:r>
        <w:rPr>
          <w:b w:val="0"/>
        </w:rPr>
        <w:t xml:space="preserve"> квартал 2021 года </w:t>
      </w:r>
      <w:r w:rsidRPr="005810BB">
        <w:rPr>
          <w:b w:val="0"/>
        </w:rPr>
        <w:t xml:space="preserve">установлено </w:t>
      </w:r>
      <w:r>
        <w:rPr>
          <w:b w:val="0"/>
        </w:rPr>
        <w:t>достижение одной</w:t>
      </w:r>
      <w:r w:rsidRPr="005810BB">
        <w:rPr>
          <w:b w:val="0"/>
        </w:rPr>
        <w:t xml:space="preserve"> контрольн</w:t>
      </w:r>
      <w:r>
        <w:rPr>
          <w:b w:val="0"/>
        </w:rPr>
        <w:t>ой</w:t>
      </w:r>
      <w:r w:rsidRPr="005810BB">
        <w:rPr>
          <w:b w:val="0"/>
        </w:rPr>
        <w:t xml:space="preserve"> точ</w:t>
      </w:r>
      <w:r>
        <w:rPr>
          <w:b w:val="0"/>
        </w:rPr>
        <w:t>ки, ожидаемая дата достижения 01.03.2021. Фактическая дата исполнения контрольной точки, указанная в отчёте, 24</w:t>
      </w:r>
      <w:r w:rsidRPr="005810BB">
        <w:rPr>
          <w:b w:val="0"/>
        </w:rPr>
        <w:t xml:space="preserve">.02.2021 </w:t>
      </w:r>
      <w:r>
        <w:rPr>
          <w:b w:val="0"/>
        </w:rPr>
        <w:t>«</w:t>
      </w:r>
      <w:r w:rsidRPr="006E372F">
        <w:rPr>
          <w:b w:val="0"/>
        </w:rPr>
        <w:t>Для оказания услуги (выполнения работы) подготовлено материально-техническое (кадровое) обеспечение</w:t>
      </w:r>
      <w:r>
        <w:rPr>
          <w:b w:val="0"/>
        </w:rPr>
        <w:t>».</w:t>
      </w:r>
    </w:p>
    <w:p w:rsidR="00EC5207" w:rsidRPr="00E4446E" w:rsidRDefault="00EC5207" w:rsidP="00F62025">
      <w:pPr>
        <w:pStyle w:val="ConsPlusNormal"/>
        <w:ind w:firstLine="567"/>
        <w:jc w:val="both"/>
        <w:rPr>
          <w:b w:val="0"/>
        </w:rPr>
      </w:pPr>
      <w:r w:rsidRPr="00BB754F">
        <w:rPr>
          <w:b w:val="0"/>
        </w:rPr>
        <w:t xml:space="preserve">Выполнение </w:t>
      </w:r>
      <w:r>
        <w:rPr>
          <w:b w:val="0"/>
        </w:rPr>
        <w:t>подтверждается</w:t>
      </w:r>
      <w:r w:rsidRPr="00BB754F">
        <w:rPr>
          <w:b w:val="0"/>
        </w:rPr>
        <w:t xml:space="preserve"> протоколом заседания Федерального агентства лесного хозяйства (далее – Рослесхоз) от 24.11.2020</w:t>
      </w:r>
      <w:r>
        <w:rPr>
          <w:b w:val="0"/>
        </w:rPr>
        <w:t xml:space="preserve"> № МК-14/554</w:t>
      </w:r>
      <w:r w:rsidRPr="00BB754F">
        <w:rPr>
          <w:b w:val="0"/>
        </w:rPr>
        <w:t>, результатом которого стало согласование бюджетных проектировок</w:t>
      </w:r>
      <w:r>
        <w:rPr>
          <w:b w:val="0"/>
        </w:rPr>
        <w:t xml:space="preserve"> расходов федерального бюджета, выделяемых в форме субвенций министерству природных ресурсов и экологии </w:t>
      </w:r>
      <w:r w:rsidRPr="00E4446E">
        <w:rPr>
          <w:b w:val="0"/>
        </w:rPr>
        <w:t>Калужской области. Данный протокол послужил основанием для включения расходов в сумме 33 627,9 тыс. руб. при утверждении федерального закона от 08.12.2020 № 385-ФЗ «О федеральном бюджете на 2021 год и на плановый период 2022 и 2023 годов».</w:t>
      </w:r>
    </w:p>
    <w:p w:rsidR="00EC5207" w:rsidRPr="00B3293A" w:rsidRDefault="00EC5207" w:rsidP="00F62025">
      <w:pPr>
        <w:pStyle w:val="ConsPlusNormal"/>
        <w:ind w:firstLine="567"/>
        <w:jc w:val="both"/>
      </w:pPr>
      <w:r w:rsidRPr="00E4446E">
        <w:t>Таким образом</w:t>
      </w:r>
      <w:r>
        <w:t>,</w:t>
      </w:r>
      <w:r w:rsidRPr="00E4446E">
        <w:t xml:space="preserve"> указанная дата выполнения контрольной точки 24.02.2021 не верна. Фактическая дата выполнения, в соответствии с представленными документами</w:t>
      </w:r>
      <w:r>
        <w:t xml:space="preserve"> – 24.11.2020, относится к 2020 году.</w:t>
      </w:r>
    </w:p>
    <w:p w:rsidR="00EC5207" w:rsidRDefault="00E2371C" w:rsidP="00F62025">
      <w:pPr>
        <w:tabs>
          <w:tab w:val="left" w:pos="1134"/>
        </w:tabs>
        <w:spacing w:after="0" w:line="240" w:lineRule="auto"/>
        <w:ind w:firstLine="567"/>
        <w:jc w:val="both"/>
        <w:rPr>
          <w:rFonts w:ascii="Times New Roman" w:hAnsi="Times New Roman"/>
          <w:sz w:val="26"/>
          <w:szCs w:val="26"/>
        </w:rPr>
      </w:pPr>
      <w:r w:rsidRPr="00B3293A">
        <w:rPr>
          <w:rFonts w:ascii="Times New Roman" w:hAnsi="Times New Roman"/>
          <w:sz w:val="26"/>
          <w:szCs w:val="26"/>
        </w:rPr>
        <w:t>3.</w:t>
      </w:r>
      <w:r w:rsidR="00EC5207" w:rsidRPr="00B3293A">
        <w:rPr>
          <w:rFonts w:ascii="Times New Roman" w:hAnsi="Times New Roman"/>
          <w:sz w:val="26"/>
          <w:szCs w:val="26"/>
        </w:rPr>
        <w:t>4.4.</w:t>
      </w:r>
      <w:r w:rsidR="00EC5207" w:rsidRPr="004C4CDC">
        <w:rPr>
          <w:rFonts w:ascii="Times New Roman" w:hAnsi="Times New Roman"/>
          <w:b/>
          <w:sz w:val="26"/>
          <w:szCs w:val="26"/>
        </w:rPr>
        <w:t> </w:t>
      </w:r>
      <w:r w:rsidR="00EC5207" w:rsidRPr="004C4CDC">
        <w:rPr>
          <w:rFonts w:ascii="Times New Roman" w:hAnsi="Times New Roman"/>
          <w:sz w:val="26"/>
          <w:szCs w:val="26"/>
        </w:rPr>
        <w:t>Паспортом регионального</w:t>
      </w:r>
      <w:r w:rsidR="00EC5207">
        <w:rPr>
          <w:rFonts w:ascii="Times New Roman" w:hAnsi="Times New Roman"/>
          <w:sz w:val="26"/>
          <w:szCs w:val="26"/>
        </w:rPr>
        <w:t xml:space="preserve"> проекта предусмотрено ф</w:t>
      </w:r>
      <w:r w:rsidR="00EC5207" w:rsidRPr="00B52B2B">
        <w:rPr>
          <w:rFonts w:ascii="Times New Roman" w:hAnsi="Times New Roman"/>
          <w:sz w:val="26"/>
          <w:szCs w:val="26"/>
        </w:rPr>
        <w:t xml:space="preserve">инансирование </w:t>
      </w:r>
      <w:r w:rsidR="00EC5207">
        <w:rPr>
          <w:rFonts w:ascii="Times New Roman" w:hAnsi="Times New Roman"/>
          <w:sz w:val="26"/>
          <w:szCs w:val="26"/>
        </w:rPr>
        <w:t xml:space="preserve">на </w:t>
      </w:r>
      <w:r w:rsidR="00EC5207" w:rsidRPr="00B52B2B">
        <w:rPr>
          <w:rFonts w:ascii="Times New Roman" w:hAnsi="Times New Roman"/>
          <w:sz w:val="26"/>
          <w:szCs w:val="26"/>
        </w:rPr>
        <w:t>2021 год в</w:t>
      </w:r>
      <w:r w:rsidR="00EC5207">
        <w:rPr>
          <w:rFonts w:ascii="Times New Roman" w:hAnsi="Times New Roman"/>
          <w:sz w:val="26"/>
          <w:szCs w:val="26"/>
        </w:rPr>
        <w:t xml:space="preserve"> рамках </w:t>
      </w:r>
      <w:r w:rsidR="00EC5207" w:rsidRPr="00436D01">
        <w:rPr>
          <w:rFonts w:ascii="Times New Roman" w:hAnsi="Times New Roman"/>
          <w:sz w:val="26"/>
          <w:szCs w:val="26"/>
        </w:rPr>
        <w:t xml:space="preserve">подпрограммы </w:t>
      </w:r>
      <w:r w:rsidR="00EC5207">
        <w:rPr>
          <w:rFonts w:ascii="Times New Roman" w:hAnsi="Times New Roman"/>
          <w:sz w:val="26"/>
          <w:szCs w:val="26"/>
        </w:rPr>
        <w:t>«</w:t>
      </w:r>
      <w:r w:rsidR="00EC5207" w:rsidRPr="00771A16">
        <w:rPr>
          <w:rFonts w:ascii="Times New Roman" w:hAnsi="Times New Roman"/>
          <w:sz w:val="26"/>
          <w:szCs w:val="26"/>
        </w:rPr>
        <w:t>Обеспечение использования, охраны, защиты и воспроизводства лесов</w:t>
      </w:r>
      <w:r w:rsidR="00EC5207">
        <w:rPr>
          <w:rFonts w:ascii="Times New Roman" w:hAnsi="Times New Roman"/>
          <w:sz w:val="26"/>
          <w:szCs w:val="26"/>
        </w:rPr>
        <w:t>» г</w:t>
      </w:r>
      <w:r w:rsidR="00EC5207" w:rsidRPr="00436D01">
        <w:rPr>
          <w:rFonts w:ascii="Times New Roman" w:hAnsi="Times New Roman"/>
          <w:sz w:val="26"/>
          <w:szCs w:val="26"/>
        </w:rPr>
        <w:t>осударственн</w:t>
      </w:r>
      <w:r w:rsidR="00EC5207">
        <w:rPr>
          <w:rFonts w:ascii="Times New Roman" w:hAnsi="Times New Roman"/>
          <w:sz w:val="26"/>
          <w:szCs w:val="26"/>
        </w:rPr>
        <w:t>ой</w:t>
      </w:r>
      <w:r w:rsidR="00EC5207" w:rsidRPr="00436D01">
        <w:rPr>
          <w:rFonts w:ascii="Times New Roman" w:hAnsi="Times New Roman"/>
          <w:sz w:val="26"/>
          <w:szCs w:val="26"/>
        </w:rPr>
        <w:t xml:space="preserve"> программ</w:t>
      </w:r>
      <w:r w:rsidR="00EC5207">
        <w:rPr>
          <w:rFonts w:ascii="Times New Roman" w:hAnsi="Times New Roman"/>
          <w:sz w:val="26"/>
          <w:szCs w:val="26"/>
        </w:rPr>
        <w:t>ы</w:t>
      </w:r>
      <w:r w:rsidR="00EC5207" w:rsidRPr="00436D01">
        <w:rPr>
          <w:rFonts w:ascii="Times New Roman" w:hAnsi="Times New Roman"/>
          <w:sz w:val="26"/>
          <w:szCs w:val="26"/>
        </w:rPr>
        <w:t xml:space="preserve"> Калужской области </w:t>
      </w:r>
      <w:r w:rsidR="00EC5207">
        <w:rPr>
          <w:rFonts w:ascii="Times New Roman" w:hAnsi="Times New Roman"/>
          <w:sz w:val="26"/>
          <w:szCs w:val="26"/>
        </w:rPr>
        <w:t>«</w:t>
      </w:r>
      <w:r w:rsidR="00EC5207" w:rsidRPr="00771A16">
        <w:rPr>
          <w:rFonts w:ascii="Times New Roman" w:hAnsi="Times New Roman"/>
          <w:sz w:val="26"/>
          <w:szCs w:val="26"/>
        </w:rPr>
        <w:t>Развитие лесного хозяйства в Калужской области</w:t>
      </w:r>
      <w:r w:rsidR="00EC5207">
        <w:rPr>
          <w:rFonts w:ascii="Times New Roman" w:hAnsi="Times New Roman"/>
          <w:sz w:val="26"/>
          <w:szCs w:val="26"/>
        </w:rPr>
        <w:t xml:space="preserve">» </w:t>
      </w:r>
      <w:r w:rsidR="00040BFF">
        <w:rPr>
          <w:rFonts w:ascii="Times New Roman" w:hAnsi="Times New Roman"/>
          <w:sz w:val="26"/>
          <w:szCs w:val="26"/>
        </w:rPr>
        <w:t>на мероприятия, указанные в таблице № 13</w:t>
      </w:r>
      <w:r w:rsidR="006403E7">
        <w:rPr>
          <w:rFonts w:ascii="Times New Roman" w:hAnsi="Times New Roman"/>
          <w:sz w:val="26"/>
          <w:szCs w:val="26"/>
        </w:rPr>
        <w:t>.</w:t>
      </w:r>
    </w:p>
    <w:p w:rsidR="00EC5207" w:rsidRDefault="006403E7" w:rsidP="006403E7">
      <w:pPr>
        <w:tabs>
          <w:tab w:val="left" w:pos="1134"/>
        </w:tabs>
        <w:spacing w:after="0" w:line="240" w:lineRule="auto"/>
        <w:ind w:firstLine="567"/>
        <w:jc w:val="right"/>
        <w:rPr>
          <w:rFonts w:ascii="Times New Roman" w:hAnsi="Times New Roman"/>
          <w:sz w:val="26"/>
          <w:szCs w:val="26"/>
        </w:rPr>
      </w:pPr>
      <w:r>
        <w:rPr>
          <w:rFonts w:ascii="Times New Roman" w:hAnsi="Times New Roman"/>
          <w:sz w:val="26"/>
          <w:szCs w:val="26"/>
        </w:rPr>
        <w:t>Таблица №13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7"/>
        <w:gridCol w:w="1598"/>
        <w:gridCol w:w="1307"/>
        <w:gridCol w:w="718"/>
      </w:tblGrid>
      <w:tr w:rsidR="00EC5207" w:rsidRPr="00771A16" w:rsidTr="00EC5207">
        <w:trPr>
          <w:trHeight w:val="300"/>
        </w:trPr>
        <w:tc>
          <w:tcPr>
            <w:tcW w:w="3107" w:type="pct"/>
            <w:shd w:val="clear" w:color="000000" w:fill="FFFFFF"/>
            <w:vAlign w:val="center"/>
          </w:tcPr>
          <w:p w:rsidR="00EC5207" w:rsidRPr="00771A16" w:rsidRDefault="00EC5207" w:rsidP="00F62025">
            <w:pPr>
              <w:spacing w:after="0" w:line="240" w:lineRule="auto"/>
              <w:jc w:val="center"/>
              <w:rPr>
                <w:rFonts w:ascii="Times New Roman" w:eastAsia="Times New Roman" w:hAnsi="Times New Roman"/>
                <w:b/>
                <w:bCs/>
                <w:color w:val="000000"/>
                <w:sz w:val="20"/>
                <w:szCs w:val="20"/>
                <w:lang w:eastAsia="ru-RU"/>
              </w:rPr>
            </w:pPr>
            <w:r w:rsidRPr="00771A16">
              <w:rPr>
                <w:rFonts w:ascii="Times New Roman" w:eastAsia="Times New Roman" w:hAnsi="Times New Roman"/>
                <w:b/>
                <w:bCs/>
                <w:color w:val="000000"/>
                <w:sz w:val="20"/>
                <w:szCs w:val="20"/>
                <w:lang w:eastAsia="ru-RU"/>
              </w:rPr>
              <w:t>Мероприятия регионального проекта и источники их финансирования</w:t>
            </w:r>
          </w:p>
        </w:tc>
        <w:tc>
          <w:tcPr>
            <w:tcW w:w="835" w:type="pct"/>
            <w:shd w:val="clear" w:color="000000" w:fill="FFFFFF"/>
            <w:vAlign w:val="center"/>
          </w:tcPr>
          <w:p w:rsidR="00EC5207" w:rsidRPr="00771A16" w:rsidRDefault="00EC5207" w:rsidP="00F6202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Ассигнования</w:t>
            </w:r>
          </w:p>
        </w:tc>
        <w:tc>
          <w:tcPr>
            <w:tcW w:w="683" w:type="pct"/>
            <w:shd w:val="clear" w:color="000000" w:fill="FFFFFF"/>
            <w:vAlign w:val="center"/>
          </w:tcPr>
          <w:p w:rsidR="00EC5207" w:rsidRPr="00771A16" w:rsidRDefault="00EC5207" w:rsidP="00F62025">
            <w:pPr>
              <w:spacing w:after="0" w:line="240" w:lineRule="auto"/>
              <w:jc w:val="center"/>
              <w:rPr>
                <w:rFonts w:ascii="Times New Roman" w:eastAsia="Times New Roman" w:hAnsi="Times New Roman"/>
                <w:b/>
                <w:bCs/>
                <w:color w:val="000000"/>
                <w:sz w:val="20"/>
                <w:szCs w:val="20"/>
                <w:lang w:eastAsia="ru-RU"/>
              </w:rPr>
            </w:pPr>
            <w:r w:rsidRPr="00771A16">
              <w:rPr>
                <w:rFonts w:ascii="Times New Roman" w:eastAsia="Times New Roman" w:hAnsi="Times New Roman"/>
                <w:b/>
                <w:bCs/>
                <w:color w:val="000000"/>
                <w:sz w:val="20"/>
                <w:szCs w:val="20"/>
                <w:lang w:eastAsia="ru-RU"/>
              </w:rPr>
              <w:t>Исполнено</w:t>
            </w:r>
          </w:p>
        </w:tc>
        <w:tc>
          <w:tcPr>
            <w:tcW w:w="375" w:type="pct"/>
            <w:shd w:val="clear" w:color="000000" w:fill="FFFFFF"/>
            <w:vAlign w:val="center"/>
          </w:tcPr>
          <w:p w:rsidR="00EC5207" w:rsidRPr="00771A16" w:rsidRDefault="00EC5207" w:rsidP="00F6202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18"/>
                <w:szCs w:val="18"/>
                <w:lang w:eastAsia="ru-RU"/>
              </w:rPr>
              <w:t>%</w:t>
            </w:r>
          </w:p>
        </w:tc>
      </w:tr>
      <w:tr w:rsidR="00EC5207" w:rsidRPr="00771A16" w:rsidTr="00EC5207">
        <w:trPr>
          <w:trHeight w:val="85"/>
        </w:trPr>
        <w:tc>
          <w:tcPr>
            <w:tcW w:w="3107" w:type="pct"/>
            <w:vAlign w:val="center"/>
          </w:tcPr>
          <w:p w:rsidR="00EC5207" w:rsidRPr="00771A16" w:rsidRDefault="00EC5207" w:rsidP="00F62025">
            <w:pPr>
              <w:spacing w:after="0" w:line="240" w:lineRule="auto"/>
              <w:jc w:val="both"/>
              <w:rPr>
                <w:rFonts w:ascii="Times New Roman" w:eastAsia="Times New Roman" w:hAnsi="Times New Roman"/>
                <w:b/>
                <w:bCs/>
                <w:i/>
                <w:iCs/>
                <w:color w:val="000000"/>
                <w:sz w:val="20"/>
                <w:szCs w:val="20"/>
                <w:lang w:eastAsia="ru-RU"/>
              </w:rPr>
            </w:pPr>
            <w:r w:rsidRPr="00771A16">
              <w:rPr>
                <w:rFonts w:ascii="Times New Roman" w:eastAsia="Times New Roman" w:hAnsi="Times New Roman"/>
                <w:b/>
                <w:bCs/>
                <w:i/>
                <w:iCs/>
                <w:color w:val="000000"/>
                <w:sz w:val="20"/>
                <w:szCs w:val="20"/>
                <w:lang w:eastAsia="ru-RU"/>
              </w:rPr>
              <w:t>Увеличение площади лесовосстановления</w:t>
            </w:r>
            <w:r w:rsidRPr="001F43EA">
              <w:rPr>
                <w:rFonts w:ascii="Times New Roman" w:eastAsia="Times New Roman" w:hAnsi="Times New Roman"/>
                <w:bCs/>
                <w:iCs/>
                <w:color w:val="000000"/>
                <w:sz w:val="20"/>
                <w:szCs w:val="20"/>
                <w:lang w:eastAsia="ru-RU"/>
              </w:rPr>
              <w:t>, в том числе за счёт:</w:t>
            </w:r>
          </w:p>
        </w:tc>
        <w:tc>
          <w:tcPr>
            <w:tcW w:w="835" w:type="pct"/>
            <w:shd w:val="clear" w:color="auto" w:fill="auto"/>
            <w:vAlign w:val="center"/>
            <w:hideMark/>
          </w:tcPr>
          <w:p w:rsidR="00EC5207" w:rsidRPr="00771A16" w:rsidRDefault="00EC5207" w:rsidP="00F62025">
            <w:pPr>
              <w:spacing w:after="0" w:line="240" w:lineRule="auto"/>
              <w:jc w:val="right"/>
              <w:rPr>
                <w:rFonts w:ascii="Times New Roman" w:eastAsia="Times New Roman" w:hAnsi="Times New Roman"/>
                <w:b/>
                <w:bCs/>
                <w:i/>
                <w:iCs/>
                <w:color w:val="000000"/>
                <w:sz w:val="20"/>
                <w:szCs w:val="20"/>
                <w:lang w:eastAsia="ru-RU"/>
              </w:rPr>
            </w:pPr>
            <w:r w:rsidRPr="00771A16">
              <w:rPr>
                <w:rFonts w:ascii="Times New Roman" w:eastAsia="Times New Roman" w:hAnsi="Times New Roman"/>
                <w:b/>
                <w:bCs/>
                <w:i/>
                <w:iCs/>
                <w:color w:val="000000"/>
                <w:sz w:val="20"/>
                <w:szCs w:val="20"/>
                <w:lang w:eastAsia="ru-RU"/>
              </w:rPr>
              <w:t>140 609,0</w:t>
            </w:r>
          </w:p>
        </w:tc>
        <w:tc>
          <w:tcPr>
            <w:tcW w:w="683" w:type="pct"/>
            <w:shd w:val="clear" w:color="auto" w:fill="auto"/>
            <w:vAlign w:val="center"/>
            <w:hideMark/>
          </w:tcPr>
          <w:p w:rsidR="00EC5207" w:rsidRPr="00771A16" w:rsidRDefault="00EC5207" w:rsidP="00F62025">
            <w:pPr>
              <w:spacing w:after="0" w:line="240" w:lineRule="auto"/>
              <w:jc w:val="right"/>
              <w:rPr>
                <w:rFonts w:ascii="Times New Roman" w:eastAsia="Times New Roman" w:hAnsi="Times New Roman"/>
                <w:b/>
                <w:bCs/>
                <w:i/>
                <w:iCs/>
                <w:color w:val="000000"/>
                <w:sz w:val="20"/>
                <w:szCs w:val="20"/>
                <w:lang w:eastAsia="ru-RU"/>
              </w:rPr>
            </w:pPr>
            <w:r w:rsidRPr="00771A16">
              <w:rPr>
                <w:rFonts w:ascii="Times New Roman" w:eastAsia="Times New Roman" w:hAnsi="Times New Roman"/>
                <w:b/>
                <w:bCs/>
                <w:i/>
                <w:iCs/>
                <w:color w:val="000000"/>
                <w:sz w:val="20"/>
                <w:szCs w:val="20"/>
                <w:lang w:eastAsia="ru-RU"/>
              </w:rPr>
              <w:t>127,2</w:t>
            </w:r>
          </w:p>
        </w:tc>
        <w:tc>
          <w:tcPr>
            <w:tcW w:w="375" w:type="pct"/>
            <w:shd w:val="clear" w:color="auto" w:fill="auto"/>
            <w:vAlign w:val="center"/>
            <w:hideMark/>
          </w:tcPr>
          <w:p w:rsidR="00EC5207" w:rsidRPr="00771A16" w:rsidRDefault="00EC5207" w:rsidP="00F62025">
            <w:pPr>
              <w:spacing w:after="0" w:line="240" w:lineRule="auto"/>
              <w:jc w:val="right"/>
              <w:rPr>
                <w:rFonts w:ascii="Times New Roman" w:eastAsia="Times New Roman" w:hAnsi="Times New Roman"/>
                <w:b/>
                <w:bCs/>
                <w:i/>
                <w:iCs/>
                <w:color w:val="000000"/>
                <w:sz w:val="20"/>
                <w:szCs w:val="20"/>
                <w:lang w:eastAsia="ru-RU"/>
              </w:rPr>
            </w:pPr>
            <w:r w:rsidRPr="00771A16">
              <w:rPr>
                <w:rFonts w:ascii="Times New Roman" w:eastAsia="Times New Roman" w:hAnsi="Times New Roman"/>
                <w:b/>
                <w:bCs/>
                <w:i/>
                <w:iCs/>
                <w:color w:val="000000"/>
                <w:sz w:val="20"/>
                <w:szCs w:val="20"/>
                <w:lang w:eastAsia="ru-RU"/>
              </w:rPr>
              <w:t>0,1%</w:t>
            </w:r>
          </w:p>
        </w:tc>
      </w:tr>
      <w:tr w:rsidR="00EC5207" w:rsidRPr="00771A16" w:rsidTr="00EC5207">
        <w:trPr>
          <w:trHeight w:val="255"/>
        </w:trPr>
        <w:tc>
          <w:tcPr>
            <w:tcW w:w="3107" w:type="pct"/>
            <w:vAlign w:val="center"/>
          </w:tcPr>
          <w:p w:rsidR="00EC5207" w:rsidRPr="00771A16" w:rsidRDefault="00EC5207" w:rsidP="00F62025">
            <w:pPr>
              <w:spacing w:after="0" w:line="240" w:lineRule="auto"/>
              <w:jc w:val="both"/>
              <w:rPr>
                <w:rFonts w:ascii="Times New Roman" w:eastAsia="Times New Roman" w:hAnsi="Times New Roman"/>
                <w:color w:val="000000"/>
                <w:sz w:val="20"/>
                <w:szCs w:val="20"/>
                <w:lang w:eastAsia="ru-RU"/>
              </w:rPr>
            </w:pPr>
            <w:r w:rsidRPr="00771A16">
              <w:rPr>
                <w:rFonts w:ascii="Times New Roman" w:eastAsia="Times New Roman" w:hAnsi="Times New Roman"/>
                <w:color w:val="000000"/>
                <w:sz w:val="20"/>
                <w:szCs w:val="20"/>
                <w:lang w:eastAsia="ru-RU"/>
              </w:rPr>
              <w:t>федерального бюджета</w:t>
            </w:r>
          </w:p>
        </w:tc>
        <w:tc>
          <w:tcPr>
            <w:tcW w:w="835" w:type="pct"/>
            <w:shd w:val="clear" w:color="auto" w:fill="auto"/>
            <w:vAlign w:val="center"/>
            <w:hideMark/>
          </w:tcPr>
          <w:p w:rsidR="00EC5207" w:rsidRPr="00771A16" w:rsidRDefault="00EC5207" w:rsidP="00F62025">
            <w:pPr>
              <w:spacing w:after="0" w:line="240" w:lineRule="auto"/>
              <w:jc w:val="right"/>
              <w:rPr>
                <w:rFonts w:ascii="Times New Roman" w:eastAsia="Times New Roman" w:hAnsi="Times New Roman"/>
                <w:color w:val="000000"/>
                <w:sz w:val="20"/>
                <w:szCs w:val="20"/>
                <w:lang w:eastAsia="ru-RU"/>
              </w:rPr>
            </w:pPr>
            <w:r w:rsidRPr="00771A16">
              <w:rPr>
                <w:rFonts w:ascii="Times New Roman" w:eastAsia="Times New Roman" w:hAnsi="Times New Roman"/>
                <w:color w:val="000000"/>
                <w:sz w:val="20"/>
                <w:szCs w:val="20"/>
                <w:lang w:eastAsia="ru-RU"/>
              </w:rPr>
              <w:t>14 992,3</w:t>
            </w:r>
          </w:p>
        </w:tc>
        <w:tc>
          <w:tcPr>
            <w:tcW w:w="683" w:type="pct"/>
            <w:shd w:val="clear" w:color="auto" w:fill="auto"/>
            <w:vAlign w:val="center"/>
            <w:hideMark/>
          </w:tcPr>
          <w:p w:rsidR="00EC5207" w:rsidRPr="00771A16" w:rsidRDefault="00EC5207" w:rsidP="00F62025">
            <w:pPr>
              <w:spacing w:after="0" w:line="240" w:lineRule="auto"/>
              <w:jc w:val="right"/>
              <w:rPr>
                <w:rFonts w:ascii="Times New Roman" w:eastAsia="Times New Roman" w:hAnsi="Times New Roman"/>
                <w:color w:val="000000"/>
                <w:sz w:val="20"/>
                <w:szCs w:val="20"/>
                <w:lang w:eastAsia="ru-RU"/>
              </w:rPr>
            </w:pPr>
            <w:r w:rsidRPr="00771A16">
              <w:rPr>
                <w:rFonts w:ascii="Times New Roman" w:eastAsia="Times New Roman" w:hAnsi="Times New Roman"/>
                <w:color w:val="000000"/>
                <w:sz w:val="20"/>
                <w:szCs w:val="20"/>
                <w:lang w:eastAsia="ru-RU"/>
              </w:rPr>
              <w:t>127,2</w:t>
            </w:r>
          </w:p>
        </w:tc>
        <w:tc>
          <w:tcPr>
            <w:tcW w:w="375" w:type="pct"/>
            <w:shd w:val="clear" w:color="auto" w:fill="auto"/>
            <w:vAlign w:val="center"/>
            <w:hideMark/>
          </w:tcPr>
          <w:p w:rsidR="00EC5207" w:rsidRPr="00771A16" w:rsidRDefault="00EC5207" w:rsidP="00F62025">
            <w:pPr>
              <w:spacing w:after="0" w:line="240" w:lineRule="auto"/>
              <w:jc w:val="right"/>
              <w:rPr>
                <w:rFonts w:ascii="Times New Roman" w:eastAsia="Times New Roman" w:hAnsi="Times New Roman"/>
                <w:color w:val="000000"/>
                <w:sz w:val="20"/>
                <w:szCs w:val="20"/>
                <w:lang w:eastAsia="ru-RU"/>
              </w:rPr>
            </w:pPr>
            <w:r w:rsidRPr="00771A16">
              <w:rPr>
                <w:rFonts w:ascii="Times New Roman" w:eastAsia="Times New Roman" w:hAnsi="Times New Roman"/>
                <w:color w:val="000000"/>
                <w:sz w:val="20"/>
                <w:szCs w:val="20"/>
                <w:lang w:eastAsia="ru-RU"/>
              </w:rPr>
              <w:t>0,8%</w:t>
            </w:r>
          </w:p>
        </w:tc>
      </w:tr>
      <w:tr w:rsidR="00EC5207" w:rsidRPr="00771A16" w:rsidTr="00EC5207">
        <w:trPr>
          <w:trHeight w:val="255"/>
        </w:trPr>
        <w:tc>
          <w:tcPr>
            <w:tcW w:w="3107" w:type="pct"/>
            <w:vAlign w:val="center"/>
          </w:tcPr>
          <w:p w:rsidR="00EC5207" w:rsidRPr="00771A16" w:rsidRDefault="00EC5207" w:rsidP="00F62025">
            <w:pPr>
              <w:spacing w:after="0" w:line="240" w:lineRule="auto"/>
              <w:jc w:val="both"/>
              <w:rPr>
                <w:rFonts w:ascii="Times New Roman" w:eastAsia="Times New Roman" w:hAnsi="Times New Roman"/>
                <w:color w:val="000000"/>
                <w:sz w:val="20"/>
                <w:szCs w:val="20"/>
                <w:lang w:eastAsia="ru-RU"/>
              </w:rPr>
            </w:pPr>
            <w:r w:rsidRPr="00771A16">
              <w:rPr>
                <w:rFonts w:ascii="Times New Roman" w:eastAsia="Times New Roman" w:hAnsi="Times New Roman"/>
                <w:color w:val="000000"/>
                <w:sz w:val="20"/>
                <w:szCs w:val="20"/>
                <w:lang w:eastAsia="ru-RU"/>
              </w:rPr>
              <w:t>внебюджетных источников</w:t>
            </w:r>
          </w:p>
        </w:tc>
        <w:tc>
          <w:tcPr>
            <w:tcW w:w="835" w:type="pct"/>
            <w:shd w:val="clear" w:color="auto" w:fill="auto"/>
            <w:vAlign w:val="center"/>
            <w:hideMark/>
          </w:tcPr>
          <w:p w:rsidR="00EC5207" w:rsidRPr="00771A16" w:rsidRDefault="00EC5207" w:rsidP="00F62025">
            <w:pPr>
              <w:spacing w:after="0" w:line="240" w:lineRule="auto"/>
              <w:jc w:val="right"/>
              <w:rPr>
                <w:rFonts w:ascii="Times New Roman" w:eastAsia="Times New Roman" w:hAnsi="Times New Roman"/>
                <w:color w:val="000000"/>
                <w:sz w:val="20"/>
                <w:szCs w:val="20"/>
                <w:lang w:eastAsia="ru-RU"/>
              </w:rPr>
            </w:pPr>
            <w:r w:rsidRPr="00771A16">
              <w:rPr>
                <w:rFonts w:ascii="Times New Roman" w:eastAsia="Times New Roman" w:hAnsi="Times New Roman"/>
                <w:color w:val="000000"/>
                <w:sz w:val="20"/>
                <w:szCs w:val="20"/>
                <w:lang w:eastAsia="ru-RU"/>
              </w:rPr>
              <w:t>125 616,7</w:t>
            </w:r>
          </w:p>
        </w:tc>
        <w:tc>
          <w:tcPr>
            <w:tcW w:w="683" w:type="pct"/>
            <w:shd w:val="clear" w:color="auto" w:fill="auto"/>
            <w:vAlign w:val="center"/>
            <w:hideMark/>
          </w:tcPr>
          <w:p w:rsidR="00EC5207" w:rsidRPr="00771A16" w:rsidRDefault="00EC5207" w:rsidP="00F62025">
            <w:pPr>
              <w:spacing w:after="0" w:line="240" w:lineRule="auto"/>
              <w:jc w:val="right"/>
              <w:rPr>
                <w:rFonts w:ascii="Times New Roman" w:eastAsia="Times New Roman" w:hAnsi="Times New Roman"/>
                <w:color w:val="000000"/>
                <w:sz w:val="20"/>
                <w:szCs w:val="20"/>
                <w:lang w:eastAsia="ru-RU"/>
              </w:rPr>
            </w:pPr>
            <w:r w:rsidRPr="00771A16">
              <w:rPr>
                <w:rFonts w:ascii="Times New Roman" w:eastAsia="Times New Roman" w:hAnsi="Times New Roman"/>
                <w:color w:val="000000"/>
                <w:sz w:val="20"/>
                <w:szCs w:val="20"/>
                <w:lang w:eastAsia="ru-RU"/>
              </w:rPr>
              <w:t>0,0</w:t>
            </w:r>
          </w:p>
        </w:tc>
        <w:tc>
          <w:tcPr>
            <w:tcW w:w="375" w:type="pct"/>
            <w:shd w:val="clear" w:color="auto" w:fill="auto"/>
            <w:vAlign w:val="center"/>
            <w:hideMark/>
          </w:tcPr>
          <w:p w:rsidR="00EC5207" w:rsidRPr="00771A16" w:rsidRDefault="00EC5207" w:rsidP="00F62025">
            <w:pPr>
              <w:spacing w:after="0" w:line="240" w:lineRule="auto"/>
              <w:jc w:val="right"/>
              <w:rPr>
                <w:rFonts w:ascii="Times New Roman" w:eastAsia="Times New Roman" w:hAnsi="Times New Roman"/>
                <w:color w:val="000000"/>
                <w:sz w:val="20"/>
                <w:szCs w:val="20"/>
                <w:lang w:eastAsia="ru-RU"/>
              </w:rPr>
            </w:pPr>
            <w:r w:rsidRPr="00771A16">
              <w:rPr>
                <w:rFonts w:ascii="Times New Roman" w:eastAsia="Times New Roman" w:hAnsi="Times New Roman"/>
                <w:color w:val="000000"/>
                <w:sz w:val="20"/>
                <w:szCs w:val="20"/>
                <w:lang w:eastAsia="ru-RU"/>
              </w:rPr>
              <w:t>0,0%</w:t>
            </w:r>
          </w:p>
        </w:tc>
      </w:tr>
      <w:tr w:rsidR="00EC5207" w:rsidRPr="00771A16" w:rsidTr="00EC5207">
        <w:trPr>
          <w:trHeight w:val="958"/>
        </w:trPr>
        <w:tc>
          <w:tcPr>
            <w:tcW w:w="3107" w:type="pct"/>
            <w:vAlign w:val="center"/>
          </w:tcPr>
          <w:p w:rsidR="00EC5207" w:rsidRPr="00771A16" w:rsidRDefault="00EC5207" w:rsidP="00F62025">
            <w:pPr>
              <w:spacing w:after="0" w:line="240" w:lineRule="auto"/>
              <w:jc w:val="both"/>
              <w:rPr>
                <w:rFonts w:ascii="Times New Roman" w:eastAsia="Times New Roman" w:hAnsi="Times New Roman"/>
                <w:b/>
                <w:bCs/>
                <w:i/>
                <w:iCs/>
                <w:color w:val="000000"/>
                <w:sz w:val="20"/>
                <w:szCs w:val="20"/>
                <w:lang w:eastAsia="ru-RU"/>
              </w:rPr>
            </w:pPr>
            <w:r w:rsidRPr="00771A16">
              <w:rPr>
                <w:rFonts w:ascii="Times New Roman" w:eastAsia="Times New Roman" w:hAnsi="Times New Roman"/>
                <w:b/>
                <w:bCs/>
                <w:i/>
                <w:iCs/>
                <w:color w:val="000000"/>
                <w:sz w:val="20"/>
                <w:szCs w:val="20"/>
                <w:lang w:eastAsia="ru-RU"/>
              </w:rPr>
              <w:t>Оснащение учреждений, выполняющих мероприятия по воспроизводству лесов, специализированной лесохозяйственной техникой и оборудованием для проведения комплекса мероприятий по лесовосстановлению и лесоразведению</w:t>
            </w:r>
            <w:r w:rsidRPr="001F43EA">
              <w:rPr>
                <w:rFonts w:ascii="Times New Roman" w:eastAsia="Times New Roman" w:hAnsi="Times New Roman"/>
                <w:bCs/>
                <w:iCs/>
                <w:color w:val="000000"/>
                <w:sz w:val="20"/>
                <w:szCs w:val="20"/>
                <w:lang w:eastAsia="ru-RU"/>
              </w:rPr>
              <w:t>, в том числе за счёт:</w:t>
            </w:r>
          </w:p>
        </w:tc>
        <w:tc>
          <w:tcPr>
            <w:tcW w:w="835" w:type="pct"/>
            <w:shd w:val="clear" w:color="auto" w:fill="auto"/>
            <w:vAlign w:val="center"/>
            <w:hideMark/>
          </w:tcPr>
          <w:p w:rsidR="00EC5207" w:rsidRPr="00771A16" w:rsidRDefault="00EC5207" w:rsidP="00F62025">
            <w:pPr>
              <w:spacing w:after="0" w:line="240" w:lineRule="auto"/>
              <w:jc w:val="right"/>
              <w:rPr>
                <w:rFonts w:ascii="Times New Roman" w:eastAsia="Times New Roman" w:hAnsi="Times New Roman"/>
                <w:b/>
                <w:bCs/>
                <w:i/>
                <w:iCs/>
                <w:color w:val="000000"/>
                <w:sz w:val="20"/>
                <w:szCs w:val="20"/>
                <w:lang w:eastAsia="ru-RU"/>
              </w:rPr>
            </w:pPr>
            <w:r w:rsidRPr="00771A16">
              <w:rPr>
                <w:rFonts w:ascii="Times New Roman" w:eastAsia="Times New Roman" w:hAnsi="Times New Roman"/>
                <w:b/>
                <w:bCs/>
                <w:i/>
                <w:iCs/>
                <w:color w:val="000000"/>
                <w:sz w:val="20"/>
                <w:szCs w:val="20"/>
                <w:lang w:eastAsia="ru-RU"/>
              </w:rPr>
              <w:t>12 192,6</w:t>
            </w:r>
          </w:p>
        </w:tc>
        <w:tc>
          <w:tcPr>
            <w:tcW w:w="683" w:type="pct"/>
            <w:shd w:val="clear" w:color="auto" w:fill="auto"/>
            <w:vAlign w:val="center"/>
            <w:hideMark/>
          </w:tcPr>
          <w:p w:rsidR="00EC5207" w:rsidRPr="00771A16" w:rsidRDefault="00EC5207" w:rsidP="00F62025">
            <w:pPr>
              <w:spacing w:after="0" w:line="240" w:lineRule="auto"/>
              <w:jc w:val="right"/>
              <w:rPr>
                <w:rFonts w:ascii="Times New Roman" w:eastAsia="Times New Roman" w:hAnsi="Times New Roman"/>
                <w:b/>
                <w:bCs/>
                <w:i/>
                <w:iCs/>
                <w:color w:val="000000"/>
                <w:sz w:val="20"/>
                <w:szCs w:val="20"/>
                <w:lang w:eastAsia="ru-RU"/>
              </w:rPr>
            </w:pPr>
            <w:r w:rsidRPr="00771A16">
              <w:rPr>
                <w:rFonts w:ascii="Times New Roman" w:eastAsia="Times New Roman" w:hAnsi="Times New Roman"/>
                <w:b/>
                <w:bCs/>
                <w:i/>
                <w:iCs/>
                <w:color w:val="000000"/>
                <w:sz w:val="20"/>
                <w:szCs w:val="20"/>
                <w:lang w:eastAsia="ru-RU"/>
              </w:rPr>
              <w:t>0,0</w:t>
            </w:r>
          </w:p>
        </w:tc>
        <w:tc>
          <w:tcPr>
            <w:tcW w:w="375" w:type="pct"/>
            <w:shd w:val="clear" w:color="auto" w:fill="auto"/>
            <w:vAlign w:val="center"/>
            <w:hideMark/>
          </w:tcPr>
          <w:p w:rsidR="00EC5207" w:rsidRPr="00771A16" w:rsidRDefault="00EC5207" w:rsidP="00F62025">
            <w:pPr>
              <w:spacing w:after="0" w:line="240" w:lineRule="auto"/>
              <w:jc w:val="right"/>
              <w:rPr>
                <w:rFonts w:ascii="Times New Roman" w:eastAsia="Times New Roman" w:hAnsi="Times New Roman"/>
                <w:b/>
                <w:bCs/>
                <w:i/>
                <w:iCs/>
                <w:color w:val="000000"/>
                <w:sz w:val="20"/>
                <w:szCs w:val="20"/>
                <w:lang w:eastAsia="ru-RU"/>
              </w:rPr>
            </w:pPr>
            <w:r w:rsidRPr="00771A16">
              <w:rPr>
                <w:rFonts w:ascii="Times New Roman" w:eastAsia="Times New Roman" w:hAnsi="Times New Roman"/>
                <w:b/>
                <w:bCs/>
                <w:i/>
                <w:iCs/>
                <w:color w:val="000000"/>
                <w:sz w:val="20"/>
                <w:szCs w:val="20"/>
                <w:lang w:eastAsia="ru-RU"/>
              </w:rPr>
              <w:t>0,0%</w:t>
            </w:r>
          </w:p>
        </w:tc>
      </w:tr>
      <w:tr w:rsidR="00EC5207" w:rsidRPr="00771A16" w:rsidTr="00EC5207">
        <w:trPr>
          <w:trHeight w:val="255"/>
        </w:trPr>
        <w:tc>
          <w:tcPr>
            <w:tcW w:w="3107" w:type="pct"/>
            <w:vAlign w:val="center"/>
          </w:tcPr>
          <w:p w:rsidR="00EC5207" w:rsidRPr="00771A16" w:rsidRDefault="00EC5207" w:rsidP="00F62025">
            <w:pPr>
              <w:spacing w:after="0" w:line="240" w:lineRule="auto"/>
              <w:jc w:val="both"/>
              <w:rPr>
                <w:rFonts w:ascii="Times New Roman" w:eastAsia="Times New Roman" w:hAnsi="Times New Roman"/>
                <w:color w:val="000000"/>
                <w:sz w:val="20"/>
                <w:szCs w:val="20"/>
                <w:lang w:eastAsia="ru-RU"/>
              </w:rPr>
            </w:pPr>
            <w:r w:rsidRPr="00771A16">
              <w:rPr>
                <w:rFonts w:ascii="Times New Roman" w:eastAsia="Times New Roman" w:hAnsi="Times New Roman"/>
                <w:color w:val="000000"/>
                <w:sz w:val="20"/>
                <w:szCs w:val="20"/>
                <w:lang w:eastAsia="ru-RU"/>
              </w:rPr>
              <w:t>федерального бюджета</w:t>
            </w:r>
          </w:p>
        </w:tc>
        <w:tc>
          <w:tcPr>
            <w:tcW w:w="835" w:type="pct"/>
            <w:shd w:val="clear" w:color="auto" w:fill="auto"/>
            <w:vAlign w:val="center"/>
            <w:hideMark/>
          </w:tcPr>
          <w:p w:rsidR="00EC5207" w:rsidRPr="00771A16" w:rsidRDefault="00EC5207" w:rsidP="00F62025">
            <w:pPr>
              <w:spacing w:after="0" w:line="240" w:lineRule="auto"/>
              <w:jc w:val="right"/>
              <w:rPr>
                <w:rFonts w:ascii="Times New Roman" w:eastAsia="Times New Roman" w:hAnsi="Times New Roman"/>
                <w:color w:val="000000"/>
                <w:sz w:val="20"/>
                <w:szCs w:val="20"/>
                <w:lang w:eastAsia="ru-RU"/>
              </w:rPr>
            </w:pPr>
            <w:r w:rsidRPr="00771A16">
              <w:rPr>
                <w:rFonts w:ascii="Times New Roman" w:eastAsia="Times New Roman" w:hAnsi="Times New Roman"/>
                <w:color w:val="000000"/>
                <w:sz w:val="20"/>
                <w:szCs w:val="20"/>
                <w:lang w:eastAsia="ru-RU"/>
              </w:rPr>
              <w:t>12 192,6</w:t>
            </w:r>
          </w:p>
        </w:tc>
        <w:tc>
          <w:tcPr>
            <w:tcW w:w="683" w:type="pct"/>
            <w:shd w:val="clear" w:color="auto" w:fill="auto"/>
            <w:vAlign w:val="center"/>
            <w:hideMark/>
          </w:tcPr>
          <w:p w:rsidR="00EC5207" w:rsidRPr="00771A16" w:rsidRDefault="00EC5207" w:rsidP="00F62025">
            <w:pPr>
              <w:spacing w:after="0" w:line="240" w:lineRule="auto"/>
              <w:jc w:val="right"/>
              <w:rPr>
                <w:rFonts w:ascii="Times New Roman" w:eastAsia="Times New Roman" w:hAnsi="Times New Roman"/>
                <w:color w:val="000000"/>
                <w:sz w:val="20"/>
                <w:szCs w:val="20"/>
                <w:lang w:eastAsia="ru-RU"/>
              </w:rPr>
            </w:pPr>
            <w:r w:rsidRPr="00771A16">
              <w:rPr>
                <w:rFonts w:ascii="Times New Roman" w:eastAsia="Times New Roman" w:hAnsi="Times New Roman"/>
                <w:color w:val="000000"/>
                <w:sz w:val="20"/>
                <w:szCs w:val="20"/>
                <w:lang w:eastAsia="ru-RU"/>
              </w:rPr>
              <w:t>0,0</w:t>
            </w:r>
          </w:p>
        </w:tc>
        <w:tc>
          <w:tcPr>
            <w:tcW w:w="375" w:type="pct"/>
            <w:shd w:val="clear" w:color="auto" w:fill="auto"/>
            <w:vAlign w:val="center"/>
            <w:hideMark/>
          </w:tcPr>
          <w:p w:rsidR="00EC5207" w:rsidRPr="00771A16" w:rsidRDefault="00EC5207" w:rsidP="00F62025">
            <w:pPr>
              <w:spacing w:after="0" w:line="240" w:lineRule="auto"/>
              <w:jc w:val="right"/>
              <w:rPr>
                <w:rFonts w:ascii="Times New Roman" w:eastAsia="Times New Roman" w:hAnsi="Times New Roman"/>
                <w:color w:val="000000"/>
                <w:sz w:val="20"/>
                <w:szCs w:val="20"/>
                <w:lang w:eastAsia="ru-RU"/>
              </w:rPr>
            </w:pPr>
            <w:r w:rsidRPr="00771A16">
              <w:rPr>
                <w:rFonts w:ascii="Times New Roman" w:eastAsia="Times New Roman" w:hAnsi="Times New Roman"/>
                <w:color w:val="000000"/>
                <w:sz w:val="20"/>
                <w:szCs w:val="20"/>
                <w:lang w:eastAsia="ru-RU"/>
              </w:rPr>
              <w:t>0,0%</w:t>
            </w:r>
          </w:p>
        </w:tc>
      </w:tr>
      <w:tr w:rsidR="00EC5207" w:rsidRPr="00771A16" w:rsidTr="00EC5207">
        <w:trPr>
          <w:trHeight w:val="681"/>
        </w:trPr>
        <w:tc>
          <w:tcPr>
            <w:tcW w:w="3107" w:type="pct"/>
            <w:vAlign w:val="center"/>
          </w:tcPr>
          <w:p w:rsidR="00EC5207" w:rsidRPr="00771A16" w:rsidRDefault="00EC5207" w:rsidP="00F62025">
            <w:pPr>
              <w:spacing w:after="0" w:line="240" w:lineRule="auto"/>
              <w:jc w:val="both"/>
              <w:rPr>
                <w:rFonts w:ascii="Times New Roman" w:eastAsia="Times New Roman" w:hAnsi="Times New Roman"/>
                <w:b/>
                <w:bCs/>
                <w:i/>
                <w:iCs/>
                <w:color w:val="000000"/>
                <w:sz w:val="20"/>
                <w:szCs w:val="20"/>
                <w:lang w:eastAsia="ru-RU"/>
              </w:rPr>
            </w:pPr>
            <w:r w:rsidRPr="00771A16">
              <w:rPr>
                <w:rFonts w:ascii="Times New Roman" w:eastAsia="Times New Roman" w:hAnsi="Times New Roman"/>
                <w:b/>
                <w:bCs/>
                <w:i/>
                <w:iCs/>
                <w:color w:val="000000"/>
                <w:sz w:val="20"/>
                <w:szCs w:val="20"/>
                <w:lang w:eastAsia="ru-RU"/>
              </w:rPr>
              <w:t>Оснащение специализированных учреждений органов государственной власти субъектов Российской Федерации лесопожарной техникой и оборудованием для проведения комплекса мероприятий по охране лесов от пожаров</w:t>
            </w:r>
            <w:r w:rsidRPr="001F43EA">
              <w:rPr>
                <w:rFonts w:ascii="Times New Roman" w:eastAsia="Times New Roman" w:hAnsi="Times New Roman"/>
                <w:bCs/>
                <w:iCs/>
                <w:color w:val="000000"/>
                <w:sz w:val="20"/>
                <w:szCs w:val="20"/>
                <w:lang w:eastAsia="ru-RU"/>
              </w:rPr>
              <w:t>, в том числе за счёт:</w:t>
            </w:r>
          </w:p>
        </w:tc>
        <w:tc>
          <w:tcPr>
            <w:tcW w:w="835" w:type="pct"/>
            <w:shd w:val="clear" w:color="auto" w:fill="auto"/>
            <w:vAlign w:val="center"/>
            <w:hideMark/>
          </w:tcPr>
          <w:p w:rsidR="00EC5207" w:rsidRPr="00771A16" w:rsidRDefault="00EC5207" w:rsidP="00F62025">
            <w:pPr>
              <w:spacing w:after="0" w:line="240" w:lineRule="auto"/>
              <w:jc w:val="right"/>
              <w:rPr>
                <w:rFonts w:ascii="Times New Roman" w:eastAsia="Times New Roman" w:hAnsi="Times New Roman"/>
                <w:b/>
                <w:bCs/>
                <w:i/>
                <w:iCs/>
                <w:color w:val="000000"/>
                <w:sz w:val="20"/>
                <w:szCs w:val="20"/>
                <w:lang w:eastAsia="ru-RU"/>
              </w:rPr>
            </w:pPr>
            <w:r w:rsidRPr="00771A16">
              <w:rPr>
                <w:rFonts w:ascii="Times New Roman" w:eastAsia="Times New Roman" w:hAnsi="Times New Roman"/>
                <w:b/>
                <w:bCs/>
                <w:i/>
                <w:iCs/>
                <w:color w:val="000000"/>
                <w:sz w:val="20"/>
                <w:szCs w:val="20"/>
                <w:lang w:eastAsia="ru-RU"/>
              </w:rPr>
              <w:t>6 443,0</w:t>
            </w:r>
          </w:p>
        </w:tc>
        <w:tc>
          <w:tcPr>
            <w:tcW w:w="683" w:type="pct"/>
            <w:shd w:val="clear" w:color="auto" w:fill="auto"/>
            <w:vAlign w:val="center"/>
            <w:hideMark/>
          </w:tcPr>
          <w:p w:rsidR="00EC5207" w:rsidRPr="00771A16" w:rsidRDefault="00EC5207" w:rsidP="00F62025">
            <w:pPr>
              <w:spacing w:after="0" w:line="240" w:lineRule="auto"/>
              <w:jc w:val="right"/>
              <w:rPr>
                <w:rFonts w:ascii="Times New Roman" w:eastAsia="Times New Roman" w:hAnsi="Times New Roman"/>
                <w:b/>
                <w:bCs/>
                <w:i/>
                <w:iCs/>
                <w:color w:val="000000"/>
                <w:sz w:val="20"/>
                <w:szCs w:val="20"/>
                <w:lang w:eastAsia="ru-RU"/>
              </w:rPr>
            </w:pPr>
            <w:r w:rsidRPr="00771A16">
              <w:rPr>
                <w:rFonts w:ascii="Times New Roman" w:eastAsia="Times New Roman" w:hAnsi="Times New Roman"/>
                <w:b/>
                <w:bCs/>
                <w:i/>
                <w:iCs/>
                <w:color w:val="000000"/>
                <w:sz w:val="20"/>
                <w:szCs w:val="20"/>
                <w:lang w:eastAsia="ru-RU"/>
              </w:rPr>
              <w:t>0,0</w:t>
            </w:r>
          </w:p>
        </w:tc>
        <w:tc>
          <w:tcPr>
            <w:tcW w:w="375" w:type="pct"/>
            <w:shd w:val="clear" w:color="auto" w:fill="auto"/>
            <w:vAlign w:val="center"/>
            <w:hideMark/>
          </w:tcPr>
          <w:p w:rsidR="00EC5207" w:rsidRPr="00771A16" w:rsidRDefault="00EC5207" w:rsidP="00F62025">
            <w:pPr>
              <w:spacing w:after="0" w:line="240" w:lineRule="auto"/>
              <w:jc w:val="right"/>
              <w:rPr>
                <w:rFonts w:ascii="Times New Roman" w:eastAsia="Times New Roman" w:hAnsi="Times New Roman"/>
                <w:b/>
                <w:bCs/>
                <w:i/>
                <w:iCs/>
                <w:color w:val="000000"/>
                <w:sz w:val="20"/>
                <w:szCs w:val="20"/>
                <w:lang w:eastAsia="ru-RU"/>
              </w:rPr>
            </w:pPr>
            <w:r w:rsidRPr="00771A16">
              <w:rPr>
                <w:rFonts w:ascii="Times New Roman" w:eastAsia="Times New Roman" w:hAnsi="Times New Roman"/>
                <w:b/>
                <w:bCs/>
                <w:i/>
                <w:iCs/>
                <w:color w:val="000000"/>
                <w:sz w:val="20"/>
                <w:szCs w:val="20"/>
                <w:lang w:eastAsia="ru-RU"/>
              </w:rPr>
              <w:t>0,0%</w:t>
            </w:r>
          </w:p>
        </w:tc>
      </w:tr>
      <w:tr w:rsidR="00EC5207" w:rsidRPr="00771A16" w:rsidTr="00EC5207">
        <w:trPr>
          <w:trHeight w:val="255"/>
        </w:trPr>
        <w:tc>
          <w:tcPr>
            <w:tcW w:w="3107" w:type="pct"/>
            <w:vAlign w:val="center"/>
          </w:tcPr>
          <w:p w:rsidR="00EC5207" w:rsidRPr="00771A16" w:rsidRDefault="00EC5207" w:rsidP="00F62025">
            <w:pPr>
              <w:spacing w:after="0" w:line="240" w:lineRule="auto"/>
              <w:jc w:val="both"/>
              <w:rPr>
                <w:rFonts w:ascii="Times New Roman" w:eastAsia="Times New Roman" w:hAnsi="Times New Roman"/>
                <w:color w:val="000000"/>
                <w:sz w:val="20"/>
                <w:szCs w:val="20"/>
                <w:lang w:eastAsia="ru-RU"/>
              </w:rPr>
            </w:pPr>
            <w:r w:rsidRPr="00771A16">
              <w:rPr>
                <w:rFonts w:ascii="Times New Roman" w:eastAsia="Times New Roman" w:hAnsi="Times New Roman"/>
                <w:color w:val="000000"/>
                <w:sz w:val="20"/>
                <w:szCs w:val="20"/>
                <w:lang w:eastAsia="ru-RU"/>
              </w:rPr>
              <w:t>федерального бюджета</w:t>
            </w:r>
          </w:p>
        </w:tc>
        <w:tc>
          <w:tcPr>
            <w:tcW w:w="835" w:type="pct"/>
            <w:shd w:val="clear" w:color="auto" w:fill="auto"/>
            <w:vAlign w:val="center"/>
            <w:hideMark/>
          </w:tcPr>
          <w:p w:rsidR="00EC5207" w:rsidRPr="00771A16" w:rsidRDefault="00EC5207" w:rsidP="00F62025">
            <w:pPr>
              <w:spacing w:after="0" w:line="240" w:lineRule="auto"/>
              <w:jc w:val="right"/>
              <w:rPr>
                <w:rFonts w:ascii="Times New Roman" w:eastAsia="Times New Roman" w:hAnsi="Times New Roman"/>
                <w:color w:val="000000"/>
                <w:sz w:val="20"/>
                <w:szCs w:val="20"/>
                <w:lang w:eastAsia="ru-RU"/>
              </w:rPr>
            </w:pPr>
            <w:r w:rsidRPr="00771A16">
              <w:rPr>
                <w:rFonts w:ascii="Times New Roman" w:eastAsia="Times New Roman" w:hAnsi="Times New Roman"/>
                <w:color w:val="000000"/>
                <w:sz w:val="20"/>
                <w:szCs w:val="20"/>
                <w:lang w:eastAsia="ru-RU"/>
              </w:rPr>
              <w:t>6 443,0</w:t>
            </w:r>
          </w:p>
        </w:tc>
        <w:tc>
          <w:tcPr>
            <w:tcW w:w="683" w:type="pct"/>
            <w:shd w:val="clear" w:color="auto" w:fill="auto"/>
            <w:vAlign w:val="center"/>
            <w:hideMark/>
          </w:tcPr>
          <w:p w:rsidR="00EC5207" w:rsidRPr="00771A16" w:rsidRDefault="00EC5207" w:rsidP="00F62025">
            <w:pPr>
              <w:spacing w:after="0" w:line="240" w:lineRule="auto"/>
              <w:jc w:val="right"/>
              <w:rPr>
                <w:rFonts w:ascii="Times New Roman" w:eastAsia="Times New Roman" w:hAnsi="Times New Roman"/>
                <w:color w:val="000000"/>
                <w:sz w:val="20"/>
                <w:szCs w:val="20"/>
                <w:lang w:eastAsia="ru-RU"/>
              </w:rPr>
            </w:pPr>
            <w:r w:rsidRPr="00771A16">
              <w:rPr>
                <w:rFonts w:ascii="Times New Roman" w:eastAsia="Times New Roman" w:hAnsi="Times New Roman"/>
                <w:color w:val="000000"/>
                <w:sz w:val="20"/>
                <w:szCs w:val="20"/>
                <w:lang w:eastAsia="ru-RU"/>
              </w:rPr>
              <w:t>0,0</w:t>
            </w:r>
          </w:p>
        </w:tc>
        <w:tc>
          <w:tcPr>
            <w:tcW w:w="375" w:type="pct"/>
            <w:shd w:val="clear" w:color="auto" w:fill="auto"/>
            <w:vAlign w:val="center"/>
            <w:hideMark/>
          </w:tcPr>
          <w:p w:rsidR="00EC5207" w:rsidRPr="00771A16" w:rsidRDefault="00EC5207" w:rsidP="00F62025">
            <w:pPr>
              <w:spacing w:after="0" w:line="240" w:lineRule="auto"/>
              <w:jc w:val="right"/>
              <w:rPr>
                <w:rFonts w:ascii="Times New Roman" w:eastAsia="Times New Roman" w:hAnsi="Times New Roman"/>
                <w:color w:val="000000"/>
                <w:sz w:val="20"/>
                <w:szCs w:val="20"/>
                <w:lang w:eastAsia="ru-RU"/>
              </w:rPr>
            </w:pPr>
            <w:r w:rsidRPr="00771A16">
              <w:rPr>
                <w:rFonts w:ascii="Times New Roman" w:eastAsia="Times New Roman" w:hAnsi="Times New Roman"/>
                <w:color w:val="000000"/>
                <w:sz w:val="20"/>
                <w:szCs w:val="20"/>
                <w:lang w:eastAsia="ru-RU"/>
              </w:rPr>
              <w:t>0,0%</w:t>
            </w:r>
          </w:p>
        </w:tc>
      </w:tr>
    </w:tbl>
    <w:p w:rsidR="00B4212C" w:rsidRDefault="00B4212C" w:rsidP="00F62025">
      <w:pPr>
        <w:tabs>
          <w:tab w:val="left" w:pos="1134"/>
        </w:tabs>
        <w:spacing w:after="0" w:line="240" w:lineRule="auto"/>
        <w:ind w:firstLine="567"/>
        <w:jc w:val="both"/>
        <w:rPr>
          <w:rFonts w:ascii="Times New Roman" w:hAnsi="Times New Roman"/>
          <w:sz w:val="26"/>
          <w:szCs w:val="26"/>
        </w:rPr>
      </w:pPr>
    </w:p>
    <w:p w:rsidR="00EC5207" w:rsidRDefault="00EC5207"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Кассовое исполнение осуществлялось за счёт средств федерального бюджета на увеличение площади лесовосстановления и составило менее процента.</w:t>
      </w:r>
    </w:p>
    <w:p w:rsidR="00EC5207" w:rsidRDefault="00EC5207" w:rsidP="00F62025">
      <w:pPr>
        <w:tabs>
          <w:tab w:val="left" w:pos="1134"/>
        </w:tabs>
        <w:spacing w:after="0" w:line="240" w:lineRule="auto"/>
        <w:ind w:firstLine="567"/>
        <w:jc w:val="both"/>
        <w:rPr>
          <w:rFonts w:ascii="Times New Roman" w:hAnsi="Times New Roman"/>
          <w:sz w:val="26"/>
          <w:szCs w:val="26"/>
        </w:rPr>
      </w:pPr>
      <w:r w:rsidRPr="00C03AAE">
        <w:rPr>
          <w:rFonts w:ascii="Times New Roman" w:hAnsi="Times New Roman"/>
          <w:sz w:val="26"/>
          <w:szCs w:val="26"/>
        </w:rPr>
        <w:t>В I квартале</w:t>
      </w:r>
      <w:r>
        <w:rPr>
          <w:rFonts w:ascii="Times New Roman" w:hAnsi="Times New Roman"/>
          <w:sz w:val="26"/>
          <w:szCs w:val="26"/>
        </w:rPr>
        <w:t xml:space="preserve"> 2021 года</w:t>
      </w:r>
      <w:r w:rsidRPr="00C03AAE">
        <w:rPr>
          <w:rFonts w:ascii="Times New Roman" w:hAnsi="Times New Roman"/>
          <w:sz w:val="26"/>
          <w:szCs w:val="26"/>
        </w:rPr>
        <w:t xml:space="preserve"> министерством направлены денежные средства СГАУ КО «Лесопожарная служба Калужской области»</w:t>
      </w:r>
      <w:r>
        <w:rPr>
          <w:rFonts w:ascii="Times New Roman" w:hAnsi="Times New Roman"/>
          <w:sz w:val="26"/>
          <w:szCs w:val="26"/>
        </w:rPr>
        <w:t xml:space="preserve"> для </w:t>
      </w:r>
      <w:r w:rsidRPr="00C03AAE">
        <w:rPr>
          <w:rFonts w:ascii="Times New Roman" w:hAnsi="Times New Roman"/>
          <w:sz w:val="26"/>
          <w:szCs w:val="26"/>
        </w:rPr>
        <w:t>выполнения работ по искусственному и естественному лесовосстановлению в сумме 127</w:t>
      </w:r>
      <w:r>
        <w:rPr>
          <w:rFonts w:ascii="Times New Roman" w:hAnsi="Times New Roman"/>
          <w:sz w:val="26"/>
          <w:szCs w:val="26"/>
        </w:rPr>
        <w:t xml:space="preserve">,2 тыс. руб. На эти средства предполагается </w:t>
      </w:r>
      <w:r w:rsidRPr="00C03AAE">
        <w:rPr>
          <w:rFonts w:ascii="Times New Roman" w:hAnsi="Times New Roman"/>
          <w:sz w:val="26"/>
          <w:szCs w:val="26"/>
        </w:rPr>
        <w:t>приобретени</w:t>
      </w:r>
      <w:r>
        <w:rPr>
          <w:rFonts w:ascii="Times New Roman" w:hAnsi="Times New Roman"/>
          <w:sz w:val="26"/>
          <w:szCs w:val="26"/>
        </w:rPr>
        <w:t>е</w:t>
      </w:r>
      <w:r w:rsidRPr="00C03AAE">
        <w:rPr>
          <w:rFonts w:ascii="Times New Roman" w:hAnsi="Times New Roman"/>
          <w:sz w:val="26"/>
          <w:szCs w:val="26"/>
        </w:rPr>
        <w:t xml:space="preserve"> древесины (лесоматериалов) для изготовления деляночных столбов.</w:t>
      </w:r>
    </w:p>
    <w:p w:rsidR="00EC5207" w:rsidRDefault="00EC5207"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lastRenderedPageBreak/>
        <w:t xml:space="preserve">Приложением к </w:t>
      </w:r>
      <w:r w:rsidRPr="005610E9">
        <w:rPr>
          <w:rFonts w:ascii="Times New Roman" w:hAnsi="Times New Roman"/>
          <w:sz w:val="26"/>
          <w:szCs w:val="26"/>
        </w:rPr>
        <w:t>протокол</w:t>
      </w:r>
      <w:r>
        <w:rPr>
          <w:rFonts w:ascii="Times New Roman" w:hAnsi="Times New Roman"/>
          <w:sz w:val="26"/>
          <w:szCs w:val="26"/>
        </w:rPr>
        <w:t>у</w:t>
      </w:r>
      <w:r w:rsidRPr="005610E9">
        <w:rPr>
          <w:rFonts w:ascii="Times New Roman" w:hAnsi="Times New Roman"/>
          <w:sz w:val="26"/>
          <w:szCs w:val="26"/>
        </w:rPr>
        <w:t xml:space="preserve"> Рослесхоз</w:t>
      </w:r>
      <w:r>
        <w:rPr>
          <w:rFonts w:ascii="Times New Roman" w:hAnsi="Times New Roman"/>
          <w:sz w:val="26"/>
          <w:szCs w:val="26"/>
        </w:rPr>
        <w:t>а</w:t>
      </w:r>
      <w:r w:rsidRPr="005610E9">
        <w:rPr>
          <w:rFonts w:ascii="Times New Roman" w:hAnsi="Times New Roman"/>
          <w:sz w:val="26"/>
          <w:szCs w:val="26"/>
        </w:rPr>
        <w:t xml:space="preserve"> от 24.11.2020 № МК-14/554</w:t>
      </w:r>
      <w:r>
        <w:rPr>
          <w:rFonts w:ascii="Times New Roman" w:hAnsi="Times New Roman"/>
          <w:sz w:val="26"/>
          <w:szCs w:val="26"/>
        </w:rPr>
        <w:t xml:space="preserve"> утверждены планируемые поквартальные расходы, где на мероприятие по увеличению площади лесовосстановления в </w:t>
      </w:r>
      <w:r>
        <w:rPr>
          <w:rFonts w:ascii="Times New Roman" w:hAnsi="Times New Roman"/>
          <w:sz w:val="26"/>
          <w:szCs w:val="26"/>
          <w:lang w:val="en-US"/>
        </w:rPr>
        <w:t>I</w:t>
      </w:r>
      <w:r>
        <w:rPr>
          <w:rFonts w:ascii="Times New Roman" w:hAnsi="Times New Roman"/>
          <w:sz w:val="26"/>
          <w:szCs w:val="26"/>
        </w:rPr>
        <w:t xml:space="preserve"> квартале 2021 года предусмотрено 500,0 тыс. руб.</w:t>
      </w:r>
    </w:p>
    <w:p w:rsidR="00EC5207" w:rsidRPr="007B2DF4" w:rsidRDefault="00EC5207" w:rsidP="00F62025">
      <w:pPr>
        <w:tabs>
          <w:tab w:val="left" w:pos="1134"/>
        </w:tabs>
        <w:spacing w:after="0" w:line="240" w:lineRule="auto"/>
        <w:ind w:firstLine="567"/>
        <w:jc w:val="both"/>
        <w:rPr>
          <w:rFonts w:ascii="Times New Roman" w:hAnsi="Times New Roman"/>
          <w:b/>
          <w:sz w:val="26"/>
          <w:szCs w:val="26"/>
        </w:rPr>
      </w:pPr>
      <w:r w:rsidRPr="00005813">
        <w:rPr>
          <w:rFonts w:ascii="Times New Roman" w:hAnsi="Times New Roman"/>
          <w:b/>
          <w:sz w:val="26"/>
          <w:szCs w:val="26"/>
        </w:rPr>
        <w:t>Таким образом</w:t>
      </w:r>
      <w:r>
        <w:rPr>
          <w:rFonts w:ascii="Times New Roman" w:hAnsi="Times New Roman"/>
          <w:b/>
          <w:sz w:val="26"/>
          <w:szCs w:val="26"/>
        </w:rPr>
        <w:t>,</w:t>
      </w:r>
      <w:r w:rsidRPr="00005813">
        <w:rPr>
          <w:rFonts w:ascii="Times New Roman" w:hAnsi="Times New Roman"/>
          <w:b/>
          <w:sz w:val="26"/>
          <w:szCs w:val="26"/>
        </w:rPr>
        <w:t xml:space="preserve"> </w:t>
      </w:r>
      <w:r>
        <w:rPr>
          <w:rFonts w:ascii="Times New Roman" w:hAnsi="Times New Roman"/>
          <w:b/>
          <w:sz w:val="26"/>
          <w:szCs w:val="26"/>
        </w:rPr>
        <w:t>по мероприятию «</w:t>
      </w:r>
      <w:r w:rsidRPr="00302C69">
        <w:rPr>
          <w:rFonts w:ascii="Times New Roman" w:hAnsi="Times New Roman"/>
          <w:b/>
          <w:sz w:val="26"/>
          <w:szCs w:val="26"/>
        </w:rPr>
        <w:t>Увеличение площади лесовосстановления»</w:t>
      </w:r>
      <w:r>
        <w:rPr>
          <w:rFonts w:ascii="Times New Roman" w:hAnsi="Times New Roman"/>
          <w:b/>
          <w:sz w:val="26"/>
          <w:szCs w:val="26"/>
        </w:rPr>
        <w:t xml:space="preserve"> </w:t>
      </w:r>
      <w:r w:rsidRPr="00005813">
        <w:rPr>
          <w:rFonts w:ascii="Times New Roman" w:hAnsi="Times New Roman"/>
          <w:b/>
          <w:sz w:val="26"/>
          <w:szCs w:val="26"/>
        </w:rPr>
        <w:t>исполнение составило 25,4 % относительно плановых значений</w:t>
      </w:r>
      <w:r>
        <w:rPr>
          <w:rFonts w:ascii="Times New Roman" w:hAnsi="Times New Roman"/>
          <w:b/>
          <w:sz w:val="26"/>
          <w:szCs w:val="26"/>
        </w:rPr>
        <w:t xml:space="preserve"> </w:t>
      </w:r>
      <w:r>
        <w:rPr>
          <w:rFonts w:ascii="Times New Roman" w:hAnsi="Times New Roman"/>
          <w:b/>
          <w:sz w:val="26"/>
          <w:szCs w:val="26"/>
          <w:lang w:val="en-US"/>
        </w:rPr>
        <w:t>I</w:t>
      </w:r>
      <w:r>
        <w:rPr>
          <w:rFonts w:ascii="Times New Roman" w:hAnsi="Times New Roman"/>
          <w:b/>
          <w:sz w:val="26"/>
          <w:szCs w:val="26"/>
        </w:rPr>
        <w:t> квартала</w:t>
      </w:r>
      <w:r w:rsidRPr="00005813">
        <w:rPr>
          <w:rFonts w:ascii="Times New Roman" w:hAnsi="Times New Roman"/>
          <w:b/>
          <w:sz w:val="26"/>
          <w:szCs w:val="26"/>
        </w:rPr>
        <w:t>. Столь низкое исполнение сложилось по причине аномально снежной зимы и невозможности проведения работ по лесовосстановлению в планируемых объёмах.</w:t>
      </w:r>
    </w:p>
    <w:p w:rsidR="00EC5207" w:rsidRPr="00005813" w:rsidRDefault="00EC5207"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xml:space="preserve">На мероприятия по оснащению учреждений и специализированных учреждений техникой и оборудованием финансирование планируется на </w:t>
      </w:r>
      <w:r>
        <w:rPr>
          <w:rFonts w:ascii="Times New Roman" w:hAnsi="Times New Roman"/>
          <w:sz w:val="26"/>
          <w:szCs w:val="26"/>
          <w:lang w:val="en-US"/>
        </w:rPr>
        <w:t>II</w:t>
      </w:r>
      <w:r w:rsidRPr="00005813">
        <w:rPr>
          <w:rFonts w:ascii="Times New Roman" w:hAnsi="Times New Roman"/>
          <w:sz w:val="26"/>
          <w:szCs w:val="26"/>
        </w:rPr>
        <w:t xml:space="preserve"> </w:t>
      </w:r>
      <w:r>
        <w:rPr>
          <w:rFonts w:ascii="Times New Roman" w:hAnsi="Times New Roman"/>
          <w:sz w:val="26"/>
          <w:szCs w:val="26"/>
        </w:rPr>
        <w:t>и</w:t>
      </w:r>
      <w:r w:rsidRPr="00005813">
        <w:rPr>
          <w:rFonts w:ascii="Times New Roman" w:hAnsi="Times New Roman"/>
          <w:sz w:val="26"/>
          <w:szCs w:val="26"/>
        </w:rPr>
        <w:t xml:space="preserve"> </w:t>
      </w:r>
      <w:r>
        <w:rPr>
          <w:rFonts w:ascii="Times New Roman" w:hAnsi="Times New Roman"/>
          <w:sz w:val="26"/>
          <w:szCs w:val="26"/>
          <w:lang w:val="en-US"/>
        </w:rPr>
        <w:t>IV</w:t>
      </w:r>
      <w:r>
        <w:rPr>
          <w:rFonts w:ascii="Times New Roman" w:hAnsi="Times New Roman"/>
          <w:sz w:val="26"/>
          <w:szCs w:val="26"/>
        </w:rPr>
        <w:t> кварталы 2021 года.</w:t>
      </w:r>
    </w:p>
    <w:p w:rsidR="00EC5207" w:rsidRPr="00EF0FF1" w:rsidRDefault="00EC5207" w:rsidP="00F62025">
      <w:pPr>
        <w:tabs>
          <w:tab w:val="left" w:pos="1134"/>
        </w:tabs>
        <w:spacing w:after="0" w:line="240" w:lineRule="auto"/>
        <w:ind w:firstLine="567"/>
        <w:jc w:val="both"/>
        <w:rPr>
          <w:rFonts w:ascii="Times New Roman" w:eastAsia="Times New Roman" w:hAnsi="Times New Roman"/>
          <w:sz w:val="26"/>
          <w:szCs w:val="26"/>
        </w:rPr>
      </w:pPr>
      <w:r w:rsidRPr="00EF0FF1">
        <w:rPr>
          <w:rFonts w:ascii="Times New Roman" w:hAnsi="Times New Roman"/>
          <w:sz w:val="26"/>
          <w:szCs w:val="26"/>
        </w:rPr>
        <w:t>Подробная информация о кассовых расходах регионального проекта представлена в приложении № </w:t>
      </w:r>
      <w:r w:rsidR="00A829B3" w:rsidRPr="00EF0FF1">
        <w:rPr>
          <w:rFonts w:ascii="Times New Roman" w:hAnsi="Times New Roman"/>
          <w:sz w:val="26"/>
          <w:szCs w:val="26"/>
        </w:rPr>
        <w:t>56</w:t>
      </w:r>
      <w:r w:rsidRPr="00EF0FF1">
        <w:rPr>
          <w:rFonts w:ascii="Times New Roman" w:hAnsi="Times New Roman"/>
          <w:sz w:val="26"/>
          <w:szCs w:val="26"/>
        </w:rPr>
        <w:t>.</w:t>
      </w:r>
    </w:p>
    <w:p w:rsidR="00C064AB" w:rsidRPr="00EF0FF1" w:rsidRDefault="00C064AB" w:rsidP="00F62025">
      <w:pPr>
        <w:tabs>
          <w:tab w:val="left" w:pos="1134"/>
        </w:tabs>
        <w:spacing w:after="0" w:line="240" w:lineRule="auto"/>
        <w:ind w:firstLine="567"/>
        <w:jc w:val="both"/>
        <w:rPr>
          <w:rFonts w:ascii="Times New Roman" w:hAnsi="Times New Roman"/>
          <w:b/>
          <w:sz w:val="26"/>
          <w:szCs w:val="26"/>
        </w:rPr>
      </w:pPr>
    </w:p>
    <w:p w:rsidR="00EC5207" w:rsidRPr="00EF0FF1" w:rsidRDefault="00E2371C" w:rsidP="00F62025">
      <w:pPr>
        <w:tabs>
          <w:tab w:val="left" w:pos="1134"/>
        </w:tabs>
        <w:spacing w:after="0" w:line="240" w:lineRule="auto"/>
        <w:ind w:firstLine="567"/>
        <w:jc w:val="both"/>
        <w:rPr>
          <w:rFonts w:ascii="Times New Roman" w:hAnsi="Times New Roman"/>
          <w:b/>
          <w:sz w:val="26"/>
          <w:szCs w:val="26"/>
        </w:rPr>
      </w:pPr>
      <w:r w:rsidRPr="00EF0FF1">
        <w:rPr>
          <w:rFonts w:ascii="Times New Roman" w:hAnsi="Times New Roman"/>
          <w:b/>
          <w:sz w:val="26"/>
          <w:szCs w:val="26"/>
        </w:rPr>
        <w:t>3.</w:t>
      </w:r>
      <w:r w:rsidR="00EC5207" w:rsidRPr="00EF0FF1">
        <w:rPr>
          <w:rFonts w:ascii="Times New Roman" w:hAnsi="Times New Roman"/>
          <w:b/>
          <w:sz w:val="26"/>
          <w:szCs w:val="26"/>
        </w:rPr>
        <w:t>5. Выводы:</w:t>
      </w:r>
    </w:p>
    <w:p w:rsidR="00EC5207" w:rsidRPr="00E2371C" w:rsidRDefault="00E2371C" w:rsidP="00F62025">
      <w:pPr>
        <w:tabs>
          <w:tab w:val="left" w:pos="1134"/>
        </w:tabs>
        <w:spacing w:after="0" w:line="240" w:lineRule="auto"/>
        <w:ind w:firstLine="567"/>
        <w:jc w:val="both"/>
        <w:rPr>
          <w:rFonts w:ascii="Times New Roman" w:hAnsi="Times New Roman"/>
          <w:sz w:val="26"/>
          <w:szCs w:val="26"/>
        </w:rPr>
      </w:pPr>
      <w:r w:rsidRPr="00EF0FF1">
        <w:rPr>
          <w:rFonts w:ascii="Times New Roman" w:hAnsi="Times New Roman"/>
          <w:b/>
          <w:sz w:val="26"/>
          <w:szCs w:val="26"/>
        </w:rPr>
        <w:t>3.</w:t>
      </w:r>
      <w:r w:rsidR="00EC5207" w:rsidRPr="00EF0FF1">
        <w:rPr>
          <w:rFonts w:ascii="Times New Roman" w:hAnsi="Times New Roman"/>
          <w:b/>
          <w:sz w:val="26"/>
          <w:szCs w:val="26"/>
        </w:rPr>
        <w:t>5.1</w:t>
      </w:r>
      <w:r w:rsidR="00EC5207" w:rsidRPr="00EF0FF1">
        <w:rPr>
          <w:rFonts w:ascii="Times New Roman" w:hAnsi="Times New Roman"/>
          <w:sz w:val="26"/>
          <w:szCs w:val="26"/>
        </w:rPr>
        <w:t>. Предусмотренные региональным</w:t>
      </w:r>
      <w:r w:rsidR="00EC5207" w:rsidRPr="00E2371C">
        <w:rPr>
          <w:rFonts w:ascii="Times New Roman" w:hAnsi="Times New Roman"/>
          <w:sz w:val="26"/>
          <w:szCs w:val="26"/>
        </w:rPr>
        <w:t xml:space="preserve"> проектов показатели и общественно-значимый результат полностью соответствуют показателям федерального проекта и соглашениями для реализации на территории Калужской области.</w:t>
      </w:r>
    </w:p>
    <w:p w:rsidR="00EC5207" w:rsidRPr="00E2371C" w:rsidRDefault="00E2371C" w:rsidP="00F62025">
      <w:pPr>
        <w:tabs>
          <w:tab w:val="left" w:pos="1134"/>
        </w:tabs>
        <w:spacing w:after="0" w:line="240" w:lineRule="auto"/>
        <w:ind w:firstLine="567"/>
        <w:jc w:val="both"/>
        <w:rPr>
          <w:rFonts w:ascii="Times New Roman" w:hAnsi="Times New Roman"/>
          <w:sz w:val="26"/>
          <w:szCs w:val="26"/>
        </w:rPr>
      </w:pPr>
      <w:r w:rsidRPr="00B3293A">
        <w:rPr>
          <w:rFonts w:ascii="Times New Roman" w:hAnsi="Times New Roman"/>
          <w:b/>
          <w:sz w:val="26"/>
          <w:szCs w:val="26"/>
        </w:rPr>
        <w:t>3.</w:t>
      </w:r>
      <w:r w:rsidR="00EC5207" w:rsidRPr="00B3293A">
        <w:rPr>
          <w:rFonts w:ascii="Times New Roman" w:hAnsi="Times New Roman"/>
          <w:b/>
          <w:sz w:val="26"/>
          <w:szCs w:val="26"/>
        </w:rPr>
        <w:t>5.2.</w:t>
      </w:r>
      <w:r w:rsidR="00EC5207" w:rsidRPr="00E2371C">
        <w:rPr>
          <w:rFonts w:ascii="Times New Roman" w:hAnsi="Times New Roman"/>
          <w:sz w:val="26"/>
          <w:szCs w:val="26"/>
        </w:rPr>
        <w:t> Тип показателя «Ущерб от лесных пожаров по годам», предусмотренный паспортом регионального проекта, требует уточнения.</w:t>
      </w:r>
    </w:p>
    <w:p w:rsidR="00EC5207" w:rsidRPr="00E2371C" w:rsidRDefault="00E2371C" w:rsidP="00F62025">
      <w:pPr>
        <w:tabs>
          <w:tab w:val="left" w:pos="1134"/>
        </w:tabs>
        <w:spacing w:after="0" w:line="240" w:lineRule="auto"/>
        <w:ind w:firstLine="567"/>
        <w:jc w:val="both"/>
        <w:rPr>
          <w:rFonts w:ascii="Times New Roman" w:hAnsi="Times New Roman"/>
          <w:sz w:val="26"/>
          <w:szCs w:val="26"/>
        </w:rPr>
      </w:pPr>
      <w:r w:rsidRPr="00B3293A">
        <w:rPr>
          <w:rFonts w:ascii="Times New Roman" w:hAnsi="Times New Roman"/>
          <w:b/>
          <w:sz w:val="26"/>
          <w:szCs w:val="26"/>
        </w:rPr>
        <w:t>3.</w:t>
      </w:r>
      <w:r w:rsidR="00EC5207" w:rsidRPr="00B3293A">
        <w:rPr>
          <w:rFonts w:ascii="Times New Roman" w:hAnsi="Times New Roman"/>
          <w:b/>
          <w:sz w:val="26"/>
          <w:szCs w:val="26"/>
        </w:rPr>
        <w:t>5.3.</w:t>
      </w:r>
      <w:r w:rsidR="00EC5207" w:rsidRPr="00E2371C">
        <w:rPr>
          <w:rFonts w:ascii="Times New Roman" w:hAnsi="Times New Roman"/>
          <w:sz w:val="26"/>
          <w:szCs w:val="26"/>
        </w:rPr>
        <w:t>  Законами о федеральном и областном бюджетах и сводной бюджетной росписью областного бюджета на 2021 год предусмотрено частичное финансирование, доля которого составила 21,1 % предусмотренного паспортом регионального проекта. Расхождение объёма средств, определённых паспортом проекта и законом о бюджете, сложилось за счёт средств софинансирования из внебюджетных источников, не подлежащих отражению в законе о бюджете.</w:t>
      </w:r>
    </w:p>
    <w:p w:rsidR="00EC5207" w:rsidRPr="00E2371C" w:rsidRDefault="00E2371C" w:rsidP="00F62025">
      <w:pPr>
        <w:tabs>
          <w:tab w:val="left" w:pos="1134"/>
        </w:tabs>
        <w:spacing w:after="0" w:line="240" w:lineRule="auto"/>
        <w:ind w:firstLine="567"/>
        <w:jc w:val="both"/>
        <w:rPr>
          <w:rFonts w:ascii="Times New Roman" w:hAnsi="Times New Roman"/>
          <w:sz w:val="26"/>
          <w:szCs w:val="26"/>
        </w:rPr>
      </w:pPr>
      <w:r w:rsidRPr="00B3293A">
        <w:rPr>
          <w:rFonts w:ascii="Times New Roman" w:hAnsi="Times New Roman"/>
          <w:b/>
          <w:sz w:val="26"/>
          <w:szCs w:val="26"/>
        </w:rPr>
        <w:t>3.</w:t>
      </w:r>
      <w:r w:rsidR="00EC5207" w:rsidRPr="00B3293A">
        <w:rPr>
          <w:rFonts w:ascii="Times New Roman" w:hAnsi="Times New Roman"/>
          <w:b/>
          <w:sz w:val="26"/>
          <w:szCs w:val="26"/>
        </w:rPr>
        <w:t>5.4.</w:t>
      </w:r>
      <w:r w:rsidR="00EC5207" w:rsidRPr="00E2371C">
        <w:rPr>
          <w:rFonts w:ascii="Times New Roman" w:hAnsi="Times New Roman"/>
          <w:sz w:val="26"/>
          <w:szCs w:val="26"/>
        </w:rPr>
        <w:t> Дата выполнения контрольной точки «Для оказания услуги (выполнения работы) подготовлено материально-техническое (кадровое) обеспечение» 24.02.2021 не верна. Фактическая дата выполнения, в соответствии с представленными документами – 24.11.2020, относится к 2020 году.</w:t>
      </w:r>
    </w:p>
    <w:p w:rsidR="00EC5207" w:rsidRPr="00E2371C" w:rsidRDefault="00E2371C" w:rsidP="00F62025">
      <w:pPr>
        <w:tabs>
          <w:tab w:val="left" w:pos="1134"/>
        </w:tabs>
        <w:spacing w:after="0" w:line="240" w:lineRule="auto"/>
        <w:ind w:firstLine="567"/>
        <w:jc w:val="both"/>
        <w:rPr>
          <w:rFonts w:ascii="Times New Roman" w:hAnsi="Times New Roman"/>
          <w:sz w:val="26"/>
          <w:szCs w:val="26"/>
        </w:rPr>
      </w:pPr>
      <w:r w:rsidRPr="00B3293A">
        <w:rPr>
          <w:rFonts w:ascii="Times New Roman" w:hAnsi="Times New Roman"/>
          <w:b/>
          <w:sz w:val="26"/>
          <w:szCs w:val="26"/>
        </w:rPr>
        <w:t>3.</w:t>
      </w:r>
      <w:r w:rsidR="00EC5207" w:rsidRPr="00B3293A">
        <w:rPr>
          <w:rFonts w:ascii="Times New Roman" w:hAnsi="Times New Roman"/>
          <w:b/>
          <w:sz w:val="26"/>
          <w:szCs w:val="26"/>
        </w:rPr>
        <w:t>5.5.</w:t>
      </w:r>
      <w:r w:rsidR="00EC5207" w:rsidRPr="00E2371C">
        <w:rPr>
          <w:rFonts w:ascii="Times New Roman" w:hAnsi="Times New Roman"/>
          <w:sz w:val="26"/>
          <w:szCs w:val="26"/>
        </w:rPr>
        <w:t xml:space="preserve"> По мероприятию «Увеличение площади лесовосстановления» исполнение составило 25,4 % относительно плановых значений </w:t>
      </w:r>
      <w:r w:rsidR="00EC5207" w:rsidRPr="00E2371C">
        <w:rPr>
          <w:rFonts w:ascii="Times New Roman" w:hAnsi="Times New Roman"/>
          <w:sz w:val="26"/>
          <w:szCs w:val="26"/>
          <w:lang w:val="en-US"/>
        </w:rPr>
        <w:t>I</w:t>
      </w:r>
      <w:r w:rsidR="00EC5207" w:rsidRPr="00E2371C">
        <w:rPr>
          <w:rFonts w:ascii="Times New Roman" w:hAnsi="Times New Roman"/>
          <w:sz w:val="26"/>
          <w:szCs w:val="26"/>
        </w:rPr>
        <w:t> квартала. Столь низкое исполнение сложилось по причине аномально снежной зимы и невозможности проведения работ по лесовосстановлению в планируемых объёмах.</w:t>
      </w:r>
    </w:p>
    <w:p w:rsidR="00C15A50" w:rsidRDefault="00C15A50" w:rsidP="00F62025">
      <w:pPr>
        <w:tabs>
          <w:tab w:val="left" w:pos="426"/>
        </w:tabs>
        <w:spacing w:after="0" w:line="240" w:lineRule="auto"/>
        <w:jc w:val="center"/>
        <w:rPr>
          <w:rFonts w:ascii="Times New Roman" w:hAnsi="Times New Roman"/>
          <w:b/>
          <w:sz w:val="26"/>
          <w:szCs w:val="26"/>
        </w:rPr>
      </w:pPr>
    </w:p>
    <w:p w:rsidR="00EC5207" w:rsidRPr="00DB4749" w:rsidRDefault="00EC5207" w:rsidP="00F62025">
      <w:pPr>
        <w:tabs>
          <w:tab w:val="left" w:pos="426"/>
        </w:tabs>
        <w:spacing w:after="0" w:line="240" w:lineRule="auto"/>
        <w:jc w:val="center"/>
        <w:rPr>
          <w:rFonts w:ascii="Times New Roman" w:hAnsi="Times New Roman"/>
          <w:b/>
          <w:sz w:val="26"/>
          <w:szCs w:val="26"/>
        </w:rPr>
      </w:pPr>
      <w:r w:rsidRPr="00DB4749">
        <w:rPr>
          <w:rFonts w:ascii="Times New Roman" w:hAnsi="Times New Roman"/>
          <w:b/>
          <w:sz w:val="26"/>
          <w:szCs w:val="26"/>
        </w:rPr>
        <w:t xml:space="preserve">4. Реализации регионального проекта «Сохранение уникальных водных объектов» </w:t>
      </w:r>
    </w:p>
    <w:p w:rsidR="00EC5207" w:rsidRDefault="00B3293A" w:rsidP="00F62025">
      <w:pPr>
        <w:spacing w:after="0" w:line="240" w:lineRule="auto"/>
        <w:ind w:firstLine="567"/>
        <w:jc w:val="both"/>
        <w:rPr>
          <w:rFonts w:ascii="Times New Roman" w:hAnsi="Times New Roman"/>
          <w:sz w:val="26"/>
          <w:szCs w:val="26"/>
        </w:rPr>
      </w:pPr>
      <w:r w:rsidRPr="00DB4749">
        <w:rPr>
          <w:rFonts w:ascii="Times New Roman" w:hAnsi="Times New Roman"/>
          <w:b/>
          <w:sz w:val="26"/>
          <w:szCs w:val="26"/>
        </w:rPr>
        <w:t>4.</w:t>
      </w:r>
      <w:r w:rsidR="00EC5207" w:rsidRPr="00DB4749">
        <w:rPr>
          <w:rFonts w:ascii="Times New Roman" w:hAnsi="Times New Roman"/>
          <w:b/>
          <w:sz w:val="26"/>
          <w:szCs w:val="26"/>
        </w:rPr>
        <w:t>1.</w:t>
      </w:r>
      <w:r w:rsidR="00EC5207" w:rsidRPr="00DB4749">
        <w:rPr>
          <w:rFonts w:ascii="Times New Roman" w:hAnsi="Times New Roman"/>
          <w:sz w:val="26"/>
          <w:szCs w:val="26"/>
        </w:rPr>
        <w:t> </w:t>
      </w:r>
      <w:r w:rsidR="00EC5207" w:rsidRPr="00DB4749">
        <w:rPr>
          <w:rFonts w:ascii="Times New Roman" w:eastAsia="Times New Roman" w:hAnsi="Times New Roman"/>
          <w:b/>
          <w:sz w:val="26"/>
          <w:szCs w:val="26"/>
        </w:rPr>
        <w:t>Анализ соблюдения требований нормативных и методических документов, регламентирующих разработку, корректировку и реализацию региональных проектов</w:t>
      </w:r>
    </w:p>
    <w:p w:rsidR="00EC5207" w:rsidRDefault="00EC5207" w:rsidP="00F62025">
      <w:pPr>
        <w:spacing w:after="0" w:line="240" w:lineRule="auto"/>
        <w:ind w:firstLine="567"/>
        <w:jc w:val="both"/>
        <w:rPr>
          <w:rFonts w:ascii="Times New Roman" w:hAnsi="Times New Roman"/>
          <w:sz w:val="26"/>
          <w:szCs w:val="26"/>
        </w:rPr>
      </w:pPr>
      <w:r>
        <w:rPr>
          <w:rFonts w:ascii="Times New Roman" w:hAnsi="Times New Roman"/>
          <w:sz w:val="26"/>
          <w:szCs w:val="26"/>
        </w:rPr>
        <w:t xml:space="preserve">Паспорт регионального проекта по структуре, наполнению и актуализации данных соответствует требованиям нормативных правовых актов, регламентирующих порядок его формирования. По состоянию на 01.04.2021 </w:t>
      </w:r>
      <w:r w:rsidRPr="008C11E7">
        <w:rPr>
          <w:rFonts w:ascii="Times New Roman" w:hAnsi="Times New Roman"/>
          <w:sz w:val="26"/>
          <w:szCs w:val="26"/>
        </w:rPr>
        <w:t>паспорт</w:t>
      </w:r>
      <w:r>
        <w:rPr>
          <w:rFonts w:ascii="Times New Roman" w:hAnsi="Times New Roman"/>
          <w:sz w:val="26"/>
          <w:szCs w:val="26"/>
        </w:rPr>
        <w:t xml:space="preserve"> регионального проекта актуализирован </w:t>
      </w:r>
      <w:r w:rsidRPr="001228A6">
        <w:rPr>
          <w:rFonts w:ascii="Times New Roman" w:hAnsi="Times New Roman"/>
          <w:sz w:val="26"/>
          <w:szCs w:val="26"/>
        </w:rPr>
        <w:t>19</w:t>
      </w:r>
      <w:r>
        <w:rPr>
          <w:rFonts w:ascii="Times New Roman" w:hAnsi="Times New Roman"/>
          <w:sz w:val="26"/>
          <w:szCs w:val="26"/>
        </w:rPr>
        <w:t>.0</w:t>
      </w:r>
      <w:r w:rsidRPr="001228A6">
        <w:rPr>
          <w:rFonts w:ascii="Times New Roman" w:hAnsi="Times New Roman"/>
          <w:sz w:val="26"/>
          <w:szCs w:val="26"/>
        </w:rPr>
        <w:t>3</w:t>
      </w:r>
      <w:r>
        <w:rPr>
          <w:rFonts w:ascii="Times New Roman" w:hAnsi="Times New Roman"/>
          <w:sz w:val="26"/>
          <w:szCs w:val="26"/>
        </w:rPr>
        <w:t>.2021 версия № </w:t>
      </w:r>
      <w:r w:rsidRPr="001228A6">
        <w:rPr>
          <w:rFonts w:ascii="Times New Roman" w:hAnsi="Times New Roman"/>
          <w:sz w:val="26"/>
          <w:szCs w:val="26"/>
        </w:rPr>
        <w:t>22</w:t>
      </w:r>
      <w:r>
        <w:rPr>
          <w:rFonts w:ascii="Times New Roman" w:hAnsi="Times New Roman"/>
          <w:sz w:val="26"/>
          <w:szCs w:val="26"/>
        </w:rPr>
        <w:t>.</w:t>
      </w:r>
    </w:p>
    <w:p w:rsidR="00EC5207" w:rsidRPr="008C11E7" w:rsidRDefault="00EC5207" w:rsidP="00F62025">
      <w:pPr>
        <w:spacing w:after="0" w:line="240" w:lineRule="auto"/>
        <w:ind w:firstLine="567"/>
        <w:jc w:val="both"/>
        <w:rPr>
          <w:rFonts w:ascii="Times New Roman" w:hAnsi="Times New Roman"/>
          <w:sz w:val="26"/>
          <w:szCs w:val="26"/>
        </w:rPr>
      </w:pPr>
      <w:r>
        <w:rPr>
          <w:rFonts w:ascii="Times New Roman" w:hAnsi="Times New Roman"/>
          <w:sz w:val="26"/>
          <w:szCs w:val="26"/>
        </w:rPr>
        <w:t>В соответствии с паспортом, р</w:t>
      </w:r>
      <w:r w:rsidRPr="008C11E7">
        <w:rPr>
          <w:rFonts w:ascii="Times New Roman" w:hAnsi="Times New Roman"/>
          <w:sz w:val="26"/>
          <w:szCs w:val="26"/>
        </w:rPr>
        <w:t>егиональн</w:t>
      </w:r>
      <w:r>
        <w:rPr>
          <w:rFonts w:ascii="Times New Roman" w:hAnsi="Times New Roman"/>
          <w:sz w:val="26"/>
          <w:szCs w:val="26"/>
        </w:rPr>
        <w:t>ый</w:t>
      </w:r>
      <w:r w:rsidRPr="008C11E7">
        <w:rPr>
          <w:rFonts w:ascii="Times New Roman" w:hAnsi="Times New Roman"/>
          <w:sz w:val="26"/>
          <w:szCs w:val="26"/>
        </w:rPr>
        <w:t xml:space="preserve"> проект имеет </w:t>
      </w:r>
      <w:r w:rsidRPr="00CA25AE">
        <w:rPr>
          <w:rFonts w:ascii="Times New Roman" w:hAnsi="Times New Roman"/>
          <w:sz w:val="26"/>
          <w:szCs w:val="26"/>
        </w:rPr>
        <w:t>связь с</w:t>
      </w:r>
      <w:r>
        <w:rPr>
          <w:rFonts w:ascii="Times New Roman" w:hAnsi="Times New Roman"/>
          <w:sz w:val="26"/>
          <w:szCs w:val="26"/>
        </w:rPr>
        <w:t xml:space="preserve"> </w:t>
      </w:r>
      <w:r w:rsidRPr="00CA25AE">
        <w:rPr>
          <w:rFonts w:ascii="Times New Roman" w:hAnsi="Times New Roman"/>
          <w:sz w:val="26"/>
          <w:szCs w:val="26"/>
        </w:rPr>
        <w:t>государственной программой Калужской области «Воспроизводство и использование природных ресурсов в Калужской области», утверждённой постановлением Пра</w:t>
      </w:r>
      <w:r>
        <w:rPr>
          <w:rFonts w:ascii="Times New Roman" w:hAnsi="Times New Roman"/>
          <w:sz w:val="26"/>
          <w:szCs w:val="26"/>
        </w:rPr>
        <w:t>вительства Калужской области от </w:t>
      </w:r>
      <w:r w:rsidRPr="00CA25AE">
        <w:rPr>
          <w:rFonts w:ascii="Times New Roman" w:hAnsi="Times New Roman"/>
          <w:sz w:val="26"/>
          <w:szCs w:val="26"/>
        </w:rPr>
        <w:t>12.02.2019 №</w:t>
      </w:r>
      <w:r>
        <w:rPr>
          <w:rFonts w:ascii="Times New Roman" w:hAnsi="Times New Roman"/>
          <w:sz w:val="26"/>
          <w:szCs w:val="26"/>
        </w:rPr>
        <w:t> </w:t>
      </w:r>
      <w:r w:rsidRPr="00CA25AE">
        <w:rPr>
          <w:rFonts w:ascii="Times New Roman" w:hAnsi="Times New Roman"/>
          <w:sz w:val="26"/>
          <w:szCs w:val="26"/>
        </w:rPr>
        <w:t>9</w:t>
      </w:r>
      <w:r>
        <w:rPr>
          <w:rFonts w:ascii="Times New Roman" w:hAnsi="Times New Roman"/>
          <w:sz w:val="26"/>
          <w:szCs w:val="26"/>
        </w:rPr>
        <w:t>6</w:t>
      </w:r>
      <w:r w:rsidRPr="00CA25AE">
        <w:rPr>
          <w:rFonts w:ascii="Times New Roman" w:hAnsi="Times New Roman"/>
          <w:sz w:val="26"/>
          <w:szCs w:val="26"/>
        </w:rPr>
        <w:t>,</w:t>
      </w:r>
      <w:r>
        <w:rPr>
          <w:rFonts w:ascii="Times New Roman" w:hAnsi="Times New Roman"/>
          <w:sz w:val="26"/>
          <w:szCs w:val="26"/>
        </w:rPr>
        <w:t xml:space="preserve"> </w:t>
      </w:r>
      <w:r w:rsidRPr="00CA25AE">
        <w:rPr>
          <w:rFonts w:ascii="Times New Roman" w:hAnsi="Times New Roman"/>
          <w:sz w:val="26"/>
          <w:szCs w:val="26"/>
        </w:rPr>
        <w:t>подпрограмма</w:t>
      </w:r>
      <w:r>
        <w:rPr>
          <w:rFonts w:ascii="Times New Roman" w:hAnsi="Times New Roman"/>
          <w:sz w:val="26"/>
          <w:szCs w:val="26"/>
        </w:rPr>
        <w:t xml:space="preserve"> «Развитие водохозяйственного комплекса Калужской области».</w:t>
      </w:r>
    </w:p>
    <w:p w:rsidR="00EC5207" w:rsidRDefault="00EC5207" w:rsidP="00F62025">
      <w:pPr>
        <w:spacing w:after="0" w:line="240" w:lineRule="auto"/>
        <w:ind w:firstLine="567"/>
        <w:jc w:val="both"/>
        <w:rPr>
          <w:rFonts w:ascii="Times New Roman" w:hAnsi="Times New Roman"/>
          <w:sz w:val="26"/>
          <w:szCs w:val="26"/>
        </w:rPr>
      </w:pPr>
      <w:r>
        <w:rPr>
          <w:rFonts w:ascii="Times New Roman" w:hAnsi="Times New Roman"/>
          <w:sz w:val="26"/>
          <w:szCs w:val="26"/>
        </w:rPr>
        <w:lastRenderedPageBreak/>
        <w:t>Общественно-значимый результат регионального проекта заключается в «</w:t>
      </w:r>
      <w:r w:rsidRPr="001228A6">
        <w:rPr>
          <w:rFonts w:ascii="Times New Roman" w:hAnsi="Times New Roman"/>
          <w:sz w:val="26"/>
          <w:szCs w:val="26"/>
        </w:rPr>
        <w:t>Сохранение и восстановление водных объектов, включая реку Волга, озера Байкал и Телецкое</w:t>
      </w:r>
      <w:r w:rsidRPr="009007C5">
        <w:rPr>
          <w:rFonts w:ascii="Times New Roman" w:hAnsi="Times New Roman"/>
          <w:sz w:val="26"/>
          <w:szCs w:val="26"/>
        </w:rPr>
        <w:t>»</w:t>
      </w:r>
      <w:r>
        <w:rPr>
          <w:rFonts w:ascii="Times New Roman" w:hAnsi="Times New Roman"/>
          <w:sz w:val="26"/>
          <w:szCs w:val="26"/>
        </w:rPr>
        <w:t>.</w:t>
      </w:r>
    </w:p>
    <w:p w:rsidR="00EC5207" w:rsidRDefault="00EC5207" w:rsidP="00F62025">
      <w:pPr>
        <w:spacing w:after="0" w:line="240" w:lineRule="auto"/>
        <w:ind w:firstLine="567"/>
        <w:jc w:val="both"/>
        <w:rPr>
          <w:rFonts w:ascii="Times New Roman" w:hAnsi="Times New Roman"/>
          <w:sz w:val="26"/>
          <w:szCs w:val="26"/>
        </w:rPr>
      </w:pPr>
      <w:r>
        <w:rPr>
          <w:rFonts w:ascii="Times New Roman" w:hAnsi="Times New Roman"/>
          <w:sz w:val="26"/>
          <w:szCs w:val="26"/>
        </w:rPr>
        <w:t>Региональный проект полностью соответствует федеральному проекту «</w:t>
      </w:r>
      <w:r w:rsidRPr="00181F86">
        <w:rPr>
          <w:rFonts w:ascii="Times New Roman" w:hAnsi="Times New Roman"/>
          <w:sz w:val="26"/>
          <w:szCs w:val="26"/>
        </w:rPr>
        <w:t>Сохранение уникальных водных объектов</w:t>
      </w:r>
      <w:r>
        <w:rPr>
          <w:rFonts w:ascii="Times New Roman" w:hAnsi="Times New Roman"/>
          <w:sz w:val="26"/>
          <w:szCs w:val="26"/>
        </w:rPr>
        <w:t>», реализуемому в рамках национального проекта «Экология». Федеральный проект имеет связь с двумя г</w:t>
      </w:r>
      <w:r w:rsidRPr="000D799F">
        <w:rPr>
          <w:rFonts w:ascii="Times New Roman" w:hAnsi="Times New Roman"/>
          <w:sz w:val="26"/>
          <w:szCs w:val="26"/>
        </w:rPr>
        <w:t>осударственн</w:t>
      </w:r>
      <w:r>
        <w:rPr>
          <w:rFonts w:ascii="Times New Roman" w:hAnsi="Times New Roman"/>
          <w:sz w:val="26"/>
          <w:szCs w:val="26"/>
        </w:rPr>
        <w:t>ыми</w:t>
      </w:r>
      <w:r w:rsidRPr="000D799F">
        <w:rPr>
          <w:rFonts w:ascii="Times New Roman" w:hAnsi="Times New Roman"/>
          <w:sz w:val="26"/>
          <w:szCs w:val="26"/>
        </w:rPr>
        <w:t xml:space="preserve"> программ</w:t>
      </w:r>
      <w:r>
        <w:rPr>
          <w:rFonts w:ascii="Times New Roman" w:hAnsi="Times New Roman"/>
          <w:sz w:val="26"/>
          <w:szCs w:val="26"/>
        </w:rPr>
        <w:t>ами</w:t>
      </w:r>
      <w:r w:rsidRPr="000D799F">
        <w:rPr>
          <w:rFonts w:ascii="Times New Roman" w:hAnsi="Times New Roman"/>
          <w:sz w:val="26"/>
          <w:szCs w:val="26"/>
        </w:rPr>
        <w:t xml:space="preserve"> Российской Федерации</w:t>
      </w:r>
      <w:r>
        <w:rPr>
          <w:rFonts w:ascii="Times New Roman" w:hAnsi="Times New Roman"/>
          <w:sz w:val="26"/>
          <w:szCs w:val="26"/>
        </w:rPr>
        <w:t>:</w:t>
      </w:r>
    </w:p>
    <w:p w:rsidR="00EC5207" w:rsidRDefault="00EC5207" w:rsidP="00F62025">
      <w:pPr>
        <w:autoSpaceDE w:val="0"/>
        <w:autoSpaceDN w:val="0"/>
        <w:adjustRightInd w:val="0"/>
        <w:spacing w:after="0" w:line="240" w:lineRule="auto"/>
        <w:ind w:firstLine="567"/>
        <w:jc w:val="both"/>
        <w:rPr>
          <w:rFonts w:ascii="Times New Roman" w:hAnsi="Times New Roman"/>
          <w:sz w:val="26"/>
          <w:szCs w:val="26"/>
          <w:lang w:eastAsia="ru-RU"/>
        </w:rPr>
      </w:pPr>
      <w:r>
        <w:rPr>
          <w:rFonts w:ascii="Times New Roman" w:hAnsi="Times New Roman"/>
          <w:sz w:val="26"/>
          <w:szCs w:val="26"/>
        </w:rPr>
        <w:t>- </w:t>
      </w:r>
      <w:r>
        <w:rPr>
          <w:rFonts w:ascii="Times New Roman" w:hAnsi="Times New Roman"/>
          <w:sz w:val="26"/>
          <w:szCs w:val="26"/>
          <w:lang w:eastAsia="ru-RU"/>
        </w:rPr>
        <w:t>«Воспроизводство и использование природных ресурсов», утверждённая Постановлением Правительства РФ от 15.04.2014 № 322 (с учётом изменений и дополнений);</w:t>
      </w:r>
    </w:p>
    <w:p w:rsidR="00EC5207" w:rsidRDefault="00EC5207" w:rsidP="00F62025">
      <w:pPr>
        <w:autoSpaceDE w:val="0"/>
        <w:autoSpaceDN w:val="0"/>
        <w:adjustRightInd w:val="0"/>
        <w:spacing w:after="0" w:line="240" w:lineRule="auto"/>
        <w:ind w:firstLine="567"/>
        <w:jc w:val="both"/>
        <w:rPr>
          <w:rFonts w:ascii="Times New Roman" w:hAnsi="Times New Roman"/>
          <w:sz w:val="26"/>
          <w:szCs w:val="26"/>
          <w:lang w:eastAsia="ru-RU"/>
        </w:rPr>
      </w:pPr>
      <w:r>
        <w:rPr>
          <w:rFonts w:ascii="Times New Roman" w:hAnsi="Times New Roman"/>
          <w:sz w:val="26"/>
          <w:szCs w:val="26"/>
        </w:rPr>
        <w:t>- </w:t>
      </w:r>
      <w:r>
        <w:rPr>
          <w:rFonts w:ascii="Times New Roman" w:hAnsi="Times New Roman"/>
          <w:sz w:val="26"/>
          <w:szCs w:val="26"/>
          <w:lang w:eastAsia="ru-RU"/>
        </w:rPr>
        <w:t>«Обеспечение доступным и комфортным жильём и коммунальными услугами граждан Российской Федерации», утверждённая Постановлением Правительства РФ от 30.12.2017 № 1710 (с учётом изменений и дополнений).</w:t>
      </w:r>
    </w:p>
    <w:p w:rsidR="00EC5207" w:rsidRDefault="00EC5207" w:rsidP="00F62025">
      <w:pPr>
        <w:autoSpaceDE w:val="0"/>
        <w:autoSpaceDN w:val="0"/>
        <w:adjustRightInd w:val="0"/>
        <w:spacing w:after="0" w:line="240" w:lineRule="auto"/>
        <w:ind w:firstLine="567"/>
        <w:jc w:val="both"/>
        <w:rPr>
          <w:rFonts w:ascii="Times New Roman" w:hAnsi="Times New Roman"/>
          <w:sz w:val="26"/>
          <w:szCs w:val="26"/>
        </w:rPr>
      </w:pPr>
      <w:r>
        <w:rPr>
          <w:rFonts w:ascii="Times New Roman" w:hAnsi="Times New Roman"/>
          <w:sz w:val="26"/>
          <w:szCs w:val="26"/>
        </w:rPr>
        <w:t xml:space="preserve">По состоянию на 01.04.2021 </w:t>
      </w:r>
      <w:r w:rsidRPr="008C11E7">
        <w:rPr>
          <w:rFonts w:ascii="Times New Roman" w:hAnsi="Times New Roman"/>
          <w:sz w:val="26"/>
          <w:szCs w:val="26"/>
        </w:rPr>
        <w:t>паспорт</w:t>
      </w:r>
      <w:r>
        <w:rPr>
          <w:rFonts w:ascii="Times New Roman" w:hAnsi="Times New Roman"/>
          <w:sz w:val="26"/>
          <w:szCs w:val="26"/>
        </w:rPr>
        <w:t xml:space="preserve"> федерального проекта актуализирован 17.03.2021 версия № 43.</w:t>
      </w:r>
    </w:p>
    <w:p w:rsidR="00EC5207" w:rsidRDefault="00EC5207" w:rsidP="00F62025">
      <w:pPr>
        <w:spacing w:after="0" w:line="240" w:lineRule="auto"/>
        <w:ind w:firstLine="567"/>
        <w:jc w:val="both"/>
        <w:rPr>
          <w:rFonts w:ascii="Times New Roman" w:hAnsi="Times New Roman"/>
          <w:sz w:val="26"/>
          <w:szCs w:val="26"/>
        </w:rPr>
      </w:pPr>
      <w:r>
        <w:rPr>
          <w:rFonts w:ascii="Times New Roman" w:hAnsi="Times New Roman"/>
          <w:sz w:val="26"/>
          <w:szCs w:val="26"/>
        </w:rPr>
        <w:t>Показатели, предусмотренные паспортом регионального проекта в разделе 2.1, полностью соответствуют показателям, предусмотренным к достижению на территории области, определённых паспортом федерального проекта в разделе 7.1. под кодом региона – 40.</w:t>
      </w:r>
    </w:p>
    <w:p w:rsidR="00EC5207" w:rsidRDefault="00EC5207"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hAnsi="Times New Roman"/>
          <w:sz w:val="26"/>
          <w:szCs w:val="26"/>
        </w:rPr>
        <w:t>Ц</w:t>
      </w:r>
      <w:r w:rsidRPr="009D0DAC">
        <w:rPr>
          <w:rFonts w:ascii="Times New Roman" w:hAnsi="Times New Roman"/>
          <w:sz w:val="26"/>
          <w:szCs w:val="26"/>
        </w:rPr>
        <w:t>ел</w:t>
      </w:r>
      <w:r>
        <w:rPr>
          <w:rFonts w:ascii="Times New Roman" w:hAnsi="Times New Roman"/>
          <w:sz w:val="26"/>
          <w:szCs w:val="26"/>
        </w:rPr>
        <w:t>и</w:t>
      </w:r>
      <w:r w:rsidRPr="009D0DAC">
        <w:rPr>
          <w:rFonts w:ascii="Times New Roman" w:hAnsi="Times New Roman"/>
          <w:sz w:val="26"/>
          <w:szCs w:val="26"/>
        </w:rPr>
        <w:t xml:space="preserve"> и показател</w:t>
      </w:r>
      <w:r>
        <w:rPr>
          <w:rFonts w:ascii="Times New Roman" w:hAnsi="Times New Roman"/>
          <w:sz w:val="26"/>
          <w:szCs w:val="26"/>
        </w:rPr>
        <w:t>и</w:t>
      </w:r>
      <w:r w:rsidRPr="009D0DAC">
        <w:rPr>
          <w:rFonts w:ascii="Times New Roman" w:hAnsi="Times New Roman"/>
          <w:sz w:val="26"/>
          <w:szCs w:val="26"/>
        </w:rPr>
        <w:t xml:space="preserve"> </w:t>
      </w:r>
      <w:r>
        <w:rPr>
          <w:rFonts w:ascii="Times New Roman" w:hAnsi="Times New Roman"/>
          <w:sz w:val="26"/>
          <w:szCs w:val="26"/>
        </w:rPr>
        <w:t>П</w:t>
      </w:r>
      <w:r w:rsidRPr="009D0DAC">
        <w:rPr>
          <w:rFonts w:ascii="Times New Roman" w:hAnsi="Times New Roman"/>
          <w:sz w:val="26"/>
          <w:szCs w:val="26"/>
        </w:rPr>
        <w:t>роект</w:t>
      </w:r>
      <w:r>
        <w:rPr>
          <w:rFonts w:ascii="Times New Roman" w:hAnsi="Times New Roman"/>
          <w:sz w:val="26"/>
          <w:szCs w:val="26"/>
        </w:rPr>
        <w:t>а соответствуют</w:t>
      </w:r>
      <w:r w:rsidRPr="009D0DAC">
        <w:rPr>
          <w:rFonts w:ascii="Times New Roman" w:hAnsi="Times New Roman"/>
          <w:sz w:val="26"/>
          <w:szCs w:val="26"/>
        </w:rPr>
        <w:t xml:space="preserve"> целям и показателям федеральн</w:t>
      </w:r>
      <w:r>
        <w:rPr>
          <w:rFonts w:ascii="Times New Roman" w:hAnsi="Times New Roman"/>
          <w:sz w:val="26"/>
          <w:szCs w:val="26"/>
        </w:rPr>
        <w:t>ого</w:t>
      </w:r>
      <w:r w:rsidRPr="009D0DAC">
        <w:rPr>
          <w:rFonts w:ascii="Times New Roman" w:hAnsi="Times New Roman"/>
          <w:sz w:val="26"/>
          <w:szCs w:val="26"/>
        </w:rPr>
        <w:t xml:space="preserve"> проект</w:t>
      </w:r>
      <w:r>
        <w:rPr>
          <w:rFonts w:ascii="Times New Roman" w:hAnsi="Times New Roman"/>
          <w:sz w:val="26"/>
          <w:szCs w:val="26"/>
        </w:rPr>
        <w:t>а «</w:t>
      </w:r>
      <w:r w:rsidRPr="00181F86">
        <w:rPr>
          <w:rFonts w:ascii="Times New Roman" w:hAnsi="Times New Roman"/>
          <w:sz w:val="26"/>
          <w:szCs w:val="26"/>
        </w:rPr>
        <w:t>Сохранение уникальных водных объектов</w:t>
      </w:r>
      <w:r>
        <w:rPr>
          <w:rFonts w:ascii="Times New Roman" w:hAnsi="Times New Roman"/>
          <w:sz w:val="26"/>
          <w:szCs w:val="26"/>
        </w:rPr>
        <w:t xml:space="preserve">» и отражены в заключенном </w:t>
      </w:r>
      <w:r>
        <w:rPr>
          <w:rFonts w:ascii="Times New Roman" w:eastAsia="Times New Roman" w:hAnsi="Times New Roman"/>
          <w:sz w:val="26"/>
          <w:szCs w:val="26"/>
        </w:rPr>
        <w:t xml:space="preserve">соглашении </w:t>
      </w:r>
      <w:r>
        <w:rPr>
          <w:rFonts w:ascii="Times New Roman" w:hAnsi="Times New Roman"/>
          <w:sz w:val="26"/>
          <w:szCs w:val="26"/>
        </w:rPr>
        <w:t>от 29.01.2019 № 051-2019-</w:t>
      </w:r>
      <w:r w:rsidRPr="002D7A58">
        <w:rPr>
          <w:rFonts w:ascii="Times New Roman" w:hAnsi="Times New Roman"/>
          <w:sz w:val="26"/>
          <w:szCs w:val="26"/>
        </w:rPr>
        <w:t>G</w:t>
      </w:r>
      <w:r>
        <w:rPr>
          <w:rFonts w:ascii="Times New Roman" w:hAnsi="Times New Roman"/>
          <w:sz w:val="26"/>
          <w:szCs w:val="26"/>
        </w:rPr>
        <w:t>80012-1 (в ред. 16.11.2020 № 3).</w:t>
      </w:r>
    </w:p>
    <w:p w:rsidR="00EC5207" w:rsidRPr="004F6755" w:rsidRDefault="00EC5207" w:rsidP="00F62025">
      <w:pPr>
        <w:spacing w:after="0" w:line="240" w:lineRule="auto"/>
        <w:ind w:firstLine="567"/>
        <w:jc w:val="both"/>
        <w:rPr>
          <w:rFonts w:ascii="Times New Roman" w:eastAsia="Times New Roman" w:hAnsi="Times New Roman"/>
          <w:b/>
          <w:sz w:val="26"/>
          <w:szCs w:val="26"/>
        </w:rPr>
      </w:pPr>
      <w:r w:rsidRPr="004F6755">
        <w:rPr>
          <w:rFonts w:ascii="Times New Roman" w:eastAsia="Times New Roman" w:hAnsi="Times New Roman"/>
          <w:b/>
          <w:sz w:val="26"/>
          <w:szCs w:val="26"/>
        </w:rPr>
        <w:t>В соответствии с данными паспортов и соглашения в 2021 году по региональному проекту не планируется выполнения мероприятий и соответственно достижение контрольных точек и целей. Количественные показатели, достигнутые в предыдущие периоды, планируется сохранить.</w:t>
      </w:r>
    </w:p>
    <w:p w:rsidR="00EC5207" w:rsidRPr="00DB4749" w:rsidRDefault="00EC5207" w:rsidP="00F62025">
      <w:pPr>
        <w:spacing w:after="0" w:line="240" w:lineRule="auto"/>
        <w:ind w:firstLine="567"/>
        <w:jc w:val="both"/>
        <w:rPr>
          <w:rFonts w:ascii="Times New Roman" w:hAnsi="Times New Roman"/>
          <w:sz w:val="26"/>
          <w:szCs w:val="26"/>
        </w:rPr>
      </w:pPr>
      <w:r>
        <w:rPr>
          <w:rFonts w:ascii="Times New Roman" w:eastAsia="Times New Roman" w:hAnsi="Times New Roman"/>
          <w:sz w:val="26"/>
          <w:szCs w:val="26"/>
        </w:rPr>
        <w:t> </w:t>
      </w:r>
      <w:r>
        <w:rPr>
          <w:rFonts w:ascii="Times New Roman" w:hAnsi="Times New Roman"/>
          <w:sz w:val="26"/>
          <w:szCs w:val="26"/>
        </w:rPr>
        <w:t xml:space="preserve">Софинансирование из федерального бюджета в 2021 году не предусмотрено. По этой причине соглашение о </w:t>
      </w:r>
      <w:r w:rsidRPr="00AE70A4">
        <w:rPr>
          <w:rFonts w:ascii="Times New Roman" w:hAnsi="Times New Roman"/>
          <w:b/>
          <w:sz w:val="26"/>
          <w:szCs w:val="26"/>
        </w:rPr>
        <w:t>предоставлени</w:t>
      </w:r>
      <w:r>
        <w:rPr>
          <w:rFonts w:ascii="Times New Roman" w:hAnsi="Times New Roman"/>
          <w:b/>
          <w:sz w:val="26"/>
          <w:szCs w:val="26"/>
        </w:rPr>
        <w:t>и</w:t>
      </w:r>
      <w:r w:rsidRPr="00AE70A4">
        <w:rPr>
          <w:rFonts w:ascii="Times New Roman" w:hAnsi="Times New Roman"/>
          <w:b/>
          <w:sz w:val="26"/>
          <w:szCs w:val="26"/>
        </w:rPr>
        <w:t xml:space="preserve"> субсидии</w:t>
      </w:r>
      <w:r>
        <w:rPr>
          <w:rFonts w:ascii="Times New Roman" w:hAnsi="Times New Roman"/>
          <w:sz w:val="26"/>
          <w:szCs w:val="26"/>
        </w:rPr>
        <w:t xml:space="preserve"> из федерального бюджета бюджету Калужской области между министерством природных ресурсов и экологии Российской Федерации и министерством природных ресурсов и экологии Ка</w:t>
      </w:r>
      <w:r w:rsidR="00DB4749">
        <w:rPr>
          <w:rFonts w:ascii="Times New Roman" w:hAnsi="Times New Roman"/>
          <w:sz w:val="26"/>
          <w:szCs w:val="26"/>
        </w:rPr>
        <w:t>лужской области не заключалось.</w:t>
      </w:r>
    </w:p>
    <w:p w:rsidR="00EC5207" w:rsidRPr="00AE70A4" w:rsidRDefault="00C15A50" w:rsidP="00F62025">
      <w:pPr>
        <w:tabs>
          <w:tab w:val="left" w:pos="1134"/>
        </w:tabs>
        <w:spacing w:after="0" w:line="240" w:lineRule="auto"/>
        <w:ind w:firstLine="567"/>
        <w:jc w:val="both"/>
        <w:rPr>
          <w:rFonts w:ascii="Times New Roman" w:hAnsi="Times New Roman"/>
          <w:b/>
          <w:sz w:val="26"/>
          <w:szCs w:val="26"/>
        </w:rPr>
      </w:pPr>
      <w:r>
        <w:rPr>
          <w:rFonts w:ascii="Times New Roman" w:hAnsi="Times New Roman"/>
          <w:b/>
          <w:sz w:val="26"/>
          <w:szCs w:val="26"/>
        </w:rPr>
        <w:t>4.</w:t>
      </w:r>
      <w:r w:rsidR="00EC5207">
        <w:rPr>
          <w:rFonts w:ascii="Times New Roman" w:hAnsi="Times New Roman"/>
          <w:b/>
          <w:sz w:val="26"/>
          <w:szCs w:val="26"/>
        </w:rPr>
        <w:t>2</w:t>
      </w:r>
      <w:r w:rsidR="00EC5207" w:rsidRPr="00AE70A4">
        <w:rPr>
          <w:rFonts w:ascii="Times New Roman" w:hAnsi="Times New Roman"/>
          <w:b/>
          <w:sz w:val="26"/>
          <w:szCs w:val="26"/>
        </w:rPr>
        <w:t>. Анализ согласованности задач и сбалансированности параметров региональных проектов.</w:t>
      </w:r>
    </w:p>
    <w:p w:rsidR="00EC5207" w:rsidRDefault="00C15A50" w:rsidP="00F62025">
      <w:pPr>
        <w:tabs>
          <w:tab w:val="left" w:pos="1134"/>
        </w:tabs>
        <w:spacing w:after="0" w:line="240" w:lineRule="auto"/>
        <w:ind w:firstLine="567"/>
        <w:jc w:val="both"/>
        <w:rPr>
          <w:rFonts w:ascii="Times New Roman" w:eastAsia="Times New Roman" w:hAnsi="Times New Roman"/>
          <w:sz w:val="26"/>
          <w:szCs w:val="26"/>
        </w:rPr>
      </w:pPr>
      <w:r w:rsidRPr="00C15A50">
        <w:rPr>
          <w:rFonts w:ascii="Times New Roman" w:hAnsi="Times New Roman"/>
          <w:sz w:val="26"/>
          <w:szCs w:val="26"/>
        </w:rPr>
        <w:t>4.</w:t>
      </w:r>
      <w:r w:rsidR="00EC5207" w:rsidRPr="00C15A50">
        <w:rPr>
          <w:rFonts w:ascii="Times New Roman" w:hAnsi="Times New Roman"/>
          <w:sz w:val="26"/>
          <w:szCs w:val="26"/>
        </w:rPr>
        <w:t>2.1.</w:t>
      </w:r>
      <w:r w:rsidR="00EC5207">
        <w:rPr>
          <w:rFonts w:ascii="Times New Roman" w:hAnsi="Times New Roman"/>
          <w:sz w:val="26"/>
          <w:szCs w:val="26"/>
        </w:rPr>
        <w:t> В соответствии с заключенным соглашением от 29.01.2019 № 051-2019-</w:t>
      </w:r>
      <w:r w:rsidR="00EC5207" w:rsidRPr="002D7A58">
        <w:rPr>
          <w:rFonts w:ascii="Times New Roman" w:hAnsi="Times New Roman"/>
          <w:sz w:val="26"/>
          <w:szCs w:val="26"/>
        </w:rPr>
        <w:t>G</w:t>
      </w:r>
      <w:r w:rsidR="00EC5207">
        <w:rPr>
          <w:rFonts w:ascii="Times New Roman" w:hAnsi="Times New Roman"/>
          <w:sz w:val="26"/>
          <w:szCs w:val="26"/>
        </w:rPr>
        <w:t>80012-1 (в ред. 16.11.2020 № 3)</w:t>
      </w:r>
      <w:r w:rsidR="00EC5207">
        <w:rPr>
          <w:rFonts w:ascii="Times New Roman" w:eastAsia="Times New Roman" w:hAnsi="Times New Roman"/>
          <w:sz w:val="26"/>
          <w:szCs w:val="26"/>
        </w:rPr>
        <w:t xml:space="preserve"> о реализации регионального проекта, паспортом на территории Калужской области в 2021 году предусмотрено сохранение достигнутых в предыдущие периоды количественных результатов трёх показателей, представленных в таблице </w:t>
      </w:r>
      <w:r w:rsidR="00040BFF">
        <w:rPr>
          <w:rFonts w:ascii="Times New Roman" w:eastAsia="Times New Roman" w:hAnsi="Times New Roman"/>
          <w:sz w:val="26"/>
          <w:szCs w:val="26"/>
        </w:rPr>
        <w:t>№ 14.</w:t>
      </w:r>
    </w:p>
    <w:p w:rsidR="00EC5207" w:rsidRDefault="00EC5207" w:rsidP="00F62025">
      <w:pPr>
        <w:tabs>
          <w:tab w:val="left" w:pos="1134"/>
        </w:tabs>
        <w:spacing w:after="0" w:line="240" w:lineRule="auto"/>
        <w:ind w:firstLine="567"/>
        <w:jc w:val="right"/>
        <w:rPr>
          <w:rFonts w:ascii="Times New Roman" w:hAnsi="Times New Roman"/>
          <w:sz w:val="26"/>
          <w:szCs w:val="26"/>
        </w:rPr>
      </w:pPr>
      <w:r>
        <w:rPr>
          <w:rFonts w:ascii="Times New Roman" w:hAnsi="Times New Roman"/>
          <w:sz w:val="26"/>
          <w:szCs w:val="26"/>
        </w:rPr>
        <w:t xml:space="preserve">Таблица </w:t>
      </w:r>
      <w:r w:rsidR="00040BFF">
        <w:rPr>
          <w:rFonts w:ascii="Times New Roman" w:hAnsi="Times New Roman"/>
          <w:sz w:val="26"/>
          <w:szCs w:val="26"/>
        </w:rPr>
        <w:t>№ 14</w:t>
      </w:r>
    </w:p>
    <w:tbl>
      <w:tblPr>
        <w:tblW w:w="5000" w:type="pct"/>
        <w:tblLook w:val="04A0" w:firstRow="1" w:lastRow="0" w:firstColumn="1" w:lastColumn="0" w:noHBand="0" w:noVBand="1"/>
      </w:tblPr>
      <w:tblGrid>
        <w:gridCol w:w="430"/>
        <w:gridCol w:w="3658"/>
        <w:gridCol w:w="1206"/>
        <w:gridCol w:w="1428"/>
        <w:gridCol w:w="1426"/>
        <w:gridCol w:w="1422"/>
      </w:tblGrid>
      <w:tr w:rsidR="00EC5207" w:rsidRPr="00415D26" w:rsidTr="00EC5207">
        <w:trPr>
          <w:trHeight w:val="280"/>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5207" w:rsidRPr="00415D26" w:rsidRDefault="00EC5207" w:rsidP="00F62025">
            <w:pPr>
              <w:spacing w:after="0" w:line="240" w:lineRule="auto"/>
              <w:jc w:val="center"/>
              <w:rPr>
                <w:rFonts w:ascii="Times New Roman" w:eastAsia="Times New Roman" w:hAnsi="Times New Roman"/>
                <w:b/>
                <w:bCs/>
                <w:color w:val="000000"/>
                <w:sz w:val="20"/>
                <w:szCs w:val="20"/>
                <w:lang w:eastAsia="ru-RU"/>
              </w:rPr>
            </w:pPr>
            <w:r w:rsidRPr="00415D26">
              <w:rPr>
                <w:rFonts w:ascii="Times New Roman" w:eastAsia="Times New Roman" w:hAnsi="Times New Roman"/>
                <w:b/>
                <w:bCs/>
                <w:color w:val="000000"/>
                <w:sz w:val="20"/>
                <w:szCs w:val="20"/>
                <w:lang w:eastAsia="ru-RU"/>
              </w:rPr>
              <w:t>№</w:t>
            </w:r>
          </w:p>
        </w:tc>
        <w:tc>
          <w:tcPr>
            <w:tcW w:w="19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207" w:rsidRPr="00415D26" w:rsidRDefault="00EC5207" w:rsidP="00F62025">
            <w:pPr>
              <w:spacing w:after="0" w:line="240" w:lineRule="auto"/>
              <w:jc w:val="center"/>
              <w:rPr>
                <w:rFonts w:ascii="Times New Roman" w:eastAsia="Times New Roman" w:hAnsi="Times New Roman"/>
                <w:b/>
                <w:bCs/>
                <w:color w:val="000000"/>
                <w:sz w:val="20"/>
                <w:szCs w:val="20"/>
                <w:lang w:eastAsia="ru-RU"/>
              </w:rPr>
            </w:pPr>
            <w:r w:rsidRPr="00415D26">
              <w:rPr>
                <w:rFonts w:ascii="Times New Roman" w:eastAsia="Times New Roman" w:hAnsi="Times New Roman"/>
                <w:b/>
                <w:bCs/>
                <w:color w:val="000000"/>
                <w:sz w:val="20"/>
                <w:szCs w:val="20"/>
                <w:lang w:eastAsia="ru-RU"/>
              </w:rPr>
              <w:t>Наименование показателя</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207" w:rsidRPr="00415D26" w:rsidRDefault="00EC5207" w:rsidP="00F62025">
            <w:pPr>
              <w:spacing w:after="0" w:line="240" w:lineRule="auto"/>
              <w:jc w:val="center"/>
              <w:rPr>
                <w:rFonts w:ascii="Times New Roman" w:eastAsia="Times New Roman" w:hAnsi="Times New Roman"/>
                <w:b/>
                <w:bCs/>
                <w:color w:val="000000"/>
                <w:sz w:val="20"/>
                <w:szCs w:val="20"/>
                <w:lang w:eastAsia="ru-RU"/>
              </w:rPr>
            </w:pPr>
            <w:r w:rsidRPr="00415D26">
              <w:rPr>
                <w:rFonts w:ascii="Times New Roman" w:eastAsia="Times New Roman" w:hAnsi="Times New Roman"/>
                <w:b/>
                <w:bCs/>
                <w:color w:val="000000"/>
                <w:sz w:val="20"/>
                <w:szCs w:val="20"/>
                <w:lang w:eastAsia="ru-RU"/>
              </w:rPr>
              <w:t>Единица измерения</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207" w:rsidRPr="00415D26" w:rsidRDefault="00EC5207" w:rsidP="00F62025">
            <w:pPr>
              <w:spacing w:after="0" w:line="240" w:lineRule="auto"/>
              <w:jc w:val="center"/>
              <w:rPr>
                <w:rFonts w:ascii="Times New Roman" w:eastAsia="Times New Roman" w:hAnsi="Times New Roman"/>
                <w:b/>
                <w:bCs/>
                <w:color w:val="000000"/>
                <w:sz w:val="20"/>
                <w:szCs w:val="20"/>
                <w:lang w:eastAsia="ru-RU"/>
              </w:rPr>
            </w:pPr>
            <w:r w:rsidRPr="00415D26">
              <w:rPr>
                <w:rFonts w:ascii="Times New Roman" w:eastAsia="Times New Roman" w:hAnsi="Times New Roman"/>
                <w:b/>
                <w:bCs/>
                <w:color w:val="000000"/>
                <w:sz w:val="20"/>
                <w:szCs w:val="20"/>
                <w:lang w:eastAsia="ru-RU"/>
              </w:rPr>
              <w:t>План по паспорту РП</w:t>
            </w:r>
          </w:p>
        </w:tc>
        <w:tc>
          <w:tcPr>
            <w:tcW w:w="745" w:type="pct"/>
            <w:tcBorders>
              <w:top w:val="single" w:sz="4" w:space="0" w:color="auto"/>
              <w:left w:val="single" w:sz="4" w:space="0" w:color="auto"/>
              <w:bottom w:val="single" w:sz="4" w:space="0" w:color="auto"/>
              <w:right w:val="single" w:sz="4" w:space="0" w:color="auto"/>
            </w:tcBorders>
            <w:vAlign w:val="center"/>
          </w:tcPr>
          <w:p w:rsidR="00EC5207" w:rsidRPr="00415D26" w:rsidRDefault="00EC5207" w:rsidP="00F62025">
            <w:pPr>
              <w:spacing w:after="0" w:line="240" w:lineRule="auto"/>
              <w:jc w:val="center"/>
              <w:rPr>
                <w:rFonts w:ascii="Times New Roman" w:eastAsia="Times New Roman" w:hAnsi="Times New Roman"/>
                <w:b/>
                <w:bCs/>
                <w:color w:val="000000"/>
                <w:sz w:val="20"/>
                <w:szCs w:val="20"/>
                <w:lang w:eastAsia="ru-RU"/>
              </w:rPr>
            </w:pPr>
            <w:r w:rsidRPr="00415D26">
              <w:rPr>
                <w:rFonts w:ascii="Times New Roman" w:eastAsia="Times New Roman" w:hAnsi="Times New Roman"/>
                <w:b/>
                <w:bCs/>
                <w:color w:val="000000"/>
                <w:sz w:val="20"/>
                <w:szCs w:val="20"/>
                <w:lang w:eastAsia="ru-RU"/>
              </w:rPr>
              <w:t>План по паспорту ФП</w:t>
            </w:r>
          </w:p>
        </w:tc>
        <w:tc>
          <w:tcPr>
            <w:tcW w:w="743" w:type="pct"/>
            <w:tcBorders>
              <w:top w:val="single" w:sz="4" w:space="0" w:color="auto"/>
              <w:left w:val="single" w:sz="4" w:space="0" w:color="auto"/>
              <w:bottom w:val="single" w:sz="4" w:space="0" w:color="auto"/>
              <w:right w:val="single" w:sz="4" w:space="0" w:color="auto"/>
            </w:tcBorders>
            <w:vAlign w:val="center"/>
          </w:tcPr>
          <w:p w:rsidR="00EC5207" w:rsidRPr="00415D26" w:rsidRDefault="00EC5207" w:rsidP="00F62025">
            <w:pPr>
              <w:spacing w:after="0" w:line="240" w:lineRule="auto"/>
              <w:jc w:val="center"/>
              <w:rPr>
                <w:rFonts w:ascii="Times New Roman" w:eastAsia="Times New Roman" w:hAnsi="Times New Roman"/>
                <w:b/>
                <w:bCs/>
                <w:color w:val="000000"/>
                <w:sz w:val="20"/>
                <w:szCs w:val="20"/>
                <w:lang w:eastAsia="ru-RU"/>
              </w:rPr>
            </w:pPr>
            <w:r w:rsidRPr="00415D26">
              <w:rPr>
                <w:rFonts w:ascii="Times New Roman" w:eastAsia="Times New Roman" w:hAnsi="Times New Roman"/>
                <w:b/>
                <w:bCs/>
                <w:color w:val="000000"/>
                <w:sz w:val="20"/>
                <w:szCs w:val="20"/>
                <w:lang w:eastAsia="ru-RU"/>
              </w:rPr>
              <w:t>Отклонение</w:t>
            </w:r>
          </w:p>
        </w:tc>
      </w:tr>
      <w:tr w:rsidR="00EC5207" w:rsidRPr="00415D26" w:rsidTr="00EC5207">
        <w:trPr>
          <w:trHeight w:val="255"/>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EC5207" w:rsidRPr="00415D26" w:rsidRDefault="00EC5207" w:rsidP="00F62025">
            <w:pPr>
              <w:spacing w:after="0" w:line="240" w:lineRule="auto"/>
              <w:jc w:val="center"/>
              <w:rPr>
                <w:rFonts w:ascii="Times New Roman" w:eastAsia="Times New Roman" w:hAnsi="Times New Roman"/>
                <w:b/>
                <w:bCs/>
                <w:color w:val="000000"/>
                <w:sz w:val="20"/>
                <w:szCs w:val="20"/>
                <w:lang w:eastAsia="ru-RU"/>
              </w:rPr>
            </w:pPr>
            <w:r w:rsidRPr="00415D26">
              <w:rPr>
                <w:rFonts w:ascii="Times New Roman" w:eastAsia="Times New Roman" w:hAnsi="Times New Roman"/>
                <w:b/>
                <w:bCs/>
                <w:color w:val="000000"/>
                <w:sz w:val="20"/>
                <w:szCs w:val="20"/>
                <w:lang w:eastAsia="ru-RU"/>
              </w:rPr>
              <w:t>А</w:t>
            </w:r>
          </w:p>
        </w:tc>
        <w:tc>
          <w:tcPr>
            <w:tcW w:w="1911" w:type="pct"/>
            <w:tcBorders>
              <w:top w:val="nil"/>
              <w:left w:val="nil"/>
              <w:bottom w:val="single" w:sz="4" w:space="0" w:color="auto"/>
              <w:right w:val="single" w:sz="4" w:space="0" w:color="auto"/>
            </w:tcBorders>
            <w:shd w:val="clear" w:color="auto" w:fill="auto"/>
            <w:vAlign w:val="center"/>
            <w:hideMark/>
          </w:tcPr>
          <w:p w:rsidR="00EC5207" w:rsidRPr="00415D26" w:rsidRDefault="00EC5207" w:rsidP="00F62025">
            <w:pPr>
              <w:spacing w:after="0" w:line="240" w:lineRule="auto"/>
              <w:jc w:val="center"/>
              <w:rPr>
                <w:rFonts w:ascii="Times New Roman" w:eastAsia="Times New Roman" w:hAnsi="Times New Roman"/>
                <w:b/>
                <w:bCs/>
                <w:color w:val="000000"/>
                <w:sz w:val="20"/>
                <w:szCs w:val="20"/>
                <w:lang w:eastAsia="ru-RU"/>
              </w:rPr>
            </w:pPr>
            <w:r w:rsidRPr="00415D26">
              <w:rPr>
                <w:rFonts w:ascii="Times New Roman" w:eastAsia="Times New Roman" w:hAnsi="Times New Roman"/>
                <w:b/>
                <w:bCs/>
                <w:color w:val="000000"/>
                <w:sz w:val="20"/>
                <w:szCs w:val="20"/>
                <w:lang w:eastAsia="ru-RU"/>
              </w:rPr>
              <w:t>1</w:t>
            </w:r>
          </w:p>
        </w:tc>
        <w:tc>
          <w:tcPr>
            <w:tcW w:w="630" w:type="pct"/>
            <w:tcBorders>
              <w:top w:val="nil"/>
              <w:left w:val="nil"/>
              <w:bottom w:val="single" w:sz="4" w:space="0" w:color="auto"/>
              <w:right w:val="single" w:sz="4" w:space="0" w:color="auto"/>
            </w:tcBorders>
            <w:shd w:val="clear" w:color="auto" w:fill="auto"/>
            <w:vAlign w:val="center"/>
            <w:hideMark/>
          </w:tcPr>
          <w:p w:rsidR="00EC5207" w:rsidRPr="00415D26" w:rsidRDefault="00EC5207" w:rsidP="00F62025">
            <w:pPr>
              <w:spacing w:after="0" w:line="240" w:lineRule="auto"/>
              <w:jc w:val="center"/>
              <w:rPr>
                <w:rFonts w:ascii="Times New Roman" w:eastAsia="Times New Roman" w:hAnsi="Times New Roman"/>
                <w:b/>
                <w:bCs/>
                <w:color w:val="000000"/>
                <w:sz w:val="20"/>
                <w:szCs w:val="20"/>
                <w:lang w:eastAsia="ru-RU"/>
              </w:rPr>
            </w:pPr>
            <w:r w:rsidRPr="00415D26">
              <w:rPr>
                <w:rFonts w:ascii="Times New Roman" w:eastAsia="Times New Roman" w:hAnsi="Times New Roman"/>
                <w:b/>
                <w:bCs/>
                <w:color w:val="000000"/>
                <w:sz w:val="20"/>
                <w:szCs w:val="20"/>
                <w:lang w:eastAsia="ru-RU"/>
              </w:rPr>
              <w:t>2</w:t>
            </w:r>
          </w:p>
        </w:tc>
        <w:tc>
          <w:tcPr>
            <w:tcW w:w="746" w:type="pct"/>
            <w:tcBorders>
              <w:top w:val="single" w:sz="4" w:space="0" w:color="auto"/>
              <w:left w:val="nil"/>
              <w:bottom w:val="single" w:sz="4" w:space="0" w:color="auto"/>
              <w:right w:val="single" w:sz="4" w:space="0" w:color="auto"/>
            </w:tcBorders>
            <w:shd w:val="clear" w:color="auto" w:fill="auto"/>
            <w:vAlign w:val="center"/>
            <w:hideMark/>
          </w:tcPr>
          <w:p w:rsidR="00EC5207" w:rsidRPr="00415D26" w:rsidRDefault="00EC5207" w:rsidP="00F62025">
            <w:pPr>
              <w:spacing w:after="0" w:line="240" w:lineRule="auto"/>
              <w:jc w:val="center"/>
              <w:rPr>
                <w:rFonts w:ascii="Times New Roman" w:eastAsia="Times New Roman" w:hAnsi="Times New Roman"/>
                <w:b/>
                <w:bCs/>
                <w:color w:val="000000"/>
                <w:sz w:val="20"/>
                <w:szCs w:val="20"/>
                <w:lang w:eastAsia="ru-RU"/>
              </w:rPr>
            </w:pPr>
            <w:r w:rsidRPr="00415D26">
              <w:rPr>
                <w:rFonts w:ascii="Times New Roman" w:eastAsia="Times New Roman" w:hAnsi="Times New Roman"/>
                <w:b/>
                <w:bCs/>
                <w:color w:val="000000"/>
                <w:sz w:val="20"/>
                <w:szCs w:val="20"/>
                <w:lang w:eastAsia="ru-RU"/>
              </w:rPr>
              <w:t>4</w:t>
            </w:r>
          </w:p>
        </w:tc>
        <w:tc>
          <w:tcPr>
            <w:tcW w:w="745" w:type="pct"/>
            <w:tcBorders>
              <w:top w:val="single" w:sz="4" w:space="0" w:color="auto"/>
              <w:left w:val="nil"/>
              <w:bottom w:val="single" w:sz="4" w:space="0" w:color="auto"/>
              <w:right w:val="single" w:sz="4" w:space="0" w:color="auto"/>
            </w:tcBorders>
            <w:vAlign w:val="center"/>
          </w:tcPr>
          <w:p w:rsidR="00EC5207" w:rsidRPr="00415D26" w:rsidRDefault="00EC5207" w:rsidP="00F62025">
            <w:pPr>
              <w:spacing w:after="0" w:line="240" w:lineRule="auto"/>
              <w:jc w:val="center"/>
              <w:rPr>
                <w:rFonts w:ascii="Times New Roman" w:eastAsia="Times New Roman" w:hAnsi="Times New Roman"/>
                <w:b/>
                <w:bCs/>
                <w:color w:val="000000"/>
                <w:sz w:val="20"/>
                <w:szCs w:val="20"/>
                <w:lang w:eastAsia="ru-RU"/>
              </w:rPr>
            </w:pPr>
            <w:r w:rsidRPr="00415D26">
              <w:rPr>
                <w:rFonts w:ascii="Times New Roman" w:eastAsia="Times New Roman" w:hAnsi="Times New Roman"/>
                <w:b/>
                <w:bCs/>
                <w:color w:val="000000"/>
                <w:sz w:val="20"/>
                <w:szCs w:val="20"/>
                <w:lang w:eastAsia="ru-RU"/>
              </w:rPr>
              <w:t>5</w:t>
            </w:r>
          </w:p>
        </w:tc>
        <w:tc>
          <w:tcPr>
            <w:tcW w:w="743" w:type="pct"/>
            <w:tcBorders>
              <w:top w:val="single" w:sz="4" w:space="0" w:color="auto"/>
              <w:left w:val="nil"/>
              <w:bottom w:val="single" w:sz="4" w:space="0" w:color="auto"/>
              <w:right w:val="single" w:sz="4" w:space="0" w:color="auto"/>
            </w:tcBorders>
            <w:vAlign w:val="center"/>
          </w:tcPr>
          <w:p w:rsidR="00EC5207" w:rsidRPr="00415D26" w:rsidRDefault="00EC5207" w:rsidP="00F62025">
            <w:pPr>
              <w:spacing w:after="0" w:line="240" w:lineRule="auto"/>
              <w:jc w:val="center"/>
              <w:rPr>
                <w:rFonts w:ascii="Times New Roman" w:eastAsia="Times New Roman" w:hAnsi="Times New Roman"/>
                <w:b/>
                <w:bCs/>
                <w:color w:val="000000"/>
                <w:sz w:val="20"/>
                <w:szCs w:val="20"/>
                <w:lang w:eastAsia="ru-RU"/>
              </w:rPr>
            </w:pPr>
            <w:r w:rsidRPr="00415D26">
              <w:rPr>
                <w:rFonts w:ascii="Times New Roman" w:eastAsia="Times New Roman" w:hAnsi="Times New Roman"/>
                <w:b/>
                <w:bCs/>
                <w:color w:val="000000"/>
                <w:sz w:val="20"/>
                <w:szCs w:val="20"/>
                <w:lang w:eastAsia="ru-RU"/>
              </w:rPr>
              <w:t>6</w:t>
            </w:r>
          </w:p>
        </w:tc>
      </w:tr>
      <w:tr w:rsidR="00EC5207" w:rsidRPr="00415D26" w:rsidTr="00EC5207">
        <w:trPr>
          <w:trHeight w:val="706"/>
        </w:trPr>
        <w:tc>
          <w:tcPr>
            <w:tcW w:w="225" w:type="pct"/>
            <w:tcBorders>
              <w:top w:val="single" w:sz="4" w:space="0" w:color="auto"/>
              <w:left w:val="single" w:sz="4" w:space="0" w:color="auto"/>
              <w:bottom w:val="single" w:sz="4" w:space="0" w:color="auto"/>
              <w:right w:val="single" w:sz="4" w:space="0" w:color="auto"/>
            </w:tcBorders>
            <w:vAlign w:val="center"/>
          </w:tcPr>
          <w:p w:rsidR="00EC5207" w:rsidRPr="00415D26" w:rsidRDefault="00EC5207" w:rsidP="00F62025">
            <w:pPr>
              <w:spacing w:after="0" w:line="240" w:lineRule="auto"/>
              <w:jc w:val="center"/>
              <w:rPr>
                <w:rFonts w:ascii="Times New Roman" w:eastAsia="Times New Roman" w:hAnsi="Times New Roman"/>
                <w:color w:val="000000"/>
                <w:sz w:val="20"/>
                <w:szCs w:val="20"/>
                <w:lang w:eastAsia="ru-RU"/>
              </w:rPr>
            </w:pPr>
            <w:r w:rsidRPr="00415D26">
              <w:rPr>
                <w:rFonts w:ascii="Times New Roman" w:eastAsia="Times New Roman" w:hAnsi="Times New Roman"/>
                <w:color w:val="000000"/>
                <w:sz w:val="20"/>
                <w:szCs w:val="20"/>
                <w:lang w:eastAsia="ru-RU"/>
              </w:rPr>
              <w:t>1</w:t>
            </w:r>
          </w:p>
        </w:tc>
        <w:tc>
          <w:tcPr>
            <w:tcW w:w="1911" w:type="pct"/>
            <w:tcBorders>
              <w:top w:val="single" w:sz="4" w:space="0" w:color="auto"/>
              <w:left w:val="single" w:sz="4" w:space="0" w:color="auto"/>
              <w:bottom w:val="single" w:sz="4" w:space="0" w:color="auto"/>
              <w:right w:val="single" w:sz="4" w:space="0" w:color="auto"/>
            </w:tcBorders>
            <w:shd w:val="clear" w:color="auto" w:fill="auto"/>
            <w:vAlign w:val="center"/>
          </w:tcPr>
          <w:p w:rsidR="00EC5207" w:rsidRPr="00415D26" w:rsidRDefault="00EC5207" w:rsidP="00F62025">
            <w:pPr>
              <w:spacing w:after="0" w:line="240" w:lineRule="auto"/>
              <w:jc w:val="both"/>
              <w:rPr>
                <w:rFonts w:ascii="Times New Roman" w:hAnsi="Times New Roman"/>
                <w:color w:val="000000"/>
                <w:sz w:val="20"/>
                <w:szCs w:val="20"/>
                <w:lang w:eastAsia="ru-RU"/>
              </w:rPr>
            </w:pPr>
            <w:r w:rsidRPr="00415D26">
              <w:rPr>
                <w:rFonts w:ascii="Times New Roman" w:hAnsi="Times New Roman"/>
                <w:color w:val="000000"/>
                <w:sz w:val="20"/>
                <w:szCs w:val="20"/>
              </w:rPr>
              <w:t>Количество населения, улучшившего экологические условия проживания вблизи водных объектов, нарастающим итогом</w:t>
            </w:r>
          </w:p>
        </w:tc>
        <w:tc>
          <w:tcPr>
            <w:tcW w:w="630" w:type="pct"/>
            <w:tcBorders>
              <w:top w:val="single" w:sz="4" w:space="0" w:color="auto"/>
              <w:left w:val="nil"/>
              <w:bottom w:val="single" w:sz="4" w:space="0" w:color="auto"/>
              <w:right w:val="single" w:sz="4" w:space="0" w:color="auto"/>
            </w:tcBorders>
            <w:shd w:val="clear" w:color="auto" w:fill="auto"/>
            <w:vAlign w:val="center"/>
          </w:tcPr>
          <w:p w:rsidR="00EC5207" w:rsidRPr="00415D26" w:rsidRDefault="00EC5207" w:rsidP="00F62025">
            <w:pPr>
              <w:spacing w:after="0" w:line="240" w:lineRule="auto"/>
              <w:jc w:val="center"/>
              <w:rPr>
                <w:rFonts w:ascii="Times New Roman" w:hAnsi="Times New Roman"/>
                <w:color w:val="000000"/>
                <w:sz w:val="20"/>
                <w:szCs w:val="20"/>
                <w:lang w:eastAsia="ru-RU"/>
              </w:rPr>
            </w:pPr>
            <w:r w:rsidRPr="00415D26">
              <w:rPr>
                <w:rFonts w:ascii="Times New Roman" w:hAnsi="Times New Roman"/>
                <w:color w:val="000000"/>
                <w:sz w:val="20"/>
                <w:szCs w:val="20"/>
              </w:rPr>
              <w:t>Миллион человек</w:t>
            </w:r>
          </w:p>
        </w:tc>
        <w:tc>
          <w:tcPr>
            <w:tcW w:w="746" w:type="pct"/>
            <w:tcBorders>
              <w:top w:val="single" w:sz="4" w:space="0" w:color="auto"/>
              <w:left w:val="nil"/>
              <w:bottom w:val="single" w:sz="4" w:space="0" w:color="auto"/>
              <w:right w:val="single" w:sz="4" w:space="0" w:color="auto"/>
            </w:tcBorders>
            <w:shd w:val="clear" w:color="auto" w:fill="auto"/>
            <w:vAlign w:val="center"/>
          </w:tcPr>
          <w:p w:rsidR="00EC5207" w:rsidRPr="00415D26" w:rsidRDefault="00EC5207" w:rsidP="00F62025">
            <w:pPr>
              <w:spacing w:after="0" w:line="240" w:lineRule="auto"/>
              <w:jc w:val="right"/>
              <w:rPr>
                <w:rFonts w:ascii="Times New Roman" w:hAnsi="Times New Roman"/>
                <w:color w:val="000000"/>
                <w:sz w:val="20"/>
                <w:szCs w:val="20"/>
                <w:lang w:eastAsia="ru-RU"/>
              </w:rPr>
            </w:pPr>
            <w:r w:rsidRPr="00415D26">
              <w:rPr>
                <w:rFonts w:ascii="Times New Roman" w:hAnsi="Times New Roman"/>
                <w:color w:val="000000"/>
                <w:sz w:val="20"/>
                <w:szCs w:val="20"/>
              </w:rPr>
              <w:t>0,051</w:t>
            </w:r>
          </w:p>
        </w:tc>
        <w:tc>
          <w:tcPr>
            <w:tcW w:w="745" w:type="pct"/>
            <w:tcBorders>
              <w:top w:val="single" w:sz="4" w:space="0" w:color="auto"/>
              <w:left w:val="nil"/>
              <w:bottom w:val="single" w:sz="4" w:space="0" w:color="auto"/>
              <w:right w:val="single" w:sz="4" w:space="0" w:color="auto"/>
            </w:tcBorders>
            <w:vAlign w:val="center"/>
          </w:tcPr>
          <w:p w:rsidR="00EC5207" w:rsidRPr="00415D26" w:rsidRDefault="00EC5207" w:rsidP="00F62025">
            <w:pPr>
              <w:spacing w:after="0" w:line="240" w:lineRule="auto"/>
              <w:jc w:val="right"/>
              <w:rPr>
                <w:rFonts w:ascii="Times New Roman" w:hAnsi="Times New Roman"/>
                <w:color w:val="000000"/>
                <w:sz w:val="20"/>
                <w:szCs w:val="20"/>
                <w:lang w:eastAsia="ru-RU"/>
              </w:rPr>
            </w:pPr>
            <w:r w:rsidRPr="00415D26">
              <w:rPr>
                <w:rFonts w:ascii="Times New Roman" w:hAnsi="Times New Roman"/>
                <w:color w:val="000000"/>
                <w:sz w:val="20"/>
                <w:szCs w:val="20"/>
              </w:rPr>
              <w:t>0,051</w:t>
            </w:r>
          </w:p>
        </w:tc>
        <w:tc>
          <w:tcPr>
            <w:tcW w:w="743" w:type="pct"/>
            <w:tcBorders>
              <w:top w:val="single" w:sz="4" w:space="0" w:color="auto"/>
              <w:left w:val="nil"/>
              <w:bottom w:val="single" w:sz="4" w:space="0" w:color="auto"/>
              <w:right w:val="single" w:sz="4" w:space="0" w:color="auto"/>
            </w:tcBorders>
            <w:vAlign w:val="center"/>
          </w:tcPr>
          <w:p w:rsidR="00EC5207" w:rsidRPr="00415D26" w:rsidRDefault="00EC5207" w:rsidP="00F62025">
            <w:pPr>
              <w:spacing w:after="0" w:line="240" w:lineRule="auto"/>
              <w:jc w:val="right"/>
              <w:rPr>
                <w:rFonts w:ascii="Times New Roman" w:eastAsia="Times New Roman" w:hAnsi="Times New Roman"/>
                <w:color w:val="000000"/>
                <w:sz w:val="20"/>
                <w:szCs w:val="20"/>
                <w:lang w:eastAsia="ru-RU"/>
              </w:rPr>
            </w:pPr>
            <w:r w:rsidRPr="00415D26">
              <w:rPr>
                <w:rFonts w:ascii="Times New Roman" w:eastAsia="Times New Roman" w:hAnsi="Times New Roman"/>
                <w:color w:val="000000"/>
                <w:sz w:val="20"/>
                <w:szCs w:val="20"/>
                <w:lang w:eastAsia="ru-RU"/>
              </w:rPr>
              <w:t>0,0</w:t>
            </w:r>
          </w:p>
        </w:tc>
      </w:tr>
      <w:tr w:rsidR="00EC5207" w:rsidRPr="00415D26" w:rsidTr="00EC5207">
        <w:trPr>
          <w:trHeight w:val="351"/>
        </w:trPr>
        <w:tc>
          <w:tcPr>
            <w:tcW w:w="225" w:type="pct"/>
            <w:tcBorders>
              <w:top w:val="nil"/>
              <w:left w:val="single" w:sz="4" w:space="0" w:color="auto"/>
              <w:bottom w:val="single" w:sz="4" w:space="0" w:color="auto"/>
              <w:right w:val="single" w:sz="4" w:space="0" w:color="auto"/>
            </w:tcBorders>
            <w:vAlign w:val="center"/>
          </w:tcPr>
          <w:p w:rsidR="00EC5207" w:rsidRPr="00415D26" w:rsidRDefault="00EC5207" w:rsidP="00F62025">
            <w:pPr>
              <w:spacing w:after="0" w:line="240" w:lineRule="auto"/>
              <w:jc w:val="center"/>
              <w:rPr>
                <w:rFonts w:ascii="Times New Roman" w:eastAsia="Times New Roman" w:hAnsi="Times New Roman"/>
                <w:color w:val="000000"/>
                <w:sz w:val="20"/>
                <w:szCs w:val="20"/>
                <w:lang w:eastAsia="ru-RU"/>
              </w:rPr>
            </w:pPr>
            <w:r w:rsidRPr="00415D26">
              <w:rPr>
                <w:rFonts w:ascii="Times New Roman" w:eastAsia="Times New Roman" w:hAnsi="Times New Roman"/>
                <w:color w:val="000000"/>
                <w:sz w:val="20"/>
                <w:szCs w:val="20"/>
                <w:lang w:eastAsia="ru-RU"/>
              </w:rPr>
              <w:t>2</w:t>
            </w:r>
          </w:p>
        </w:tc>
        <w:tc>
          <w:tcPr>
            <w:tcW w:w="1911" w:type="pct"/>
            <w:tcBorders>
              <w:top w:val="nil"/>
              <w:left w:val="single" w:sz="4" w:space="0" w:color="auto"/>
              <w:bottom w:val="single" w:sz="4" w:space="0" w:color="auto"/>
              <w:right w:val="single" w:sz="4" w:space="0" w:color="auto"/>
            </w:tcBorders>
            <w:shd w:val="clear" w:color="auto" w:fill="auto"/>
            <w:vAlign w:val="center"/>
          </w:tcPr>
          <w:p w:rsidR="00EC5207" w:rsidRPr="00415D26" w:rsidRDefault="00EC5207" w:rsidP="00F62025">
            <w:pPr>
              <w:spacing w:after="0" w:line="240" w:lineRule="auto"/>
              <w:jc w:val="both"/>
              <w:rPr>
                <w:rFonts w:ascii="Times New Roman" w:hAnsi="Times New Roman"/>
                <w:color w:val="000000"/>
                <w:sz w:val="20"/>
                <w:szCs w:val="20"/>
              </w:rPr>
            </w:pPr>
            <w:r w:rsidRPr="00415D26">
              <w:rPr>
                <w:rFonts w:ascii="Times New Roman" w:hAnsi="Times New Roman"/>
                <w:color w:val="000000"/>
                <w:sz w:val="20"/>
                <w:szCs w:val="20"/>
              </w:rPr>
              <w:t>Площадь восстановленных водных объектов, нарастающим итогом</w:t>
            </w:r>
          </w:p>
        </w:tc>
        <w:tc>
          <w:tcPr>
            <w:tcW w:w="630" w:type="pct"/>
            <w:tcBorders>
              <w:top w:val="nil"/>
              <w:left w:val="nil"/>
              <w:bottom w:val="single" w:sz="4" w:space="0" w:color="auto"/>
              <w:right w:val="single" w:sz="4" w:space="0" w:color="auto"/>
            </w:tcBorders>
            <w:shd w:val="clear" w:color="auto" w:fill="auto"/>
            <w:vAlign w:val="center"/>
          </w:tcPr>
          <w:p w:rsidR="00EC5207" w:rsidRPr="00415D26" w:rsidRDefault="00EC5207" w:rsidP="00F62025">
            <w:pPr>
              <w:spacing w:after="0" w:line="240" w:lineRule="auto"/>
              <w:jc w:val="center"/>
              <w:rPr>
                <w:rFonts w:ascii="Times New Roman" w:hAnsi="Times New Roman"/>
                <w:color w:val="000000"/>
                <w:sz w:val="20"/>
                <w:szCs w:val="20"/>
              </w:rPr>
            </w:pPr>
            <w:r w:rsidRPr="00415D26">
              <w:rPr>
                <w:rFonts w:ascii="Times New Roman" w:hAnsi="Times New Roman"/>
                <w:color w:val="000000"/>
                <w:sz w:val="20"/>
                <w:szCs w:val="20"/>
              </w:rPr>
              <w:t>Тысяча гектаров</w:t>
            </w:r>
          </w:p>
        </w:tc>
        <w:tc>
          <w:tcPr>
            <w:tcW w:w="746" w:type="pct"/>
            <w:tcBorders>
              <w:top w:val="nil"/>
              <w:left w:val="nil"/>
              <w:bottom w:val="single" w:sz="4" w:space="0" w:color="auto"/>
              <w:right w:val="single" w:sz="4" w:space="0" w:color="auto"/>
            </w:tcBorders>
            <w:shd w:val="clear" w:color="auto" w:fill="auto"/>
            <w:vAlign w:val="center"/>
          </w:tcPr>
          <w:p w:rsidR="00EC5207" w:rsidRPr="00415D26" w:rsidRDefault="00EC5207" w:rsidP="00F62025">
            <w:pPr>
              <w:spacing w:after="0" w:line="240" w:lineRule="auto"/>
              <w:jc w:val="right"/>
              <w:rPr>
                <w:rFonts w:ascii="Times New Roman" w:hAnsi="Times New Roman"/>
                <w:color w:val="000000"/>
                <w:sz w:val="20"/>
                <w:szCs w:val="20"/>
              </w:rPr>
            </w:pPr>
            <w:r w:rsidRPr="00415D26">
              <w:rPr>
                <w:rFonts w:ascii="Times New Roman" w:hAnsi="Times New Roman"/>
                <w:color w:val="000000"/>
                <w:sz w:val="20"/>
                <w:szCs w:val="20"/>
              </w:rPr>
              <w:t>0,870</w:t>
            </w:r>
          </w:p>
        </w:tc>
        <w:tc>
          <w:tcPr>
            <w:tcW w:w="745" w:type="pct"/>
            <w:tcBorders>
              <w:top w:val="nil"/>
              <w:left w:val="nil"/>
              <w:bottom w:val="single" w:sz="4" w:space="0" w:color="auto"/>
              <w:right w:val="single" w:sz="4" w:space="0" w:color="auto"/>
            </w:tcBorders>
            <w:vAlign w:val="center"/>
          </w:tcPr>
          <w:p w:rsidR="00EC5207" w:rsidRPr="00415D26" w:rsidRDefault="00EC5207" w:rsidP="00F62025">
            <w:pPr>
              <w:spacing w:after="0" w:line="240" w:lineRule="auto"/>
              <w:jc w:val="right"/>
              <w:rPr>
                <w:rFonts w:ascii="Times New Roman" w:hAnsi="Times New Roman"/>
                <w:color w:val="000000"/>
                <w:sz w:val="20"/>
                <w:szCs w:val="20"/>
              </w:rPr>
            </w:pPr>
            <w:r w:rsidRPr="00415D26">
              <w:rPr>
                <w:rFonts w:ascii="Times New Roman" w:hAnsi="Times New Roman"/>
                <w:color w:val="000000"/>
                <w:sz w:val="20"/>
                <w:szCs w:val="20"/>
              </w:rPr>
              <w:t>0,870</w:t>
            </w:r>
          </w:p>
        </w:tc>
        <w:tc>
          <w:tcPr>
            <w:tcW w:w="743" w:type="pct"/>
            <w:tcBorders>
              <w:top w:val="nil"/>
              <w:left w:val="nil"/>
              <w:bottom w:val="single" w:sz="4" w:space="0" w:color="auto"/>
              <w:right w:val="single" w:sz="4" w:space="0" w:color="auto"/>
            </w:tcBorders>
            <w:vAlign w:val="center"/>
          </w:tcPr>
          <w:p w:rsidR="00EC5207" w:rsidRPr="00415D26" w:rsidRDefault="00EC5207" w:rsidP="00F62025">
            <w:pPr>
              <w:spacing w:after="0" w:line="240" w:lineRule="auto"/>
              <w:jc w:val="right"/>
              <w:rPr>
                <w:rFonts w:ascii="Times New Roman" w:eastAsia="Times New Roman" w:hAnsi="Times New Roman"/>
                <w:color w:val="000000"/>
                <w:sz w:val="20"/>
                <w:szCs w:val="20"/>
                <w:lang w:eastAsia="ru-RU"/>
              </w:rPr>
            </w:pPr>
            <w:r w:rsidRPr="00415D26">
              <w:rPr>
                <w:rFonts w:ascii="Times New Roman" w:eastAsia="Times New Roman" w:hAnsi="Times New Roman"/>
                <w:color w:val="000000"/>
                <w:sz w:val="20"/>
                <w:szCs w:val="20"/>
                <w:lang w:eastAsia="ru-RU"/>
              </w:rPr>
              <w:t>0,0</w:t>
            </w:r>
          </w:p>
        </w:tc>
      </w:tr>
      <w:tr w:rsidR="00EC5207" w:rsidRPr="00415D26" w:rsidTr="00EC5207">
        <w:trPr>
          <w:trHeight w:val="173"/>
        </w:trPr>
        <w:tc>
          <w:tcPr>
            <w:tcW w:w="225" w:type="pct"/>
            <w:tcBorders>
              <w:top w:val="nil"/>
              <w:left w:val="single" w:sz="4" w:space="0" w:color="auto"/>
              <w:bottom w:val="single" w:sz="4" w:space="0" w:color="auto"/>
              <w:right w:val="single" w:sz="4" w:space="0" w:color="auto"/>
            </w:tcBorders>
            <w:vAlign w:val="center"/>
          </w:tcPr>
          <w:p w:rsidR="00EC5207" w:rsidRPr="00415D26" w:rsidRDefault="00EC5207" w:rsidP="00F62025">
            <w:pPr>
              <w:spacing w:after="0" w:line="240" w:lineRule="auto"/>
              <w:jc w:val="center"/>
              <w:rPr>
                <w:rFonts w:ascii="Times New Roman" w:eastAsia="Times New Roman" w:hAnsi="Times New Roman"/>
                <w:color w:val="000000"/>
                <w:sz w:val="20"/>
                <w:szCs w:val="20"/>
                <w:lang w:eastAsia="ru-RU"/>
              </w:rPr>
            </w:pPr>
            <w:r w:rsidRPr="00415D26">
              <w:rPr>
                <w:rFonts w:ascii="Times New Roman" w:eastAsia="Times New Roman" w:hAnsi="Times New Roman"/>
                <w:color w:val="000000"/>
                <w:sz w:val="20"/>
                <w:szCs w:val="20"/>
                <w:lang w:eastAsia="ru-RU"/>
              </w:rPr>
              <w:t>3</w:t>
            </w:r>
          </w:p>
        </w:tc>
        <w:tc>
          <w:tcPr>
            <w:tcW w:w="1911" w:type="pct"/>
            <w:tcBorders>
              <w:top w:val="nil"/>
              <w:left w:val="single" w:sz="4" w:space="0" w:color="auto"/>
              <w:bottom w:val="single" w:sz="4" w:space="0" w:color="auto"/>
              <w:right w:val="single" w:sz="4" w:space="0" w:color="auto"/>
            </w:tcBorders>
            <w:shd w:val="clear" w:color="auto" w:fill="auto"/>
            <w:vAlign w:val="center"/>
          </w:tcPr>
          <w:p w:rsidR="00EC5207" w:rsidRPr="00415D26" w:rsidRDefault="00EC5207" w:rsidP="00F62025">
            <w:pPr>
              <w:spacing w:after="0" w:line="240" w:lineRule="auto"/>
              <w:jc w:val="both"/>
              <w:rPr>
                <w:rFonts w:ascii="Times New Roman" w:hAnsi="Times New Roman"/>
                <w:color w:val="000000"/>
                <w:sz w:val="20"/>
                <w:szCs w:val="20"/>
              </w:rPr>
            </w:pPr>
            <w:r w:rsidRPr="00415D26">
              <w:rPr>
                <w:rFonts w:ascii="Times New Roman" w:hAnsi="Times New Roman"/>
                <w:color w:val="000000"/>
                <w:sz w:val="20"/>
                <w:szCs w:val="20"/>
              </w:rPr>
              <w:t>Протяжённость расчищенных участков русел рек</w:t>
            </w:r>
          </w:p>
        </w:tc>
        <w:tc>
          <w:tcPr>
            <w:tcW w:w="630" w:type="pct"/>
            <w:tcBorders>
              <w:top w:val="nil"/>
              <w:left w:val="nil"/>
              <w:bottom w:val="single" w:sz="4" w:space="0" w:color="auto"/>
              <w:right w:val="single" w:sz="4" w:space="0" w:color="auto"/>
            </w:tcBorders>
            <w:shd w:val="clear" w:color="auto" w:fill="auto"/>
            <w:vAlign w:val="center"/>
          </w:tcPr>
          <w:p w:rsidR="00EC5207" w:rsidRPr="00415D26" w:rsidRDefault="00EC5207" w:rsidP="00F62025">
            <w:pPr>
              <w:spacing w:after="0" w:line="240" w:lineRule="auto"/>
              <w:jc w:val="center"/>
              <w:rPr>
                <w:rFonts w:ascii="Times New Roman" w:hAnsi="Times New Roman"/>
                <w:color w:val="000000"/>
                <w:sz w:val="20"/>
                <w:szCs w:val="20"/>
              </w:rPr>
            </w:pPr>
            <w:r w:rsidRPr="00415D26">
              <w:rPr>
                <w:rFonts w:ascii="Times New Roman" w:hAnsi="Times New Roman"/>
                <w:color w:val="000000"/>
                <w:sz w:val="20"/>
                <w:szCs w:val="20"/>
              </w:rPr>
              <w:t>Километр; тысяча метров</w:t>
            </w:r>
          </w:p>
        </w:tc>
        <w:tc>
          <w:tcPr>
            <w:tcW w:w="746" w:type="pct"/>
            <w:tcBorders>
              <w:top w:val="nil"/>
              <w:left w:val="nil"/>
              <w:bottom w:val="single" w:sz="4" w:space="0" w:color="auto"/>
              <w:right w:val="single" w:sz="4" w:space="0" w:color="auto"/>
            </w:tcBorders>
            <w:shd w:val="clear" w:color="auto" w:fill="auto"/>
            <w:vAlign w:val="center"/>
          </w:tcPr>
          <w:p w:rsidR="00EC5207" w:rsidRPr="00415D26" w:rsidRDefault="00EC5207" w:rsidP="00F62025">
            <w:pPr>
              <w:spacing w:after="0" w:line="240" w:lineRule="auto"/>
              <w:jc w:val="right"/>
              <w:rPr>
                <w:rFonts w:ascii="Times New Roman" w:hAnsi="Times New Roman"/>
                <w:color w:val="000000"/>
                <w:sz w:val="20"/>
                <w:szCs w:val="20"/>
              </w:rPr>
            </w:pPr>
            <w:r w:rsidRPr="00415D26">
              <w:rPr>
                <w:rFonts w:ascii="Times New Roman" w:hAnsi="Times New Roman"/>
                <w:color w:val="000000"/>
                <w:sz w:val="20"/>
                <w:szCs w:val="20"/>
              </w:rPr>
              <w:t>3,700</w:t>
            </w:r>
          </w:p>
        </w:tc>
        <w:tc>
          <w:tcPr>
            <w:tcW w:w="745" w:type="pct"/>
            <w:tcBorders>
              <w:top w:val="nil"/>
              <w:left w:val="nil"/>
              <w:bottom w:val="single" w:sz="4" w:space="0" w:color="auto"/>
              <w:right w:val="single" w:sz="4" w:space="0" w:color="auto"/>
            </w:tcBorders>
            <w:vAlign w:val="center"/>
          </w:tcPr>
          <w:p w:rsidR="00EC5207" w:rsidRPr="00415D26" w:rsidRDefault="00EC5207" w:rsidP="00F62025">
            <w:pPr>
              <w:spacing w:after="0" w:line="240" w:lineRule="auto"/>
              <w:jc w:val="right"/>
              <w:rPr>
                <w:rFonts w:ascii="Times New Roman" w:hAnsi="Times New Roman"/>
                <w:color w:val="000000"/>
                <w:sz w:val="20"/>
                <w:szCs w:val="20"/>
              </w:rPr>
            </w:pPr>
            <w:r w:rsidRPr="00415D26">
              <w:rPr>
                <w:rFonts w:ascii="Times New Roman" w:hAnsi="Times New Roman"/>
                <w:color w:val="000000"/>
                <w:sz w:val="20"/>
                <w:szCs w:val="20"/>
              </w:rPr>
              <w:t>3,700</w:t>
            </w:r>
          </w:p>
        </w:tc>
        <w:tc>
          <w:tcPr>
            <w:tcW w:w="743" w:type="pct"/>
            <w:tcBorders>
              <w:top w:val="nil"/>
              <w:left w:val="nil"/>
              <w:bottom w:val="single" w:sz="4" w:space="0" w:color="auto"/>
              <w:right w:val="single" w:sz="4" w:space="0" w:color="auto"/>
            </w:tcBorders>
            <w:vAlign w:val="center"/>
          </w:tcPr>
          <w:p w:rsidR="00EC5207" w:rsidRPr="00415D26" w:rsidRDefault="00EC5207" w:rsidP="00F62025">
            <w:pPr>
              <w:spacing w:after="0" w:line="240" w:lineRule="auto"/>
              <w:jc w:val="right"/>
              <w:rPr>
                <w:rFonts w:ascii="Times New Roman" w:eastAsia="Times New Roman" w:hAnsi="Times New Roman"/>
                <w:color w:val="000000"/>
                <w:sz w:val="20"/>
                <w:szCs w:val="20"/>
                <w:lang w:eastAsia="ru-RU"/>
              </w:rPr>
            </w:pPr>
            <w:r w:rsidRPr="00415D26">
              <w:rPr>
                <w:rFonts w:ascii="Times New Roman" w:eastAsia="Times New Roman" w:hAnsi="Times New Roman"/>
                <w:color w:val="000000"/>
                <w:sz w:val="20"/>
                <w:szCs w:val="20"/>
                <w:lang w:eastAsia="ru-RU"/>
              </w:rPr>
              <w:t>0,0</w:t>
            </w:r>
          </w:p>
        </w:tc>
      </w:tr>
    </w:tbl>
    <w:p w:rsidR="00B4212C" w:rsidRDefault="00B4212C" w:rsidP="00F62025">
      <w:pPr>
        <w:tabs>
          <w:tab w:val="left" w:pos="1134"/>
        </w:tabs>
        <w:spacing w:after="0" w:line="240" w:lineRule="auto"/>
        <w:ind w:firstLine="567"/>
        <w:jc w:val="both"/>
        <w:rPr>
          <w:rFonts w:ascii="Times New Roman" w:hAnsi="Times New Roman"/>
          <w:sz w:val="26"/>
          <w:szCs w:val="26"/>
        </w:rPr>
      </w:pPr>
    </w:p>
    <w:p w:rsidR="00EC5207" w:rsidRDefault="00C15A50" w:rsidP="00F62025">
      <w:pPr>
        <w:tabs>
          <w:tab w:val="left" w:pos="1134"/>
        </w:tabs>
        <w:spacing w:after="0" w:line="240" w:lineRule="auto"/>
        <w:ind w:firstLine="567"/>
        <w:jc w:val="both"/>
        <w:rPr>
          <w:rFonts w:ascii="Times New Roman" w:hAnsi="Times New Roman"/>
          <w:sz w:val="26"/>
          <w:szCs w:val="26"/>
        </w:rPr>
      </w:pPr>
      <w:r w:rsidRPr="00C15A50">
        <w:rPr>
          <w:rFonts w:ascii="Times New Roman" w:hAnsi="Times New Roman"/>
          <w:sz w:val="26"/>
          <w:szCs w:val="26"/>
        </w:rPr>
        <w:lastRenderedPageBreak/>
        <w:t>4.</w:t>
      </w:r>
      <w:r w:rsidR="00EC5207" w:rsidRPr="00C15A50">
        <w:rPr>
          <w:rFonts w:ascii="Times New Roman" w:hAnsi="Times New Roman"/>
          <w:sz w:val="26"/>
          <w:szCs w:val="26"/>
        </w:rPr>
        <w:t>2.2.</w:t>
      </w:r>
      <w:r w:rsidR="00EC5207">
        <w:rPr>
          <w:rFonts w:ascii="Times New Roman" w:hAnsi="Times New Roman"/>
          <w:sz w:val="26"/>
          <w:szCs w:val="26"/>
        </w:rPr>
        <w:t> Предусмотренные к достижению на территории Калужской области показатели, определенные в разделе 2.2, соответствуют паспорту федерального проекта в рамках достижения общественно-значимого результата «Сохранение и восстановление водных объектов, включая реку Волга, озёра Байкал и Телецкое».</w:t>
      </w:r>
    </w:p>
    <w:p w:rsidR="00EC5207" w:rsidRDefault="00EC5207" w:rsidP="00F62025">
      <w:pPr>
        <w:tabs>
          <w:tab w:val="left" w:pos="1134"/>
        </w:tabs>
        <w:spacing w:after="0" w:line="240" w:lineRule="auto"/>
        <w:ind w:firstLine="567"/>
        <w:jc w:val="both"/>
        <w:rPr>
          <w:rFonts w:ascii="Times New Roman" w:hAnsi="Times New Roman"/>
          <w:b/>
          <w:sz w:val="26"/>
          <w:szCs w:val="26"/>
        </w:rPr>
      </w:pPr>
      <w:r>
        <w:rPr>
          <w:rFonts w:ascii="Times New Roman" w:hAnsi="Times New Roman"/>
          <w:b/>
          <w:sz w:val="26"/>
          <w:szCs w:val="26"/>
        </w:rPr>
        <w:t>Таким образом, п</w:t>
      </w:r>
      <w:r w:rsidRPr="004E763E">
        <w:rPr>
          <w:rFonts w:ascii="Times New Roman" w:hAnsi="Times New Roman"/>
          <w:b/>
          <w:sz w:val="26"/>
          <w:szCs w:val="26"/>
        </w:rPr>
        <w:t xml:space="preserve">редусмотренные </w:t>
      </w:r>
      <w:r>
        <w:rPr>
          <w:rFonts w:ascii="Times New Roman" w:hAnsi="Times New Roman"/>
          <w:b/>
          <w:sz w:val="26"/>
          <w:szCs w:val="26"/>
        </w:rPr>
        <w:t xml:space="preserve">показатели и </w:t>
      </w:r>
      <w:r w:rsidRPr="004E763E">
        <w:rPr>
          <w:rFonts w:ascii="Times New Roman" w:hAnsi="Times New Roman"/>
          <w:b/>
          <w:sz w:val="26"/>
          <w:szCs w:val="26"/>
        </w:rPr>
        <w:t xml:space="preserve">общественно-значимый результат полностью соответствуют </w:t>
      </w:r>
      <w:r>
        <w:rPr>
          <w:rFonts w:ascii="Times New Roman" w:hAnsi="Times New Roman"/>
          <w:b/>
          <w:sz w:val="26"/>
          <w:szCs w:val="26"/>
        </w:rPr>
        <w:t>показателям</w:t>
      </w:r>
      <w:r w:rsidRPr="004E763E">
        <w:rPr>
          <w:rFonts w:ascii="Times New Roman" w:hAnsi="Times New Roman"/>
          <w:b/>
          <w:sz w:val="26"/>
          <w:szCs w:val="26"/>
        </w:rPr>
        <w:t xml:space="preserve"> федеральн</w:t>
      </w:r>
      <w:r>
        <w:rPr>
          <w:rFonts w:ascii="Times New Roman" w:hAnsi="Times New Roman"/>
          <w:b/>
          <w:sz w:val="26"/>
          <w:szCs w:val="26"/>
        </w:rPr>
        <w:t>ого</w:t>
      </w:r>
      <w:r w:rsidRPr="004E763E">
        <w:rPr>
          <w:rFonts w:ascii="Times New Roman" w:hAnsi="Times New Roman"/>
          <w:b/>
          <w:sz w:val="26"/>
          <w:szCs w:val="26"/>
        </w:rPr>
        <w:t xml:space="preserve"> проект</w:t>
      </w:r>
      <w:r>
        <w:rPr>
          <w:rFonts w:ascii="Times New Roman" w:hAnsi="Times New Roman"/>
          <w:b/>
          <w:sz w:val="26"/>
          <w:szCs w:val="26"/>
        </w:rPr>
        <w:t>а и соглашениями для реализации на территории Калужской области</w:t>
      </w:r>
      <w:r w:rsidR="00DB4749">
        <w:rPr>
          <w:rFonts w:ascii="Times New Roman" w:hAnsi="Times New Roman"/>
          <w:b/>
          <w:sz w:val="26"/>
          <w:szCs w:val="26"/>
        </w:rPr>
        <w:t>.</w:t>
      </w:r>
    </w:p>
    <w:p w:rsidR="00EC5207" w:rsidRPr="00314BA6" w:rsidRDefault="00C15A50" w:rsidP="00F62025">
      <w:pPr>
        <w:tabs>
          <w:tab w:val="left" w:pos="1134"/>
        </w:tabs>
        <w:spacing w:after="0" w:line="240" w:lineRule="auto"/>
        <w:ind w:firstLine="567"/>
        <w:jc w:val="both"/>
        <w:rPr>
          <w:rFonts w:ascii="Times New Roman" w:hAnsi="Times New Roman"/>
          <w:b/>
          <w:sz w:val="26"/>
          <w:szCs w:val="26"/>
        </w:rPr>
      </w:pPr>
      <w:r>
        <w:rPr>
          <w:rFonts w:ascii="Times New Roman" w:hAnsi="Times New Roman"/>
          <w:b/>
          <w:sz w:val="26"/>
          <w:szCs w:val="26"/>
        </w:rPr>
        <w:t>4.</w:t>
      </w:r>
      <w:r w:rsidR="00EC5207">
        <w:rPr>
          <w:rFonts w:ascii="Times New Roman" w:hAnsi="Times New Roman"/>
          <w:b/>
          <w:sz w:val="26"/>
          <w:szCs w:val="26"/>
        </w:rPr>
        <w:t>3</w:t>
      </w:r>
      <w:r w:rsidR="00EC5207" w:rsidRPr="00314BA6">
        <w:rPr>
          <w:rFonts w:ascii="Times New Roman" w:hAnsi="Times New Roman"/>
          <w:b/>
          <w:sz w:val="26"/>
          <w:szCs w:val="26"/>
        </w:rPr>
        <w:t>. Оценка обоснованности региональных проектов и ресурсной обеспеченности их мероприятий.</w:t>
      </w:r>
    </w:p>
    <w:p w:rsidR="00EC5207" w:rsidRPr="00DD5B05" w:rsidRDefault="00C15A50" w:rsidP="00F62025">
      <w:pPr>
        <w:tabs>
          <w:tab w:val="left" w:pos="1134"/>
        </w:tabs>
        <w:spacing w:after="0" w:line="240" w:lineRule="auto"/>
        <w:ind w:firstLine="567"/>
        <w:jc w:val="both"/>
        <w:rPr>
          <w:rFonts w:ascii="Times New Roman" w:eastAsia="Times New Roman" w:hAnsi="Times New Roman"/>
          <w:sz w:val="26"/>
          <w:szCs w:val="26"/>
        </w:rPr>
      </w:pPr>
      <w:r w:rsidRPr="00C15A50">
        <w:rPr>
          <w:rFonts w:ascii="Times New Roman" w:hAnsi="Times New Roman"/>
          <w:sz w:val="26"/>
          <w:szCs w:val="26"/>
        </w:rPr>
        <w:t>4.</w:t>
      </w:r>
      <w:r w:rsidR="00EC5207" w:rsidRPr="00C15A50">
        <w:rPr>
          <w:rFonts w:ascii="Times New Roman" w:hAnsi="Times New Roman"/>
          <w:sz w:val="26"/>
          <w:szCs w:val="26"/>
        </w:rPr>
        <w:t>3.1.</w:t>
      </w:r>
      <w:r w:rsidR="00EC5207">
        <w:rPr>
          <w:rFonts w:ascii="Times New Roman" w:hAnsi="Times New Roman"/>
          <w:sz w:val="26"/>
          <w:szCs w:val="26"/>
        </w:rPr>
        <w:t> В соответствии с заключенным соглашением от 29.01.2019 № 051-2019-</w:t>
      </w:r>
      <w:r w:rsidR="00EC5207" w:rsidRPr="002D7A58">
        <w:rPr>
          <w:rFonts w:ascii="Times New Roman" w:hAnsi="Times New Roman"/>
          <w:sz w:val="26"/>
          <w:szCs w:val="26"/>
        </w:rPr>
        <w:t>G</w:t>
      </w:r>
      <w:r w:rsidR="00EC5207">
        <w:rPr>
          <w:rFonts w:ascii="Times New Roman" w:hAnsi="Times New Roman"/>
          <w:sz w:val="26"/>
          <w:szCs w:val="26"/>
        </w:rPr>
        <w:t>80012-1 (в ред. 16.11.2020 № 3)</w:t>
      </w:r>
      <w:r w:rsidR="00EC5207">
        <w:rPr>
          <w:rFonts w:ascii="Times New Roman" w:eastAsia="Times New Roman" w:hAnsi="Times New Roman"/>
          <w:sz w:val="26"/>
          <w:szCs w:val="26"/>
        </w:rPr>
        <w:t xml:space="preserve"> о реализации регионального проекта, паспортом на территории Калужской области в 2021 году предусмотрено сохранение достигнутых в предыдущие периоды количественных результатов трёх показателей, предусмотренных паспортом федерального проекта. Риски снижения количественных значений показателей отсутствуют.</w:t>
      </w:r>
    </w:p>
    <w:p w:rsidR="00EC5207" w:rsidRPr="009003AE" w:rsidRDefault="00C15A50" w:rsidP="00F62025">
      <w:pPr>
        <w:tabs>
          <w:tab w:val="left" w:pos="1134"/>
        </w:tabs>
        <w:spacing w:after="0" w:line="240" w:lineRule="auto"/>
        <w:ind w:firstLine="567"/>
        <w:jc w:val="both"/>
        <w:rPr>
          <w:rFonts w:ascii="Times New Roman" w:eastAsia="Times New Roman" w:hAnsi="Times New Roman"/>
          <w:sz w:val="26"/>
          <w:szCs w:val="26"/>
        </w:rPr>
      </w:pPr>
      <w:r w:rsidRPr="00C15A50">
        <w:rPr>
          <w:rFonts w:ascii="Times New Roman" w:eastAsia="Times New Roman" w:hAnsi="Times New Roman"/>
          <w:sz w:val="26"/>
          <w:szCs w:val="26"/>
        </w:rPr>
        <w:t>4.</w:t>
      </w:r>
      <w:r w:rsidR="00EC5207" w:rsidRPr="00C15A50">
        <w:rPr>
          <w:rFonts w:ascii="Times New Roman" w:eastAsia="Times New Roman" w:hAnsi="Times New Roman"/>
          <w:sz w:val="26"/>
          <w:szCs w:val="26"/>
        </w:rPr>
        <w:t>3.2.</w:t>
      </w:r>
      <w:r w:rsidR="00EC5207">
        <w:rPr>
          <w:rFonts w:ascii="Times New Roman" w:eastAsia="Times New Roman" w:hAnsi="Times New Roman"/>
          <w:sz w:val="26"/>
          <w:szCs w:val="26"/>
        </w:rPr>
        <w:t> </w:t>
      </w:r>
      <w:r w:rsidR="00EC5207" w:rsidRPr="009003AE">
        <w:rPr>
          <w:rFonts w:ascii="Times New Roman" w:eastAsia="Times New Roman" w:hAnsi="Times New Roman"/>
          <w:sz w:val="26"/>
          <w:szCs w:val="26"/>
        </w:rPr>
        <w:t xml:space="preserve">Обоснованность и достижимость результатов регионального проекта обусловлены </w:t>
      </w:r>
      <w:r w:rsidR="00EC5207">
        <w:rPr>
          <w:rFonts w:ascii="Times New Roman" w:eastAsia="Times New Roman" w:hAnsi="Times New Roman"/>
          <w:sz w:val="26"/>
          <w:szCs w:val="26"/>
        </w:rPr>
        <w:t>сохранением ранее достигнутых значений в рамках текущей деятельности министерства природных ресурсов и экологии Калужской области</w:t>
      </w:r>
      <w:r w:rsidR="00EC5207" w:rsidRPr="009003AE">
        <w:rPr>
          <w:rFonts w:ascii="Times New Roman" w:eastAsia="Times New Roman" w:hAnsi="Times New Roman"/>
          <w:sz w:val="26"/>
          <w:szCs w:val="26"/>
        </w:rPr>
        <w:t>.</w:t>
      </w:r>
    </w:p>
    <w:p w:rsidR="00EC5207" w:rsidRPr="00134479" w:rsidRDefault="00C15A50" w:rsidP="00F62025">
      <w:pPr>
        <w:tabs>
          <w:tab w:val="left" w:pos="1134"/>
        </w:tabs>
        <w:spacing w:after="0" w:line="240" w:lineRule="auto"/>
        <w:ind w:firstLine="567"/>
        <w:jc w:val="both"/>
        <w:rPr>
          <w:rFonts w:ascii="Times New Roman" w:hAnsi="Times New Roman"/>
          <w:sz w:val="26"/>
          <w:szCs w:val="26"/>
        </w:rPr>
      </w:pPr>
      <w:r w:rsidRPr="00C15A50">
        <w:rPr>
          <w:rFonts w:ascii="Times New Roman" w:hAnsi="Times New Roman"/>
          <w:sz w:val="26"/>
          <w:szCs w:val="26"/>
        </w:rPr>
        <w:t>4.</w:t>
      </w:r>
      <w:r w:rsidR="00EC5207" w:rsidRPr="00C15A50">
        <w:rPr>
          <w:rFonts w:ascii="Times New Roman" w:hAnsi="Times New Roman"/>
          <w:sz w:val="26"/>
          <w:szCs w:val="26"/>
        </w:rPr>
        <w:t>3.3.</w:t>
      </w:r>
      <w:r w:rsidR="00EC5207">
        <w:rPr>
          <w:rFonts w:ascii="Times New Roman" w:hAnsi="Times New Roman"/>
          <w:sz w:val="26"/>
          <w:szCs w:val="26"/>
        </w:rPr>
        <w:t> Версия основного о</w:t>
      </w:r>
      <w:r w:rsidR="00EC5207" w:rsidRPr="00134479">
        <w:rPr>
          <w:rFonts w:ascii="Times New Roman" w:hAnsi="Times New Roman"/>
          <w:sz w:val="26"/>
          <w:szCs w:val="26"/>
        </w:rPr>
        <w:t>тчёт</w:t>
      </w:r>
      <w:r w:rsidR="00EC5207">
        <w:rPr>
          <w:rFonts w:ascii="Times New Roman" w:hAnsi="Times New Roman"/>
          <w:sz w:val="26"/>
          <w:szCs w:val="26"/>
        </w:rPr>
        <w:t>а</w:t>
      </w:r>
      <w:r w:rsidR="00EC5207" w:rsidRPr="00134479">
        <w:rPr>
          <w:rFonts w:ascii="Times New Roman" w:hAnsi="Times New Roman"/>
          <w:sz w:val="26"/>
          <w:szCs w:val="26"/>
        </w:rPr>
        <w:t xml:space="preserve"> о ходе реализации </w:t>
      </w:r>
      <w:r w:rsidR="00EC5207">
        <w:rPr>
          <w:rFonts w:ascii="Times New Roman" w:hAnsi="Times New Roman"/>
          <w:sz w:val="26"/>
          <w:szCs w:val="26"/>
        </w:rPr>
        <w:t>Регионального п</w:t>
      </w:r>
      <w:r w:rsidR="00EC5207" w:rsidRPr="00134479">
        <w:rPr>
          <w:rFonts w:ascii="Times New Roman" w:hAnsi="Times New Roman"/>
          <w:sz w:val="26"/>
          <w:szCs w:val="26"/>
        </w:rPr>
        <w:t>роекта</w:t>
      </w:r>
      <w:r w:rsidR="00EC5207">
        <w:rPr>
          <w:rFonts w:ascii="Times New Roman" w:hAnsi="Times New Roman"/>
          <w:sz w:val="26"/>
          <w:szCs w:val="26"/>
        </w:rPr>
        <w:t xml:space="preserve"> на </w:t>
      </w:r>
      <w:r w:rsidR="00EC5207" w:rsidRPr="00436D01">
        <w:rPr>
          <w:rFonts w:ascii="Times New Roman" w:hAnsi="Times New Roman"/>
          <w:sz w:val="26"/>
          <w:szCs w:val="26"/>
        </w:rPr>
        <w:t>01</w:t>
      </w:r>
      <w:r w:rsidR="00EC5207">
        <w:rPr>
          <w:rFonts w:ascii="Times New Roman" w:hAnsi="Times New Roman"/>
          <w:sz w:val="26"/>
          <w:szCs w:val="26"/>
        </w:rPr>
        <w:t>.</w:t>
      </w:r>
      <w:r w:rsidR="00EC5207" w:rsidRPr="00436D01">
        <w:rPr>
          <w:rFonts w:ascii="Times New Roman" w:hAnsi="Times New Roman"/>
          <w:sz w:val="26"/>
          <w:szCs w:val="26"/>
        </w:rPr>
        <w:t>04</w:t>
      </w:r>
      <w:r w:rsidR="00EC5207">
        <w:rPr>
          <w:rFonts w:ascii="Times New Roman" w:hAnsi="Times New Roman"/>
          <w:sz w:val="26"/>
          <w:szCs w:val="26"/>
        </w:rPr>
        <w:t>.202</w:t>
      </w:r>
      <w:r w:rsidR="00EC5207" w:rsidRPr="00436D01">
        <w:rPr>
          <w:rFonts w:ascii="Times New Roman" w:hAnsi="Times New Roman"/>
          <w:sz w:val="26"/>
          <w:szCs w:val="26"/>
        </w:rPr>
        <w:t>1</w:t>
      </w:r>
      <w:r w:rsidR="00EC5207">
        <w:rPr>
          <w:rFonts w:ascii="Times New Roman" w:hAnsi="Times New Roman"/>
          <w:sz w:val="26"/>
          <w:szCs w:val="26"/>
        </w:rPr>
        <w:t> года утверждена руководителем проекта 26.03.2021 со статусом основной.</w:t>
      </w:r>
    </w:p>
    <w:p w:rsidR="00EC5207" w:rsidRDefault="00EC5207"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Согласно представленному отчёту паспортом Регионального проекта бюджетные ассигнования</w:t>
      </w:r>
      <w:r w:rsidRPr="00316F78">
        <w:rPr>
          <w:rFonts w:ascii="Times New Roman" w:eastAsia="Times New Roman" w:hAnsi="Times New Roman"/>
          <w:sz w:val="26"/>
          <w:szCs w:val="26"/>
        </w:rPr>
        <w:t xml:space="preserve"> </w:t>
      </w:r>
      <w:r>
        <w:rPr>
          <w:rFonts w:ascii="Times New Roman" w:eastAsia="Times New Roman" w:hAnsi="Times New Roman"/>
          <w:sz w:val="26"/>
          <w:szCs w:val="26"/>
        </w:rPr>
        <w:t>на 2021 год не предусмотрены.</w:t>
      </w:r>
    </w:p>
    <w:p w:rsidR="00EC5207" w:rsidRDefault="00EC5207" w:rsidP="00F62025">
      <w:pPr>
        <w:spacing w:after="0" w:line="240" w:lineRule="auto"/>
        <w:ind w:firstLine="567"/>
        <w:jc w:val="both"/>
        <w:rPr>
          <w:rFonts w:ascii="Times New Roman" w:eastAsia="Times New Roman" w:hAnsi="Times New Roman"/>
          <w:sz w:val="26"/>
          <w:szCs w:val="26"/>
        </w:rPr>
      </w:pPr>
      <w:r w:rsidRPr="00316F78">
        <w:rPr>
          <w:rFonts w:ascii="Times New Roman" w:eastAsia="Times New Roman" w:hAnsi="Times New Roman"/>
          <w:sz w:val="26"/>
          <w:szCs w:val="26"/>
        </w:rPr>
        <w:t>Законом Калужской области от</w:t>
      </w:r>
      <w:r>
        <w:rPr>
          <w:rFonts w:ascii="Times New Roman" w:eastAsia="Times New Roman" w:hAnsi="Times New Roman"/>
          <w:sz w:val="26"/>
          <w:szCs w:val="26"/>
        </w:rPr>
        <w:t> </w:t>
      </w:r>
      <w:r w:rsidRPr="00316F78">
        <w:rPr>
          <w:rFonts w:ascii="Times New Roman" w:eastAsia="Times New Roman" w:hAnsi="Times New Roman"/>
          <w:sz w:val="26"/>
          <w:szCs w:val="26"/>
        </w:rPr>
        <w:t>0</w:t>
      </w:r>
      <w:r>
        <w:rPr>
          <w:rFonts w:ascii="Times New Roman" w:eastAsia="Times New Roman" w:hAnsi="Times New Roman"/>
          <w:sz w:val="26"/>
          <w:szCs w:val="26"/>
        </w:rPr>
        <w:t>3</w:t>
      </w:r>
      <w:r w:rsidRPr="00316F78">
        <w:rPr>
          <w:rFonts w:ascii="Times New Roman" w:eastAsia="Times New Roman" w:hAnsi="Times New Roman"/>
          <w:sz w:val="26"/>
          <w:szCs w:val="26"/>
        </w:rPr>
        <w:t>.12.20</w:t>
      </w:r>
      <w:r>
        <w:rPr>
          <w:rFonts w:ascii="Times New Roman" w:eastAsia="Times New Roman" w:hAnsi="Times New Roman"/>
          <w:sz w:val="26"/>
          <w:szCs w:val="26"/>
        </w:rPr>
        <w:t>20</w:t>
      </w:r>
      <w:r w:rsidRPr="00316F78">
        <w:rPr>
          <w:rFonts w:ascii="Times New Roman" w:eastAsia="Times New Roman" w:hAnsi="Times New Roman"/>
          <w:sz w:val="26"/>
          <w:szCs w:val="26"/>
        </w:rPr>
        <w:t xml:space="preserve"> № </w:t>
      </w:r>
      <w:r>
        <w:rPr>
          <w:rFonts w:ascii="Times New Roman" w:eastAsia="Times New Roman" w:hAnsi="Times New Roman"/>
          <w:sz w:val="26"/>
          <w:szCs w:val="26"/>
        </w:rPr>
        <w:t>27</w:t>
      </w:r>
      <w:r w:rsidRPr="00316F78">
        <w:rPr>
          <w:rFonts w:ascii="Times New Roman" w:eastAsia="Times New Roman" w:hAnsi="Times New Roman"/>
          <w:sz w:val="26"/>
          <w:szCs w:val="26"/>
        </w:rPr>
        <w:t>-ОЗ «Об областном бюджете на 202</w:t>
      </w:r>
      <w:r>
        <w:rPr>
          <w:rFonts w:ascii="Times New Roman" w:eastAsia="Times New Roman" w:hAnsi="Times New Roman"/>
          <w:sz w:val="26"/>
          <w:szCs w:val="26"/>
        </w:rPr>
        <w:t>1</w:t>
      </w:r>
      <w:r w:rsidRPr="00316F78">
        <w:rPr>
          <w:rFonts w:ascii="Times New Roman" w:eastAsia="Times New Roman" w:hAnsi="Times New Roman"/>
          <w:sz w:val="26"/>
          <w:szCs w:val="26"/>
        </w:rPr>
        <w:t xml:space="preserve"> год и на планов</w:t>
      </w:r>
      <w:r>
        <w:rPr>
          <w:rFonts w:ascii="Times New Roman" w:eastAsia="Times New Roman" w:hAnsi="Times New Roman"/>
          <w:sz w:val="26"/>
          <w:szCs w:val="26"/>
        </w:rPr>
        <w:t>ый период 2022 и 2023 годов» и с</w:t>
      </w:r>
      <w:r w:rsidRPr="00316F78">
        <w:rPr>
          <w:rFonts w:ascii="Times New Roman" w:eastAsia="Times New Roman" w:hAnsi="Times New Roman"/>
          <w:sz w:val="26"/>
          <w:szCs w:val="26"/>
        </w:rPr>
        <w:t xml:space="preserve">водной бюджетной росписью </w:t>
      </w:r>
      <w:r>
        <w:rPr>
          <w:rFonts w:ascii="Times New Roman" w:eastAsia="Times New Roman" w:hAnsi="Times New Roman"/>
          <w:sz w:val="26"/>
          <w:szCs w:val="26"/>
        </w:rPr>
        <w:t>на 2021 год бюджетные ассигнования не предусмотрены</w:t>
      </w:r>
      <w:r w:rsidRPr="00316F78">
        <w:rPr>
          <w:rFonts w:ascii="Times New Roman" w:eastAsia="Times New Roman" w:hAnsi="Times New Roman"/>
          <w:sz w:val="26"/>
          <w:szCs w:val="26"/>
        </w:rPr>
        <w:t>.</w:t>
      </w:r>
    </w:p>
    <w:p w:rsidR="00F853BE" w:rsidRPr="00316F78" w:rsidRDefault="00F853BE" w:rsidP="00F62025">
      <w:pPr>
        <w:spacing w:after="0" w:line="240" w:lineRule="auto"/>
        <w:ind w:firstLine="567"/>
        <w:jc w:val="both"/>
        <w:rPr>
          <w:rFonts w:ascii="Times New Roman" w:eastAsia="Times New Roman" w:hAnsi="Times New Roman"/>
          <w:sz w:val="26"/>
          <w:szCs w:val="26"/>
        </w:rPr>
      </w:pPr>
      <w:r>
        <w:rPr>
          <w:rFonts w:ascii="Times New Roman" w:hAnsi="Times New Roman"/>
          <w:sz w:val="26"/>
          <w:szCs w:val="26"/>
        </w:rPr>
        <w:t>По причине отсутствия мероприятий, предусмотренных к реализации в 2021 году, бюджетные ассигнования на 2021 год не утверждены.</w:t>
      </w:r>
    </w:p>
    <w:p w:rsidR="00F853BE" w:rsidRDefault="00C15A50" w:rsidP="00F62025">
      <w:pPr>
        <w:tabs>
          <w:tab w:val="left" w:pos="1134"/>
        </w:tabs>
        <w:spacing w:after="0" w:line="240" w:lineRule="auto"/>
        <w:ind w:firstLine="567"/>
        <w:jc w:val="both"/>
        <w:rPr>
          <w:rFonts w:ascii="Times New Roman" w:eastAsia="Times New Roman" w:hAnsi="Times New Roman"/>
          <w:sz w:val="26"/>
          <w:szCs w:val="26"/>
        </w:rPr>
      </w:pPr>
      <w:r w:rsidRPr="00C15A50">
        <w:rPr>
          <w:rFonts w:ascii="Times New Roman" w:hAnsi="Times New Roman"/>
          <w:sz w:val="26"/>
          <w:szCs w:val="26"/>
        </w:rPr>
        <w:t>4.</w:t>
      </w:r>
      <w:r w:rsidR="00F853BE" w:rsidRPr="00C15A50">
        <w:rPr>
          <w:rFonts w:ascii="Times New Roman" w:hAnsi="Times New Roman"/>
          <w:sz w:val="26"/>
          <w:szCs w:val="26"/>
        </w:rPr>
        <w:t>3.4.</w:t>
      </w:r>
      <w:r w:rsidR="00F853BE" w:rsidRPr="00302393">
        <w:rPr>
          <w:rFonts w:ascii="Times New Roman" w:hAnsi="Times New Roman"/>
          <w:sz w:val="26"/>
          <w:szCs w:val="26"/>
        </w:rPr>
        <w:t xml:space="preserve"> В целях </w:t>
      </w:r>
      <w:r w:rsidR="00F853BE" w:rsidRPr="00302393">
        <w:rPr>
          <w:rFonts w:ascii="Times New Roman" w:hAnsi="Times New Roman"/>
          <w:b/>
          <w:sz w:val="26"/>
          <w:szCs w:val="26"/>
        </w:rPr>
        <w:t>реализации мероприятий</w:t>
      </w:r>
      <w:r w:rsidR="00F853BE" w:rsidRPr="00302393">
        <w:rPr>
          <w:rFonts w:ascii="Times New Roman" w:hAnsi="Times New Roman"/>
          <w:sz w:val="26"/>
          <w:szCs w:val="26"/>
        </w:rPr>
        <w:t xml:space="preserve"> </w:t>
      </w:r>
      <w:r w:rsidR="00F853BE" w:rsidRPr="009D0DAC">
        <w:rPr>
          <w:rFonts w:ascii="Times New Roman" w:hAnsi="Times New Roman"/>
          <w:sz w:val="26"/>
          <w:szCs w:val="26"/>
        </w:rPr>
        <w:t>федеральн</w:t>
      </w:r>
      <w:r w:rsidR="00F853BE">
        <w:rPr>
          <w:rFonts w:ascii="Times New Roman" w:hAnsi="Times New Roman"/>
          <w:sz w:val="26"/>
          <w:szCs w:val="26"/>
        </w:rPr>
        <w:t>ого</w:t>
      </w:r>
      <w:r w:rsidR="00F853BE" w:rsidRPr="009D0DAC">
        <w:rPr>
          <w:rFonts w:ascii="Times New Roman" w:hAnsi="Times New Roman"/>
          <w:sz w:val="26"/>
          <w:szCs w:val="26"/>
        </w:rPr>
        <w:t xml:space="preserve"> проект</w:t>
      </w:r>
      <w:r w:rsidR="00F853BE">
        <w:rPr>
          <w:rFonts w:ascii="Times New Roman" w:hAnsi="Times New Roman"/>
          <w:sz w:val="26"/>
          <w:szCs w:val="26"/>
        </w:rPr>
        <w:t>а «</w:t>
      </w:r>
      <w:r w:rsidR="00F853BE" w:rsidRPr="00181F86">
        <w:rPr>
          <w:rFonts w:ascii="Times New Roman" w:hAnsi="Times New Roman"/>
          <w:sz w:val="26"/>
          <w:szCs w:val="26"/>
        </w:rPr>
        <w:t>Сохранение уникальных водных объектов</w:t>
      </w:r>
      <w:r w:rsidR="00F853BE">
        <w:rPr>
          <w:rFonts w:ascii="Times New Roman" w:hAnsi="Times New Roman"/>
          <w:sz w:val="26"/>
          <w:szCs w:val="26"/>
        </w:rPr>
        <w:t xml:space="preserve">» в предыдущие периоды заключено </w:t>
      </w:r>
      <w:r w:rsidR="00F853BE">
        <w:rPr>
          <w:rFonts w:ascii="Times New Roman" w:eastAsia="Times New Roman" w:hAnsi="Times New Roman"/>
          <w:sz w:val="26"/>
          <w:szCs w:val="26"/>
        </w:rPr>
        <w:t xml:space="preserve">соглашение </w:t>
      </w:r>
      <w:r w:rsidR="00F853BE">
        <w:rPr>
          <w:rFonts w:ascii="Times New Roman" w:hAnsi="Times New Roman"/>
          <w:sz w:val="26"/>
          <w:szCs w:val="26"/>
        </w:rPr>
        <w:t>от 29.01.2019 № 051-2019-</w:t>
      </w:r>
      <w:r w:rsidR="00F853BE" w:rsidRPr="002D7A58">
        <w:rPr>
          <w:rFonts w:ascii="Times New Roman" w:hAnsi="Times New Roman"/>
          <w:sz w:val="26"/>
          <w:szCs w:val="26"/>
        </w:rPr>
        <w:t>G</w:t>
      </w:r>
      <w:r w:rsidR="00F853BE">
        <w:rPr>
          <w:rFonts w:ascii="Times New Roman" w:hAnsi="Times New Roman"/>
          <w:sz w:val="26"/>
          <w:szCs w:val="26"/>
        </w:rPr>
        <w:t>80012-1 (в ред. 16.11.2020 № 3)</w:t>
      </w:r>
    </w:p>
    <w:p w:rsidR="00F853BE" w:rsidRDefault="00F853BE" w:rsidP="00F62025">
      <w:pPr>
        <w:spacing w:after="0" w:line="240" w:lineRule="auto"/>
        <w:ind w:firstLine="567"/>
        <w:jc w:val="both"/>
        <w:rPr>
          <w:rFonts w:ascii="Times New Roman" w:hAnsi="Times New Roman"/>
          <w:sz w:val="26"/>
          <w:szCs w:val="26"/>
        </w:rPr>
      </w:pPr>
      <w:r>
        <w:rPr>
          <w:rFonts w:ascii="Times New Roman" w:hAnsi="Times New Roman"/>
          <w:sz w:val="26"/>
          <w:szCs w:val="26"/>
        </w:rPr>
        <w:t xml:space="preserve">Предметом соглашения является организация взаимодействия сторон при реализации регионального проекта и осуществления мониторинга его реализации. Соглашением о реализации регионального проекта предусмотрены обязанности сторон, а также сроки действия. </w:t>
      </w:r>
    </w:p>
    <w:p w:rsidR="00F853BE" w:rsidRPr="00DB4749" w:rsidRDefault="00F853BE" w:rsidP="00F62025">
      <w:pPr>
        <w:spacing w:after="0" w:line="240" w:lineRule="auto"/>
        <w:ind w:firstLine="567"/>
        <w:jc w:val="both"/>
        <w:rPr>
          <w:rFonts w:ascii="Times New Roman" w:hAnsi="Times New Roman"/>
          <w:sz w:val="26"/>
          <w:szCs w:val="26"/>
        </w:rPr>
      </w:pPr>
      <w:r>
        <w:rPr>
          <w:rFonts w:ascii="Times New Roman" w:hAnsi="Times New Roman"/>
          <w:sz w:val="26"/>
          <w:szCs w:val="26"/>
        </w:rPr>
        <w:t xml:space="preserve">Софинансирование из федерального бюджета в 2021 году не предусмотрено. По этой причине соглашение о </w:t>
      </w:r>
      <w:r w:rsidRPr="00AE70A4">
        <w:rPr>
          <w:rFonts w:ascii="Times New Roman" w:hAnsi="Times New Roman"/>
          <w:b/>
          <w:sz w:val="26"/>
          <w:szCs w:val="26"/>
        </w:rPr>
        <w:t>предоставлени</w:t>
      </w:r>
      <w:r>
        <w:rPr>
          <w:rFonts w:ascii="Times New Roman" w:hAnsi="Times New Roman"/>
          <w:b/>
          <w:sz w:val="26"/>
          <w:szCs w:val="26"/>
        </w:rPr>
        <w:t>и</w:t>
      </w:r>
      <w:r w:rsidRPr="00AE70A4">
        <w:rPr>
          <w:rFonts w:ascii="Times New Roman" w:hAnsi="Times New Roman"/>
          <w:b/>
          <w:sz w:val="26"/>
          <w:szCs w:val="26"/>
        </w:rPr>
        <w:t xml:space="preserve"> субсидии</w:t>
      </w:r>
      <w:r>
        <w:rPr>
          <w:rFonts w:ascii="Times New Roman" w:hAnsi="Times New Roman"/>
          <w:sz w:val="26"/>
          <w:szCs w:val="26"/>
        </w:rPr>
        <w:t xml:space="preserve"> из федерального бюджета бюджету Калужской области между министерством природных ресурсов и экологии Российской Федерации и министерством природных ресурсов и экологии Ка</w:t>
      </w:r>
      <w:r w:rsidR="00DB4749">
        <w:rPr>
          <w:rFonts w:ascii="Times New Roman" w:hAnsi="Times New Roman"/>
          <w:sz w:val="26"/>
          <w:szCs w:val="26"/>
        </w:rPr>
        <w:t>лужской области не заключалось.</w:t>
      </w:r>
    </w:p>
    <w:p w:rsidR="00EC5207" w:rsidRDefault="00C15A50" w:rsidP="00F62025">
      <w:pPr>
        <w:spacing w:after="0" w:line="240" w:lineRule="auto"/>
        <w:ind w:firstLine="567"/>
        <w:jc w:val="both"/>
        <w:rPr>
          <w:rFonts w:ascii="Times New Roman" w:hAnsi="Times New Roman"/>
          <w:b/>
          <w:sz w:val="26"/>
          <w:szCs w:val="26"/>
        </w:rPr>
      </w:pPr>
      <w:r>
        <w:rPr>
          <w:rFonts w:ascii="Times New Roman" w:hAnsi="Times New Roman"/>
          <w:b/>
          <w:sz w:val="26"/>
          <w:szCs w:val="26"/>
        </w:rPr>
        <w:t>4.</w:t>
      </w:r>
      <w:r w:rsidR="00EC5207">
        <w:rPr>
          <w:rFonts w:ascii="Times New Roman" w:hAnsi="Times New Roman"/>
          <w:b/>
          <w:sz w:val="26"/>
          <w:szCs w:val="26"/>
        </w:rPr>
        <w:t>4. </w:t>
      </w:r>
      <w:r w:rsidR="00EC5207" w:rsidRPr="009D0DAC">
        <w:rPr>
          <w:rFonts w:ascii="Times New Roman" w:hAnsi="Times New Roman"/>
          <w:b/>
          <w:sz w:val="26"/>
          <w:szCs w:val="26"/>
        </w:rPr>
        <w:t>Оценка системы управления разработкой и реализацией региональн</w:t>
      </w:r>
      <w:r w:rsidR="00EC5207">
        <w:rPr>
          <w:rFonts w:ascii="Times New Roman" w:hAnsi="Times New Roman"/>
          <w:b/>
          <w:sz w:val="26"/>
          <w:szCs w:val="26"/>
        </w:rPr>
        <w:t>ого</w:t>
      </w:r>
      <w:r w:rsidR="00EC5207" w:rsidRPr="009D0DAC">
        <w:rPr>
          <w:rFonts w:ascii="Times New Roman" w:hAnsi="Times New Roman"/>
          <w:b/>
          <w:sz w:val="26"/>
          <w:szCs w:val="26"/>
        </w:rPr>
        <w:t xml:space="preserve"> проект</w:t>
      </w:r>
      <w:r w:rsidR="00EC5207">
        <w:rPr>
          <w:rFonts w:ascii="Times New Roman" w:hAnsi="Times New Roman"/>
          <w:b/>
          <w:sz w:val="26"/>
          <w:szCs w:val="26"/>
        </w:rPr>
        <w:t>а.</w:t>
      </w:r>
    </w:p>
    <w:p w:rsidR="00EC5207" w:rsidRDefault="00EC5207" w:rsidP="00F62025">
      <w:pPr>
        <w:spacing w:after="0" w:line="240" w:lineRule="auto"/>
        <w:ind w:firstLine="567"/>
        <w:jc w:val="both"/>
        <w:rPr>
          <w:rFonts w:ascii="Times New Roman" w:eastAsia="Times New Roman" w:hAnsi="Times New Roman"/>
          <w:sz w:val="26"/>
          <w:szCs w:val="26"/>
        </w:rPr>
      </w:pPr>
      <w:r>
        <w:rPr>
          <w:rFonts w:ascii="Times New Roman" w:hAnsi="Times New Roman"/>
          <w:sz w:val="26"/>
          <w:szCs w:val="26"/>
        </w:rPr>
        <w:t>По данным о</w:t>
      </w:r>
      <w:r w:rsidRPr="00134479">
        <w:rPr>
          <w:rFonts w:ascii="Times New Roman" w:hAnsi="Times New Roman"/>
          <w:sz w:val="26"/>
          <w:szCs w:val="26"/>
        </w:rPr>
        <w:t>тчёт</w:t>
      </w:r>
      <w:r>
        <w:rPr>
          <w:rFonts w:ascii="Times New Roman" w:hAnsi="Times New Roman"/>
          <w:sz w:val="26"/>
          <w:szCs w:val="26"/>
        </w:rPr>
        <w:t>а</w:t>
      </w:r>
      <w:r w:rsidRPr="00134479">
        <w:rPr>
          <w:rFonts w:ascii="Times New Roman" w:hAnsi="Times New Roman"/>
          <w:sz w:val="26"/>
          <w:szCs w:val="26"/>
        </w:rPr>
        <w:t xml:space="preserve"> о ходе реализации </w:t>
      </w:r>
      <w:r>
        <w:rPr>
          <w:rFonts w:ascii="Times New Roman" w:hAnsi="Times New Roman"/>
          <w:sz w:val="26"/>
          <w:szCs w:val="26"/>
        </w:rPr>
        <w:t>Регионального п</w:t>
      </w:r>
      <w:r w:rsidRPr="00134479">
        <w:rPr>
          <w:rFonts w:ascii="Times New Roman" w:hAnsi="Times New Roman"/>
          <w:sz w:val="26"/>
          <w:szCs w:val="26"/>
        </w:rPr>
        <w:t>роекта</w:t>
      </w:r>
      <w:r>
        <w:rPr>
          <w:rFonts w:ascii="Times New Roman" w:hAnsi="Times New Roman"/>
          <w:sz w:val="26"/>
          <w:szCs w:val="26"/>
        </w:rPr>
        <w:t xml:space="preserve"> на 01.04.2021 года установлено следующее</w:t>
      </w:r>
      <w:r w:rsidRPr="00134479">
        <w:rPr>
          <w:rFonts w:ascii="Times New Roman" w:eastAsia="Times New Roman" w:hAnsi="Times New Roman"/>
          <w:sz w:val="26"/>
          <w:szCs w:val="26"/>
        </w:rPr>
        <w:t>:</w:t>
      </w:r>
    </w:p>
    <w:p w:rsidR="00EC5207" w:rsidRDefault="00C15A50" w:rsidP="00F62025">
      <w:pPr>
        <w:spacing w:after="0" w:line="240" w:lineRule="auto"/>
        <w:ind w:firstLine="567"/>
        <w:jc w:val="both"/>
        <w:rPr>
          <w:rFonts w:ascii="Times New Roman" w:eastAsia="Times New Roman" w:hAnsi="Times New Roman"/>
          <w:sz w:val="26"/>
          <w:szCs w:val="26"/>
        </w:rPr>
      </w:pPr>
      <w:r w:rsidRPr="00C15A50">
        <w:rPr>
          <w:rFonts w:ascii="Times New Roman" w:eastAsia="Times New Roman" w:hAnsi="Times New Roman"/>
          <w:sz w:val="26"/>
          <w:szCs w:val="26"/>
        </w:rPr>
        <w:t>4.</w:t>
      </w:r>
      <w:r w:rsidR="00EC5207" w:rsidRPr="00C15A50">
        <w:rPr>
          <w:rFonts w:ascii="Times New Roman" w:eastAsia="Times New Roman" w:hAnsi="Times New Roman"/>
          <w:sz w:val="26"/>
          <w:szCs w:val="26"/>
        </w:rPr>
        <w:t>4.1.</w:t>
      </w:r>
      <w:r w:rsidR="00EC5207" w:rsidRPr="006250BD">
        <w:rPr>
          <w:rFonts w:ascii="Times New Roman" w:eastAsia="Times New Roman" w:hAnsi="Times New Roman"/>
          <w:sz w:val="26"/>
          <w:szCs w:val="26"/>
        </w:rPr>
        <w:t xml:space="preserve"> </w:t>
      </w:r>
      <w:r w:rsidR="00EC5207">
        <w:rPr>
          <w:rFonts w:ascii="Times New Roman" w:eastAsia="Times New Roman" w:hAnsi="Times New Roman"/>
          <w:sz w:val="26"/>
          <w:szCs w:val="26"/>
        </w:rPr>
        <w:t xml:space="preserve">По результатам реализации регионального проекта в </w:t>
      </w:r>
      <w:r w:rsidR="00EC5207">
        <w:rPr>
          <w:rFonts w:ascii="Times New Roman" w:eastAsia="Times New Roman" w:hAnsi="Times New Roman"/>
          <w:sz w:val="26"/>
          <w:szCs w:val="26"/>
          <w:lang w:val="en-US"/>
        </w:rPr>
        <w:t>I</w:t>
      </w:r>
      <w:r w:rsidR="00EC5207">
        <w:rPr>
          <w:rFonts w:ascii="Times New Roman" w:eastAsia="Times New Roman" w:hAnsi="Times New Roman"/>
          <w:sz w:val="26"/>
          <w:szCs w:val="26"/>
        </w:rPr>
        <w:t> квартале 2021 года отклонения и ключевые риски отсутствовали</w:t>
      </w:r>
      <w:r w:rsidR="00EC5207" w:rsidRPr="00134479">
        <w:rPr>
          <w:rFonts w:ascii="Times New Roman" w:eastAsia="Times New Roman" w:hAnsi="Times New Roman"/>
          <w:sz w:val="26"/>
          <w:szCs w:val="26"/>
        </w:rPr>
        <w:t>.</w:t>
      </w:r>
    </w:p>
    <w:p w:rsidR="00EC5207" w:rsidRDefault="00C15A50" w:rsidP="00F62025">
      <w:pPr>
        <w:pStyle w:val="ConsPlusNormal"/>
        <w:ind w:firstLine="567"/>
        <w:jc w:val="both"/>
        <w:rPr>
          <w:b w:val="0"/>
        </w:rPr>
      </w:pPr>
      <w:r w:rsidRPr="00C15A50">
        <w:rPr>
          <w:b w:val="0"/>
        </w:rPr>
        <w:t>4.</w:t>
      </w:r>
      <w:r w:rsidR="00EC5207" w:rsidRPr="00C15A50">
        <w:rPr>
          <w:b w:val="0"/>
        </w:rPr>
        <w:t>4.2.</w:t>
      </w:r>
      <w:r w:rsidR="00EC5207">
        <w:t> </w:t>
      </w:r>
      <w:r w:rsidR="00EC5207" w:rsidRPr="006152B4">
        <w:rPr>
          <w:b w:val="0"/>
        </w:rPr>
        <w:t>Согласно представленным сведениям о значениях показателей установлено следующее</w:t>
      </w:r>
      <w:r w:rsidR="00EC5207">
        <w:rPr>
          <w:b w:val="0"/>
        </w:rPr>
        <w:t>.</w:t>
      </w:r>
    </w:p>
    <w:p w:rsidR="00EC5207" w:rsidRPr="008723DC" w:rsidRDefault="00EC5207" w:rsidP="00F62025">
      <w:pPr>
        <w:tabs>
          <w:tab w:val="left" w:pos="1647"/>
        </w:tabs>
        <w:spacing w:after="0" w:line="240" w:lineRule="auto"/>
        <w:ind w:firstLine="567"/>
        <w:jc w:val="both"/>
        <w:rPr>
          <w:rFonts w:ascii="Times New Roman" w:eastAsia="Times New Roman" w:hAnsi="Times New Roman"/>
          <w:b/>
          <w:sz w:val="26"/>
          <w:szCs w:val="26"/>
        </w:rPr>
      </w:pPr>
      <w:r w:rsidRPr="008723DC">
        <w:rPr>
          <w:rFonts w:ascii="Times New Roman" w:eastAsia="Times New Roman" w:hAnsi="Times New Roman"/>
          <w:b/>
          <w:sz w:val="26"/>
          <w:szCs w:val="26"/>
        </w:rPr>
        <w:lastRenderedPageBreak/>
        <w:t>Паспортом регионального проекта определены 3 показателя, достижение которых в предыдущих периодах составило 100,0 %. В 2021 году выполнение мероприятий и достижение показателей не запланировано.</w:t>
      </w:r>
    </w:p>
    <w:p w:rsidR="00EC5207" w:rsidRDefault="00EC5207" w:rsidP="00F62025">
      <w:pPr>
        <w:pStyle w:val="ConsPlusNormal"/>
        <w:ind w:firstLine="567"/>
        <w:jc w:val="both"/>
        <w:rPr>
          <w:b w:val="0"/>
        </w:rPr>
      </w:pPr>
      <w:r>
        <w:rPr>
          <w:b w:val="0"/>
        </w:rPr>
        <w:t xml:space="preserve">Для реализации </w:t>
      </w:r>
      <w:r w:rsidRPr="00015566">
        <w:rPr>
          <w:b w:val="0"/>
        </w:rPr>
        <w:t>показателя «</w:t>
      </w:r>
      <w:r w:rsidRPr="00015566">
        <w:rPr>
          <w:b w:val="0"/>
          <w:color w:val="000000"/>
        </w:rPr>
        <w:t>Площадь восстановленных водных объектов</w:t>
      </w:r>
      <w:r w:rsidRPr="00015566">
        <w:rPr>
          <w:b w:val="0"/>
        </w:rPr>
        <w:t>» в 2019</w:t>
      </w:r>
      <w:r>
        <w:rPr>
          <w:b w:val="0"/>
        </w:rPr>
        <w:t> году на территории Калужской области Министерством природных ресурсов и экологии Калужской области заключен контракт на сумму 190 000,0 тыс. руб. на выполнение работ по экологической реабилитации Людиновского водохранилища (озеро Ломпадь) от 31.05.2019 № 01372000012190015000001. Контракт расторгнут</w:t>
      </w:r>
      <w:r>
        <w:rPr>
          <w:rStyle w:val="af4"/>
          <w:b w:val="0"/>
        </w:rPr>
        <w:footnoteReference w:id="16"/>
      </w:r>
      <w:r>
        <w:rPr>
          <w:b w:val="0"/>
        </w:rPr>
        <w:t>, сумма исполнения составила 9 038,4 тыс. руб. Подрядчику предъявлено требование об уплате неустойки в сумме 950,0 тыс. руб., неустойка не оплачена по причине проведения судебных разбирательств. Предпринималась попытка (письмо от 13.04.2020 № 9635/3-19) взыскания средств для оплаты неустойки за счёт банковской гарантии, банк в выплате отказал. Определением от 27.04.2021 перенесено время судебное заседание на 01.06.2021 в 09:20, зал № 15 (ул. Ленина, д. 90).</w:t>
      </w:r>
    </w:p>
    <w:p w:rsidR="00EC5207" w:rsidRDefault="00EC5207" w:rsidP="00F62025">
      <w:pPr>
        <w:pStyle w:val="ConsPlusNormal"/>
        <w:ind w:firstLine="567"/>
        <w:jc w:val="both"/>
        <w:rPr>
          <w:b w:val="0"/>
        </w:rPr>
      </w:pPr>
      <w:r>
        <w:rPr>
          <w:b w:val="0"/>
        </w:rPr>
        <w:t>В 2020 году закончена разработка ПСД на расчистку Яченского водохранилища. Для этого министерство природных ресурсов и экологии Калужской области заключило государственный контракт от 03.06.2019 № 01372000012190014750001 на разработку ПСД на расчистку Яченского водохранилища в г. Калуге с ООО «ЕвроГеоПроект». Срок исполнения, предусмотренный п. 3.1 контракта, – 10.12.2019.</w:t>
      </w:r>
    </w:p>
    <w:p w:rsidR="00EC5207" w:rsidRDefault="00EC5207" w:rsidP="00F62025">
      <w:pPr>
        <w:pStyle w:val="ConsPlusNormal"/>
        <w:ind w:firstLine="567"/>
        <w:jc w:val="both"/>
        <w:rPr>
          <w:b w:val="0"/>
        </w:rPr>
      </w:pPr>
      <w:r>
        <w:rPr>
          <w:b w:val="0"/>
        </w:rPr>
        <w:t xml:space="preserve">Контракт исполнен в полном объёме с просрочкой на 149 календарных дней. Услуги приняты по акту от 27.04.2020 № 7. Кассовые расходы подтверждены п/п от 28.05.2020 </w:t>
      </w:r>
      <w:r w:rsidRPr="00E0270B">
        <w:rPr>
          <w:b w:val="0"/>
        </w:rPr>
        <w:t>№ 655 на сумму 7 800,0 тыс. руб.</w:t>
      </w:r>
    </w:p>
    <w:p w:rsidR="00EC5207" w:rsidRPr="00763F56" w:rsidRDefault="00EC5207" w:rsidP="00F62025">
      <w:pPr>
        <w:pStyle w:val="ConsPlusNormal"/>
        <w:ind w:firstLine="567"/>
        <w:jc w:val="both"/>
        <w:rPr>
          <w:b w:val="0"/>
        </w:rPr>
      </w:pPr>
      <w:r>
        <w:rPr>
          <w:b w:val="0"/>
        </w:rPr>
        <w:t xml:space="preserve">По факту задержки выполнения контракта письмом от 27.05.2020 </w:t>
      </w:r>
      <w:r>
        <w:rPr>
          <w:b w:val="0"/>
        </w:rPr>
        <w:br/>
        <w:t xml:space="preserve">№ ПС-464-20 министерством направлено требование о взыскании неустойки. Требования министерства в досудебном порядке не удовлетворены. Министерством 25.09.2020 в Арбитражный суд Калужской области подано исковое заявление о взыскании неустойки. Суд вынес определение о возбуждении дела № А23-6936/20 и рассмотрении его в порядке упрощённого производства. Определением от 03.02.2021 дело передано на рассмотрение по месту нахождения представителя ООО «ЕвроГеоПроект», а именно в 11 арбитражный апелляционный суд г. Самара. На момент проведения мониторинга регионального проекта определением от 09.02.2021 одиннадцатым Арбитражным апелляционным судом г. Самара назначено очередное судебное заседание на 19.03.2021 в 15.00 по самарскому времени с использованием систем видеоконференцсвязи. На момент проведения мониторинга исполнения регионального проекта за </w:t>
      </w:r>
      <w:r>
        <w:rPr>
          <w:b w:val="0"/>
          <w:lang w:val="en-US"/>
        </w:rPr>
        <w:t>I </w:t>
      </w:r>
      <w:r>
        <w:rPr>
          <w:b w:val="0"/>
        </w:rPr>
        <w:t>квартал 2021 года данное дело рассматривается Арбитражным судом Калужской области. Определением от 11.05.2021 назначено очередное заседание - 25.05.2021 в 15:30, зал № 15 (ул. Ленина, д. 90).</w:t>
      </w:r>
    </w:p>
    <w:p w:rsidR="00EC5207" w:rsidRDefault="00EC5207" w:rsidP="00F62025">
      <w:pPr>
        <w:tabs>
          <w:tab w:val="left" w:pos="1647"/>
        </w:tabs>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В течение 2020-2021 годов министерство природных ресурсов и экологии Калужской области ведёт переговоры</w:t>
      </w:r>
      <w:r>
        <w:rPr>
          <w:rStyle w:val="af4"/>
          <w:rFonts w:ascii="Times New Roman" w:eastAsia="Times New Roman" w:hAnsi="Times New Roman"/>
          <w:sz w:val="26"/>
          <w:szCs w:val="26"/>
        </w:rPr>
        <w:footnoteReference w:id="17"/>
      </w:r>
      <w:r>
        <w:rPr>
          <w:rFonts w:ascii="Times New Roman" w:eastAsia="Times New Roman" w:hAnsi="Times New Roman"/>
          <w:sz w:val="26"/>
          <w:szCs w:val="26"/>
        </w:rPr>
        <w:t xml:space="preserve"> с министерством природных ресурсов и </w:t>
      </w:r>
      <w:r>
        <w:rPr>
          <w:rFonts w:ascii="Times New Roman" w:eastAsia="Times New Roman" w:hAnsi="Times New Roman"/>
          <w:sz w:val="26"/>
          <w:szCs w:val="26"/>
        </w:rPr>
        <w:lastRenderedPageBreak/>
        <w:t xml:space="preserve">экологии Российской Федерации о софинансировании мероприятия «Расчистка Яченского водохранилища в городе Калуга». Сумма предполагаемых работ составит 308 300,0 тыс. руб. </w:t>
      </w:r>
    </w:p>
    <w:p w:rsidR="00EC5207" w:rsidRPr="00975CAF" w:rsidRDefault="00EC5207" w:rsidP="00F62025">
      <w:pPr>
        <w:tabs>
          <w:tab w:val="left" w:pos="1647"/>
        </w:tabs>
        <w:spacing w:after="0" w:line="240" w:lineRule="auto"/>
        <w:ind w:firstLine="567"/>
        <w:jc w:val="both"/>
        <w:rPr>
          <w:rFonts w:ascii="Times New Roman" w:eastAsia="Times New Roman" w:hAnsi="Times New Roman"/>
          <w:b/>
          <w:sz w:val="26"/>
          <w:szCs w:val="26"/>
        </w:rPr>
      </w:pPr>
      <w:r w:rsidRPr="00975CAF">
        <w:rPr>
          <w:rFonts w:ascii="Times New Roman" w:eastAsia="Times New Roman" w:hAnsi="Times New Roman"/>
          <w:b/>
          <w:sz w:val="26"/>
          <w:szCs w:val="26"/>
        </w:rPr>
        <w:t xml:space="preserve">По информации </w:t>
      </w:r>
      <w:r>
        <w:rPr>
          <w:rFonts w:ascii="Times New Roman" w:eastAsia="Times New Roman" w:hAnsi="Times New Roman"/>
          <w:b/>
          <w:sz w:val="26"/>
          <w:szCs w:val="26"/>
        </w:rPr>
        <w:t>М</w:t>
      </w:r>
      <w:r w:rsidRPr="00975CAF">
        <w:rPr>
          <w:rFonts w:ascii="Times New Roman" w:eastAsia="Times New Roman" w:hAnsi="Times New Roman"/>
          <w:b/>
          <w:sz w:val="26"/>
          <w:szCs w:val="26"/>
        </w:rPr>
        <w:t>инистерства природных ресурсов и экологии Российской Федерации участие в финансировании мероприятия «Расчистка Яченского водохранилища в городе Калуга» будет рассмотрено Росводресурсами в 2021 году при наличии экономии по заключ</w:t>
      </w:r>
      <w:r>
        <w:rPr>
          <w:rFonts w:ascii="Times New Roman" w:eastAsia="Times New Roman" w:hAnsi="Times New Roman"/>
          <w:b/>
          <w:sz w:val="26"/>
          <w:szCs w:val="26"/>
        </w:rPr>
        <w:t>е</w:t>
      </w:r>
      <w:r w:rsidRPr="00975CAF">
        <w:rPr>
          <w:rFonts w:ascii="Times New Roman" w:eastAsia="Times New Roman" w:hAnsi="Times New Roman"/>
          <w:b/>
          <w:sz w:val="26"/>
          <w:szCs w:val="26"/>
        </w:rPr>
        <w:t>нным контрактам 2021 года.</w:t>
      </w:r>
    </w:p>
    <w:p w:rsidR="00EC5207" w:rsidRPr="00EF0FF1" w:rsidRDefault="00EC5207" w:rsidP="00F62025">
      <w:pPr>
        <w:tabs>
          <w:tab w:val="left" w:pos="1134"/>
        </w:tabs>
        <w:spacing w:after="0" w:line="240" w:lineRule="auto"/>
        <w:ind w:firstLine="567"/>
        <w:jc w:val="both"/>
        <w:rPr>
          <w:rFonts w:ascii="Times New Roman" w:hAnsi="Times New Roman"/>
          <w:sz w:val="26"/>
          <w:szCs w:val="26"/>
        </w:rPr>
      </w:pPr>
      <w:r w:rsidRPr="00EF0FF1">
        <w:rPr>
          <w:rFonts w:ascii="Times New Roman" w:hAnsi="Times New Roman"/>
          <w:sz w:val="26"/>
          <w:szCs w:val="26"/>
        </w:rPr>
        <w:t>Подробная информация о показателях регионального проекта представлена в приложении № </w:t>
      </w:r>
      <w:r w:rsidR="00A829B3" w:rsidRPr="00EF0FF1">
        <w:rPr>
          <w:rFonts w:ascii="Times New Roman" w:hAnsi="Times New Roman"/>
          <w:sz w:val="26"/>
          <w:szCs w:val="26"/>
        </w:rPr>
        <w:t>5</w:t>
      </w:r>
      <w:r w:rsidRPr="00EF0FF1">
        <w:rPr>
          <w:rFonts w:ascii="Times New Roman" w:hAnsi="Times New Roman"/>
          <w:sz w:val="26"/>
          <w:szCs w:val="26"/>
        </w:rPr>
        <w:t>7.</w:t>
      </w:r>
    </w:p>
    <w:p w:rsidR="00EC5207" w:rsidRPr="00EF0FF1" w:rsidRDefault="00C15A50" w:rsidP="00F62025">
      <w:pPr>
        <w:pStyle w:val="ConsPlusNormal"/>
        <w:ind w:firstLine="567"/>
        <w:jc w:val="both"/>
        <w:rPr>
          <w:b w:val="0"/>
        </w:rPr>
      </w:pPr>
      <w:r w:rsidRPr="00EF0FF1">
        <w:rPr>
          <w:b w:val="0"/>
        </w:rPr>
        <w:t>4.</w:t>
      </w:r>
      <w:r w:rsidR="00EC5207" w:rsidRPr="00EF0FF1">
        <w:rPr>
          <w:b w:val="0"/>
        </w:rPr>
        <w:t xml:space="preserve">4.3. По результатам мониторинга регионального проекта за </w:t>
      </w:r>
      <w:r w:rsidR="00EC5207" w:rsidRPr="00EF0FF1">
        <w:rPr>
          <w:b w:val="0"/>
          <w:lang w:val="en-US"/>
        </w:rPr>
        <w:t>I</w:t>
      </w:r>
      <w:r w:rsidR="00EC5207" w:rsidRPr="00EF0FF1">
        <w:rPr>
          <w:b w:val="0"/>
        </w:rPr>
        <w:t> квартал 2021 года установлено, что достижение результатов регионального проекта не планируется.</w:t>
      </w:r>
    </w:p>
    <w:p w:rsidR="00EC5207" w:rsidRPr="00EF0FF1" w:rsidRDefault="00C15A50" w:rsidP="00F62025">
      <w:pPr>
        <w:tabs>
          <w:tab w:val="left" w:pos="1134"/>
        </w:tabs>
        <w:spacing w:after="0" w:line="240" w:lineRule="auto"/>
        <w:ind w:firstLine="567"/>
        <w:jc w:val="both"/>
        <w:rPr>
          <w:rFonts w:ascii="Times New Roman" w:hAnsi="Times New Roman"/>
          <w:b/>
          <w:sz w:val="26"/>
          <w:szCs w:val="26"/>
        </w:rPr>
      </w:pPr>
      <w:r w:rsidRPr="00EF0FF1">
        <w:rPr>
          <w:rFonts w:ascii="Times New Roman" w:hAnsi="Times New Roman"/>
          <w:sz w:val="26"/>
          <w:szCs w:val="26"/>
        </w:rPr>
        <w:t>4.</w:t>
      </w:r>
      <w:r w:rsidR="00EC5207" w:rsidRPr="00EF0FF1">
        <w:rPr>
          <w:rFonts w:ascii="Times New Roman" w:hAnsi="Times New Roman"/>
          <w:sz w:val="26"/>
          <w:szCs w:val="26"/>
        </w:rPr>
        <w:t>4.4.</w:t>
      </w:r>
      <w:r w:rsidR="00EC5207" w:rsidRPr="00EF0FF1">
        <w:rPr>
          <w:rFonts w:ascii="Times New Roman" w:hAnsi="Times New Roman"/>
          <w:b/>
          <w:sz w:val="26"/>
          <w:szCs w:val="26"/>
        </w:rPr>
        <w:t> </w:t>
      </w:r>
      <w:r w:rsidR="00EC5207" w:rsidRPr="00EF0FF1">
        <w:rPr>
          <w:rFonts w:ascii="Times New Roman" w:hAnsi="Times New Roman"/>
          <w:sz w:val="26"/>
          <w:szCs w:val="26"/>
        </w:rPr>
        <w:t>Финансирование регионального проекта в 2021 году не предусмотрено, кассовые расходы не производились.</w:t>
      </w:r>
    </w:p>
    <w:p w:rsidR="00EC5207" w:rsidRPr="0084155F" w:rsidRDefault="00EC5207" w:rsidP="00F62025">
      <w:pPr>
        <w:tabs>
          <w:tab w:val="left" w:pos="1134"/>
        </w:tabs>
        <w:spacing w:after="0" w:line="240" w:lineRule="auto"/>
        <w:ind w:firstLine="567"/>
        <w:jc w:val="both"/>
        <w:rPr>
          <w:rFonts w:ascii="Times New Roman" w:eastAsia="Times New Roman" w:hAnsi="Times New Roman"/>
          <w:sz w:val="26"/>
          <w:szCs w:val="26"/>
        </w:rPr>
      </w:pPr>
      <w:r w:rsidRPr="00EF0FF1">
        <w:rPr>
          <w:rFonts w:ascii="Times New Roman" w:hAnsi="Times New Roman"/>
          <w:sz w:val="26"/>
          <w:szCs w:val="26"/>
        </w:rPr>
        <w:t>Информация о кассовых расходах регионального проекта представлена в приложении № </w:t>
      </w:r>
      <w:r w:rsidR="00A829B3" w:rsidRPr="00EF0FF1">
        <w:rPr>
          <w:rFonts w:ascii="Times New Roman" w:hAnsi="Times New Roman"/>
          <w:sz w:val="26"/>
          <w:szCs w:val="26"/>
        </w:rPr>
        <w:t>58</w:t>
      </w:r>
      <w:r w:rsidRPr="00EF0FF1">
        <w:rPr>
          <w:rFonts w:ascii="Times New Roman" w:hAnsi="Times New Roman"/>
          <w:sz w:val="26"/>
          <w:szCs w:val="26"/>
        </w:rPr>
        <w:t>.</w:t>
      </w:r>
    </w:p>
    <w:p w:rsidR="00C064AB" w:rsidRDefault="00C064AB" w:rsidP="00F62025">
      <w:pPr>
        <w:spacing w:after="0" w:line="240" w:lineRule="auto"/>
        <w:ind w:firstLine="567"/>
        <w:jc w:val="both"/>
        <w:rPr>
          <w:rFonts w:ascii="Times New Roman" w:eastAsia="Times New Roman" w:hAnsi="Times New Roman"/>
          <w:b/>
          <w:sz w:val="26"/>
          <w:szCs w:val="26"/>
        </w:rPr>
      </w:pPr>
    </w:p>
    <w:p w:rsidR="00EC5207" w:rsidRDefault="00C15A50" w:rsidP="00F62025">
      <w:pPr>
        <w:spacing w:after="0" w:line="240" w:lineRule="auto"/>
        <w:ind w:firstLine="567"/>
        <w:jc w:val="both"/>
        <w:rPr>
          <w:rFonts w:ascii="Times New Roman" w:eastAsia="Times New Roman" w:hAnsi="Times New Roman"/>
          <w:b/>
          <w:sz w:val="26"/>
          <w:szCs w:val="26"/>
        </w:rPr>
      </w:pPr>
      <w:r>
        <w:rPr>
          <w:rFonts w:ascii="Times New Roman" w:eastAsia="Times New Roman" w:hAnsi="Times New Roman"/>
          <w:b/>
          <w:sz w:val="26"/>
          <w:szCs w:val="26"/>
        </w:rPr>
        <w:t>4.</w:t>
      </w:r>
      <w:r w:rsidR="00EC5207" w:rsidRPr="0084155F">
        <w:rPr>
          <w:rFonts w:ascii="Times New Roman" w:eastAsia="Times New Roman" w:hAnsi="Times New Roman"/>
          <w:b/>
          <w:sz w:val="26"/>
          <w:szCs w:val="26"/>
        </w:rPr>
        <w:t>5. Выводы:</w:t>
      </w:r>
    </w:p>
    <w:p w:rsidR="00EC5207" w:rsidRPr="00B3293A" w:rsidRDefault="00C15A50"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b/>
          <w:sz w:val="26"/>
          <w:szCs w:val="26"/>
        </w:rPr>
        <w:t>4.</w:t>
      </w:r>
      <w:r w:rsidR="00EC5207" w:rsidRPr="00B3293A">
        <w:rPr>
          <w:rFonts w:ascii="Times New Roman" w:eastAsia="Times New Roman" w:hAnsi="Times New Roman"/>
          <w:b/>
          <w:sz w:val="26"/>
          <w:szCs w:val="26"/>
        </w:rPr>
        <w:t>5.1.</w:t>
      </w:r>
      <w:r w:rsidR="00EC5207" w:rsidRPr="00B3293A">
        <w:rPr>
          <w:rFonts w:ascii="Times New Roman" w:eastAsia="Times New Roman" w:hAnsi="Times New Roman"/>
          <w:sz w:val="26"/>
          <w:szCs w:val="26"/>
        </w:rPr>
        <w:t> В соответствии с данными паспортов и соглашения в 2021 году по региональному проекту не планируется выполнения мероприятий и соответственно достижение контрольных точек и целей. Количественные показатели, достигнутые в предыдущие периоды, планируется сохранить.</w:t>
      </w:r>
    </w:p>
    <w:p w:rsidR="00EC5207" w:rsidRPr="00B3293A" w:rsidRDefault="00C15A50"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b/>
          <w:sz w:val="26"/>
          <w:szCs w:val="26"/>
        </w:rPr>
        <w:t>4.</w:t>
      </w:r>
      <w:r w:rsidR="00EC5207" w:rsidRPr="00B3293A">
        <w:rPr>
          <w:rFonts w:ascii="Times New Roman" w:hAnsi="Times New Roman"/>
          <w:b/>
          <w:sz w:val="26"/>
          <w:szCs w:val="26"/>
        </w:rPr>
        <w:t>5.2.</w:t>
      </w:r>
      <w:r w:rsidR="00EC5207" w:rsidRPr="00B3293A">
        <w:rPr>
          <w:rFonts w:ascii="Times New Roman" w:hAnsi="Times New Roman"/>
          <w:sz w:val="26"/>
          <w:szCs w:val="26"/>
        </w:rPr>
        <w:t> Предусмотренные региональным проектом показатели и общественно-значимый результат полностью соответствуют показателям федерального проекта и соглашениями для реализации на территории Калужской области.</w:t>
      </w:r>
    </w:p>
    <w:p w:rsidR="00EC5207" w:rsidRPr="00B3293A" w:rsidRDefault="00C15A50" w:rsidP="00F62025">
      <w:pPr>
        <w:tabs>
          <w:tab w:val="left" w:pos="1647"/>
        </w:tabs>
        <w:spacing w:after="0" w:line="240" w:lineRule="auto"/>
        <w:ind w:firstLine="567"/>
        <w:jc w:val="both"/>
        <w:rPr>
          <w:rFonts w:ascii="Times New Roman" w:eastAsia="Times New Roman" w:hAnsi="Times New Roman"/>
          <w:sz w:val="26"/>
          <w:szCs w:val="26"/>
        </w:rPr>
      </w:pPr>
      <w:r>
        <w:rPr>
          <w:rFonts w:ascii="Times New Roman" w:eastAsia="Times New Roman" w:hAnsi="Times New Roman"/>
          <w:b/>
          <w:sz w:val="26"/>
          <w:szCs w:val="26"/>
        </w:rPr>
        <w:t>4.</w:t>
      </w:r>
      <w:r w:rsidR="00EC5207" w:rsidRPr="00B3293A">
        <w:rPr>
          <w:rFonts w:ascii="Times New Roman" w:eastAsia="Times New Roman" w:hAnsi="Times New Roman"/>
          <w:b/>
          <w:sz w:val="26"/>
          <w:szCs w:val="26"/>
        </w:rPr>
        <w:t>5.3.</w:t>
      </w:r>
      <w:r w:rsidR="00EC5207" w:rsidRPr="00B3293A">
        <w:t> </w:t>
      </w:r>
      <w:r w:rsidR="00EC5207" w:rsidRPr="00B3293A">
        <w:rPr>
          <w:rFonts w:ascii="Times New Roman" w:eastAsia="Times New Roman" w:hAnsi="Times New Roman"/>
          <w:sz w:val="26"/>
          <w:szCs w:val="26"/>
        </w:rPr>
        <w:t>По информации министерства природных ресурсов и экологии Российской Федерации участие в финансировании мероприятия «Расчистка Яченского водохранилища в городе Калуга» будет рассмотрено Росводресурсами в 2021 году при наличии экономии по заключённым контрактам текущего года.</w:t>
      </w:r>
    </w:p>
    <w:p w:rsidR="00EC5207" w:rsidRPr="00B3293A" w:rsidRDefault="00C15A50"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b/>
          <w:sz w:val="26"/>
          <w:szCs w:val="26"/>
        </w:rPr>
        <w:t>4.</w:t>
      </w:r>
      <w:r w:rsidR="00EC5207" w:rsidRPr="00B3293A">
        <w:rPr>
          <w:rFonts w:ascii="Times New Roman" w:hAnsi="Times New Roman"/>
          <w:b/>
          <w:sz w:val="26"/>
          <w:szCs w:val="26"/>
        </w:rPr>
        <w:t>5.4.</w:t>
      </w:r>
      <w:r w:rsidR="00EC5207" w:rsidRPr="00B3293A">
        <w:rPr>
          <w:rFonts w:ascii="Times New Roman" w:hAnsi="Times New Roman"/>
          <w:sz w:val="26"/>
          <w:szCs w:val="26"/>
        </w:rPr>
        <w:t> По результатам ненадлежащим образом исполненным государственным контрактам министерством природных ресурсов и экологии Калужской области ведётся претензионная работа в форме судебных разбирательств.</w:t>
      </w:r>
    </w:p>
    <w:p w:rsidR="00EC5207" w:rsidRDefault="00C15A50" w:rsidP="00F62025">
      <w:pPr>
        <w:tabs>
          <w:tab w:val="left" w:pos="1134"/>
        </w:tabs>
        <w:spacing w:after="0" w:line="240" w:lineRule="auto"/>
        <w:ind w:firstLine="567"/>
        <w:jc w:val="both"/>
        <w:rPr>
          <w:rFonts w:ascii="Times New Roman" w:hAnsi="Times New Roman"/>
          <w:sz w:val="26"/>
          <w:szCs w:val="26"/>
        </w:rPr>
      </w:pPr>
      <w:r>
        <w:rPr>
          <w:rFonts w:ascii="Times New Roman" w:eastAsia="Times New Roman" w:hAnsi="Times New Roman"/>
          <w:b/>
          <w:sz w:val="26"/>
          <w:szCs w:val="26"/>
        </w:rPr>
        <w:t>4.</w:t>
      </w:r>
      <w:r w:rsidR="00EC5207" w:rsidRPr="00B3293A">
        <w:rPr>
          <w:rFonts w:ascii="Times New Roman" w:eastAsia="Times New Roman" w:hAnsi="Times New Roman"/>
          <w:b/>
          <w:sz w:val="26"/>
          <w:szCs w:val="26"/>
        </w:rPr>
        <w:t>5.4.</w:t>
      </w:r>
      <w:r w:rsidR="00EC5207" w:rsidRPr="00B3293A">
        <w:rPr>
          <w:rFonts w:ascii="Times New Roman" w:eastAsia="Times New Roman" w:hAnsi="Times New Roman"/>
          <w:sz w:val="26"/>
          <w:szCs w:val="26"/>
        </w:rPr>
        <w:t> </w:t>
      </w:r>
      <w:r w:rsidR="00EC5207" w:rsidRPr="00B3293A">
        <w:rPr>
          <w:rFonts w:ascii="Times New Roman" w:hAnsi="Times New Roman"/>
          <w:sz w:val="26"/>
          <w:szCs w:val="26"/>
        </w:rPr>
        <w:t xml:space="preserve">В </w:t>
      </w:r>
      <w:r w:rsidR="00EC5207" w:rsidRPr="00B3293A">
        <w:rPr>
          <w:rFonts w:ascii="Times New Roman" w:hAnsi="Times New Roman"/>
          <w:sz w:val="26"/>
          <w:szCs w:val="26"/>
          <w:lang w:val="en-US"/>
        </w:rPr>
        <w:t>I</w:t>
      </w:r>
      <w:r w:rsidR="00EC5207" w:rsidRPr="00B3293A">
        <w:rPr>
          <w:rFonts w:ascii="Times New Roman" w:hAnsi="Times New Roman"/>
          <w:sz w:val="26"/>
          <w:szCs w:val="26"/>
        </w:rPr>
        <w:t> квартале 2021 года бюджетные ассигнования не планировались и, соответственно, кассовые расходы не производились.</w:t>
      </w:r>
    </w:p>
    <w:p w:rsidR="00B011D4" w:rsidRDefault="00B011D4" w:rsidP="00F62025">
      <w:pPr>
        <w:tabs>
          <w:tab w:val="left" w:pos="1134"/>
        </w:tabs>
        <w:spacing w:after="0" w:line="240" w:lineRule="auto"/>
        <w:ind w:firstLine="567"/>
        <w:jc w:val="both"/>
        <w:rPr>
          <w:rFonts w:ascii="Times New Roman" w:hAnsi="Times New Roman"/>
          <w:sz w:val="26"/>
          <w:szCs w:val="26"/>
        </w:rPr>
      </w:pPr>
    </w:p>
    <w:p w:rsidR="00B011D4" w:rsidRDefault="00B011D4" w:rsidP="00F62025">
      <w:pPr>
        <w:spacing w:after="0" w:line="240" w:lineRule="auto"/>
        <w:ind w:firstLine="540"/>
        <w:jc w:val="center"/>
        <w:rPr>
          <w:rFonts w:ascii="Times New Roman" w:hAnsi="Times New Roman"/>
          <w:b/>
          <w:kern w:val="2"/>
          <w:sz w:val="26"/>
          <w:szCs w:val="26"/>
        </w:rPr>
      </w:pPr>
      <w:r>
        <w:rPr>
          <w:rFonts w:ascii="Times New Roman" w:hAnsi="Times New Roman"/>
          <w:b/>
          <w:kern w:val="2"/>
          <w:sz w:val="26"/>
          <w:szCs w:val="26"/>
          <w:lang w:val="en-US"/>
        </w:rPr>
        <w:t>VII</w:t>
      </w:r>
      <w:r>
        <w:rPr>
          <w:rFonts w:ascii="Times New Roman" w:hAnsi="Times New Roman"/>
          <w:b/>
          <w:kern w:val="2"/>
          <w:sz w:val="26"/>
          <w:szCs w:val="26"/>
        </w:rPr>
        <w:t>. Национальный проект «Безопасные качественные дороги»</w:t>
      </w:r>
    </w:p>
    <w:p w:rsidR="00C15A50" w:rsidRDefault="00C15A50" w:rsidP="00F62025">
      <w:pPr>
        <w:spacing w:after="0" w:line="240" w:lineRule="auto"/>
        <w:ind w:firstLine="567"/>
        <w:jc w:val="both"/>
        <w:rPr>
          <w:rFonts w:ascii="Times New Roman" w:hAnsi="Times New Roman"/>
          <w:sz w:val="26"/>
          <w:szCs w:val="26"/>
        </w:rPr>
      </w:pPr>
      <w:r w:rsidRPr="006A6811">
        <w:rPr>
          <w:rFonts w:ascii="Times New Roman" w:hAnsi="Times New Roman"/>
          <w:sz w:val="26"/>
          <w:szCs w:val="26"/>
        </w:rPr>
        <w:t xml:space="preserve">Для достижения целей, показателей и результатов национального проекта </w:t>
      </w:r>
      <w:r>
        <w:rPr>
          <w:rFonts w:ascii="Times New Roman" w:hAnsi="Times New Roman"/>
          <w:b/>
          <w:sz w:val="26"/>
          <w:szCs w:val="26"/>
        </w:rPr>
        <w:t>«</w:t>
      </w:r>
      <w:r w:rsidRPr="009A0F9D">
        <w:rPr>
          <w:rFonts w:ascii="Times New Roman" w:hAnsi="Times New Roman"/>
          <w:b/>
          <w:sz w:val="26"/>
          <w:szCs w:val="26"/>
        </w:rPr>
        <w:t>Безопасные качественные дороги</w:t>
      </w:r>
      <w:r>
        <w:rPr>
          <w:rFonts w:ascii="Times New Roman" w:hAnsi="Times New Roman"/>
          <w:b/>
          <w:sz w:val="26"/>
          <w:szCs w:val="26"/>
        </w:rPr>
        <w:t xml:space="preserve"> (БКД)»</w:t>
      </w:r>
      <w:r w:rsidRPr="006A6811">
        <w:rPr>
          <w:rFonts w:ascii="Times New Roman" w:hAnsi="Times New Roman"/>
          <w:sz w:val="26"/>
          <w:szCs w:val="26"/>
        </w:rPr>
        <w:t xml:space="preserve"> </w:t>
      </w:r>
      <w:r>
        <w:rPr>
          <w:rFonts w:ascii="Times New Roman" w:hAnsi="Times New Roman"/>
          <w:sz w:val="26"/>
          <w:szCs w:val="26"/>
        </w:rPr>
        <w:t xml:space="preserve">в 2021 году </w:t>
      </w:r>
      <w:r w:rsidRPr="006A6811">
        <w:rPr>
          <w:rFonts w:ascii="Times New Roman" w:hAnsi="Times New Roman"/>
          <w:sz w:val="26"/>
          <w:szCs w:val="26"/>
        </w:rPr>
        <w:t xml:space="preserve">на федеральном уровне разработано и утверждено </w:t>
      </w:r>
      <w:r>
        <w:rPr>
          <w:rFonts w:ascii="Times New Roman" w:hAnsi="Times New Roman"/>
          <w:sz w:val="26"/>
          <w:szCs w:val="26"/>
        </w:rPr>
        <w:t>3 </w:t>
      </w:r>
      <w:r w:rsidRPr="006A6811">
        <w:rPr>
          <w:rFonts w:ascii="Times New Roman" w:hAnsi="Times New Roman"/>
          <w:sz w:val="26"/>
          <w:szCs w:val="26"/>
        </w:rPr>
        <w:t>федеральных проект</w:t>
      </w:r>
      <w:r>
        <w:rPr>
          <w:rFonts w:ascii="Times New Roman" w:hAnsi="Times New Roman"/>
          <w:sz w:val="26"/>
          <w:szCs w:val="26"/>
        </w:rPr>
        <w:t xml:space="preserve">а. Руководителями двух проектов являются ответственные лица министерства транспорта Российской Федерации, одного проекта – министерство внутренних дел Российской Федерации. </w:t>
      </w:r>
      <w:r w:rsidRPr="006A6811">
        <w:rPr>
          <w:rFonts w:ascii="Times New Roman" w:hAnsi="Times New Roman"/>
          <w:sz w:val="26"/>
          <w:szCs w:val="26"/>
        </w:rPr>
        <w:t>Калужск</w:t>
      </w:r>
      <w:r>
        <w:rPr>
          <w:rFonts w:ascii="Times New Roman" w:hAnsi="Times New Roman"/>
          <w:sz w:val="26"/>
          <w:szCs w:val="26"/>
        </w:rPr>
        <w:t>ая область является участником всех 3</w:t>
      </w:r>
      <w:r>
        <w:rPr>
          <w:rFonts w:ascii="Times New Roman" w:hAnsi="Times New Roman"/>
          <w:sz w:val="26"/>
          <w:szCs w:val="26"/>
          <w:vertAlign w:val="superscript"/>
        </w:rPr>
        <w:t>х</w:t>
      </w:r>
      <w:r>
        <w:rPr>
          <w:rFonts w:ascii="Times New Roman" w:hAnsi="Times New Roman"/>
          <w:sz w:val="26"/>
          <w:szCs w:val="26"/>
        </w:rPr>
        <w:t xml:space="preserve"> федеральных проектов.</w:t>
      </w:r>
    </w:p>
    <w:p w:rsidR="00C15A50" w:rsidRDefault="00C15A50" w:rsidP="00F62025">
      <w:pPr>
        <w:widowControl w:val="0"/>
        <w:spacing w:after="0" w:line="240" w:lineRule="auto"/>
        <w:ind w:firstLine="567"/>
        <w:jc w:val="both"/>
        <w:rPr>
          <w:rFonts w:ascii="Times New Roman" w:eastAsia="Arial Unicode MS" w:hAnsi="Times New Roman"/>
          <w:color w:val="000000"/>
          <w:sz w:val="26"/>
          <w:szCs w:val="26"/>
          <w:lang w:eastAsia="ru-RU" w:bidi="ru-RU"/>
        </w:rPr>
      </w:pPr>
      <w:r w:rsidRPr="00B41ECC">
        <w:rPr>
          <w:rFonts w:ascii="Times New Roman" w:eastAsia="Arial Unicode MS" w:hAnsi="Times New Roman"/>
          <w:color w:val="000000"/>
          <w:sz w:val="26"/>
          <w:szCs w:val="26"/>
          <w:lang w:eastAsia="ru-RU" w:bidi="ru-RU"/>
        </w:rPr>
        <w:t xml:space="preserve">Для достижения </w:t>
      </w:r>
      <w:r>
        <w:rPr>
          <w:rFonts w:ascii="Times New Roman" w:eastAsia="Arial Unicode MS" w:hAnsi="Times New Roman"/>
          <w:color w:val="000000"/>
          <w:sz w:val="26"/>
          <w:szCs w:val="26"/>
          <w:lang w:eastAsia="ru-RU" w:bidi="ru-RU"/>
        </w:rPr>
        <w:t xml:space="preserve">показателей и результатов, предусмотренных федеральными проектами в 2021 году, на территории </w:t>
      </w:r>
      <w:r w:rsidRPr="00B41ECC">
        <w:rPr>
          <w:rFonts w:ascii="Times New Roman" w:eastAsia="Arial Unicode MS" w:hAnsi="Times New Roman"/>
          <w:color w:val="000000"/>
          <w:sz w:val="26"/>
          <w:szCs w:val="26"/>
          <w:lang w:eastAsia="ru-RU" w:bidi="ru-RU"/>
        </w:rPr>
        <w:t xml:space="preserve">Калужской области приняты региональные </w:t>
      </w:r>
      <w:r w:rsidRPr="00B41ECC">
        <w:rPr>
          <w:rFonts w:ascii="Times New Roman" w:eastAsia="Arial Unicode MS" w:hAnsi="Times New Roman"/>
          <w:color w:val="000000"/>
          <w:sz w:val="26"/>
          <w:szCs w:val="26"/>
          <w:lang w:eastAsia="ru-RU" w:bidi="ru-RU"/>
        </w:rPr>
        <w:lastRenderedPageBreak/>
        <w:t>проекты:</w:t>
      </w:r>
    </w:p>
    <w:p w:rsidR="00C15A50" w:rsidRPr="009A0F9D" w:rsidRDefault="00C15A50" w:rsidP="00F62025">
      <w:pPr>
        <w:pStyle w:val="ab"/>
        <w:numPr>
          <w:ilvl w:val="0"/>
          <w:numId w:val="32"/>
        </w:numPr>
        <w:jc w:val="both"/>
        <w:rPr>
          <w:rFonts w:ascii="Times New Roman" w:hAnsi="Times New Roman"/>
          <w:sz w:val="26"/>
          <w:szCs w:val="26"/>
        </w:rPr>
      </w:pPr>
      <w:r w:rsidRPr="009A0F9D">
        <w:rPr>
          <w:rFonts w:ascii="Times New Roman" w:hAnsi="Times New Roman"/>
          <w:sz w:val="26"/>
          <w:szCs w:val="26"/>
        </w:rPr>
        <w:t>«Региональная и местная дорожная сеть» (код R1);</w:t>
      </w:r>
    </w:p>
    <w:p w:rsidR="00C15A50" w:rsidRPr="009A0F9D" w:rsidRDefault="00C15A50" w:rsidP="00F62025">
      <w:pPr>
        <w:pStyle w:val="ab"/>
        <w:numPr>
          <w:ilvl w:val="0"/>
          <w:numId w:val="32"/>
        </w:numPr>
        <w:jc w:val="both"/>
        <w:rPr>
          <w:rFonts w:ascii="Times New Roman" w:hAnsi="Times New Roman"/>
          <w:sz w:val="26"/>
          <w:szCs w:val="26"/>
        </w:rPr>
      </w:pPr>
      <w:r w:rsidRPr="009A0F9D">
        <w:rPr>
          <w:rFonts w:ascii="Times New Roman" w:hAnsi="Times New Roman"/>
          <w:sz w:val="26"/>
          <w:szCs w:val="26"/>
        </w:rPr>
        <w:t>«Общесистемные меры развития дорожного хозяйства» (код R2);</w:t>
      </w:r>
    </w:p>
    <w:p w:rsidR="00C15A50" w:rsidRPr="009A0F9D" w:rsidRDefault="00C15A50" w:rsidP="00F62025">
      <w:pPr>
        <w:pStyle w:val="ab"/>
        <w:numPr>
          <w:ilvl w:val="0"/>
          <w:numId w:val="32"/>
        </w:numPr>
        <w:jc w:val="both"/>
        <w:rPr>
          <w:rFonts w:ascii="Times New Roman" w:hAnsi="Times New Roman"/>
          <w:sz w:val="26"/>
          <w:szCs w:val="26"/>
        </w:rPr>
      </w:pPr>
      <w:r w:rsidRPr="009A0F9D">
        <w:rPr>
          <w:rFonts w:ascii="Times New Roman" w:hAnsi="Times New Roman"/>
          <w:sz w:val="26"/>
          <w:szCs w:val="26"/>
        </w:rPr>
        <w:t>«Безопасность дорожного движения» (код R3)</w:t>
      </w:r>
      <w:r>
        <w:rPr>
          <w:rFonts w:ascii="Times New Roman" w:hAnsi="Times New Roman"/>
          <w:sz w:val="26"/>
          <w:szCs w:val="26"/>
        </w:rPr>
        <w:t>.</w:t>
      </w:r>
    </w:p>
    <w:p w:rsidR="00C15A50" w:rsidRDefault="00C15A50" w:rsidP="00F62025">
      <w:pPr>
        <w:spacing w:after="0" w:line="240" w:lineRule="auto"/>
        <w:ind w:left="567" w:hanging="142"/>
        <w:jc w:val="both"/>
        <w:rPr>
          <w:rFonts w:ascii="Times New Roman" w:eastAsia="Times New Roman" w:hAnsi="Times New Roman"/>
          <w:sz w:val="16"/>
          <w:szCs w:val="16"/>
          <w:highlight w:val="yellow"/>
        </w:rPr>
      </w:pPr>
    </w:p>
    <w:p w:rsidR="00C76563" w:rsidRDefault="00C76563" w:rsidP="00F62025">
      <w:pPr>
        <w:spacing w:after="0" w:line="240" w:lineRule="auto"/>
        <w:ind w:left="567" w:hanging="142"/>
        <w:jc w:val="both"/>
        <w:rPr>
          <w:rFonts w:ascii="Times New Roman" w:eastAsia="Times New Roman" w:hAnsi="Times New Roman"/>
          <w:sz w:val="16"/>
          <w:szCs w:val="16"/>
          <w:highlight w:val="yellow"/>
        </w:rPr>
      </w:pPr>
    </w:p>
    <w:p w:rsidR="006A6402" w:rsidRDefault="00C15A50" w:rsidP="00F62025">
      <w:pPr>
        <w:spacing w:after="0" w:line="240" w:lineRule="auto"/>
        <w:jc w:val="center"/>
        <w:rPr>
          <w:rFonts w:ascii="Times New Roman" w:hAnsi="Times New Roman"/>
          <w:b/>
          <w:sz w:val="26"/>
          <w:szCs w:val="26"/>
        </w:rPr>
      </w:pPr>
      <w:r w:rsidRPr="009A0F9D">
        <w:rPr>
          <w:rFonts w:ascii="Times New Roman" w:hAnsi="Times New Roman"/>
          <w:b/>
          <w:sz w:val="26"/>
          <w:szCs w:val="26"/>
        </w:rPr>
        <w:t>1. Реализация регионального проекта «</w:t>
      </w:r>
      <w:r w:rsidRPr="009A0F9D">
        <w:rPr>
          <w:rFonts w:ascii="Times New Roman" w:eastAsia="Arial Unicode MS" w:hAnsi="Times New Roman"/>
          <w:b/>
          <w:color w:val="000000"/>
          <w:sz w:val="26"/>
          <w:szCs w:val="26"/>
          <w:lang w:eastAsia="ru-RU" w:bidi="ru-RU"/>
        </w:rPr>
        <w:t>Региональная и местная дорожная сеть</w:t>
      </w:r>
      <w:r>
        <w:rPr>
          <w:rFonts w:ascii="Times New Roman" w:eastAsia="Arial Unicode MS" w:hAnsi="Times New Roman"/>
          <w:b/>
          <w:color w:val="000000"/>
          <w:sz w:val="26"/>
          <w:szCs w:val="26"/>
          <w:lang w:eastAsia="ru-RU" w:bidi="ru-RU"/>
        </w:rPr>
        <w:t xml:space="preserve"> (Дорожная сеть)</w:t>
      </w:r>
      <w:r w:rsidRPr="009A0F9D">
        <w:rPr>
          <w:rFonts w:ascii="Times New Roman" w:hAnsi="Times New Roman"/>
          <w:b/>
          <w:sz w:val="26"/>
          <w:szCs w:val="26"/>
        </w:rPr>
        <w:t xml:space="preserve">» </w:t>
      </w:r>
    </w:p>
    <w:p w:rsidR="006A6402" w:rsidRPr="009A0F9D" w:rsidRDefault="006A6402" w:rsidP="00F62025">
      <w:pPr>
        <w:spacing w:after="0" w:line="240" w:lineRule="auto"/>
        <w:jc w:val="center"/>
        <w:rPr>
          <w:rFonts w:ascii="Times New Roman" w:hAnsi="Times New Roman"/>
          <w:b/>
          <w:sz w:val="26"/>
          <w:szCs w:val="26"/>
        </w:rPr>
      </w:pPr>
    </w:p>
    <w:p w:rsidR="00C15A50" w:rsidRDefault="002B7629" w:rsidP="00F62025">
      <w:pPr>
        <w:spacing w:after="0" w:line="240" w:lineRule="auto"/>
        <w:ind w:firstLine="567"/>
        <w:jc w:val="both"/>
        <w:rPr>
          <w:rFonts w:ascii="Times New Roman" w:hAnsi="Times New Roman"/>
          <w:sz w:val="26"/>
          <w:szCs w:val="26"/>
        </w:rPr>
      </w:pPr>
      <w:r>
        <w:rPr>
          <w:rFonts w:ascii="Times New Roman" w:hAnsi="Times New Roman"/>
          <w:b/>
          <w:sz w:val="26"/>
          <w:szCs w:val="26"/>
        </w:rPr>
        <w:t>1.</w:t>
      </w:r>
      <w:r w:rsidR="00C15A50" w:rsidRPr="0003519A">
        <w:rPr>
          <w:rFonts w:ascii="Times New Roman" w:hAnsi="Times New Roman"/>
          <w:b/>
          <w:sz w:val="26"/>
          <w:szCs w:val="26"/>
        </w:rPr>
        <w:t>1.</w:t>
      </w:r>
      <w:r w:rsidR="00C15A50">
        <w:rPr>
          <w:rFonts w:ascii="Times New Roman" w:hAnsi="Times New Roman"/>
          <w:sz w:val="26"/>
          <w:szCs w:val="26"/>
        </w:rPr>
        <w:t> </w:t>
      </w:r>
      <w:r w:rsidR="00C15A50" w:rsidRPr="00BA0114">
        <w:rPr>
          <w:rFonts w:ascii="Times New Roman" w:eastAsia="Times New Roman" w:hAnsi="Times New Roman"/>
          <w:b/>
          <w:sz w:val="26"/>
          <w:szCs w:val="26"/>
        </w:rPr>
        <w:t>Анализ соблюдения требований нормативных и методических документов, регламентирующих разработку, корректировку и реализацию региональных проектов</w:t>
      </w:r>
    </w:p>
    <w:p w:rsidR="00C15A50" w:rsidRDefault="00C15A50" w:rsidP="00F62025">
      <w:pPr>
        <w:spacing w:after="0" w:line="240" w:lineRule="auto"/>
        <w:ind w:firstLine="567"/>
        <w:jc w:val="both"/>
        <w:rPr>
          <w:rFonts w:ascii="Times New Roman" w:hAnsi="Times New Roman"/>
          <w:sz w:val="26"/>
          <w:szCs w:val="26"/>
        </w:rPr>
      </w:pPr>
      <w:r>
        <w:rPr>
          <w:rFonts w:ascii="Times New Roman" w:hAnsi="Times New Roman"/>
          <w:sz w:val="26"/>
          <w:szCs w:val="26"/>
        </w:rPr>
        <w:t>Паспорт регионального проекта по структуре, наполнению и актуализации данных соответствует требованиям нормативных правовых актов, регламентирующих порядок его формирования. По состоянию на </w:t>
      </w:r>
      <w:r w:rsidRPr="009A0F9D">
        <w:rPr>
          <w:rFonts w:ascii="Times New Roman" w:hAnsi="Times New Roman"/>
          <w:sz w:val="26"/>
          <w:szCs w:val="26"/>
        </w:rPr>
        <w:t>31</w:t>
      </w:r>
      <w:r>
        <w:rPr>
          <w:rFonts w:ascii="Times New Roman" w:hAnsi="Times New Roman"/>
          <w:sz w:val="26"/>
          <w:szCs w:val="26"/>
        </w:rPr>
        <w:t>.0</w:t>
      </w:r>
      <w:r w:rsidRPr="009A0F9D">
        <w:rPr>
          <w:rFonts w:ascii="Times New Roman" w:hAnsi="Times New Roman"/>
          <w:sz w:val="26"/>
          <w:szCs w:val="26"/>
        </w:rPr>
        <w:t>3</w:t>
      </w:r>
      <w:r>
        <w:rPr>
          <w:rFonts w:ascii="Times New Roman" w:hAnsi="Times New Roman"/>
          <w:sz w:val="26"/>
          <w:szCs w:val="26"/>
        </w:rPr>
        <w:t xml:space="preserve">.2021 </w:t>
      </w:r>
      <w:r w:rsidRPr="008C11E7">
        <w:rPr>
          <w:rFonts w:ascii="Times New Roman" w:hAnsi="Times New Roman"/>
          <w:sz w:val="26"/>
          <w:szCs w:val="26"/>
        </w:rPr>
        <w:t>паспорт</w:t>
      </w:r>
      <w:r>
        <w:rPr>
          <w:rFonts w:ascii="Times New Roman" w:hAnsi="Times New Roman"/>
          <w:sz w:val="26"/>
          <w:szCs w:val="26"/>
        </w:rPr>
        <w:t xml:space="preserve"> регионального проекта актуализирован </w:t>
      </w:r>
      <w:r w:rsidRPr="009A0F9D">
        <w:rPr>
          <w:rFonts w:ascii="Times New Roman" w:hAnsi="Times New Roman"/>
          <w:sz w:val="26"/>
          <w:szCs w:val="26"/>
        </w:rPr>
        <w:t>24</w:t>
      </w:r>
      <w:r>
        <w:rPr>
          <w:rFonts w:ascii="Times New Roman" w:hAnsi="Times New Roman"/>
          <w:sz w:val="26"/>
          <w:szCs w:val="26"/>
        </w:rPr>
        <w:t>.0</w:t>
      </w:r>
      <w:r w:rsidRPr="009A0F9D">
        <w:rPr>
          <w:rFonts w:ascii="Times New Roman" w:hAnsi="Times New Roman"/>
          <w:sz w:val="26"/>
          <w:szCs w:val="26"/>
        </w:rPr>
        <w:t>2</w:t>
      </w:r>
      <w:r>
        <w:rPr>
          <w:rFonts w:ascii="Times New Roman" w:hAnsi="Times New Roman"/>
          <w:sz w:val="26"/>
          <w:szCs w:val="26"/>
        </w:rPr>
        <w:t>.2021 версия № 2</w:t>
      </w:r>
      <w:r w:rsidRPr="009A0F9D">
        <w:rPr>
          <w:rFonts w:ascii="Times New Roman" w:hAnsi="Times New Roman"/>
          <w:sz w:val="26"/>
          <w:szCs w:val="26"/>
        </w:rPr>
        <w:t>6</w:t>
      </w:r>
      <w:r>
        <w:rPr>
          <w:rFonts w:ascii="Times New Roman" w:hAnsi="Times New Roman"/>
          <w:sz w:val="26"/>
          <w:szCs w:val="26"/>
        </w:rPr>
        <w:t>.</w:t>
      </w:r>
    </w:p>
    <w:p w:rsidR="00C15A50" w:rsidRPr="00006D95" w:rsidRDefault="00C15A50" w:rsidP="00F62025">
      <w:pPr>
        <w:spacing w:after="0" w:line="240" w:lineRule="auto"/>
        <w:ind w:firstLine="567"/>
        <w:jc w:val="both"/>
        <w:rPr>
          <w:rFonts w:ascii="Times New Roman" w:hAnsi="Times New Roman"/>
          <w:sz w:val="26"/>
          <w:szCs w:val="26"/>
        </w:rPr>
      </w:pPr>
      <w:r>
        <w:rPr>
          <w:rFonts w:ascii="Times New Roman" w:hAnsi="Times New Roman"/>
          <w:sz w:val="26"/>
          <w:szCs w:val="26"/>
        </w:rPr>
        <w:t>В соответствии с паспортом, р</w:t>
      </w:r>
      <w:r w:rsidRPr="008C11E7">
        <w:rPr>
          <w:rFonts w:ascii="Times New Roman" w:hAnsi="Times New Roman"/>
          <w:sz w:val="26"/>
          <w:szCs w:val="26"/>
        </w:rPr>
        <w:t>егиональн</w:t>
      </w:r>
      <w:r>
        <w:rPr>
          <w:rFonts w:ascii="Times New Roman" w:hAnsi="Times New Roman"/>
          <w:sz w:val="26"/>
          <w:szCs w:val="26"/>
        </w:rPr>
        <w:t>ый</w:t>
      </w:r>
      <w:r w:rsidRPr="008C11E7">
        <w:rPr>
          <w:rFonts w:ascii="Times New Roman" w:hAnsi="Times New Roman"/>
          <w:sz w:val="26"/>
          <w:szCs w:val="26"/>
        </w:rPr>
        <w:t xml:space="preserve"> проект имеет связь с</w:t>
      </w:r>
      <w:r>
        <w:rPr>
          <w:rFonts w:ascii="Times New Roman" w:hAnsi="Times New Roman"/>
          <w:sz w:val="26"/>
          <w:szCs w:val="26"/>
        </w:rPr>
        <w:t xml:space="preserve"> </w:t>
      </w:r>
      <w:r w:rsidRPr="008C11E7">
        <w:rPr>
          <w:rFonts w:ascii="Times New Roman" w:hAnsi="Times New Roman"/>
          <w:sz w:val="26"/>
          <w:szCs w:val="26"/>
        </w:rPr>
        <w:t>государственн</w:t>
      </w:r>
      <w:r>
        <w:rPr>
          <w:rFonts w:ascii="Times New Roman" w:hAnsi="Times New Roman"/>
          <w:sz w:val="26"/>
          <w:szCs w:val="26"/>
        </w:rPr>
        <w:t>ой</w:t>
      </w:r>
      <w:r w:rsidRPr="008C11E7">
        <w:rPr>
          <w:rFonts w:ascii="Times New Roman" w:hAnsi="Times New Roman"/>
          <w:sz w:val="26"/>
          <w:szCs w:val="26"/>
        </w:rPr>
        <w:t xml:space="preserve"> программ</w:t>
      </w:r>
      <w:r>
        <w:rPr>
          <w:rFonts w:ascii="Times New Roman" w:hAnsi="Times New Roman"/>
          <w:sz w:val="26"/>
          <w:szCs w:val="26"/>
        </w:rPr>
        <w:t>ой</w:t>
      </w:r>
      <w:r w:rsidRPr="008C11E7">
        <w:rPr>
          <w:rFonts w:ascii="Times New Roman" w:hAnsi="Times New Roman"/>
          <w:sz w:val="26"/>
          <w:szCs w:val="26"/>
        </w:rPr>
        <w:t xml:space="preserve"> Калужской области</w:t>
      </w:r>
      <w:r>
        <w:rPr>
          <w:rFonts w:ascii="Times New Roman" w:hAnsi="Times New Roman"/>
          <w:sz w:val="26"/>
          <w:szCs w:val="26"/>
        </w:rPr>
        <w:t xml:space="preserve"> «</w:t>
      </w:r>
      <w:r w:rsidRPr="009A0F9D">
        <w:rPr>
          <w:rFonts w:ascii="Times New Roman" w:hAnsi="Times New Roman"/>
          <w:sz w:val="26"/>
          <w:szCs w:val="26"/>
        </w:rPr>
        <w:t>Развитие дорожного хозяйства Калужской области</w:t>
      </w:r>
      <w:r>
        <w:rPr>
          <w:rFonts w:ascii="Times New Roman" w:hAnsi="Times New Roman"/>
          <w:sz w:val="26"/>
          <w:szCs w:val="26"/>
        </w:rPr>
        <w:t>» (Постановление Правительства Калужской области от 06.02.2019 № 68 (с изменениями и дополнениями) в рамках подпрограммы «</w:t>
      </w:r>
      <w:r w:rsidRPr="004945A9">
        <w:rPr>
          <w:rFonts w:ascii="Times New Roman" w:hAnsi="Times New Roman"/>
          <w:sz w:val="26"/>
          <w:szCs w:val="26"/>
        </w:rPr>
        <w:t>Совершенствование и развитие сети автомобильных дорог Калужской области»</w:t>
      </w:r>
      <w:r>
        <w:rPr>
          <w:rFonts w:ascii="Times New Roman" w:hAnsi="Times New Roman"/>
          <w:sz w:val="26"/>
          <w:szCs w:val="26"/>
        </w:rPr>
        <w:t>.</w:t>
      </w:r>
    </w:p>
    <w:p w:rsidR="00C15A50" w:rsidRDefault="00C15A50" w:rsidP="00F62025">
      <w:pPr>
        <w:spacing w:after="0" w:line="240" w:lineRule="auto"/>
        <w:ind w:firstLine="567"/>
        <w:jc w:val="both"/>
        <w:rPr>
          <w:rFonts w:ascii="Times New Roman" w:hAnsi="Times New Roman"/>
          <w:sz w:val="26"/>
          <w:szCs w:val="26"/>
        </w:rPr>
      </w:pPr>
      <w:r>
        <w:rPr>
          <w:rFonts w:ascii="Times New Roman" w:hAnsi="Times New Roman"/>
          <w:sz w:val="26"/>
          <w:szCs w:val="26"/>
        </w:rPr>
        <w:t xml:space="preserve">Для выполнения задачи </w:t>
      </w:r>
      <w:r w:rsidRPr="00CC01FA">
        <w:rPr>
          <w:rFonts w:ascii="Times New Roman" w:hAnsi="Times New Roman"/>
          <w:sz w:val="26"/>
          <w:szCs w:val="26"/>
        </w:rPr>
        <w:t>повышения доли отечественного оборудования (товаров, работ, услуг) в общем объёме закупок</w:t>
      </w:r>
      <w:r>
        <w:rPr>
          <w:rFonts w:ascii="Times New Roman" w:hAnsi="Times New Roman"/>
          <w:sz w:val="26"/>
          <w:szCs w:val="26"/>
        </w:rPr>
        <w:t xml:space="preserve"> </w:t>
      </w:r>
      <w:r w:rsidRPr="00265EDC">
        <w:rPr>
          <w:rFonts w:ascii="Times New Roman" w:hAnsi="Times New Roman"/>
          <w:sz w:val="26"/>
          <w:szCs w:val="26"/>
        </w:rPr>
        <w:t>предусмотрено достижение о</w:t>
      </w:r>
      <w:r>
        <w:rPr>
          <w:rFonts w:ascii="Times New Roman" w:hAnsi="Times New Roman"/>
          <w:sz w:val="26"/>
          <w:szCs w:val="26"/>
        </w:rPr>
        <w:t>бщественно-значимого результата по п</w:t>
      </w:r>
      <w:r w:rsidRPr="00CC01FA">
        <w:rPr>
          <w:rFonts w:ascii="Times New Roman" w:hAnsi="Times New Roman"/>
          <w:sz w:val="26"/>
          <w:szCs w:val="26"/>
        </w:rPr>
        <w:t>овышен</w:t>
      </w:r>
      <w:r>
        <w:rPr>
          <w:rFonts w:ascii="Times New Roman" w:hAnsi="Times New Roman"/>
          <w:sz w:val="26"/>
          <w:szCs w:val="26"/>
        </w:rPr>
        <w:t>ию</w:t>
      </w:r>
      <w:r w:rsidRPr="00CC01FA">
        <w:rPr>
          <w:rFonts w:ascii="Times New Roman" w:hAnsi="Times New Roman"/>
          <w:sz w:val="26"/>
          <w:szCs w:val="26"/>
        </w:rPr>
        <w:t xml:space="preserve"> качеств</w:t>
      </w:r>
      <w:r>
        <w:rPr>
          <w:rFonts w:ascii="Times New Roman" w:hAnsi="Times New Roman"/>
          <w:sz w:val="26"/>
          <w:szCs w:val="26"/>
        </w:rPr>
        <w:t>а</w:t>
      </w:r>
      <w:r w:rsidRPr="00CC01FA">
        <w:rPr>
          <w:rFonts w:ascii="Times New Roman" w:hAnsi="Times New Roman"/>
          <w:sz w:val="26"/>
          <w:szCs w:val="26"/>
        </w:rPr>
        <w:t xml:space="preserve"> дорожной сети, в том числе уличной сети, городских агломераций</w:t>
      </w:r>
      <w:r w:rsidRPr="00CB0F13">
        <w:rPr>
          <w:rFonts w:ascii="Times New Roman" w:hAnsi="Times New Roman"/>
          <w:sz w:val="26"/>
          <w:szCs w:val="26"/>
        </w:rPr>
        <w:t>.</w:t>
      </w:r>
    </w:p>
    <w:p w:rsidR="00C15A50" w:rsidRDefault="00C15A50" w:rsidP="00F62025">
      <w:pPr>
        <w:autoSpaceDE w:val="0"/>
        <w:autoSpaceDN w:val="0"/>
        <w:adjustRightInd w:val="0"/>
        <w:spacing w:after="0" w:line="240" w:lineRule="auto"/>
        <w:ind w:firstLine="567"/>
        <w:jc w:val="both"/>
        <w:rPr>
          <w:rFonts w:ascii="Times New Roman" w:hAnsi="Times New Roman"/>
          <w:sz w:val="26"/>
          <w:szCs w:val="26"/>
        </w:rPr>
      </w:pPr>
      <w:r>
        <w:rPr>
          <w:rFonts w:ascii="Times New Roman" w:hAnsi="Times New Roman"/>
          <w:sz w:val="26"/>
          <w:szCs w:val="26"/>
        </w:rPr>
        <w:t>Региональный проект полностью соответствует федеральному проекту «</w:t>
      </w:r>
      <w:r w:rsidRPr="00681515">
        <w:rPr>
          <w:rFonts w:ascii="Times New Roman" w:hAnsi="Times New Roman"/>
          <w:sz w:val="26"/>
          <w:szCs w:val="26"/>
        </w:rPr>
        <w:t>Региональная и местная дорожная сеть</w:t>
      </w:r>
      <w:r>
        <w:rPr>
          <w:rFonts w:ascii="Times New Roman" w:hAnsi="Times New Roman"/>
          <w:sz w:val="26"/>
          <w:szCs w:val="26"/>
        </w:rPr>
        <w:t>», реализуемому в рамках национального проекта «</w:t>
      </w:r>
      <w:r w:rsidRPr="00093076">
        <w:rPr>
          <w:rFonts w:ascii="Times New Roman" w:hAnsi="Times New Roman"/>
          <w:sz w:val="26"/>
          <w:szCs w:val="26"/>
        </w:rPr>
        <w:t>Безопасные качественные дороги</w:t>
      </w:r>
      <w:r>
        <w:rPr>
          <w:rFonts w:ascii="Times New Roman" w:hAnsi="Times New Roman"/>
          <w:sz w:val="26"/>
          <w:szCs w:val="26"/>
        </w:rPr>
        <w:t>». Федеральный проект имеет связь с г</w:t>
      </w:r>
      <w:r w:rsidRPr="000D799F">
        <w:rPr>
          <w:rFonts w:ascii="Times New Roman" w:hAnsi="Times New Roman"/>
          <w:sz w:val="26"/>
          <w:szCs w:val="26"/>
        </w:rPr>
        <w:t>осударственн</w:t>
      </w:r>
      <w:r>
        <w:rPr>
          <w:rFonts w:ascii="Times New Roman" w:hAnsi="Times New Roman"/>
          <w:sz w:val="26"/>
          <w:szCs w:val="26"/>
        </w:rPr>
        <w:t>ой</w:t>
      </w:r>
      <w:r w:rsidRPr="000D799F">
        <w:rPr>
          <w:rFonts w:ascii="Times New Roman" w:hAnsi="Times New Roman"/>
          <w:sz w:val="26"/>
          <w:szCs w:val="26"/>
        </w:rPr>
        <w:t xml:space="preserve"> программ</w:t>
      </w:r>
      <w:r>
        <w:rPr>
          <w:rFonts w:ascii="Times New Roman" w:hAnsi="Times New Roman"/>
          <w:sz w:val="26"/>
          <w:szCs w:val="26"/>
        </w:rPr>
        <w:t>ой</w:t>
      </w:r>
      <w:r w:rsidRPr="000D799F">
        <w:rPr>
          <w:rFonts w:ascii="Times New Roman" w:hAnsi="Times New Roman"/>
          <w:sz w:val="26"/>
          <w:szCs w:val="26"/>
        </w:rPr>
        <w:t xml:space="preserve"> Российской Федерации </w:t>
      </w:r>
      <w:r>
        <w:rPr>
          <w:rFonts w:ascii="Times New Roman" w:hAnsi="Times New Roman"/>
          <w:sz w:val="26"/>
          <w:szCs w:val="26"/>
        </w:rPr>
        <w:t>«</w:t>
      </w:r>
      <w:r w:rsidRPr="00681515">
        <w:rPr>
          <w:rFonts w:ascii="Times New Roman" w:hAnsi="Times New Roman"/>
          <w:sz w:val="26"/>
          <w:szCs w:val="26"/>
        </w:rPr>
        <w:t>Развитие транспортной системы</w:t>
      </w:r>
      <w:r>
        <w:rPr>
          <w:rFonts w:ascii="Times New Roman" w:hAnsi="Times New Roman"/>
          <w:sz w:val="26"/>
          <w:szCs w:val="26"/>
        </w:rPr>
        <w:t xml:space="preserve">», утверждённой Постановлением Правительства РФ </w:t>
      </w:r>
      <w:r w:rsidRPr="00681515">
        <w:rPr>
          <w:rFonts w:ascii="Times New Roman" w:hAnsi="Times New Roman"/>
          <w:sz w:val="26"/>
          <w:szCs w:val="26"/>
        </w:rPr>
        <w:t>от 20.12.2017 № 1596</w:t>
      </w:r>
      <w:r>
        <w:rPr>
          <w:rFonts w:ascii="Times New Roman" w:hAnsi="Times New Roman"/>
          <w:sz w:val="26"/>
          <w:szCs w:val="26"/>
        </w:rPr>
        <w:t xml:space="preserve"> (с изменениями и дополнениями) в рамках подпрограммы </w:t>
      </w:r>
      <w:r w:rsidRPr="005C7C37">
        <w:rPr>
          <w:rFonts w:ascii="Times New Roman" w:hAnsi="Times New Roman"/>
          <w:sz w:val="26"/>
          <w:szCs w:val="26"/>
        </w:rPr>
        <w:t>«</w:t>
      </w:r>
      <w:r w:rsidRPr="00681515">
        <w:rPr>
          <w:rFonts w:ascii="Times New Roman" w:hAnsi="Times New Roman"/>
          <w:sz w:val="26"/>
          <w:szCs w:val="26"/>
        </w:rPr>
        <w:t>Дорожное хозяйство</w:t>
      </w:r>
      <w:r>
        <w:rPr>
          <w:rFonts w:ascii="Times New Roman" w:hAnsi="Times New Roman"/>
          <w:sz w:val="26"/>
          <w:szCs w:val="26"/>
        </w:rPr>
        <w:t xml:space="preserve">». По состоянию на 31.03.2021 </w:t>
      </w:r>
      <w:r w:rsidRPr="008C11E7">
        <w:rPr>
          <w:rFonts w:ascii="Times New Roman" w:hAnsi="Times New Roman"/>
          <w:sz w:val="26"/>
          <w:szCs w:val="26"/>
        </w:rPr>
        <w:t>паспорт</w:t>
      </w:r>
      <w:r>
        <w:rPr>
          <w:rFonts w:ascii="Times New Roman" w:hAnsi="Times New Roman"/>
          <w:sz w:val="26"/>
          <w:szCs w:val="26"/>
        </w:rPr>
        <w:t xml:space="preserve"> федерального проекта актуализирован 25.03.2021 версия № 28.</w:t>
      </w:r>
    </w:p>
    <w:p w:rsidR="00C15A50" w:rsidRDefault="00C15A50" w:rsidP="00F62025">
      <w:pPr>
        <w:spacing w:after="0" w:line="240" w:lineRule="auto"/>
        <w:ind w:firstLine="567"/>
        <w:jc w:val="both"/>
        <w:rPr>
          <w:rFonts w:ascii="Times New Roman" w:hAnsi="Times New Roman"/>
          <w:sz w:val="26"/>
          <w:szCs w:val="26"/>
        </w:rPr>
      </w:pPr>
      <w:r>
        <w:rPr>
          <w:rFonts w:ascii="Times New Roman" w:hAnsi="Times New Roman"/>
          <w:sz w:val="26"/>
          <w:szCs w:val="26"/>
        </w:rPr>
        <w:t>Показатели, предусмотренные паспортом регионального проекта в разделе 2.1, полностью соответствуют показателям, предусмотренным к достижению на территории области, определенные паспортом федерального проекта в разделе 7.1 под кодом региона – 40.</w:t>
      </w:r>
    </w:p>
    <w:p w:rsidR="00C15A50" w:rsidRPr="00A65979" w:rsidRDefault="00C15A50" w:rsidP="00F62025">
      <w:pPr>
        <w:spacing w:after="0" w:line="240" w:lineRule="auto"/>
        <w:ind w:firstLine="567"/>
        <w:jc w:val="both"/>
        <w:rPr>
          <w:rFonts w:ascii="Times New Roman" w:hAnsi="Times New Roman"/>
          <w:sz w:val="26"/>
          <w:szCs w:val="26"/>
        </w:rPr>
      </w:pPr>
      <w:r w:rsidRPr="00A65979">
        <w:rPr>
          <w:rFonts w:ascii="Times New Roman" w:hAnsi="Times New Roman"/>
          <w:sz w:val="26"/>
          <w:szCs w:val="26"/>
        </w:rPr>
        <w:t>В рамках регионального проекта предусматривается реализация программ дорожной деятельности в отношении автомобильных дорог общего пользования, объектов улично-дорожной сети в целях:</w:t>
      </w:r>
    </w:p>
    <w:p w:rsidR="00C15A50" w:rsidRPr="00A65979" w:rsidRDefault="00C15A50" w:rsidP="00F62025">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Pr="00A65979">
        <w:rPr>
          <w:rFonts w:ascii="Times New Roman" w:hAnsi="Times New Roman"/>
          <w:sz w:val="26"/>
          <w:szCs w:val="26"/>
        </w:rPr>
        <w:t>приведения в нормативное состояние сети автомобильных дорог общего пользования регионального или межмуниципального значения, улично-дорожной сети городских агломераций;</w:t>
      </w:r>
    </w:p>
    <w:p w:rsidR="00C15A50" w:rsidRPr="00A65979" w:rsidRDefault="00C15A50" w:rsidP="00F62025">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Pr="00A65979">
        <w:rPr>
          <w:rFonts w:ascii="Times New Roman" w:hAnsi="Times New Roman"/>
          <w:sz w:val="26"/>
          <w:szCs w:val="26"/>
        </w:rPr>
        <w:t>сокращения доли автомобильных дорог федерального и регионального значения, работающих в режиме перегрузки;</w:t>
      </w:r>
    </w:p>
    <w:p w:rsidR="00C15A50" w:rsidRDefault="00C15A50" w:rsidP="00F62025">
      <w:pPr>
        <w:spacing w:after="0" w:line="240" w:lineRule="auto"/>
        <w:ind w:firstLine="567"/>
        <w:jc w:val="both"/>
        <w:rPr>
          <w:rFonts w:ascii="Times New Roman" w:hAnsi="Times New Roman"/>
          <w:b/>
          <w:sz w:val="26"/>
          <w:szCs w:val="26"/>
        </w:rPr>
      </w:pPr>
      <w:r>
        <w:rPr>
          <w:rFonts w:ascii="Times New Roman" w:hAnsi="Times New Roman"/>
          <w:sz w:val="26"/>
          <w:szCs w:val="26"/>
        </w:rPr>
        <w:t xml:space="preserve">- </w:t>
      </w:r>
      <w:r w:rsidRPr="00A65979">
        <w:rPr>
          <w:rFonts w:ascii="Times New Roman" w:hAnsi="Times New Roman"/>
          <w:sz w:val="26"/>
          <w:szCs w:val="26"/>
        </w:rPr>
        <w:t>ликвидации мест концентрации дорожно-транспортных происшествий.</w:t>
      </w:r>
    </w:p>
    <w:p w:rsidR="00C15A50" w:rsidRDefault="00C15A50" w:rsidP="00F62025">
      <w:pPr>
        <w:spacing w:after="0" w:line="240" w:lineRule="auto"/>
        <w:ind w:firstLine="567"/>
        <w:jc w:val="both"/>
        <w:rPr>
          <w:rFonts w:ascii="Times New Roman" w:hAnsi="Times New Roman"/>
          <w:sz w:val="26"/>
          <w:szCs w:val="26"/>
        </w:rPr>
      </w:pPr>
      <w:r>
        <w:rPr>
          <w:rFonts w:ascii="Times New Roman" w:hAnsi="Times New Roman"/>
          <w:sz w:val="26"/>
          <w:szCs w:val="26"/>
        </w:rPr>
        <w:t xml:space="preserve">В целях </w:t>
      </w:r>
      <w:r w:rsidRPr="00AE70A4">
        <w:rPr>
          <w:rFonts w:ascii="Times New Roman" w:hAnsi="Times New Roman"/>
          <w:b/>
          <w:sz w:val="26"/>
          <w:szCs w:val="26"/>
        </w:rPr>
        <w:t>реализации мероприятий</w:t>
      </w:r>
      <w:r>
        <w:rPr>
          <w:rFonts w:ascii="Times New Roman" w:hAnsi="Times New Roman"/>
          <w:sz w:val="26"/>
          <w:szCs w:val="26"/>
        </w:rPr>
        <w:t xml:space="preserve"> федерального проекта на территории Калужской области заключено соглашение о реализации регионального проекта «Дорожная сеть» на территории Калужской области от 14.02.2019 № 103-2019-</w:t>
      </w:r>
      <w:r>
        <w:rPr>
          <w:rFonts w:ascii="Times New Roman" w:hAnsi="Times New Roman"/>
          <w:sz w:val="26"/>
          <w:szCs w:val="26"/>
          <w:lang w:val="en-US"/>
        </w:rPr>
        <w:t>R</w:t>
      </w:r>
      <w:r>
        <w:rPr>
          <w:rFonts w:ascii="Times New Roman" w:hAnsi="Times New Roman"/>
          <w:sz w:val="26"/>
          <w:szCs w:val="26"/>
        </w:rPr>
        <w:t>100</w:t>
      </w:r>
      <w:r w:rsidRPr="001F37EE">
        <w:rPr>
          <w:rFonts w:ascii="Times New Roman" w:hAnsi="Times New Roman"/>
          <w:sz w:val="26"/>
          <w:szCs w:val="26"/>
        </w:rPr>
        <w:t>11</w:t>
      </w:r>
      <w:r>
        <w:rPr>
          <w:rFonts w:ascii="Times New Roman" w:hAnsi="Times New Roman"/>
          <w:sz w:val="26"/>
          <w:szCs w:val="26"/>
        </w:rPr>
        <w:t>-1 (в ред. от </w:t>
      </w:r>
      <w:r w:rsidRPr="001F37EE">
        <w:rPr>
          <w:rFonts w:ascii="Times New Roman" w:hAnsi="Times New Roman"/>
          <w:sz w:val="26"/>
          <w:szCs w:val="26"/>
        </w:rPr>
        <w:t>15</w:t>
      </w:r>
      <w:r>
        <w:rPr>
          <w:rFonts w:ascii="Times New Roman" w:hAnsi="Times New Roman"/>
          <w:sz w:val="26"/>
          <w:szCs w:val="26"/>
        </w:rPr>
        <w:t>.</w:t>
      </w:r>
      <w:r w:rsidRPr="001F37EE">
        <w:rPr>
          <w:rFonts w:ascii="Times New Roman" w:hAnsi="Times New Roman"/>
          <w:sz w:val="26"/>
          <w:szCs w:val="26"/>
        </w:rPr>
        <w:t>12</w:t>
      </w:r>
      <w:r>
        <w:rPr>
          <w:rFonts w:ascii="Times New Roman" w:hAnsi="Times New Roman"/>
          <w:sz w:val="26"/>
          <w:szCs w:val="26"/>
        </w:rPr>
        <w:t>.202</w:t>
      </w:r>
      <w:r w:rsidRPr="001F37EE">
        <w:rPr>
          <w:rFonts w:ascii="Times New Roman" w:hAnsi="Times New Roman"/>
          <w:sz w:val="26"/>
          <w:szCs w:val="26"/>
        </w:rPr>
        <w:t>0</w:t>
      </w:r>
      <w:r>
        <w:rPr>
          <w:rFonts w:ascii="Times New Roman" w:hAnsi="Times New Roman"/>
          <w:sz w:val="26"/>
          <w:szCs w:val="26"/>
        </w:rPr>
        <w:t xml:space="preserve"> № </w:t>
      </w:r>
      <w:r w:rsidRPr="001F37EE">
        <w:rPr>
          <w:rFonts w:ascii="Times New Roman" w:hAnsi="Times New Roman"/>
          <w:sz w:val="26"/>
          <w:szCs w:val="26"/>
        </w:rPr>
        <w:t>3</w:t>
      </w:r>
      <w:r>
        <w:rPr>
          <w:rFonts w:ascii="Times New Roman" w:hAnsi="Times New Roman"/>
          <w:sz w:val="26"/>
          <w:szCs w:val="26"/>
        </w:rPr>
        <w:t>).</w:t>
      </w:r>
      <w:r w:rsidRPr="001F37EE">
        <w:rPr>
          <w:rFonts w:ascii="Times New Roman" w:hAnsi="Times New Roman"/>
          <w:sz w:val="26"/>
          <w:szCs w:val="26"/>
        </w:rPr>
        <w:t xml:space="preserve"> </w:t>
      </w:r>
      <w:r>
        <w:rPr>
          <w:rFonts w:ascii="Times New Roman" w:hAnsi="Times New Roman"/>
          <w:sz w:val="27"/>
          <w:szCs w:val="27"/>
          <w:lang w:eastAsia="ru-RU"/>
        </w:rPr>
        <w:t xml:space="preserve">Предметом </w:t>
      </w:r>
      <w:r>
        <w:rPr>
          <w:rFonts w:ascii="Times New Roman" w:hAnsi="Times New Roman"/>
          <w:sz w:val="27"/>
          <w:szCs w:val="27"/>
          <w:lang w:val="en-US" w:eastAsia="ru-RU"/>
        </w:rPr>
        <w:t>c</w:t>
      </w:r>
      <w:r>
        <w:rPr>
          <w:rFonts w:ascii="Times New Roman" w:hAnsi="Times New Roman"/>
          <w:sz w:val="27"/>
          <w:szCs w:val="27"/>
          <w:lang w:eastAsia="ru-RU"/>
        </w:rPr>
        <w:t xml:space="preserve">оглашения является организация взаимодействия министерства транспорта Российской Федерации, </w:t>
      </w:r>
      <w:r>
        <w:rPr>
          <w:rFonts w:ascii="Times New Roman" w:hAnsi="Times New Roman"/>
          <w:sz w:val="27"/>
          <w:szCs w:val="27"/>
          <w:lang w:eastAsia="ru-RU"/>
        </w:rPr>
        <w:lastRenderedPageBreak/>
        <w:t>федерального дорожного агентства и министерством дорожного хозяйства Калужской области при реализации регионального проекта и осуществления мониторинга его реализации по достижению целей, показателей и результатов федерального проекта в части мероприятий, реализуемых в Субъекте и (или) муниципальных образованиях, расположенных на территории Субъекта.</w:t>
      </w:r>
      <w:r>
        <w:rPr>
          <w:rFonts w:ascii="Times New Roman" w:hAnsi="Times New Roman"/>
          <w:sz w:val="26"/>
          <w:szCs w:val="26"/>
        </w:rPr>
        <w:t xml:space="preserve"> Срок действия соглашения до 31.12.2024.</w:t>
      </w:r>
    </w:p>
    <w:p w:rsidR="00C15A50" w:rsidRPr="006A6402" w:rsidRDefault="00C15A50" w:rsidP="00F62025">
      <w:pPr>
        <w:spacing w:after="0" w:line="240" w:lineRule="auto"/>
        <w:ind w:firstLine="567"/>
        <w:jc w:val="both"/>
        <w:rPr>
          <w:rFonts w:ascii="Times New Roman" w:eastAsia="Times New Roman" w:hAnsi="Times New Roman"/>
          <w:sz w:val="26"/>
          <w:szCs w:val="26"/>
        </w:rPr>
      </w:pPr>
      <w:r>
        <w:rPr>
          <w:rFonts w:ascii="Times New Roman" w:hAnsi="Times New Roman"/>
          <w:sz w:val="26"/>
          <w:szCs w:val="26"/>
        </w:rPr>
        <w:t>С</w:t>
      </w:r>
      <w:r>
        <w:rPr>
          <w:rFonts w:ascii="Times New Roman" w:eastAsia="Times New Roman" w:hAnsi="Times New Roman"/>
          <w:sz w:val="26"/>
          <w:szCs w:val="26"/>
        </w:rPr>
        <w:t xml:space="preserve">оглашением </w:t>
      </w:r>
      <w:r>
        <w:rPr>
          <w:rFonts w:ascii="Times New Roman" w:hAnsi="Times New Roman"/>
          <w:sz w:val="26"/>
          <w:szCs w:val="26"/>
        </w:rPr>
        <w:t>от 14.02.2019 № 103-2019-</w:t>
      </w:r>
      <w:r>
        <w:rPr>
          <w:rFonts w:ascii="Times New Roman" w:hAnsi="Times New Roman"/>
          <w:sz w:val="26"/>
          <w:szCs w:val="26"/>
          <w:lang w:val="en-US"/>
        </w:rPr>
        <w:t>R</w:t>
      </w:r>
      <w:r>
        <w:rPr>
          <w:rFonts w:ascii="Times New Roman" w:hAnsi="Times New Roman"/>
          <w:sz w:val="26"/>
          <w:szCs w:val="26"/>
        </w:rPr>
        <w:t>100</w:t>
      </w:r>
      <w:r w:rsidRPr="001F37EE">
        <w:rPr>
          <w:rFonts w:ascii="Times New Roman" w:hAnsi="Times New Roman"/>
          <w:sz w:val="26"/>
          <w:szCs w:val="26"/>
        </w:rPr>
        <w:t>11</w:t>
      </w:r>
      <w:r>
        <w:rPr>
          <w:rFonts w:ascii="Times New Roman" w:hAnsi="Times New Roman"/>
          <w:sz w:val="26"/>
          <w:szCs w:val="26"/>
        </w:rPr>
        <w:t>-1 (в ред. от </w:t>
      </w:r>
      <w:r w:rsidRPr="001F37EE">
        <w:rPr>
          <w:rFonts w:ascii="Times New Roman" w:hAnsi="Times New Roman"/>
          <w:sz w:val="26"/>
          <w:szCs w:val="26"/>
        </w:rPr>
        <w:t>15</w:t>
      </w:r>
      <w:r>
        <w:rPr>
          <w:rFonts w:ascii="Times New Roman" w:hAnsi="Times New Roman"/>
          <w:sz w:val="26"/>
          <w:szCs w:val="26"/>
        </w:rPr>
        <w:t>.</w:t>
      </w:r>
      <w:r w:rsidRPr="001F37EE">
        <w:rPr>
          <w:rFonts w:ascii="Times New Roman" w:hAnsi="Times New Roman"/>
          <w:sz w:val="26"/>
          <w:szCs w:val="26"/>
        </w:rPr>
        <w:t>12</w:t>
      </w:r>
      <w:r>
        <w:rPr>
          <w:rFonts w:ascii="Times New Roman" w:hAnsi="Times New Roman"/>
          <w:sz w:val="26"/>
          <w:szCs w:val="26"/>
        </w:rPr>
        <w:t>.202</w:t>
      </w:r>
      <w:r w:rsidRPr="001F37EE">
        <w:rPr>
          <w:rFonts w:ascii="Times New Roman" w:hAnsi="Times New Roman"/>
          <w:sz w:val="26"/>
          <w:szCs w:val="26"/>
        </w:rPr>
        <w:t>0</w:t>
      </w:r>
      <w:r>
        <w:rPr>
          <w:rFonts w:ascii="Times New Roman" w:hAnsi="Times New Roman"/>
          <w:sz w:val="26"/>
          <w:szCs w:val="26"/>
        </w:rPr>
        <w:t xml:space="preserve"> № </w:t>
      </w:r>
      <w:r w:rsidRPr="001F37EE">
        <w:rPr>
          <w:rFonts w:ascii="Times New Roman" w:hAnsi="Times New Roman"/>
          <w:sz w:val="26"/>
          <w:szCs w:val="26"/>
        </w:rPr>
        <w:t>3</w:t>
      </w:r>
      <w:r>
        <w:rPr>
          <w:rFonts w:ascii="Times New Roman" w:hAnsi="Times New Roman"/>
          <w:sz w:val="26"/>
          <w:szCs w:val="26"/>
        </w:rPr>
        <w:t>)</w:t>
      </w:r>
      <w:r>
        <w:rPr>
          <w:rFonts w:ascii="Times New Roman" w:eastAsia="Times New Roman" w:hAnsi="Times New Roman"/>
          <w:sz w:val="26"/>
          <w:szCs w:val="26"/>
        </w:rPr>
        <w:t xml:space="preserve"> утверждены к достижению региональным проектом показатели, предусмотренные </w:t>
      </w:r>
      <w:r w:rsidR="006A6402">
        <w:rPr>
          <w:rFonts w:ascii="Times New Roman" w:eastAsia="Times New Roman" w:hAnsi="Times New Roman"/>
          <w:sz w:val="26"/>
          <w:szCs w:val="26"/>
        </w:rPr>
        <w:t>паспортом федерального проекта.</w:t>
      </w:r>
    </w:p>
    <w:p w:rsidR="00C15A50" w:rsidRPr="008903EF" w:rsidRDefault="00C15A50" w:rsidP="00F62025">
      <w:pPr>
        <w:autoSpaceDE w:val="0"/>
        <w:autoSpaceDN w:val="0"/>
        <w:adjustRightInd w:val="0"/>
        <w:spacing w:after="0" w:line="240" w:lineRule="auto"/>
        <w:ind w:firstLine="567"/>
        <w:jc w:val="both"/>
        <w:rPr>
          <w:rFonts w:ascii="Times New Roman" w:eastAsia="Times New Roman" w:hAnsi="Times New Roman"/>
          <w:sz w:val="26"/>
          <w:szCs w:val="26"/>
        </w:rPr>
      </w:pPr>
      <w:r>
        <w:rPr>
          <w:rFonts w:ascii="Times New Roman" w:hAnsi="Times New Roman"/>
          <w:sz w:val="26"/>
          <w:szCs w:val="26"/>
        </w:rPr>
        <w:t xml:space="preserve">В целях </w:t>
      </w:r>
      <w:r w:rsidRPr="00AE70A4">
        <w:rPr>
          <w:rFonts w:ascii="Times New Roman" w:hAnsi="Times New Roman"/>
          <w:b/>
          <w:sz w:val="26"/>
          <w:szCs w:val="26"/>
        </w:rPr>
        <w:t>предоставления субсидии</w:t>
      </w:r>
      <w:r>
        <w:rPr>
          <w:rFonts w:ascii="Times New Roman" w:hAnsi="Times New Roman"/>
          <w:sz w:val="26"/>
          <w:szCs w:val="26"/>
        </w:rPr>
        <w:t xml:space="preserve"> из федерального бюджета бюджету </w:t>
      </w:r>
      <w:r w:rsidRPr="006C3956">
        <w:rPr>
          <w:rFonts w:ascii="Times New Roman" w:hAnsi="Times New Roman"/>
          <w:sz w:val="26"/>
          <w:szCs w:val="26"/>
        </w:rPr>
        <w:t xml:space="preserve">Калужской </w:t>
      </w:r>
      <w:r w:rsidRPr="006C3956">
        <w:rPr>
          <w:rFonts w:ascii="Times New Roman" w:eastAsia="Times New Roman" w:hAnsi="Times New Roman"/>
          <w:sz w:val="26"/>
          <w:szCs w:val="26"/>
        </w:rPr>
        <w:t xml:space="preserve">области между министерством дорожного хозяйства Российской Федерации и министерством </w:t>
      </w:r>
      <w:r>
        <w:rPr>
          <w:rFonts w:ascii="Times New Roman" w:eastAsia="Times New Roman" w:hAnsi="Times New Roman"/>
          <w:sz w:val="26"/>
          <w:szCs w:val="26"/>
        </w:rPr>
        <w:t>дорожного хозяйства</w:t>
      </w:r>
      <w:r w:rsidRPr="006C3956">
        <w:rPr>
          <w:rFonts w:ascii="Times New Roman" w:eastAsia="Times New Roman" w:hAnsi="Times New Roman"/>
          <w:sz w:val="26"/>
          <w:szCs w:val="26"/>
        </w:rPr>
        <w:t xml:space="preserve"> Калужской области заключено соглашение от 24.12.2020 № 108-17-2021-039 (в ред. от 26.03.2021 № 1) на софинансирование расходных обязательств субъектов Российской Федерации, посредством предоставления иного межбюджетного трансферта, имеющего целевое назначение в целях софинансирования для достижения результатов реализации региональных проектов, обеспечивающих достижение результата «В соответствии с программами дорожной деятельности на текущий год субъектами Российской Федерации выполнены дорожные работы» общественно значимого результата реализации федерального проекта «Региональная и местная дорожная сеть» «Повышено качество дорожной сети, в том числе уличной сети, городских агломераций» в рамках реализации национального проекта «Безопасные качественные дороги».</w:t>
      </w:r>
    </w:p>
    <w:p w:rsidR="00C15A50" w:rsidRDefault="00C15A50" w:rsidP="00F62025">
      <w:pPr>
        <w:spacing w:after="0" w:line="240" w:lineRule="auto"/>
        <w:ind w:firstLine="567"/>
        <w:jc w:val="both"/>
        <w:rPr>
          <w:rFonts w:ascii="Times New Roman" w:hAnsi="Times New Roman"/>
          <w:sz w:val="26"/>
          <w:szCs w:val="26"/>
        </w:rPr>
      </w:pPr>
      <w:r>
        <w:rPr>
          <w:rFonts w:ascii="Times New Roman" w:hAnsi="Times New Roman"/>
          <w:sz w:val="26"/>
          <w:szCs w:val="26"/>
        </w:rPr>
        <w:t>Соглашениями о реализации регионального проекта предусмотрено финансовое обеспечение расходных обязательств, в виде иных межбюджетных трансфертов. Также соглашением утверждён порядок, условия, сроки предоставления субсидии и порядок взаимодействия, а также предусмотрена ответственность сторон.</w:t>
      </w:r>
    </w:p>
    <w:p w:rsidR="00C15A50" w:rsidRPr="00692BFB" w:rsidRDefault="00C15A50" w:rsidP="00F62025">
      <w:pPr>
        <w:spacing w:after="0" w:line="240" w:lineRule="auto"/>
        <w:ind w:firstLine="567"/>
        <w:jc w:val="both"/>
        <w:rPr>
          <w:rFonts w:ascii="Times New Roman" w:hAnsi="Times New Roman"/>
          <w:sz w:val="26"/>
          <w:szCs w:val="26"/>
        </w:rPr>
      </w:pPr>
      <w:r>
        <w:rPr>
          <w:rFonts w:ascii="Times New Roman" w:hAnsi="Times New Roman"/>
          <w:sz w:val="26"/>
          <w:szCs w:val="26"/>
        </w:rPr>
        <w:t>С</w:t>
      </w:r>
      <w:r w:rsidRPr="00692BFB">
        <w:rPr>
          <w:rFonts w:ascii="Times New Roman" w:hAnsi="Times New Roman"/>
          <w:sz w:val="26"/>
          <w:szCs w:val="26"/>
        </w:rPr>
        <w:t xml:space="preserve">оглашениями предусмотрены к финансированию средства, предусмотренные паспортом федерального проекта. Средства федерального бюджета на 2021 год предусмотрены в объёме </w:t>
      </w:r>
      <w:r w:rsidRPr="008903EF">
        <w:rPr>
          <w:rFonts w:ascii="Times New Roman" w:hAnsi="Times New Roman"/>
          <w:sz w:val="26"/>
          <w:szCs w:val="26"/>
        </w:rPr>
        <w:t>2 752 000,0</w:t>
      </w:r>
      <w:r w:rsidRPr="00692BFB">
        <w:rPr>
          <w:rFonts w:ascii="Times New Roman" w:hAnsi="Times New Roman"/>
          <w:sz w:val="26"/>
          <w:szCs w:val="26"/>
        </w:rPr>
        <w:t> тыс. руб.</w:t>
      </w:r>
    </w:p>
    <w:p w:rsidR="00C15A50" w:rsidRPr="00AE70A4" w:rsidRDefault="002B7629" w:rsidP="00F62025">
      <w:pPr>
        <w:tabs>
          <w:tab w:val="left" w:pos="1134"/>
        </w:tabs>
        <w:spacing w:after="0" w:line="240" w:lineRule="auto"/>
        <w:ind w:firstLine="567"/>
        <w:jc w:val="both"/>
        <w:rPr>
          <w:rFonts w:ascii="Times New Roman" w:hAnsi="Times New Roman"/>
          <w:b/>
          <w:sz w:val="26"/>
          <w:szCs w:val="26"/>
        </w:rPr>
      </w:pPr>
      <w:r>
        <w:rPr>
          <w:rFonts w:ascii="Times New Roman" w:hAnsi="Times New Roman"/>
          <w:b/>
          <w:sz w:val="26"/>
          <w:szCs w:val="26"/>
        </w:rPr>
        <w:t>1.</w:t>
      </w:r>
      <w:r w:rsidR="00C15A50">
        <w:rPr>
          <w:rFonts w:ascii="Times New Roman" w:hAnsi="Times New Roman"/>
          <w:b/>
          <w:sz w:val="26"/>
          <w:szCs w:val="26"/>
        </w:rPr>
        <w:t>2</w:t>
      </w:r>
      <w:r w:rsidR="00C15A50" w:rsidRPr="00AE70A4">
        <w:rPr>
          <w:rFonts w:ascii="Times New Roman" w:hAnsi="Times New Roman"/>
          <w:b/>
          <w:sz w:val="26"/>
          <w:szCs w:val="26"/>
        </w:rPr>
        <w:t>. Анализ согласованности задач и сбалансированности параметров региональных проектов.</w:t>
      </w:r>
    </w:p>
    <w:p w:rsidR="00C15A50" w:rsidRDefault="002B7629"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hAnsi="Times New Roman"/>
          <w:sz w:val="26"/>
          <w:szCs w:val="26"/>
        </w:rPr>
        <w:t>1.</w:t>
      </w:r>
      <w:r w:rsidR="00C15A50">
        <w:rPr>
          <w:rFonts w:ascii="Times New Roman" w:hAnsi="Times New Roman"/>
          <w:sz w:val="26"/>
          <w:szCs w:val="26"/>
        </w:rPr>
        <w:t>2.1. В соответствии с заключенным соглашением от 14.02.2019 № 103-2019-</w:t>
      </w:r>
      <w:r w:rsidR="00C15A50">
        <w:rPr>
          <w:rFonts w:ascii="Times New Roman" w:hAnsi="Times New Roman"/>
          <w:sz w:val="26"/>
          <w:szCs w:val="26"/>
          <w:lang w:val="en-US"/>
        </w:rPr>
        <w:t>R</w:t>
      </w:r>
      <w:r w:rsidR="00C15A50">
        <w:rPr>
          <w:rFonts w:ascii="Times New Roman" w:hAnsi="Times New Roman"/>
          <w:sz w:val="26"/>
          <w:szCs w:val="26"/>
        </w:rPr>
        <w:t>100</w:t>
      </w:r>
      <w:r w:rsidR="00C15A50" w:rsidRPr="001F37EE">
        <w:rPr>
          <w:rFonts w:ascii="Times New Roman" w:hAnsi="Times New Roman"/>
          <w:sz w:val="26"/>
          <w:szCs w:val="26"/>
        </w:rPr>
        <w:t>11</w:t>
      </w:r>
      <w:r w:rsidR="00C15A50">
        <w:rPr>
          <w:rFonts w:ascii="Times New Roman" w:hAnsi="Times New Roman"/>
          <w:sz w:val="26"/>
          <w:szCs w:val="26"/>
        </w:rPr>
        <w:t>-1 (в ред. от </w:t>
      </w:r>
      <w:r w:rsidR="00C15A50" w:rsidRPr="001F37EE">
        <w:rPr>
          <w:rFonts w:ascii="Times New Roman" w:hAnsi="Times New Roman"/>
          <w:sz w:val="26"/>
          <w:szCs w:val="26"/>
        </w:rPr>
        <w:t>15</w:t>
      </w:r>
      <w:r w:rsidR="00C15A50">
        <w:rPr>
          <w:rFonts w:ascii="Times New Roman" w:hAnsi="Times New Roman"/>
          <w:sz w:val="26"/>
          <w:szCs w:val="26"/>
        </w:rPr>
        <w:t>.</w:t>
      </w:r>
      <w:r w:rsidR="00C15A50" w:rsidRPr="001F37EE">
        <w:rPr>
          <w:rFonts w:ascii="Times New Roman" w:hAnsi="Times New Roman"/>
          <w:sz w:val="26"/>
          <w:szCs w:val="26"/>
        </w:rPr>
        <w:t>12</w:t>
      </w:r>
      <w:r w:rsidR="00C15A50">
        <w:rPr>
          <w:rFonts w:ascii="Times New Roman" w:hAnsi="Times New Roman"/>
          <w:sz w:val="26"/>
          <w:szCs w:val="26"/>
        </w:rPr>
        <w:t>.202</w:t>
      </w:r>
      <w:r w:rsidR="00C15A50" w:rsidRPr="001F37EE">
        <w:rPr>
          <w:rFonts w:ascii="Times New Roman" w:hAnsi="Times New Roman"/>
          <w:sz w:val="26"/>
          <w:szCs w:val="26"/>
        </w:rPr>
        <w:t>0</w:t>
      </w:r>
      <w:r w:rsidR="00C15A50">
        <w:rPr>
          <w:rFonts w:ascii="Times New Roman" w:hAnsi="Times New Roman"/>
          <w:sz w:val="26"/>
          <w:szCs w:val="26"/>
        </w:rPr>
        <w:t xml:space="preserve"> № </w:t>
      </w:r>
      <w:r w:rsidR="00C15A50" w:rsidRPr="001F37EE">
        <w:rPr>
          <w:rFonts w:ascii="Times New Roman" w:hAnsi="Times New Roman"/>
          <w:sz w:val="26"/>
          <w:szCs w:val="26"/>
        </w:rPr>
        <w:t>3</w:t>
      </w:r>
      <w:r w:rsidR="00C15A50">
        <w:rPr>
          <w:rFonts w:ascii="Times New Roman" w:hAnsi="Times New Roman"/>
          <w:sz w:val="26"/>
          <w:szCs w:val="26"/>
        </w:rPr>
        <w:t>)</w:t>
      </w:r>
      <w:r w:rsidR="00C15A50">
        <w:rPr>
          <w:rFonts w:ascii="Times New Roman" w:eastAsia="Times New Roman" w:hAnsi="Times New Roman"/>
          <w:sz w:val="26"/>
          <w:szCs w:val="26"/>
        </w:rPr>
        <w:t xml:space="preserve"> о реализации регионального проекта, на территории Калужской области паспортом проекта </w:t>
      </w:r>
      <w:r w:rsidR="00C15A50" w:rsidRPr="00C575A7">
        <w:rPr>
          <w:rFonts w:ascii="Times New Roman" w:eastAsia="Times New Roman" w:hAnsi="Times New Roman"/>
          <w:sz w:val="26"/>
          <w:szCs w:val="26"/>
        </w:rPr>
        <w:t>предусмотрено достижение в</w:t>
      </w:r>
      <w:r w:rsidR="00C15A50">
        <w:rPr>
          <w:rFonts w:ascii="Times New Roman" w:eastAsia="Times New Roman" w:hAnsi="Times New Roman"/>
          <w:sz w:val="26"/>
          <w:szCs w:val="26"/>
        </w:rPr>
        <w:t xml:space="preserve"> 2021 году девяти показателей, представленных в таблице </w:t>
      </w:r>
      <w:r w:rsidR="00040BFF">
        <w:rPr>
          <w:rFonts w:ascii="Times New Roman" w:eastAsia="Times New Roman" w:hAnsi="Times New Roman"/>
          <w:sz w:val="26"/>
          <w:szCs w:val="26"/>
        </w:rPr>
        <w:t>№ 15.</w:t>
      </w:r>
    </w:p>
    <w:p w:rsidR="00C15A50" w:rsidRDefault="00C15A50" w:rsidP="00F62025">
      <w:pPr>
        <w:tabs>
          <w:tab w:val="left" w:pos="1134"/>
        </w:tabs>
        <w:spacing w:after="0" w:line="240" w:lineRule="auto"/>
        <w:ind w:firstLine="567"/>
        <w:jc w:val="right"/>
        <w:rPr>
          <w:rFonts w:ascii="Times New Roman" w:hAnsi="Times New Roman"/>
          <w:sz w:val="26"/>
          <w:szCs w:val="26"/>
        </w:rPr>
      </w:pPr>
      <w:r>
        <w:rPr>
          <w:rFonts w:ascii="Times New Roman" w:hAnsi="Times New Roman"/>
          <w:sz w:val="26"/>
          <w:szCs w:val="26"/>
        </w:rPr>
        <w:t>Таблица</w:t>
      </w:r>
      <w:r w:rsidR="00040BFF">
        <w:rPr>
          <w:rFonts w:ascii="Times New Roman" w:hAnsi="Times New Roman"/>
          <w:sz w:val="26"/>
          <w:szCs w:val="26"/>
        </w:rPr>
        <w:t xml:space="preserve"> № 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4483"/>
        <w:gridCol w:w="1204"/>
        <w:gridCol w:w="1070"/>
        <w:gridCol w:w="1070"/>
        <w:gridCol w:w="1317"/>
      </w:tblGrid>
      <w:tr w:rsidR="00C15A50" w:rsidRPr="00C96833" w:rsidTr="006403E7">
        <w:trPr>
          <w:cantSplit/>
          <w:trHeight w:val="555"/>
          <w:tblHeader/>
        </w:trPr>
        <w:tc>
          <w:tcPr>
            <w:tcW w:w="223" w:type="pct"/>
            <w:vMerge w:val="restart"/>
            <w:shd w:val="clear" w:color="auto" w:fill="auto"/>
            <w:noWrap/>
            <w:vAlign w:val="center"/>
            <w:hideMark/>
          </w:tcPr>
          <w:p w:rsidR="00C15A50" w:rsidRPr="00C96833" w:rsidRDefault="00C15A50" w:rsidP="00F62025">
            <w:pPr>
              <w:spacing w:after="0" w:line="240" w:lineRule="auto"/>
              <w:jc w:val="center"/>
              <w:rPr>
                <w:rFonts w:ascii="Times New Roman" w:eastAsia="Times New Roman" w:hAnsi="Times New Roman"/>
                <w:b/>
                <w:bCs/>
                <w:color w:val="000000"/>
                <w:sz w:val="20"/>
                <w:szCs w:val="20"/>
                <w:lang w:eastAsia="ru-RU"/>
              </w:rPr>
            </w:pPr>
            <w:r w:rsidRPr="00C96833">
              <w:rPr>
                <w:rFonts w:ascii="Times New Roman" w:eastAsia="Times New Roman" w:hAnsi="Times New Roman"/>
                <w:b/>
                <w:bCs/>
                <w:color w:val="000000"/>
                <w:sz w:val="20"/>
                <w:szCs w:val="20"/>
                <w:lang w:eastAsia="ru-RU"/>
              </w:rPr>
              <w:t>№</w:t>
            </w:r>
          </w:p>
        </w:tc>
        <w:tc>
          <w:tcPr>
            <w:tcW w:w="2342" w:type="pct"/>
            <w:vMerge w:val="restart"/>
            <w:shd w:val="clear" w:color="auto" w:fill="auto"/>
            <w:vAlign w:val="center"/>
            <w:hideMark/>
          </w:tcPr>
          <w:p w:rsidR="00C15A50" w:rsidRPr="00C96833" w:rsidRDefault="00C15A50" w:rsidP="00F62025">
            <w:pPr>
              <w:spacing w:after="0" w:line="240" w:lineRule="auto"/>
              <w:jc w:val="center"/>
              <w:rPr>
                <w:rFonts w:ascii="Times New Roman" w:eastAsia="Times New Roman" w:hAnsi="Times New Roman"/>
                <w:b/>
                <w:bCs/>
                <w:color w:val="000000"/>
                <w:sz w:val="20"/>
                <w:szCs w:val="20"/>
                <w:lang w:eastAsia="ru-RU"/>
              </w:rPr>
            </w:pPr>
            <w:r w:rsidRPr="00C96833">
              <w:rPr>
                <w:rFonts w:ascii="Times New Roman" w:eastAsia="Times New Roman" w:hAnsi="Times New Roman"/>
                <w:b/>
                <w:bCs/>
                <w:color w:val="000000"/>
                <w:sz w:val="20"/>
                <w:szCs w:val="20"/>
                <w:lang w:eastAsia="ru-RU"/>
              </w:rPr>
              <w:t>Наименование показателя</w:t>
            </w:r>
          </w:p>
        </w:tc>
        <w:tc>
          <w:tcPr>
            <w:tcW w:w="629" w:type="pct"/>
            <w:vMerge w:val="restart"/>
            <w:shd w:val="clear" w:color="auto" w:fill="auto"/>
            <w:vAlign w:val="center"/>
            <w:hideMark/>
          </w:tcPr>
          <w:p w:rsidR="00C15A50" w:rsidRPr="00C96833" w:rsidRDefault="00C15A50" w:rsidP="00F62025">
            <w:pPr>
              <w:spacing w:after="0" w:line="240" w:lineRule="auto"/>
              <w:jc w:val="center"/>
              <w:rPr>
                <w:rFonts w:ascii="Times New Roman" w:eastAsia="Times New Roman" w:hAnsi="Times New Roman"/>
                <w:b/>
                <w:bCs/>
                <w:color w:val="000000"/>
                <w:sz w:val="20"/>
                <w:szCs w:val="20"/>
                <w:lang w:eastAsia="ru-RU"/>
              </w:rPr>
            </w:pPr>
            <w:r w:rsidRPr="00C96833">
              <w:rPr>
                <w:rFonts w:ascii="Times New Roman" w:eastAsia="Times New Roman" w:hAnsi="Times New Roman"/>
                <w:b/>
                <w:bCs/>
                <w:color w:val="000000"/>
                <w:sz w:val="20"/>
                <w:szCs w:val="20"/>
                <w:lang w:eastAsia="ru-RU"/>
              </w:rPr>
              <w:t>Единица измерения</w:t>
            </w:r>
          </w:p>
        </w:tc>
        <w:tc>
          <w:tcPr>
            <w:tcW w:w="559" w:type="pct"/>
            <w:vMerge w:val="restart"/>
            <w:shd w:val="clear" w:color="auto" w:fill="auto"/>
            <w:vAlign w:val="center"/>
            <w:hideMark/>
          </w:tcPr>
          <w:p w:rsidR="00C15A50" w:rsidRPr="00C96833" w:rsidRDefault="00C15A50" w:rsidP="00F62025">
            <w:pPr>
              <w:spacing w:after="0" w:line="240" w:lineRule="auto"/>
              <w:jc w:val="center"/>
              <w:rPr>
                <w:rFonts w:ascii="Times New Roman" w:eastAsia="Times New Roman" w:hAnsi="Times New Roman"/>
                <w:b/>
                <w:bCs/>
                <w:color w:val="000000"/>
                <w:sz w:val="20"/>
                <w:szCs w:val="20"/>
                <w:lang w:eastAsia="ru-RU"/>
              </w:rPr>
            </w:pPr>
            <w:r w:rsidRPr="00C96833">
              <w:rPr>
                <w:rFonts w:ascii="Times New Roman" w:eastAsia="Times New Roman" w:hAnsi="Times New Roman"/>
                <w:b/>
                <w:bCs/>
                <w:color w:val="000000"/>
                <w:sz w:val="20"/>
                <w:szCs w:val="20"/>
                <w:lang w:eastAsia="ru-RU"/>
              </w:rPr>
              <w:t>План по паспорту РП</w:t>
            </w:r>
          </w:p>
        </w:tc>
        <w:tc>
          <w:tcPr>
            <w:tcW w:w="559" w:type="pct"/>
            <w:vMerge w:val="restart"/>
            <w:shd w:val="clear" w:color="auto" w:fill="auto"/>
            <w:vAlign w:val="center"/>
            <w:hideMark/>
          </w:tcPr>
          <w:p w:rsidR="00C15A50" w:rsidRPr="00C96833" w:rsidRDefault="00C15A50" w:rsidP="00F62025">
            <w:pPr>
              <w:spacing w:after="0" w:line="240" w:lineRule="auto"/>
              <w:jc w:val="center"/>
              <w:rPr>
                <w:rFonts w:ascii="Times New Roman" w:eastAsia="Times New Roman" w:hAnsi="Times New Roman"/>
                <w:b/>
                <w:bCs/>
                <w:color w:val="000000"/>
                <w:sz w:val="20"/>
                <w:szCs w:val="20"/>
                <w:lang w:eastAsia="ru-RU"/>
              </w:rPr>
            </w:pPr>
            <w:r w:rsidRPr="00C96833">
              <w:rPr>
                <w:rFonts w:ascii="Times New Roman" w:eastAsia="Times New Roman" w:hAnsi="Times New Roman"/>
                <w:b/>
                <w:bCs/>
                <w:color w:val="000000"/>
                <w:sz w:val="20"/>
                <w:szCs w:val="20"/>
                <w:lang w:eastAsia="ru-RU"/>
              </w:rPr>
              <w:t>План по паспорту ФП</w:t>
            </w:r>
          </w:p>
        </w:tc>
        <w:tc>
          <w:tcPr>
            <w:tcW w:w="688" w:type="pct"/>
            <w:vMerge w:val="restart"/>
            <w:shd w:val="clear" w:color="auto" w:fill="auto"/>
            <w:vAlign w:val="center"/>
            <w:hideMark/>
          </w:tcPr>
          <w:p w:rsidR="00C15A50" w:rsidRPr="00C96833" w:rsidRDefault="00C15A50" w:rsidP="00F62025">
            <w:pPr>
              <w:spacing w:after="0" w:line="240" w:lineRule="auto"/>
              <w:jc w:val="center"/>
              <w:rPr>
                <w:rFonts w:ascii="Times New Roman" w:eastAsia="Times New Roman" w:hAnsi="Times New Roman"/>
                <w:b/>
                <w:bCs/>
                <w:color w:val="000000"/>
                <w:sz w:val="20"/>
                <w:szCs w:val="20"/>
                <w:lang w:eastAsia="ru-RU"/>
              </w:rPr>
            </w:pPr>
            <w:r w:rsidRPr="00C96833">
              <w:rPr>
                <w:rFonts w:ascii="Times New Roman" w:eastAsia="Times New Roman" w:hAnsi="Times New Roman"/>
                <w:b/>
                <w:bCs/>
                <w:color w:val="000000"/>
                <w:sz w:val="20"/>
                <w:szCs w:val="20"/>
                <w:lang w:eastAsia="ru-RU"/>
              </w:rPr>
              <w:t>отклонения</w:t>
            </w:r>
          </w:p>
        </w:tc>
      </w:tr>
      <w:tr w:rsidR="00C15A50" w:rsidRPr="00C96833" w:rsidTr="006403E7">
        <w:trPr>
          <w:cantSplit/>
          <w:trHeight w:val="269"/>
          <w:tblHeader/>
        </w:trPr>
        <w:tc>
          <w:tcPr>
            <w:tcW w:w="223" w:type="pct"/>
            <w:vMerge/>
            <w:vAlign w:val="center"/>
            <w:hideMark/>
          </w:tcPr>
          <w:p w:rsidR="00C15A50" w:rsidRPr="00C96833" w:rsidRDefault="00C15A50" w:rsidP="00F62025">
            <w:pPr>
              <w:spacing w:after="0" w:line="240" w:lineRule="auto"/>
              <w:rPr>
                <w:rFonts w:ascii="Times New Roman" w:eastAsia="Times New Roman" w:hAnsi="Times New Roman"/>
                <w:b/>
                <w:bCs/>
                <w:color w:val="000000"/>
                <w:sz w:val="20"/>
                <w:szCs w:val="20"/>
                <w:lang w:eastAsia="ru-RU"/>
              </w:rPr>
            </w:pPr>
          </w:p>
        </w:tc>
        <w:tc>
          <w:tcPr>
            <w:tcW w:w="2342" w:type="pct"/>
            <w:vMerge/>
            <w:vAlign w:val="center"/>
            <w:hideMark/>
          </w:tcPr>
          <w:p w:rsidR="00C15A50" w:rsidRPr="00C96833" w:rsidRDefault="00C15A50" w:rsidP="00F62025">
            <w:pPr>
              <w:spacing w:after="0" w:line="240" w:lineRule="auto"/>
              <w:rPr>
                <w:rFonts w:ascii="Times New Roman" w:eastAsia="Times New Roman" w:hAnsi="Times New Roman"/>
                <w:b/>
                <w:bCs/>
                <w:color w:val="000000"/>
                <w:sz w:val="20"/>
                <w:szCs w:val="20"/>
                <w:lang w:eastAsia="ru-RU"/>
              </w:rPr>
            </w:pPr>
          </w:p>
        </w:tc>
        <w:tc>
          <w:tcPr>
            <w:tcW w:w="629" w:type="pct"/>
            <w:vMerge/>
            <w:vAlign w:val="center"/>
            <w:hideMark/>
          </w:tcPr>
          <w:p w:rsidR="00C15A50" w:rsidRPr="00C96833" w:rsidRDefault="00C15A50" w:rsidP="00F62025">
            <w:pPr>
              <w:spacing w:after="0" w:line="240" w:lineRule="auto"/>
              <w:rPr>
                <w:rFonts w:ascii="Times New Roman" w:eastAsia="Times New Roman" w:hAnsi="Times New Roman"/>
                <w:b/>
                <w:bCs/>
                <w:color w:val="000000"/>
                <w:sz w:val="20"/>
                <w:szCs w:val="20"/>
                <w:lang w:eastAsia="ru-RU"/>
              </w:rPr>
            </w:pPr>
          </w:p>
        </w:tc>
        <w:tc>
          <w:tcPr>
            <w:tcW w:w="559" w:type="pct"/>
            <w:vMerge/>
            <w:vAlign w:val="center"/>
            <w:hideMark/>
          </w:tcPr>
          <w:p w:rsidR="00C15A50" w:rsidRPr="00C96833" w:rsidRDefault="00C15A50" w:rsidP="00F62025">
            <w:pPr>
              <w:spacing w:after="0" w:line="240" w:lineRule="auto"/>
              <w:rPr>
                <w:rFonts w:ascii="Times New Roman" w:eastAsia="Times New Roman" w:hAnsi="Times New Roman"/>
                <w:b/>
                <w:bCs/>
                <w:color w:val="000000"/>
                <w:sz w:val="20"/>
                <w:szCs w:val="20"/>
                <w:lang w:eastAsia="ru-RU"/>
              </w:rPr>
            </w:pPr>
          </w:p>
        </w:tc>
        <w:tc>
          <w:tcPr>
            <w:tcW w:w="559" w:type="pct"/>
            <w:vMerge/>
            <w:vAlign w:val="center"/>
            <w:hideMark/>
          </w:tcPr>
          <w:p w:rsidR="00C15A50" w:rsidRPr="00C96833" w:rsidRDefault="00C15A50" w:rsidP="00F62025">
            <w:pPr>
              <w:spacing w:after="0" w:line="240" w:lineRule="auto"/>
              <w:rPr>
                <w:rFonts w:ascii="Times New Roman" w:eastAsia="Times New Roman" w:hAnsi="Times New Roman"/>
                <w:b/>
                <w:bCs/>
                <w:color w:val="000000"/>
                <w:sz w:val="20"/>
                <w:szCs w:val="20"/>
                <w:lang w:eastAsia="ru-RU"/>
              </w:rPr>
            </w:pPr>
          </w:p>
        </w:tc>
        <w:tc>
          <w:tcPr>
            <w:tcW w:w="688" w:type="pct"/>
            <w:vMerge/>
            <w:vAlign w:val="center"/>
            <w:hideMark/>
          </w:tcPr>
          <w:p w:rsidR="00C15A50" w:rsidRPr="00C96833" w:rsidRDefault="00C15A50" w:rsidP="00F62025">
            <w:pPr>
              <w:spacing w:after="0" w:line="240" w:lineRule="auto"/>
              <w:rPr>
                <w:rFonts w:ascii="Times New Roman" w:eastAsia="Times New Roman" w:hAnsi="Times New Roman"/>
                <w:b/>
                <w:bCs/>
                <w:color w:val="000000"/>
                <w:sz w:val="20"/>
                <w:szCs w:val="20"/>
                <w:lang w:eastAsia="ru-RU"/>
              </w:rPr>
            </w:pPr>
          </w:p>
        </w:tc>
      </w:tr>
      <w:tr w:rsidR="00C15A50" w:rsidRPr="00C96833" w:rsidTr="006403E7">
        <w:trPr>
          <w:cantSplit/>
          <w:trHeight w:val="255"/>
          <w:tblHeader/>
        </w:trPr>
        <w:tc>
          <w:tcPr>
            <w:tcW w:w="223" w:type="pct"/>
            <w:shd w:val="clear" w:color="auto" w:fill="auto"/>
            <w:noWrap/>
            <w:vAlign w:val="center"/>
            <w:hideMark/>
          </w:tcPr>
          <w:p w:rsidR="00C15A50" w:rsidRPr="00C96833" w:rsidRDefault="00C15A50" w:rsidP="00F62025">
            <w:pPr>
              <w:spacing w:after="0" w:line="240" w:lineRule="auto"/>
              <w:jc w:val="center"/>
              <w:rPr>
                <w:rFonts w:ascii="Times New Roman" w:eastAsia="Times New Roman" w:hAnsi="Times New Roman"/>
                <w:b/>
                <w:bCs/>
                <w:color w:val="000000"/>
                <w:sz w:val="20"/>
                <w:szCs w:val="20"/>
                <w:lang w:eastAsia="ru-RU"/>
              </w:rPr>
            </w:pPr>
            <w:r w:rsidRPr="00C96833">
              <w:rPr>
                <w:rFonts w:ascii="Times New Roman" w:eastAsia="Times New Roman" w:hAnsi="Times New Roman"/>
                <w:b/>
                <w:bCs/>
                <w:color w:val="000000"/>
                <w:sz w:val="20"/>
                <w:szCs w:val="20"/>
                <w:lang w:eastAsia="ru-RU"/>
              </w:rPr>
              <w:t>А</w:t>
            </w:r>
          </w:p>
        </w:tc>
        <w:tc>
          <w:tcPr>
            <w:tcW w:w="2342" w:type="pct"/>
            <w:shd w:val="clear" w:color="auto" w:fill="auto"/>
            <w:vAlign w:val="center"/>
            <w:hideMark/>
          </w:tcPr>
          <w:p w:rsidR="00C15A50" w:rsidRPr="00C96833" w:rsidRDefault="00C15A50" w:rsidP="00F62025">
            <w:pPr>
              <w:spacing w:after="0" w:line="240" w:lineRule="auto"/>
              <w:jc w:val="center"/>
              <w:rPr>
                <w:rFonts w:ascii="Times New Roman" w:eastAsia="Times New Roman" w:hAnsi="Times New Roman"/>
                <w:b/>
                <w:bCs/>
                <w:color w:val="000000"/>
                <w:sz w:val="20"/>
                <w:szCs w:val="20"/>
                <w:lang w:eastAsia="ru-RU"/>
              </w:rPr>
            </w:pPr>
            <w:r w:rsidRPr="00C96833">
              <w:rPr>
                <w:rFonts w:ascii="Times New Roman" w:eastAsia="Times New Roman" w:hAnsi="Times New Roman"/>
                <w:b/>
                <w:bCs/>
                <w:color w:val="000000"/>
                <w:sz w:val="20"/>
                <w:szCs w:val="20"/>
                <w:lang w:eastAsia="ru-RU"/>
              </w:rPr>
              <w:t>1</w:t>
            </w:r>
          </w:p>
        </w:tc>
        <w:tc>
          <w:tcPr>
            <w:tcW w:w="629" w:type="pct"/>
            <w:shd w:val="clear" w:color="auto" w:fill="auto"/>
            <w:vAlign w:val="center"/>
            <w:hideMark/>
          </w:tcPr>
          <w:p w:rsidR="00C15A50" w:rsidRPr="00C96833" w:rsidRDefault="00C15A50" w:rsidP="00F62025">
            <w:pPr>
              <w:spacing w:after="0" w:line="240" w:lineRule="auto"/>
              <w:jc w:val="center"/>
              <w:rPr>
                <w:rFonts w:ascii="Times New Roman" w:eastAsia="Times New Roman" w:hAnsi="Times New Roman"/>
                <w:b/>
                <w:bCs/>
                <w:color w:val="000000"/>
                <w:sz w:val="20"/>
                <w:szCs w:val="20"/>
                <w:lang w:eastAsia="ru-RU"/>
              </w:rPr>
            </w:pPr>
            <w:r w:rsidRPr="00C96833">
              <w:rPr>
                <w:rFonts w:ascii="Times New Roman" w:eastAsia="Times New Roman" w:hAnsi="Times New Roman"/>
                <w:b/>
                <w:bCs/>
                <w:color w:val="000000"/>
                <w:sz w:val="20"/>
                <w:szCs w:val="20"/>
                <w:lang w:eastAsia="ru-RU"/>
              </w:rPr>
              <w:t>2</w:t>
            </w:r>
          </w:p>
        </w:tc>
        <w:tc>
          <w:tcPr>
            <w:tcW w:w="559" w:type="pct"/>
            <w:shd w:val="clear" w:color="auto" w:fill="auto"/>
            <w:vAlign w:val="center"/>
            <w:hideMark/>
          </w:tcPr>
          <w:p w:rsidR="00C15A50" w:rsidRPr="00C96833" w:rsidRDefault="00C15A50" w:rsidP="00F62025">
            <w:pPr>
              <w:spacing w:after="0" w:line="240" w:lineRule="auto"/>
              <w:jc w:val="center"/>
              <w:rPr>
                <w:rFonts w:ascii="Times New Roman" w:eastAsia="Times New Roman" w:hAnsi="Times New Roman"/>
                <w:b/>
                <w:bCs/>
                <w:color w:val="000000"/>
                <w:sz w:val="20"/>
                <w:szCs w:val="20"/>
                <w:lang w:eastAsia="ru-RU"/>
              </w:rPr>
            </w:pPr>
            <w:r w:rsidRPr="00C96833">
              <w:rPr>
                <w:rFonts w:ascii="Times New Roman" w:eastAsia="Times New Roman" w:hAnsi="Times New Roman"/>
                <w:b/>
                <w:bCs/>
                <w:color w:val="000000"/>
                <w:sz w:val="20"/>
                <w:szCs w:val="20"/>
                <w:lang w:eastAsia="ru-RU"/>
              </w:rPr>
              <w:t>4</w:t>
            </w:r>
          </w:p>
        </w:tc>
        <w:tc>
          <w:tcPr>
            <w:tcW w:w="559" w:type="pct"/>
            <w:shd w:val="clear" w:color="auto" w:fill="auto"/>
            <w:vAlign w:val="center"/>
            <w:hideMark/>
          </w:tcPr>
          <w:p w:rsidR="00C15A50" w:rsidRPr="00C96833" w:rsidRDefault="00C15A50" w:rsidP="00F62025">
            <w:pPr>
              <w:spacing w:after="0" w:line="240" w:lineRule="auto"/>
              <w:jc w:val="center"/>
              <w:rPr>
                <w:rFonts w:ascii="Times New Roman" w:eastAsia="Times New Roman" w:hAnsi="Times New Roman"/>
                <w:b/>
                <w:bCs/>
                <w:color w:val="000000"/>
                <w:sz w:val="20"/>
                <w:szCs w:val="20"/>
                <w:lang w:eastAsia="ru-RU"/>
              </w:rPr>
            </w:pPr>
            <w:r w:rsidRPr="00C96833">
              <w:rPr>
                <w:rFonts w:ascii="Times New Roman" w:eastAsia="Times New Roman" w:hAnsi="Times New Roman"/>
                <w:b/>
                <w:bCs/>
                <w:color w:val="000000"/>
                <w:sz w:val="20"/>
                <w:szCs w:val="20"/>
                <w:lang w:eastAsia="ru-RU"/>
              </w:rPr>
              <w:t>5</w:t>
            </w:r>
          </w:p>
        </w:tc>
        <w:tc>
          <w:tcPr>
            <w:tcW w:w="688" w:type="pct"/>
            <w:shd w:val="clear" w:color="auto" w:fill="auto"/>
            <w:vAlign w:val="center"/>
            <w:hideMark/>
          </w:tcPr>
          <w:p w:rsidR="00C15A50" w:rsidRPr="00C96833" w:rsidRDefault="00C15A50" w:rsidP="00F62025">
            <w:pPr>
              <w:spacing w:after="0" w:line="240" w:lineRule="auto"/>
              <w:jc w:val="center"/>
              <w:rPr>
                <w:rFonts w:ascii="Times New Roman" w:eastAsia="Times New Roman" w:hAnsi="Times New Roman"/>
                <w:b/>
                <w:bCs/>
                <w:color w:val="000000"/>
                <w:sz w:val="20"/>
                <w:szCs w:val="20"/>
                <w:lang w:eastAsia="ru-RU"/>
              </w:rPr>
            </w:pPr>
            <w:r w:rsidRPr="00C96833">
              <w:rPr>
                <w:rFonts w:ascii="Times New Roman" w:eastAsia="Times New Roman" w:hAnsi="Times New Roman"/>
                <w:b/>
                <w:bCs/>
                <w:color w:val="000000"/>
                <w:sz w:val="20"/>
                <w:szCs w:val="20"/>
                <w:lang w:eastAsia="ru-RU"/>
              </w:rPr>
              <w:t>6</w:t>
            </w:r>
          </w:p>
        </w:tc>
      </w:tr>
      <w:tr w:rsidR="00C15A50" w:rsidRPr="00C96833" w:rsidTr="006403E7">
        <w:trPr>
          <w:cantSplit/>
          <w:trHeight w:val="541"/>
        </w:trPr>
        <w:tc>
          <w:tcPr>
            <w:tcW w:w="223" w:type="pct"/>
            <w:shd w:val="clear" w:color="auto" w:fill="auto"/>
            <w:noWrap/>
            <w:vAlign w:val="center"/>
            <w:hideMark/>
          </w:tcPr>
          <w:p w:rsidR="00C15A50" w:rsidRPr="00C96833" w:rsidRDefault="00C15A50" w:rsidP="00F62025">
            <w:pPr>
              <w:spacing w:after="0" w:line="240" w:lineRule="auto"/>
              <w:jc w:val="center"/>
              <w:rPr>
                <w:rFonts w:ascii="Times New Roman" w:eastAsia="Times New Roman" w:hAnsi="Times New Roman"/>
                <w:color w:val="000000"/>
                <w:sz w:val="20"/>
                <w:szCs w:val="20"/>
                <w:lang w:eastAsia="ru-RU"/>
              </w:rPr>
            </w:pPr>
            <w:r w:rsidRPr="00C96833">
              <w:rPr>
                <w:rFonts w:ascii="Times New Roman" w:eastAsia="Times New Roman" w:hAnsi="Times New Roman"/>
                <w:color w:val="000000"/>
                <w:sz w:val="20"/>
                <w:szCs w:val="20"/>
                <w:lang w:eastAsia="ru-RU"/>
              </w:rPr>
              <w:t>1</w:t>
            </w:r>
          </w:p>
        </w:tc>
        <w:tc>
          <w:tcPr>
            <w:tcW w:w="2342" w:type="pct"/>
            <w:shd w:val="clear" w:color="auto" w:fill="auto"/>
            <w:vAlign w:val="center"/>
          </w:tcPr>
          <w:p w:rsidR="00C15A50" w:rsidRPr="00C96833" w:rsidRDefault="00C15A50" w:rsidP="00F62025">
            <w:pPr>
              <w:spacing w:after="0" w:line="240" w:lineRule="auto"/>
              <w:jc w:val="both"/>
              <w:rPr>
                <w:rFonts w:ascii="Times New Roman" w:hAnsi="Times New Roman"/>
                <w:color w:val="000000"/>
                <w:sz w:val="20"/>
                <w:szCs w:val="20"/>
                <w:lang w:eastAsia="ru-RU"/>
              </w:rPr>
            </w:pPr>
            <w:r w:rsidRPr="00C96833">
              <w:rPr>
                <w:rFonts w:ascii="Times New Roman" w:hAnsi="Times New Roman"/>
                <w:color w:val="000000"/>
                <w:sz w:val="20"/>
                <w:szCs w:val="20"/>
              </w:rPr>
              <w:t>Доля дорожной сети городских агломераций, находящаяся в нормативном состоянии</w:t>
            </w:r>
          </w:p>
        </w:tc>
        <w:tc>
          <w:tcPr>
            <w:tcW w:w="629" w:type="pct"/>
            <w:shd w:val="clear" w:color="auto" w:fill="auto"/>
            <w:vAlign w:val="center"/>
          </w:tcPr>
          <w:p w:rsidR="00C15A50" w:rsidRPr="00C96833" w:rsidRDefault="00C15A50" w:rsidP="00F62025">
            <w:pPr>
              <w:spacing w:after="0" w:line="240" w:lineRule="auto"/>
              <w:jc w:val="center"/>
              <w:rPr>
                <w:rFonts w:ascii="Times New Roman" w:hAnsi="Times New Roman"/>
                <w:color w:val="000000"/>
                <w:sz w:val="20"/>
                <w:szCs w:val="20"/>
                <w:lang w:eastAsia="ru-RU"/>
              </w:rPr>
            </w:pPr>
            <w:r w:rsidRPr="00C96833">
              <w:rPr>
                <w:rFonts w:ascii="Times New Roman" w:hAnsi="Times New Roman"/>
                <w:color w:val="000000"/>
                <w:sz w:val="20"/>
                <w:szCs w:val="20"/>
              </w:rPr>
              <w:t>Процент</w:t>
            </w:r>
          </w:p>
        </w:tc>
        <w:tc>
          <w:tcPr>
            <w:tcW w:w="559" w:type="pct"/>
            <w:shd w:val="clear" w:color="auto" w:fill="auto"/>
            <w:vAlign w:val="center"/>
          </w:tcPr>
          <w:p w:rsidR="00C15A50" w:rsidRPr="00C96833" w:rsidRDefault="00C15A50" w:rsidP="00F62025">
            <w:pPr>
              <w:spacing w:after="0" w:line="240" w:lineRule="auto"/>
              <w:jc w:val="center"/>
              <w:rPr>
                <w:rFonts w:ascii="Times New Roman" w:hAnsi="Times New Roman"/>
                <w:color w:val="000000"/>
                <w:sz w:val="20"/>
                <w:szCs w:val="20"/>
                <w:lang w:eastAsia="ru-RU"/>
              </w:rPr>
            </w:pPr>
            <w:r w:rsidRPr="00C96833">
              <w:rPr>
                <w:rFonts w:ascii="Times New Roman" w:hAnsi="Times New Roman"/>
                <w:color w:val="000000"/>
                <w:sz w:val="20"/>
                <w:szCs w:val="20"/>
              </w:rPr>
              <w:t>70,00</w:t>
            </w:r>
          </w:p>
        </w:tc>
        <w:tc>
          <w:tcPr>
            <w:tcW w:w="559" w:type="pct"/>
            <w:shd w:val="clear" w:color="auto" w:fill="auto"/>
            <w:vAlign w:val="center"/>
          </w:tcPr>
          <w:p w:rsidR="00C15A50" w:rsidRPr="00C96833" w:rsidRDefault="00C15A50" w:rsidP="00F62025">
            <w:pPr>
              <w:spacing w:after="0" w:line="240" w:lineRule="auto"/>
              <w:jc w:val="center"/>
              <w:rPr>
                <w:rFonts w:ascii="Times New Roman" w:hAnsi="Times New Roman"/>
                <w:color w:val="000000"/>
                <w:sz w:val="20"/>
                <w:szCs w:val="20"/>
                <w:lang w:eastAsia="ru-RU"/>
              </w:rPr>
            </w:pPr>
            <w:r w:rsidRPr="00C96833">
              <w:rPr>
                <w:rFonts w:ascii="Times New Roman" w:hAnsi="Times New Roman"/>
                <w:color w:val="000000"/>
                <w:sz w:val="20"/>
                <w:szCs w:val="20"/>
              </w:rPr>
              <w:t>70,00</w:t>
            </w:r>
          </w:p>
        </w:tc>
        <w:tc>
          <w:tcPr>
            <w:tcW w:w="688" w:type="pct"/>
            <w:shd w:val="clear" w:color="auto" w:fill="auto"/>
            <w:vAlign w:val="center"/>
            <w:hideMark/>
          </w:tcPr>
          <w:p w:rsidR="00C15A50" w:rsidRPr="00C96833" w:rsidRDefault="00C15A50" w:rsidP="00F62025">
            <w:pPr>
              <w:spacing w:after="0" w:line="240" w:lineRule="auto"/>
              <w:jc w:val="right"/>
              <w:rPr>
                <w:rFonts w:ascii="Times New Roman" w:eastAsia="Times New Roman" w:hAnsi="Times New Roman"/>
                <w:color w:val="000000"/>
                <w:sz w:val="20"/>
                <w:szCs w:val="20"/>
                <w:lang w:eastAsia="ru-RU"/>
              </w:rPr>
            </w:pPr>
            <w:r w:rsidRPr="00C96833">
              <w:rPr>
                <w:rFonts w:ascii="Times New Roman" w:eastAsia="Times New Roman" w:hAnsi="Times New Roman"/>
                <w:color w:val="000000"/>
                <w:sz w:val="20"/>
                <w:szCs w:val="20"/>
                <w:lang w:eastAsia="ru-RU"/>
              </w:rPr>
              <w:t>0,0</w:t>
            </w:r>
          </w:p>
        </w:tc>
      </w:tr>
      <w:tr w:rsidR="00C15A50" w:rsidRPr="00C96833" w:rsidTr="006403E7">
        <w:trPr>
          <w:cantSplit/>
          <w:trHeight w:val="126"/>
        </w:trPr>
        <w:tc>
          <w:tcPr>
            <w:tcW w:w="223" w:type="pct"/>
            <w:shd w:val="clear" w:color="auto" w:fill="auto"/>
            <w:noWrap/>
            <w:vAlign w:val="center"/>
            <w:hideMark/>
          </w:tcPr>
          <w:p w:rsidR="00C15A50" w:rsidRPr="00C96833" w:rsidRDefault="00C15A50" w:rsidP="00F62025">
            <w:pPr>
              <w:spacing w:after="0" w:line="240" w:lineRule="auto"/>
              <w:jc w:val="center"/>
              <w:rPr>
                <w:rFonts w:ascii="Times New Roman" w:eastAsia="Times New Roman" w:hAnsi="Times New Roman"/>
                <w:color w:val="000000"/>
                <w:sz w:val="20"/>
                <w:szCs w:val="20"/>
                <w:lang w:eastAsia="ru-RU"/>
              </w:rPr>
            </w:pPr>
            <w:r w:rsidRPr="00C96833">
              <w:rPr>
                <w:rFonts w:ascii="Times New Roman" w:eastAsia="Times New Roman" w:hAnsi="Times New Roman"/>
                <w:color w:val="000000"/>
                <w:sz w:val="20"/>
                <w:szCs w:val="20"/>
                <w:lang w:eastAsia="ru-RU"/>
              </w:rPr>
              <w:t>2</w:t>
            </w:r>
          </w:p>
        </w:tc>
        <w:tc>
          <w:tcPr>
            <w:tcW w:w="2342" w:type="pct"/>
            <w:shd w:val="clear" w:color="auto" w:fill="auto"/>
            <w:vAlign w:val="center"/>
          </w:tcPr>
          <w:p w:rsidR="00C15A50" w:rsidRPr="00C96833" w:rsidRDefault="00C15A50" w:rsidP="00F62025">
            <w:pPr>
              <w:spacing w:after="0" w:line="240" w:lineRule="auto"/>
              <w:jc w:val="both"/>
              <w:rPr>
                <w:rFonts w:ascii="Times New Roman" w:hAnsi="Times New Roman"/>
                <w:color w:val="000000"/>
                <w:sz w:val="20"/>
                <w:szCs w:val="20"/>
              </w:rPr>
            </w:pPr>
            <w:r w:rsidRPr="00C96833">
              <w:rPr>
                <w:rFonts w:ascii="Times New Roman" w:hAnsi="Times New Roman"/>
                <w:color w:val="000000"/>
                <w:sz w:val="20"/>
                <w:szCs w:val="20"/>
              </w:rPr>
              <w:t>Доля автомобильных дорог регионального и межмуниципального значения, соответствующих нормативным требованиям</w:t>
            </w:r>
          </w:p>
        </w:tc>
        <w:tc>
          <w:tcPr>
            <w:tcW w:w="629" w:type="pct"/>
            <w:shd w:val="clear" w:color="auto" w:fill="auto"/>
            <w:vAlign w:val="center"/>
          </w:tcPr>
          <w:p w:rsidR="00C15A50" w:rsidRPr="00C96833" w:rsidRDefault="00C15A50" w:rsidP="00F62025">
            <w:pPr>
              <w:spacing w:after="0" w:line="240" w:lineRule="auto"/>
              <w:jc w:val="center"/>
              <w:rPr>
                <w:rFonts w:ascii="Times New Roman" w:hAnsi="Times New Roman"/>
                <w:color w:val="000000"/>
                <w:sz w:val="20"/>
                <w:szCs w:val="20"/>
              </w:rPr>
            </w:pPr>
            <w:r w:rsidRPr="00C96833">
              <w:rPr>
                <w:rFonts w:ascii="Times New Roman" w:hAnsi="Times New Roman"/>
                <w:color w:val="000000"/>
                <w:sz w:val="20"/>
                <w:szCs w:val="20"/>
              </w:rPr>
              <w:t>Процент</w:t>
            </w:r>
          </w:p>
        </w:tc>
        <w:tc>
          <w:tcPr>
            <w:tcW w:w="559" w:type="pct"/>
            <w:shd w:val="clear" w:color="auto" w:fill="auto"/>
            <w:vAlign w:val="center"/>
          </w:tcPr>
          <w:p w:rsidR="00C15A50" w:rsidRPr="00C96833" w:rsidRDefault="00C15A50" w:rsidP="00F62025">
            <w:pPr>
              <w:spacing w:after="0" w:line="240" w:lineRule="auto"/>
              <w:jc w:val="center"/>
              <w:rPr>
                <w:rFonts w:ascii="Times New Roman" w:hAnsi="Times New Roman"/>
                <w:color w:val="000000"/>
                <w:sz w:val="20"/>
                <w:szCs w:val="20"/>
              </w:rPr>
            </w:pPr>
            <w:r w:rsidRPr="00C96833">
              <w:rPr>
                <w:rFonts w:ascii="Times New Roman" w:hAnsi="Times New Roman"/>
                <w:color w:val="000000"/>
                <w:sz w:val="20"/>
                <w:szCs w:val="20"/>
              </w:rPr>
              <w:t>51,79</w:t>
            </w:r>
          </w:p>
        </w:tc>
        <w:tc>
          <w:tcPr>
            <w:tcW w:w="559" w:type="pct"/>
            <w:shd w:val="clear" w:color="auto" w:fill="auto"/>
            <w:vAlign w:val="center"/>
          </w:tcPr>
          <w:p w:rsidR="00C15A50" w:rsidRPr="00C96833" w:rsidRDefault="00C15A50" w:rsidP="00F62025">
            <w:pPr>
              <w:spacing w:after="0" w:line="240" w:lineRule="auto"/>
              <w:jc w:val="center"/>
              <w:rPr>
                <w:rFonts w:ascii="Times New Roman" w:hAnsi="Times New Roman"/>
                <w:color w:val="000000"/>
                <w:sz w:val="20"/>
                <w:szCs w:val="20"/>
              </w:rPr>
            </w:pPr>
            <w:r w:rsidRPr="00C96833">
              <w:rPr>
                <w:rFonts w:ascii="Times New Roman" w:hAnsi="Times New Roman"/>
                <w:color w:val="000000"/>
                <w:sz w:val="20"/>
                <w:szCs w:val="20"/>
              </w:rPr>
              <w:t>51,79</w:t>
            </w:r>
          </w:p>
        </w:tc>
        <w:tc>
          <w:tcPr>
            <w:tcW w:w="688" w:type="pct"/>
            <w:shd w:val="clear" w:color="auto" w:fill="auto"/>
            <w:vAlign w:val="center"/>
            <w:hideMark/>
          </w:tcPr>
          <w:p w:rsidR="00C15A50" w:rsidRPr="00C96833" w:rsidRDefault="00C15A50" w:rsidP="00F62025">
            <w:pPr>
              <w:spacing w:after="0" w:line="240" w:lineRule="auto"/>
              <w:jc w:val="right"/>
              <w:rPr>
                <w:rFonts w:ascii="Times New Roman" w:eastAsia="Times New Roman" w:hAnsi="Times New Roman"/>
                <w:color w:val="000000"/>
                <w:sz w:val="20"/>
                <w:szCs w:val="20"/>
                <w:lang w:eastAsia="ru-RU"/>
              </w:rPr>
            </w:pPr>
            <w:r w:rsidRPr="00C96833">
              <w:rPr>
                <w:rFonts w:ascii="Times New Roman" w:eastAsia="Times New Roman" w:hAnsi="Times New Roman"/>
                <w:color w:val="000000"/>
                <w:sz w:val="20"/>
                <w:szCs w:val="20"/>
                <w:lang w:eastAsia="ru-RU"/>
              </w:rPr>
              <w:t>0,0</w:t>
            </w:r>
          </w:p>
        </w:tc>
      </w:tr>
      <w:tr w:rsidR="00C15A50" w:rsidRPr="00C96833" w:rsidTr="006403E7">
        <w:trPr>
          <w:cantSplit/>
          <w:trHeight w:val="126"/>
        </w:trPr>
        <w:tc>
          <w:tcPr>
            <w:tcW w:w="223" w:type="pct"/>
            <w:shd w:val="clear" w:color="auto" w:fill="auto"/>
            <w:noWrap/>
            <w:vAlign w:val="center"/>
          </w:tcPr>
          <w:p w:rsidR="00C15A50" w:rsidRPr="00C96833" w:rsidRDefault="00C15A50" w:rsidP="00F62025">
            <w:pPr>
              <w:spacing w:after="0" w:line="240" w:lineRule="auto"/>
              <w:jc w:val="center"/>
              <w:rPr>
                <w:rFonts w:ascii="Times New Roman" w:eastAsia="Times New Roman" w:hAnsi="Times New Roman"/>
                <w:color w:val="000000"/>
                <w:sz w:val="20"/>
                <w:szCs w:val="20"/>
                <w:lang w:eastAsia="ru-RU"/>
              </w:rPr>
            </w:pPr>
            <w:r w:rsidRPr="00C96833">
              <w:rPr>
                <w:rFonts w:ascii="Times New Roman" w:eastAsia="Times New Roman" w:hAnsi="Times New Roman"/>
                <w:color w:val="000000"/>
                <w:sz w:val="20"/>
                <w:szCs w:val="20"/>
                <w:lang w:eastAsia="ru-RU"/>
              </w:rPr>
              <w:t>3</w:t>
            </w:r>
          </w:p>
        </w:tc>
        <w:tc>
          <w:tcPr>
            <w:tcW w:w="2342" w:type="pct"/>
            <w:shd w:val="clear" w:color="auto" w:fill="auto"/>
            <w:vAlign w:val="center"/>
          </w:tcPr>
          <w:p w:rsidR="00C15A50" w:rsidRPr="00C96833" w:rsidRDefault="00C15A50" w:rsidP="00F62025">
            <w:pPr>
              <w:spacing w:after="0" w:line="240" w:lineRule="auto"/>
              <w:jc w:val="both"/>
              <w:rPr>
                <w:rFonts w:ascii="Times New Roman" w:hAnsi="Times New Roman"/>
                <w:color w:val="000000"/>
                <w:sz w:val="20"/>
                <w:szCs w:val="20"/>
              </w:rPr>
            </w:pPr>
            <w:r w:rsidRPr="00C96833">
              <w:rPr>
                <w:rFonts w:ascii="Times New Roman" w:hAnsi="Times New Roman"/>
                <w:color w:val="000000"/>
                <w:sz w:val="20"/>
                <w:szCs w:val="20"/>
              </w:rPr>
              <w:t>Протяжённость дорожной сети городской агломерации, находящаяся в нормативном состоянии</w:t>
            </w:r>
          </w:p>
        </w:tc>
        <w:tc>
          <w:tcPr>
            <w:tcW w:w="629" w:type="pct"/>
            <w:shd w:val="clear" w:color="auto" w:fill="auto"/>
            <w:vAlign w:val="center"/>
          </w:tcPr>
          <w:p w:rsidR="00C15A50" w:rsidRPr="00C96833" w:rsidRDefault="00C15A50" w:rsidP="00F62025">
            <w:pPr>
              <w:spacing w:after="0" w:line="240" w:lineRule="auto"/>
              <w:jc w:val="center"/>
              <w:rPr>
                <w:rFonts w:ascii="Times New Roman" w:hAnsi="Times New Roman"/>
                <w:color w:val="000000"/>
                <w:sz w:val="20"/>
                <w:szCs w:val="20"/>
              </w:rPr>
            </w:pPr>
            <w:r w:rsidRPr="00C96833">
              <w:rPr>
                <w:rFonts w:ascii="Times New Roman" w:hAnsi="Times New Roman"/>
                <w:color w:val="000000"/>
                <w:sz w:val="20"/>
                <w:szCs w:val="20"/>
              </w:rPr>
              <w:t>Километр; тысяча метров</w:t>
            </w:r>
          </w:p>
        </w:tc>
        <w:tc>
          <w:tcPr>
            <w:tcW w:w="559" w:type="pct"/>
            <w:shd w:val="clear" w:color="auto" w:fill="auto"/>
            <w:vAlign w:val="center"/>
          </w:tcPr>
          <w:p w:rsidR="00C15A50" w:rsidRPr="00C96833" w:rsidRDefault="00C15A50" w:rsidP="00F62025">
            <w:pPr>
              <w:spacing w:after="0" w:line="240" w:lineRule="auto"/>
              <w:jc w:val="center"/>
              <w:rPr>
                <w:rFonts w:ascii="Times New Roman" w:hAnsi="Times New Roman"/>
                <w:color w:val="000000"/>
                <w:sz w:val="20"/>
                <w:szCs w:val="20"/>
              </w:rPr>
            </w:pPr>
            <w:r w:rsidRPr="00C96833">
              <w:rPr>
                <w:rFonts w:ascii="Times New Roman" w:hAnsi="Times New Roman"/>
                <w:color w:val="000000"/>
                <w:sz w:val="20"/>
                <w:szCs w:val="20"/>
              </w:rPr>
              <w:t>1 245,30</w:t>
            </w:r>
          </w:p>
        </w:tc>
        <w:tc>
          <w:tcPr>
            <w:tcW w:w="559" w:type="pct"/>
            <w:shd w:val="clear" w:color="auto" w:fill="auto"/>
            <w:vAlign w:val="center"/>
          </w:tcPr>
          <w:p w:rsidR="00C15A50" w:rsidRPr="00C96833" w:rsidRDefault="00C15A50" w:rsidP="00F62025">
            <w:pPr>
              <w:spacing w:after="0" w:line="240" w:lineRule="auto"/>
              <w:jc w:val="center"/>
              <w:rPr>
                <w:rFonts w:ascii="Times New Roman" w:hAnsi="Times New Roman"/>
                <w:color w:val="000000"/>
                <w:sz w:val="20"/>
                <w:szCs w:val="20"/>
              </w:rPr>
            </w:pPr>
            <w:r w:rsidRPr="00C96833">
              <w:rPr>
                <w:rFonts w:ascii="Times New Roman" w:hAnsi="Times New Roman"/>
                <w:color w:val="000000"/>
                <w:sz w:val="20"/>
                <w:szCs w:val="20"/>
              </w:rPr>
              <w:t>1 245,30</w:t>
            </w:r>
          </w:p>
        </w:tc>
        <w:tc>
          <w:tcPr>
            <w:tcW w:w="688" w:type="pct"/>
            <w:shd w:val="clear" w:color="auto" w:fill="auto"/>
            <w:vAlign w:val="center"/>
          </w:tcPr>
          <w:p w:rsidR="00C15A50" w:rsidRPr="00C96833" w:rsidRDefault="00C15A50" w:rsidP="00F62025">
            <w:pPr>
              <w:spacing w:after="0" w:line="240" w:lineRule="auto"/>
              <w:jc w:val="right"/>
              <w:rPr>
                <w:rFonts w:ascii="Times New Roman" w:eastAsia="Times New Roman" w:hAnsi="Times New Roman"/>
                <w:color w:val="000000"/>
                <w:sz w:val="20"/>
                <w:szCs w:val="20"/>
                <w:lang w:eastAsia="ru-RU"/>
              </w:rPr>
            </w:pPr>
            <w:r w:rsidRPr="00C96833">
              <w:rPr>
                <w:rFonts w:ascii="Times New Roman" w:eastAsia="Times New Roman" w:hAnsi="Times New Roman"/>
                <w:color w:val="000000"/>
                <w:sz w:val="20"/>
                <w:szCs w:val="20"/>
                <w:lang w:eastAsia="ru-RU"/>
              </w:rPr>
              <w:t>0,0</w:t>
            </w:r>
          </w:p>
        </w:tc>
      </w:tr>
      <w:tr w:rsidR="00C15A50" w:rsidRPr="00C96833" w:rsidTr="006403E7">
        <w:trPr>
          <w:cantSplit/>
          <w:trHeight w:val="126"/>
        </w:trPr>
        <w:tc>
          <w:tcPr>
            <w:tcW w:w="223" w:type="pct"/>
            <w:shd w:val="clear" w:color="auto" w:fill="auto"/>
            <w:noWrap/>
            <w:vAlign w:val="center"/>
          </w:tcPr>
          <w:p w:rsidR="00C15A50" w:rsidRPr="00C96833" w:rsidRDefault="00C15A50" w:rsidP="00F62025">
            <w:pPr>
              <w:spacing w:after="0" w:line="240" w:lineRule="auto"/>
              <w:jc w:val="center"/>
              <w:rPr>
                <w:rFonts w:ascii="Times New Roman" w:eastAsia="Times New Roman" w:hAnsi="Times New Roman"/>
                <w:color w:val="000000"/>
                <w:sz w:val="20"/>
                <w:szCs w:val="20"/>
                <w:lang w:eastAsia="ru-RU"/>
              </w:rPr>
            </w:pPr>
            <w:r w:rsidRPr="00C96833">
              <w:rPr>
                <w:rFonts w:ascii="Times New Roman" w:eastAsia="Times New Roman" w:hAnsi="Times New Roman"/>
                <w:color w:val="000000"/>
                <w:sz w:val="20"/>
                <w:szCs w:val="20"/>
                <w:lang w:eastAsia="ru-RU"/>
              </w:rPr>
              <w:lastRenderedPageBreak/>
              <w:t>4</w:t>
            </w:r>
          </w:p>
        </w:tc>
        <w:tc>
          <w:tcPr>
            <w:tcW w:w="2342" w:type="pct"/>
            <w:shd w:val="clear" w:color="auto" w:fill="auto"/>
            <w:vAlign w:val="center"/>
          </w:tcPr>
          <w:p w:rsidR="00C15A50" w:rsidRPr="00C96833" w:rsidRDefault="00C15A50" w:rsidP="00F62025">
            <w:pPr>
              <w:spacing w:after="0" w:line="240" w:lineRule="auto"/>
              <w:jc w:val="both"/>
              <w:rPr>
                <w:rFonts w:ascii="Times New Roman" w:hAnsi="Times New Roman"/>
                <w:color w:val="000000"/>
                <w:sz w:val="20"/>
                <w:szCs w:val="20"/>
              </w:rPr>
            </w:pPr>
            <w:r w:rsidRPr="00C96833">
              <w:rPr>
                <w:rFonts w:ascii="Times New Roman" w:hAnsi="Times New Roman"/>
                <w:color w:val="000000"/>
                <w:sz w:val="20"/>
                <w:szCs w:val="20"/>
              </w:rPr>
              <w:t>Протяжённость автомобильных дорог регионального и межмуниципального значения, соответствующих нормативным требованиям</w:t>
            </w:r>
          </w:p>
        </w:tc>
        <w:tc>
          <w:tcPr>
            <w:tcW w:w="629" w:type="pct"/>
            <w:shd w:val="clear" w:color="auto" w:fill="auto"/>
            <w:vAlign w:val="center"/>
          </w:tcPr>
          <w:p w:rsidR="00C15A50" w:rsidRPr="00C96833" w:rsidRDefault="00C15A50" w:rsidP="00F62025">
            <w:pPr>
              <w:spacing w:after="0" w:line="240" w:lineRule="auto"/>
              <w:jc w:val="center"/>
              <w:rPr>
                <w:rFonts w:ascii="Times New Roman" w:hAnsi="Times New Roman"/>
                <w:color w:val="000000"/>
                <w:sz w:val="20"/>
                <w:szCs w:val="20"/>
              </w:rPr>
            </w:pPr>
            <w:r w:rsidRPr="00C96833">
              <w:rPr>
                <w:rFonts w:ascii="Times New Roman" w:hAnsi="Times New Roman"/>
                <w:color w:val="000000"/>
                <w:sz w:val="20"/>
                <w:szCs w:val="20"/>
              </w:rPr>
              <w:t>Километр; тысяча метров</w:t>
            </w:r>
          </w:p>
        </w:tc>
        <w:tc>
          <w:tcPr>
            <w:tcW w:w="559" w:type="pct"/>
            <w:shd w:val="clear" w:color="auto" w:fill="auto"/>
            <w:vAlign w:val="center"/>
          </w:tcPr>
          <w:p w:rsidR="00C15A50" w:rsidRPr="00C96833" w:rsidRDefault="00C15A50" w:rsidP="00F62025">
            <w:pPr>
              <w:spacing w:after="0" w:line="240" w:lineRule="auto"/>
              <w:jc w:val="center"/>
              <w:rPr>
                <w:rFonts w:ascii="Times New Roman" w:hAnsi="Times New Roman"/>
                <w:color w:val="000000"/>
                <w:sz w:val="20"/>
                <w:szCs w:val="20"/>
              </w:rPr>
            </w:pPr>
            <w:r w:rsidRPr="00C96833">
              <w:rPr>
                <w:rFonts w:ascii="Times New Roman" w:hAnsi="Times New Roman"/>
                <w:color w:val="000000"/>
                <w:sz w:val="20"/>
                <w:szCs w:val="20"/>
              </w:rPr>
              <w:t>2 283,40</w:t>
            </w:r>
          </w:p>
        </w:tc>
        <w:tc>
          <w:tcPr>
            <w:tcW w:w="559" w:type="pct"/>
            <w:shd w:val="clear" w:color="auto" w:fill="auto"/>
            <w:vAlign w:val="center"/>
          </w:tcPr>
          <w:p w:rsidR="00C15A50" w:rsidRPr="00C96833" w:rsidRDefault="00C15A50" w:rsidP="00F62025">
            <w:pPr>
              <w:spacing w:after="0" w:line="240" w:lineRule="auto"/>
              <w:jc w:val="center"/>
              <w:rPr>
                <w:rFonts w:ascii="Times New Roman" w:hAnsi="Times New Roman"/>
                <w:color w:val="000000"/>
                <w:sz w:val="20"/>
                <w:szCs w:val="20"/>
              </w:rPr>
            </w:pPr>
            <w:r w:rsidRPr="00C96833">
              <w:rPr>
                <w:rFonts w:ascii="Times New Roman" w:hAnsi="Times New Roman"/>
                <w:color w:val="000000"/>
                <w:sz w:val="20"/>
                <w:szCs w:val="20"/>
              </w:rPr>
              <w:t>2 283,40</w:t>
            </w:r>
          </w:p>
        </w:tc>
        <w:tc>
          <w:tcPr>
            <w:tcW w:w="688" w:type="pct"/>
            <w:shd w:val="clear" w:color="auto" w:fill="auto"/>
            <w:vAlign w:val="center"/>
          </w:tcPr>
          <w:p w:rsidR="00C15A50" w:rsidRPr="00C96833" w:rsidRDefault="00C15A50" w:rsidP="00F62025">
            <w:pPr>
              <w:spacing w:after="0" w:line="240" w:lineRule="auto"/>
              <w:jc w:val="right"/>
              <w:rPr>
                <w:rFonts w:ascii="Times New Roman" w:eastAsia="Times New Roman" w:hAnsi="Times New Roman"/>
                <w:color w:val="000000"/>
                <w:sz w:val="20"/>
                <w:szCs w:val="20"/>
                <w:lang w:eastAsia="ru-RU"/>
              </w:rPr>
            </w:pPr>
            <w:r w:rsidRPr="00C96833">
              <w:rPr>
                <w:rFonts w:ascii="Times New Roman" w:eastAsia="Times New Roman" w:hAnsi="Times New Roman"/>
                <w:color w:val="000000"/>
                <w:sz w:val="20"/>
                <w:szCs w:val="20"/>
                <w:lang w:eastAsia="ru-RU"/>
              </w:rPr>
              <w:t>0,0</w:t>
            </w:r>
          </w:p>
        </w:tc>
      </w:tr>
      <w:tr w:rsidR="00C15A50" w:rsidRPr="00C96833" w:rsidTr="006403E7">
        <w:trPr>
          <w:cantSplit/>
          <w:trHeight w:val="126"/>
        </w:trPr>
        <w:tc>
          <w:tcPr>
            <w:tcW w:w="223" w:type="pct"/>
            <w:shd w:val="clear" w:color="auto" w:fill="auto"/>
            <w:noWrap/>
            <w:vAlign w:val="center"/>
          </w:tcPr>
          <w:p w:rsidR="00C15A50" w:rsidRPr="00C96833" w:rsidRDefault="00C15A50" w:rsidP="00F62025">
            <w:pPr>
              <w:spacing w:after="0" w:line="240" w:lineRule="auto"/>
              <w:jc w:val="center"/>
              <w:rPr>
                <w:rFonts w:ascii="Times New Roman" w:eastAsia="Times New Roman" w:hAnsi="Times New Roman"/>
                <w:color w:val="000000"/>
                <w:sz w:val="20"/>
                <w:szCs w:val="20"/>
                <w:lang w:eastAsia="ru-RU"/>
              </w:rPr>
            </w:pPr>
            <w:r w:rsidRPr="00C96833">
              <w:rPr>
                <w:rFonts w:ascii="Times New Roman" w:eastAsia="Times New Roman" w:hAnsi="Times New Roman"/>
                <w:color w:val="000000"/>
                <w:sz w:val="20"/>
                <w:szCs w:val="20"/>
                <w:lang w:eastAsia="ru-RU"/>
              </w:rPr>
              <w:t>5</w:t>
            </w:r>
          </w:p>
        </w:tc>
        <w:tc>
          <w:tcPr>
            <w:tcW w:w="2342" w:type="pct"/>
            <w:shd w:val="clear" w:color="auto" w:fill="auto"/>
            <w:vAlign w:val="center"/>
          </w:tcPr>
          <w:p w:rsidR="00C15A50" w:rsidRPr="00C96833" w:rsidRDefault="00C15A50" w:rsidP="00F62025">
            <w:pPr>
              <w:spacing w:after="0" w:line="240" w:lineRule="auto"/>
              <w:jc w:val="both"/>
              <w:rPr>
                <w:rFonts w:ascii="Times New Roman" w:hAnsi="Times New Roman"/>
                <w:color w:val="000000"/>
                <w:sz w:val="20"/>
                <w:szCs w:val="20"/>
              </w:rPr>
            </w:pPr>
            <w:r w:rsidRPr="00C96833">
              <w:rPr>
                <w:rFonts w:ascii="Times New Roman" w:hAnsi="Times New Roman"/>
                <w:color w:val="000000"/>
                <w:sz w:val="20"/>
                <w:szCs w:val="20"/>
              </w:rPr>
              <w:t>Протяжённость дорожной сети городской агломерации</w:t>
            </w:r>
          </w:p>
        </w:tc>
        <w:tc>
          <w:tcPr>
            <w:tcW w:w="629" w:type="pct"/>
            <w:shd w:val="clear" w:color="auto" w:fill="auto"/>
            <w:vAlign w:val="center"/>
          </w:tcPr>
          <w:p w:rsidR="00C15A50" w:rsidRPr="00C96833" w:rsidRDefault="00C15A50" w:rsidP="00F62025">
            <w:pPr>
              <w:spacing w:after="0" w:line="240" w:lineRule="auto"/>
              <w:jc w:val="center"/>
              <w:rPr>
                <w:rFonts w:ascii="Times New Roman" w:hAnsi="Times New Roman"/>
                <w:color w:val="000000"/>
                <w:sz w:val="20"/>
                <w:szCs w:val="20"/>
              </w:rPr>
            </w:pPr>
            <w:r w:rsidRPr="00C96833">
              <w:rPr>
                <w:rFonts w:ascii="Times New Roman" w:hAnsi="Times New Roman"/>
                <w:color w:val="000000"/>
                <w:sz w:val="20"/>
                <w:szCs w:val="20"/>
              </w:rPr>
              <w:t>Километр; тысяча метров</w:t>
            </w:r>
          </w:p>
        </w:tc>
        <w:tc>
          <w:tcPr>
            <w:tcW w:w="559" w:type="pct"/>
            <w:shd w:val="clear" w:color="auto" w:fill="auto"/>
            <w:vAlign w:val="center"/>
          </w:tcPr>
          <w:p w:rsidR="00C15A50" w:rsidRPr="00C96833" w:rsidRDefault="00C15A50" w:rsidP="00F62025">
            <w:pPr>
              <w:spacing w:after="0" w:line="240" w:lineRule="auto"/>
              <w:jc w:val="center"/>
              <w:rPr>
                <w:rFonts w:ascii="Times New Roman" w:hAnsi="Times New Roman"/>
                <w:color w:val="000000"/>
                <w:sz w:val="20"/>
                <w:szCs w:val="20"/>
              </w:rPr>
            </w:pPr>
            <w:r w:rsidRPr="00C96833">
              <w:rPr>
                <w:rFonts w:ascii="Times New Roman" w:hAnsi="Times New Roman"/>
                <w:color w:val="000000"/>
                <w:sz w:val="20"/>
                <w:szCs w:val="20"/>
              </w:rPr>
              <w:t>1 779,00</w:t>
            </w:r>
          </w:p>
        </w:tc>
        <w:tc>
          <w:tcPr>
            <w:tcW w:w="559" w:type="pct"/>
            <w:shd w:val="clear" w:color="auto" w:fill="auto"/>
            <w:vAlign w:val="center"/>
          </w:tcPr>
          <w:p w:rsidR="00C15A50" w:rsidRPr="00C96833" w:rsidRDefault="00C15A50" w:rsidP="00F62025">
            <w:pPr>
              <w:spacing w:after="0" w:line="240" w:lineRule="auto"/>
              <w:jc w:val="center"/>
              <w:rPr>
                <w:rFonts w:ascii="Times New Roman" w:hAnsi="Times New Roman"/>
                <w:color w:val="000000"/>
                <w:sz w:val="20"/>
                <w:szCs w:val="20"/>
              </w:rPr>
            </w:pPr>
            <w:r w:rsidRPr="00C96833">
              <w:rPr>
                <w:rFonts w:ascii="Times New Roman" w:hAnsi="Times New Roman"/>
                <w:color w:val="000000"/>
                <w:sz w:val="20"/>
                <w:szCs w:val="20"/>
              </w:rPr>
              <w:t>1 779,00</w:t>
            </w:r>
          </w:p>
        </w:tc>
        <w:tc>
          <w:tcPr>
            <w:tcW w:w="688" w:type="pct"/>
            <w:shd w:val="clear" w:color="auto" w:fill="auto"/>
            <w:vAlign w:val="center"/>
          </w:tcPr>
          <w:p w:rsidR="00C15A50" w:rsidRPr="00C96833" w:rsidRDefault="00C15A50" w:rsidP="00F62025">
            <w:pPr>
              <w:spacing w:after="0" w:line="240" w:lineRule="auto"/>
              <w:jc w:val="right"/>
              <w:rPr>
                <w:rFonts w:ascii="Times New Roman" w:eastAsia="Times New Roman" w:hAnsi="Times New Roman"/>
                <w:color w:val="000000"/>
                <w:sz w:val="20"/>
                <w:szCs w:val="20"/>
                <w:lang w:eastAsia="ru-RU"/>
              </w:rPr>
            </w:pPr>
            <w:r w:rsidRPr="00C96833">
              <w:rPr>
                <w:rFonts w:ascii="Times New Roman" w:eastAsia="Times New Roman" w:hAnsi="Times New Roman"/>
                <w:color w:val="000000"/>
                <w:sz w:val="20"/>
                <w:szCs w:val="20"/>
                <w:lang w:eastAsia="ru-RU"/>
              </w:rPr>
              <w:t>0,0</w:t>
            </w:r>
          </w:p>
        </w:tc>
      </w:tr>
      <w:tr w:rsidR="00C15A50" w:rsidRPr="00C96833" w:rsidTr="006403E7">
        <w:trPr>
          <w:cantSplit/>
          <w:trHeight w:val="126"/>
        </w:trPr>
        <w:tc>
          <w:tcPr>
            <w:tcW w:w="223" w:type="pct"/>
            <w:shd w:val="clear" w:color="auto" w:fill="auto"/>
            <w:noWrap/>
            <w:vAlign w:val="center"/>
          </w:tcPr>
          <w:p w:rsidR="00C15A50" w:rsidRPr="00C96833" w:rsidRDefault="00C15A50" w:rsidP="00F62025">
            <w:pPr>
              <w:spacing w:after="0" w:line="240" w:lineRule="auto"/>
              <w:jc w:val="center"/>
              <w:rPr>
                <w:rFonts w:ascii="Times New Roman" w:eastAsia="Times New Roman" w:hAnsi="Times New Roman"/>
                <w:color w:val="000000"/>
                <w:sz w:val="20"/>
                <w:szCs w:val="20"/>
                <w:lang w:eastAsia="ru-RU"/>
              </w:rPr>
            </w:pPr>
            <w:r w:rsidRPr="00C96833">
              <w:rPr>
                <w:rFonts w:ascii="Times New Roman" w:eastAsia="Times New Roman" w:hAnsi="Times New Roman"/>
                <w:color w:val="000000"/>
                <w:sz w:val="20"/>
                <w:szCs w:val="20"/>
                <w:lang w:eastAsia="ru-RU"/>
              </w:rPr>
              <w:t>7</w:t>
            </w:r>
          </w:p>
        </w:tc>
        <w:tc>
          <w:tcPr>
            <w:tcW w:w="2342" w:type="pct"/>
            <w:shd w:val="clear" w:color="auto" w:fill="auto"/>
            <w:vAlign w:val="center"/>
          </w:tcPr>
          <w:p w:rsidR="00C15A50" w:rsidRPr="00C96833" w:rsidRDefault="00C15A50" w:rsidP="00F62025">
            <w:pPr>
              <w:spacing w:after="0" w:line="240" w:lineRule="auto"/>
              <w:jc w:val="both"/>
              <w:rPr>
                <w:rFonts w:ascii="Times New Roman" w:hAnsi="Times New Roman"/>
                <w:color w:val="000000"/>
                <w:sz w:val="20"/>
                <w:szCs w:val="20"/>
              </w:rPr>
            </w:pPr>
            <w:r w:rsidRPr="00C96833">
              <w:rPr>
                <w:rFonts w:ascii="Times New Roman" w:hAnsi="Times New Roman"/>
                <w:color w:val="000000"/>
                <w:sz w:val="20"/>
                <w:szCs w:val="20"/>
              </w:rPr>
              <w:t>Протяжённость автомобильных дорог регионального и межмуниципального значения, в отношении которых проведены работы по капитальному ремонту и ремонту</w:t>
            </w:r>
          </w:p>
        </w:tc>
        <w:tc>
          <w:tcPr>
            <w:tcW w:w="629" w:type="pct"/>
            <w:shd w:val="clear" w:color="auto" w:fill="auto"/>
            <w:vAlign w:val="center"/>
          </w:tcPr>
          <w:p w:rsidR="00C15A50" w:rsidRPr="00C96833" w:rsidRDefault="00C15A50" w:rsidP="00F62025">
            <w:pPr>
              <w:spacing w:after="0" w:line="240" w:lineRule="auto"/>
              <w:jc w:val="center"/>
              <w:rPr>
                <w:rFonts w:ascii="Times New Roman" w:hAnsi="Times New Roman"/>
                <w:color w:val="000000"/>
                <w:sz w:val="20"/>
                <w:szCs w:val="20"/>
              </w:rPr>
            </w:pPr>
            <w:r w:rsidRPr="00C96833">
              <w:rPr>
                <w:rFonts w:ascii="Times New Roman" w:hAnsi="Times New Roman"/>
                <w:color w:val="000000"/>
                <w:sz w:val="20"/>
                <w:szCs w:val="20"/>
              </w:rPr>
              <w:t>Километр; тысяча метров</w:t>
            </w:r>
          </w:p>
        </w:tc>
        <w:tc>
          <w:tcPr>
            <w:tcW w:w="559" w:type="pct"/>
            <w:shd w:val="clear" w:color="auto" w:fill="auto"/>
            <w:vAlign w:val="center"/>
          </w:tcPr>
          <w:p w:rsidR="00C15A50" w:rsidRPr="00C96833" w:rsidRDefault="00C15A50" w:rsidP="00F62025">
            <w:pPr>
              <w:spacing w:after="0" w:line="240" w:lineRule="auto"/>
              <w:jc w:val="center"/>
              <w:rPr>
                <w:rFonts w:ascii="Times New Roman" w:hAnsi="Times New Roman"/>
                <w:color w:val="000000"/>
                <w:sz w:val="20"/>
                <w:szCs w:val="20"/>
              </w:rPr>
            </w:pPr>
            <w:r w:rsidRPr="00C96833">
              <w:rPr>
                <w:rFonts w:ascii="Times New Roman" w:hAnsi="Times New Roman"/>
                <w:color w:val="000000"/>
                <w:sz w:val="20"/>
                <w:szCs w:val="20"/>
              </w:rPr>
              <w:t>94,07</w:t>
            </w:r>
          </w:p>
        </w:tc>
        <w:tc>
          <w:tcPr>
            <w:tcW w:w="559" w:type="pct"/>
            <w:shd w:val="clear" w:color="auto" w:fill="auto"/>
            <w:vAlign w:val="center"/>
          </w:tcPr>
          <w:p w:rsidR="00C15A50" w:rsidRPr="00C96833" w:rsidRDefault="00C15A50" w:rsidP="00F62025">
            <w:pPr>
              <w:spacing w:after="0" w:line="240" w:lineRule="auto"/>
              <w:jc w:val="center"/>
              <w:rPr>
                <w:rFonts w:ascii="Times New Roman" w:hAnsi="Times New Roman"/>
                <w:color w:val="000000"/>
                <w:sz w:val="20"/>
                <w:szCs w:val="20"/>
              </w:rPr>
            </w:pPr>
            <w:r w:rsidRPr="00C96833">
              <w:rPr>
                <w:rFonts w:ascii="Times New Roman" w:hAnsi="Times New Roman"/>
                <w:color w:val="000000"/>
                <w:sz w:val="20"/>
                <w:szCs w:val="20"/>
              </w:rPr>
              <w:t>94,07</w:t>
            </w:r>
          </w:p>
        </w:tc>
        <w:tc>
          <w:tcPr>
            <w:tcW w:w="688" w:type="pct"/>
            <w:shd w:val="clear" w:color="auto" w:fill="auto"/>
            <w:vAlign w:val="center"/>
          </w:tcPr>
          <w:p w:rsidR="00C15A50" w:rsidRPr="00C96833" w:rsidRDefault="00C15A50" w:rsidP="00F62025">
            <w:pPr>
              <w:spacing w:after="0" w:line="240" w:lineRule="auto"/>
              <w:jc w:val="right"/>
              <w:rPr>
                <w:rFonts w:ascii="Times New Roman" w:eastAsia="Times New Roman" w:hAnsi="Times New Roman"/>
                <w:color w:val="000000"/>
                <w:sz w:val="20"/>
                <w:szCs w:val="20"/>
                <w:lang w:eastAsia="ru-RU"/>
              </w:rPr>
            </w:pPr>
            <w:r w:rsidRPr="00C96833">
              <w:rPr>
                <w:rFonts w:ascii="Times New Roman" w:eastAsia="Times New Roman" w:hAnsi="Times New Roman"/>
                <w:color w:val="000000"/>
                <w:sz w:val="20"/>
                <w:szCs w:val="20"/>
                <w:lang w:eastAsia="ru-RU"/>
              </w:rPr>
              <w:t>0,0</w:t>
            </w:r>
          </w:p>
        </w:tc>
      </w:tr>
      <w:tr w:rsidR="00C15A50" w:rsidRPr="00C96833" w:rsidTr="006403E7">
        <w:trPr>
          <w:cantSplit/>
          <w:trHeight w:val="126"/>
        </w:trPr>
        <w:tc>
          <w:tcPr>
            <w:tcW w:w="223" w:type="pct"/>
            <w:shd w:val="clear" w:color="auto" w:fill="auto"/>
            <w:noWrap/>
            <w:vAlign w:val="center"/>
          </w:tcPr>
          <w:p w:rsidR="00C15A50" w:rsidRPr="00C96833" w:rsidRDefault="00C15A50" w:rsidP="00F62025">
            <w:pPr>
              <w:spacing w:after="0" w:line="240" w:lineRule="auto"/>
              <w:jc w:val="center"/>
              <w:rPr>
                <w:rFonts w:ascii="Times New Roman" w:eastAsia="Times New Roman" w:hAnsi="Times New Roman"/>
                <w:color w:val="000000"/>
                <w:sz w:val="20"/>
                <w:szCs w:val="20"/>
                <w:lang w:eastAsia="ru-RU"/>
              </w:rPr>
            </w:pPr>
            <w:r w:rsidRPr="00C96833">
              <w:rPr>
                <w:rFonts w:ascii="Times New Roman" w:eastAsia="Times New Roman" w:hAnsi="Times New Roman"/>
                <w:color w:val="000000"/>
                <w:sz w:val="20"/>
                <w:szCs w:val="20"/>
                <w:lang w:eastAsia="ru-RU"/>
              </w:rPr>
              <w:t>8</w:t>
            </w:r>
          </w:p>
        </w:tc>
        <w:tc>
          <w:tcPr>
            <w:tcW w:w="2342" w:type="pct"/>
            <w:shd w:val="clear" w:color="auto" w:fill="auto"/>
            <w:vAlign w:val="center"/>
          </w:tcPr>
          <w:p w:rsidR="00C15A50" w:rsidRPr="00C96833" w:rsidRDefault="00C15A50" w:rsidP="00F62025">
            <w:pPr>
              <w:spacing w:after="0" w:line="240" w:lineRule="auto"/>
              <w:jc w:val="both"/>
              <w:rPr>
                <w:rFonts w:ascii="Times New Roman" w:hAnsi="Times New Roman"/>
                <w:color w:val="000000"/>
                <w:sz w:val="20"/>
                <w:szCs w:val="20"/>
              </w:rPr>
            </w:pPr>
            <w:bookmarkStart w:id="3" w:name="RANGE!B12"/>
            <w:r w:rsidRPr="00C96833">
              <w:rPr>
                <w:rFonts w:ascii="Times New Roman" w:hAnsi="Times New Roman"/>
                <w:color w:val="000000"/>
                <w:sz w:val="20"/>
                <w:szCs w:val="20"/>
              </w:rPr>
              <w:t>Протяжённость автомобильных дорог регионального и межмуниципального значения, входящих в состав городской агломерации, в отношении которых проведены работы по капитальному ремонту и ремонту</w:t>
            </w:r>
            <w:bookmarkEnd w:id="3"/>
          </w:p>
        </w:tc>
        <w:tc>
          <w:tcPr>
            <w:tcW w:w="629" w:type="pct"/>
            <w:shd w:val="clear" w:color="auto" w:fill="auto"/>
            <w:vAlign w:val="center"/>
          </w:tcPr>
          <w:p w:rsidR="00C15A50" w:rsidRPr="00C96833" w:rsidRDefault="00C15A50" w:rsidP="00F62025">
            <w:pPr>
              <w:spacing w:after="0" w:line="240" w:lineRule="auto"/>
              <w:jc w:val="center"/>
              <w:rPr>
                <w:rFonts w:ascii="Times New Roman" w:hAnsi="Times New Roman"/>
                <w:color w:val="000000"/>
                <w:sz w:val="20"/>
                <w:szCs w:val="20"/>
              </w:rPr>
            </w:pPr>
            <w:r w:rsidRPr="00C96833">
              <w:rPr>
                <w:rFonts w:ascii="Times New Roman" w:hAnsi="Times New Roman"/>
                <w:color w:val="000000"/>
                <w:sz w:val="20"/>
                <w:szCs w:val="20"/>
              </w:rPr>
              <w:t>Километр; тысяча метров</w:t>
            </w:r>
          </w:p>
        </w:tc>
        <w:tc>
          <w:tcPr>
            <w:tcW w:w="559" w:type="pct"/>
            <w:shd w:val="clear" w:color="auto" w:fill="auto"/>
            <w:vAlign w:val="center"/>
          </w:tcPr>
          <w:p w:rsidR="00C15A50" w:rsidRPr="00C96833" w:rsidRDefault="00C15A50" w:rsidP="00F62025">
            <w:pPr>
              <w:spacing w:after="0" w:line="240" w:lineRule="auto"/>
              <w:jc w:val="center"/>
              <w:rPr>
                <w:rFonts w:ascii="Times New Roman" w:hAnsi="Times New Roman"/>
                <w:color w:val="000000"/>
                <w:sz w:val="20"/>
                <w:szCs w:val="20"/>
              </w:rPr>
            </w:pPr>
            <w:r w:rsidRPr="00C96833">
              <w:rPr>
                <w:rFonts w:ascii="Times New Roman" w:hAnsi="Times New Roman"/>
                <w:color w:val="000000"/>
                <w:sz w:val="20"/>
                <w:szCs w:val="20"/>
              </w:rPr>
              <w:t>32,79</w:t>
            </w:r>
          </w:p>
        </w:tc>
        <w:tc>
          <w:tcPr>
            <w:tcW w:w="559" w:type="pct"/>
            <w:shd w:val="clear" w:color="auto" w:fill="auto"/>
            <w:vAlign w:val="center"/>
          </w:tcPr>
          <w:p w:rsidR="00C15A50" w:rsidRPr="00C96833" w:rsidRDefault="00C15A50" w:rsidP="00F62025">
            <w:pPr>
              <w:spacing w:after="0" w:line="240" w:lineRule="auto"/>
              <w:jc w:val="center"/>
              <w:rPr>
                <w:rFonts w:ascii="Times New Roman" w:hAnsi="Times New Roman"/>
                <w:color w:val="000000"/>
                <w:sz w:val="20"/>
                <w:szCs w:val="20"/>
              </w:rPr>
            </w:pPr>
            <w:r w:rsidRPr="00C96833">
              <w:rPr>
                <w:rFonts w:ascii="Times New Roman" w:hAnsi="Times New Roman"/>
                <w:color w:val="000000"/>
                <w:sz w:val="20"/>
                <w:szCs w:val="20"/>
              </w:rPr>
              <w:t>32,79</w:t>
            </w:r>
          </w:p>
        </w:tc>
        <w:tc>
          <w:tcPr>
            <w:tcW w:w="688" w:type="pct"/>
            <w:shd w:val="clear" w:color="auto" w:fill="auto"/>
            <w:vAlign w:val="center"/>
          </w:tcPr>
          <w:p w:rsidR="00C15A50" w:rsidRPr="00C96833" w:rsidRDefault="00C15A50" w:rsidP="00F62025">
            <w:pPr>
              <w:spacing w:after="0" w:line="240" w:lineRule="auto"/>
              <w:jc w:val="right"/>
              <w:rPr>
                <w:rFonts w:ascii="Times New Roman" w:eastAsia="Times New Roman" w:hAnsi="Times New Roman"/>
                <w:color w:val="000000"/>
                <w:sz w:val="20"/>
                <w:szCs w:val="20"/>
                <w:lang w:eastAsia="ru-RU"/>
              </w:rPr>
            </w:pPr>
            <w:r w:rsidRPr="00C96833">
              <w:rPr>
                <w:rFonts w:ascii="Times New Roman" w:eastAsia="Times New Roman" w:hAnsi="Times New Roman"/>
                <w:color w:val="000000"/>
                <w:sz w:val="20"/>
                <w:szCs w:val="20"/>
                <w:lang w:eastAsia="ru-RU"/>
              </w:rPr>
              <w:t>0,0</w:t>
            </w:r>
          </w:p>
        </w:tc>
      </w:tr>
      <w:tr w:rsidR="00C15A50" w:rsidRPr="00C96833" w:rsidTr="006403E7">
        <w:trPr>
          <w:cantSplit/>
          <w:trHeight w:val="126"/>
        </w:trPr>
        <w:tc>
          <w:tcPr>
            <w:tcW w:w="223" w:type="pct"/>
            <w:shd w:val="clear" w:color="auto" w:fill="auto"/>
            <w:noWrap/>
            <w:vAlign w:val="center"/>
          </w:tcPr>
          <w:p w:rsidR="00C15A50" w:rsidRPr="00C96833" w:rsidRDefault="00C15A50" w:rsidP="00F62025">
            <w:pPr>
              <w:spacing w:after="0" w:line="240" w:lineRule="auto"/>
              <w:jc w:val="center"/>
              <w:rPr>
                <w:rFonts w:ascii="Times New Roman" w:eastAsia="Times New Roman" w:hAnsi="Times New Roman"/>
                <w:color w:val="000000"/>
                <w:sz w:val="20"/>
                <w:szCs w:val="20"/>
                <w:lang w:eastAsia="ru-RU"/>
              </w:rPr>
            </w:pPr>
            <w:r w:rsidRPr="00C96833">
              <w:rPr>
                <w:rFonts w:ascii="Times New Roman" w:eastAsia="Times New Roman" w:hAnsi="Times New Roman"/>
                <w:color w:val="000000"/>
                <w:sz w:val="20"/>
                <w:szCs w:val="20"/>
                <w:lang w:eastAsia="ru-RU"/>
              </w:rPr>
              <w:t>9</w:t>
            </w:r>
          </w:p>
        </w:tc>
        <w:tc>
          <w:tcPr>
            <w:tcW w:w="2342" w:type="pct"/>
            <w:shd w:val="clear" w:color="auto" w:fill="auto"/>
            <w:vAlign w:val="center"/>
          </w:tcPr>
          <w:p w:rsidR="00C15A50" w:rsidRPr="00C96833" w:rsidRDefault="00C15A50" w:rsidP="00F62025">
            <w:pPr>
              <w:spacing w:after="0" w:line="240" w:lineRule="auto"/>
              <w:jc w:val="both"/>
              <w:rPr>
                <w:rFonts w:ascii="Times New Roman" w:hAnsi="Times New Roman"/>
                <w:color w:val="000000"/>
                <w:sz w:val="20"/>
                <w:szCs w:val="20"/>
              </w:rPr>
            </w:pPr>
            <w:r w:rsidRPr="00C96833">
              <w:rPr>
                <w:rFonts w:ascii="Times New Roman" w:hAnsi="Times New Roman"/>
                <w:color w:val="000000"/>
                <w:sz w:val="20"/>
                <w:szCs w:val="20"/>
              </w:rPr>
              <w:t>Протяжённость автомобильных дорог городской агломерации, в отношении которых проведены работы по капитальному ремонту и ремонту</w:t>
            </w:r>
          </w:p>
        </w:tc>
        <w:tc>
          <w:tcPr>
            <w:tcW w:w="629" w:type="pct"/>
            <w:shd w:val="clear" w:color="auto" w:fill="auto"/>
            <w:vAlign w:val="center"/>
          </w:tcPr>
          <w:p w:rsidR="00C15A50" w:rsidRPr="00C96833" w:rsidRDefault="00C15A50" w:rsidP="00F62025">
            <w:pPr>
              <w:spacing w:after="0" w:line="240" w:lineRule="auto"/>
              <w:jc w:val="center"/>
              <w:rPr>
                <w:rFonts w:ascii="Times New Roman" w:hAnsi="Times New Roman"/>
                <w:color w:val="000000"/>
                <w:sz w:val="20"/>
                <w:szCs w:val="20"/>
              </w:rPr>
            </w:pPr>
            <w:r w:rsidRPr="00C96833">
              <w:rPr>
                <w:rFonts w:ascii="Times New Roman" w:hAnsi="Times New Roman"/>
                <w:color w:val="000000"/>
                <w:sz w:val="20"/>
                <w:szCs w:val="20"/>
              </w:rPr>
              <w:t>Километр; тысяча метров</w:t>
            </w:r>
          </w:p>
        </w:tc>
        <w:tc>
          <w:tcPr>
            <w:tcW w:w="559" w:type="pct"/>
            <w:shd w:val="clear" w:color="auto" w:fill="auto"/>
            <w:vAlign w:val="center"/>
          </w:tcPr>
          <w:p w:rsidR="00C15A50" w:rsidRPr="00C96833" w:rsidRDefault="00C15A50" w:rsidP="00F62025">
            <w:pPr>
              <w:spacing w:after="0" w:line="240" w:lineRule="auto"/>
              <w:jc w:val="center"/>
              <w:rPr>
                <w:rFonts w:ascii="Times New Roman" w:hAnsi="Times New Roman"/>
                <w:color w:val="000000"/>
                <w:sz w:val="20"/>
                <w:szCs w:val="20"/>
              </w:rPr>
            </w:pPr>
            <w:r w:rsidRPr="00C96833">
              <w:rPr>
                <w:rFonts w:ascii="Times New Roman" w:hAnsi="Times New Roman"/>
                <w:color w:val="000000"/>
                <w:sz w:val="20"/>
                <w:szCs w:val="20"/>
              </w:rPr>
              <w:t>68,14</w:t>
            </w:r>
          </w:p>
        </w:tc>
        <w:tc>
          <w:tcPr>
            <w:tcW w:w="559" w:type="pct"/>
            <w:shd w:val="clear" w:color="auto" w:fill="auto"/>
            <w:vAlign w:val="center"/>
          </w:tcPr>
          <w:p w:rsidR="00C15A50" w:rsidRPr="00C96833" w:rsidRDefault="00C15A50" w:rsidP="00F62025">
            <w:pPr>
              <w:spacing w:after="0" w:line="240" w:lineRule="auto"/>
              <w:jc w:val="center"/>
              <w:rPr>
                <w:rFonts w:ascii="Times New Roman" w:hAnsi="Times New Roman"/>
                <w:color w:val="000000"/>
                <w:sz w:val="20"/>
                <w:szCs w:val="20"/>
              </w:rPr>
            </w:pPr>
            <w:r w:rsidRPr="00C96833">
              <w:rPr>
                <w:rFonts w:ascii="Times New Roman" w:hAnsi="Times New Roman"/>
                <w:color w:val="000000"/>
                <w:sz w:val="20"/>
                <w:szCs w:val="20"/>
              </w:rPr>
              <w:t>68,14</w:t>
            </w:r>
          </w:p>
        </w:tc>
        <w:tc>
          <w:tcPr>
            <w:tcW w:w="688" w:type="pct"/>
            <w:shd w:val="clear" w:color="auto" w:fill="auto"/>
            <w:vAlign w:val="center"/>
          </w:tcPr>
          <w:p w:rsidR="00C15A50" w:rsidRPr="00C96833" w:rsidRDefault="00C15A50" w:rsidP="00F62025">
            <w:pPr>
              <w:spacing w:after="0" w:line="240" w:lineRule="auto"/>
              <w:jc w:val="right"/>
              <w:rPr>
                <w:rFonts w:ascii="Times New Roman" w:eastAsia="Times New Roman" w:hAnsi="Times New Roman"/>
                <w:color w:val="000000"/>
                <w:sz w:val="20"/>
                <w:szCs w:val="20"/>
                <w:lang w:eastAsia="ru-RU"/>
              </w:rPr>
            </w:pPr>
            <w:r w:rsidRPr="00C96833">
              <w:rPr>
                <w:rFonts w:ascii="Times New Roman" w:eastAsia="Times New Roman" w:hAnsi="Times New Roman"/>
                <w:color w:val="000000"/>
                <w:sz w:val="20"/>
                <w:szCs w:val="20"/>
                <w:lang w:eastAsia="ru-RU"/>
              </w:rPr>
              <w:t>0,0</w:t>
            </w:r>
          </w:p>
        </w:tc>
      </w:tr>
    </w:tbl>
    <w:p w:rsidR="00B4212C" w:rsidRDefault="00B4212C" w:rsidP="00F62025">
      <w:pPr>
        <w:tabs>
          <w:tab w:val="left" w:pos="1134"/>
        </w:tabs>
        <w:spacing w:after="0" w:line="240" w:lineRule="auto"/>
        <w:ind w:firstLine="567"/>
        <w:jc w:val="both"/>
        <w:rPr>
          <w:rFonts w:ascii="Times New Roman" w:eastAsia="Times New Roman" w:hAnsi="Times New Roman"/>
          <w:sz w:val="26"/>
          <w:szCs w:val="26"/>
        </w:rPr>
      </w:pPr>
    </w:p>
    <w:p w:rsidR="00C15A50" w:rsidRDefault="00C15A50"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Паспортом проекта предусмотрены помесячные значения показателя, в соответствии с которыми на 31.03.2021 все количественные значения показателей выполнены.</w:t>
      </w:r>
    </w:p>
    <w:p w:rsidR="00C15A50" w:rsidRDefault="002B7629"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1.</w:t>
      </w:r>
      <w:r w:rsidR="00C15A50">
        <w:rPr>
          <w:rFonts w:ascii="Times New Roman" w:hAnsi="Times New Roman"/>
          <w:sz w:val="26"/>
          <w:szCs w:val="26"/>
        </w:rPr>
        <w:t>2.2. Предусмотренные к достижению на территории Калужской области показатели указаны в разделе 2.2. паспорта федерального проекта в рамках достижения общественно-значимого результата «</w:t>
      </w:r>
      <w:r w:rsidR="00C15A50" w:rsidRPr="00C96833">
        <w:rPr>
          <w:rFonts w:ascii="Times New Roman" w:hAnsi="Times New Roman"/>
          <w:sz w:val="26"/>
          <w:szCs w:val="26"/>
        </w:rPr>
        <w:t>Повышено качество дорожной сети, в том числе уличной сети, городских агломераций</w:t>
      </w:r>
      <w:r w:rsidR="00C15A50">
        <w:rPr>
          <w:rFonts w:ascii="Times New Roman" w:hAnsi="Times New Roman"/>
          <w:sz w:val="26"/>
          <w:szCs w:val="26"/>
        </w:rPr>
        <w:t>».</w:t>
      </w:r>
    </w:p>
    <w:p w:rsidR="00C15A50" w:rsidRPr="006A6402" w:rsidRDefault="00C15A50" w:rsidP="00F62025">
      <w:pPr>
        <w:tabs>
          <w:tab w:val="left" w:pos="1134"/>
        </w:tabs>
        <w:spacing w:after="0" w:line="240" w:lineRule="auto"/>
        <w:ind w:firstLine="567"/>
        <w:jc w:val="both"/>
        <w:rPr>
          <w:rFonts w:ascii="Times New Roman" w:hAnsi="Times New Roman"/>
          <w:b/>
          <w:sz w:val="26"/>
          <w:szCs w:val="26"/>
        </w:rPr>
      </w:pPr>
      <w:r>
        <w:rPr>
          <w:rFonts w:ascii="Times New Roman" w:hAnsi="Times New Roman"/>
          <w:b/>
          <w:sz w:val="26"/>
          <w:szCs w:val="26"/>
        </w:rPr>
        <w:t>Таким образом, п</w:t>
      </w:r>
      <w:r w:rsidRPr="004E763E">
        <w:rPr>
          <w:rFonts w:ascii="Times New Roman" w:hAnsi="Times New Roman"/>
          <w:b/>
          <w:sz w:val="26"/>
          <w:szCs w:val="26"/>
        </w:rPr>
        <w:t xml:space="preserve">редусмотренные </w:t>
      </w:r>
      <w:r>
        <w:rPr>
          <w:rFonts w:ascii="Times New Roman" w:hAnsi="Times New Roman"/>
          <w:b/>
          <w:sz w:val="26"/>
          <w:szCs w:val="26"/>
        </w:rPr>
        <w:t>показатели</w:t>
      </w:r>
      <w:r w:rsidRPr="004E763E">
        <w:rPr>
          <w:rFonts w:ascii="Times New Roman" w:hAnsi="Times New Roman"/>
          <w:b/>
          <w:sz w:val="26"/>
          <w:szCs w:val="26"/>
        </w:rPr>
        <w:t xml:space="preserve"> и общественно-значимый результат полностью соответствуют предусмотренным федеральным проектом</w:t>
      </w:r>
      <w:r>
        <w:rPr>
          <w:rFonts w:ascii="Times New Roman" w:hAnsi="Times New Roman"/>
          <w:b/>
          <w:sz w:val="26"/>
          <w:szCs w:val="26"/>
        </w:rPr>
        <w:t xml:space="preserve"> и соглашениями</w:t>
      </w:r>
      <w:r w:rsidR="006A6402">
        <w:rPr>
          <w:rFonts w:ascii="Times New Roman" w:hAnsi="Times New Roman"/>
          <w:b/>
          <w:sz w:val="26"/>
          <w:szCs w:val="26"/>
        </w:rPr>
        <w:t>.</w:t>
      </w:r>
    </w:p>
    <w:p w:rsidR="00C15A50" w:rsidRPr="00314BA6" w:rsidRDefault="002B7629" w:rsidP="00F62025">
      <w:pPr>
        <w:tabs>
          <w:tab w:val="left" w:pos="1134"/>
        </w:tabs>
        <w:spacing w:after="0" w:line="240" w:lineRule="auto"/>
        <w:ind w:firstLine="567"/>
        <w:jc w:val="both"/>
        <w:rPr>
          <w:rFonts w:ascii="Times New Roman" w:hAnsi="Times New Roman"/>
          <w:b/>
          <w:sz w:val="26"/>
          <w:szCs w:val="26"/>
        </w:rPr>
      </w:pPr>
      <w:r>
        <w:rPr>
          <w:rFonts w:ascii="Times New Roman" w:hAnsi="Times New Roman"/>
          <w:b/>
          <w:sz w:val="26"/>
          <w:szCs w:val="26"/>
        </w:rPr>
        <w:t>1.</w:t>
      </w:r>
      <w:r w:rsidR="00C15A50">
        <w:rPr>
          <w:rFonts w:ascii="Times New Roman" w:hAnsi="Times New Roman"/>
          <w:b/>
          <w:sz w:val="26"/>
          <w:szCs w:val="26"/>
        </w:rPr>
        <w:t>3</w:t>
      </w:r>
      <w:r w:rsidR="00C15A50" w:rsidRPr="00314BA6">
        <w:rPr>
          <w:rFonts w:ascii="Times New Roman" w:hAnsi="Times New Roman"/>
          <w:b/>
          <w:sz w:val="26"/>
          <w:szCs w:val="26"/>
        </w:rPr>
        <w:t>. Оценка обоснованности региональных проектов и ресурсной обеспеченности их мероприятий.</w:t>
      </w:r>
    </w:p>
    <w:p w:rsidR="00C15A50" w:rsidRPr="00DD5B05" w:rsidRDefault="002B7629"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hAnsi="Times New Roman"/>
          <w:sz w:val="26"/>
          <w:szCs w:val="26"/>
        </w:rPr>
        <w:t>1.</w:t>
      </w:r>
      <w:r w:rsidR="00C15A50">
        <w:rPr>
          <w:rFonts w:ascii="Times New Roman" w:hAnsi="Times New Roman"/>
          <w:sz w:val="26"/>
          <w:szCs w:val="26"/>
        </w:rPr>
        <w:t>3.1. В соответствии с заключенным соглашением от 14.02.2019 № 103-2019-</w:t>
      </w:r>
      <w:r w:rsidR="00C15A50">
        <w:rPr>
          <w:rFonts w:ascii="Times New Roman" w:hAnsi="Times New Roman"/>
          <w:sz w:val="26"/>
          <w:szCs w:val="26"/>
          <w:lang w:val="en-US"/>
        </w:rPr>
        <w:t>R</w:t>
      </w:r>
      <w:r w:rsidR="00C15A50">
        <w:rPr>
          <w:rFonts w:ascii="Times New Roman" w:hAnsi="Times New Roman"/>
          <w:sz w:val="26"/>
          <w:szCs w:val="26"/>
        </w:rPr>
        <w:t>100</w:t>
      </w:r>
      <w:r w:rsidR="00C15A50" w:rsidRPr="001F37EE">
        <w:rPr>
          <w:rFonts w:ascii="Times New Roman" w:hAnsi="Times New Roman"/>
          <w:sz w:val="26"/>
          <w:szCs w:val="26"/>
        </w:rPr>
        <w:t>11</w:t>
      </w:r>
      <w:r w:rsidR="00C15A50">
        <w:rPr>
          <w:rFonts w:ascii="Times New Roman" w:hAnsi="Times New Roman"/>
          <w:sz w:val="26"/>
          <w:szCs w:val="26"/>
        </w:rPr>
        <w:t>-1 (в ред. от </w:t>
      </w:r>
      <w:r w:rsidR="00C15A50" w:rsidRPr="001F37EE">
        <w:rPr>
          <w:rFonts w:ascii="Times New Roman" w:hAnsi="Times New Roman"/>
          <w:sz w:val="26"/>
          <w:szCs w:val="26"/>
        </w:rPr>
        <w:t>15</w:t>
      </w:r>
      <w:r w:rsidR="00C15A50">
        <w:rPr>
          <w:rFonts w:ascii="Times New Roman" w:hAnsi="Times New Roman"/>
          <w:sz w:val="26"/>
          <w:szCs w:val="26"/>
        </w:rPr>
        <w:t>.</w:t>
      </w:r>
      <w:r w:rsidR="00C15A50" w:rsidRPr="001F37EE">
        <w:rPr>
          <w:rFonts w:ascii="Times New Roman" w:hAnsi="Times New Roman"/>
          <w:sz w:val="26"/>
          <w:szCs w:val="26"/>
        </w:rPr>
        <w:t>12</w:t>
      </w:r>
      <w:r w:rsidR="00C15A50">
        <w:rPr>
          <w:rFonts w:ascii="Times New Roman" w:hAnsi="Times New Roman"/>
          <w:sz w:val="26"/>
          <w:szCs w:val="26"/>
        </w:rPr>
        <w:t>.202</w:t>
      </w:r>
      <w:r w:rsidR="00C15A50" w:rsidRPr="001F37EE">
        <w:rPr>
          <w:rFonts w:ascii="Times New Roman" w:hAnsi="Times New Roman"/>
          <w:sz w:val="26"/>
          <w:szCs w:val="26"/>
        </w:rPr>
        <w:t>0</w:t>
      </w:r>
      <w:r w:rsidR="00C15A50">
        <w:rPr>
          <w:rFonts w:ascii="Times New Roman" w:hAnsi="Times New Roman"/>
          <w:sz w:val="26"/>
          <w:szCs w:val="26"/>
        </w:rPr>
        <w:t xml:space="preserve"> № </w:t>
      </w:r>
      <w:r w:rsidR="00C15A50" w:rsidRPr="001F37EE">
        <w:rPr>
          <w:rFonts w:ascii="Times New Roman" w:hAnsi="Times New Roman"/>
          <w:sz w:val="26"/>
          <w:szCs w:val="26"/>
        </w:rPr>
        <w:t>3</w:t>
      </w:r>
      <w:r w:rsidR="00C15A50">
        <w:rPr>
          <w:rFonts w:ascii="Times New Roman" w:hAnsi="Times New Roman"/>
          <w:sz w:val="26"/>
          <w:szCs w:val="26"/>
        </w:rPr>
        <w:t>)</w:t>
      </w:r>
      <w:r w:rsidR="00C15A50">
        <w:rPr>
          <w:rFonts w:ascii="Times New Roman" w:eastAsia="Times New Roman" w:hAnsi="Times New Roman"/>
          <w:sz w:val="26"/>
          <w:szCs w:val="26"/>
        </w:rPr>
        <w:t xml:space="preserve"> о реализации регионального проекта на территории Калужской области предусмотрено достижение в 2021 году девяти показателей.</w:t>
      </w:r>
    </w:p>
    <w:p w:rsidR="00C15A50" w:rsidRDefault="002B7629"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1.</w:t>
      </w:r>
      <w:r w:rsidR="00C15A50">
        <w:rPr>
          <w:rFonts w:ascii="Times New Roman" w:eastAsia="Times New Roman" w:hAnsi="Times New Roman"/>
          <w:sz w:val="26"/>
          <w:szCs w:val="26"/>
        </w:rPr>
        <w:t xml:space="preserve">3.2. Обоснованность и достижимость результата показателя обусловлены успешным выполнением задачи регионального проекта </w:t>
      </w:r>
      <w:r w:rsidR="00C15A50" w:rsidRPr="003E70F4">
        <w:rPr>
          <w:rFonts w:ascii="Times New Roman" w:eastAsia="Times New Roman" w:hAnsi="Times New Roman"/>
          <w:sz w:val="26"/>
          <w:szCs w:val="26"/>
        </w:rPr>
        <w:t>Повышено качество дорожной сети, в том числе уличной сети, городских агломераций</w:t>
      </w:r>
      <w:r w:rsidR="00C15A50">
        <w:rPr>
          <w:rFonts w:ascii="Times New Roman" w:eastAsia="Times New Roman" w:hAnsi="Times New Roman"/>
          <w:sz w:val="26"/>
          <w:szCs w:val="26"/>
        </w:rPr>
        <w:t>.</w:t>
      </w:r>
    </w:p>
    <w:p w:rsidR="00C15A50" w:rsidRDefault="002B7629"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1.</w:t>
      </w:r>
      <w:r w:rsidR="00C15A50">
        <w:rPr>
          <w:rFonts w:ascii="Times New Roman" w:eastAsia="Times New Roman" w:hAnsi="Times New Roman"/>
          <w:sz w:val="26"/>
          <w:szCs w:val="26"/>
        </w:rPr>
        <w:t>3.3. Согласно представленному отчёту паспортом Регионального проекта утверждены бюджетные ассигнования</w:t>
      </w:r>
      <w:r w:rsidR="00C15A50" w:rsidRPr="00316F78">
        <w:rPr>
          <w:rFonts w:ascii="Times New Roman" w:eastAsia="Times New Roman" w:hAnsi="Times New Roman"/>
          <w:sz w:val="26"/>
          <w:szCs w:val="26"/>
        </w:rPr>
        <w:t xml:space="preserve"> в сумме </w:t>
      </w:r>
      <w:r w:rsidR="00C15A50">
        <w:rPr>
          <w:rFonts w:ascii="Times New Roman" w:eastAsia="Times New Roman" w:hAnsi="Times New Roman"/>
          <w:sz w:val="26"/>
          <w:szCs w:val="26"/>
        </w:rPr>
        <w:t>4 441 840,0</w:t>
      </w:r>
      <w:r w:rsidR="00C15A50" w:rsidRPr="00316F78">
        <w:rPr>
          <w:rFonts w:ascii="Times New Roman" w:eastAsia="Times New Roman" w:hAnsi="Times New Roman"/>
          <w:sz w:val="26"/>
          <w:szCs w:val="26"/>
        </w:rPr>
        <w:t> тыс. руб.</w:t>
      </w:r>
      <w:r w:rsidR="00C15A50">
        <w:rPr>
          <w:rFonts w:ascii="Times New Roman" w:eastAsia="Times New Roman" w:hAnsi="Times New Roman"/>
          <w:sz w:val="26"/>
          <w:szCs w:val="26"/>
        </w:rPr>
        <w:t>, в том числе:</w:t>
      </w:r>
    </w:p>
    <w:p w:rsidR="00C15A50" w:rsidRDefault="00C15A50"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- 2 752 000,0 тыс. руб. средства федерального бюджета;</w:t>
      </w:r>
    </w:p>
    <w:p w:rsidR="00C15A50" w:rsidRDefault="00C15A50"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- 1 646 950,1 тыс. руб. средства регионального бюджета;</w:t>
      </w:r>
    </w:p>
    <w:p w:rsidR="00C15A50" w:rsidRDefault="00C15A50"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- 42 889,8 тыс. руб. средства местного бюджета.</w:t>
      </w:r>
    </w:p>
    <w:p w:rsidR="00C15A50" w:rsidRDefault="00C15A50" w:rsidP="00F62025">
      <w:pPr>
        <w:spacing w:after="0" w:line="240" w:lineRule="auto"/>
        <w:ind w:firstLine="567"/>
        <w:jc w:val="both"/>
        <w:rPr>
          <w:rFonts w:ascii="Times New Roman" w:eastAsia="Times New Roman" w:hAnsi="Times New Roman"/>
          <w:sz w:val="26"/>
          <w:szCs w:val="26"/>
        </w:rPr>
      </w:pPr>
      <w:r w:rsidRPr="00316F78">
        <w:rPr>
          <w:rFonts w:ascii="Times New Roman" w:eastAsia="Times New Roman" w:hAnsi="Times New Roman"/>
          <w:sz w:val="26"/>
          <w:szCs w:val="26"/>
        </w:rPr>
        <w:t>Законом Калужской области от</w:t>
      </w:r>
      <w:r>
        <w:rPr>
          <w:rFonts w:ascii="Times New Roman" w:eastAsia="Times New Roman" w:hAnsi="Times New Roman"/>
          <w:sz w:val="26"/>
          <w:szCs w:val="26"/>
        </w:rPr>
        <w:t> </w:t>
      </w:r>
      <w:r w:rsidRPr="00316F78">
        <w:rPr>
          <w:rFonts w:ascii="Times New Roman" w:eastAsia="Times New Roman" w:hAnsi="Times New Roman"/>
          <w:sz w:val="26"/>
          <w:szCs w:val="26"/>
        </w:rPr>
        <w:t>0</w:t>
      </w:r>
      <w:r>
        <w:rPr>
          <w:rFonts w:ascii="Times New Roman" w:eastAsia="Times New Roman" w:hAnsi="Times New Roman"/>
          <w:sz w:val="26"/>
          <w:szCs w:val="26"/>
        </w:rPr>
        <w:t>3</w:t>
      </w:r>
      <w:r w:rsidRPr="00316F78">
        <w:rPr>
          <w:rFonts w:ascii="Times New Roman" w:eastAsia="Times New Roman" w:hAnsi="Times New Roman"/>
          <w:sz w:val="26"/>
          <w:szCs w:val="26"/>
        </w:rPr>
        <w:t>.12.20</w:t>
      </w:r>
      <w:r>
        <w:rPr>
          <w:rFonts w:ascii="Times New Roman" w:eastAsia="Times New Roman" w:hAnsi="Times New Roman"/>
          <w:sz w:val="26"/>
          <w:szCs w:val="26"/>
        </w:rPr>
        <w:t>20</w:t>
      </w:r>
      <w:r w:rsidRPr="00316F78">
        <w:rPr>
          <w:rFonts w:ascii="Times New Roman" w:eastAsia="Times New Roman" w:hAnsi="Times New Roman"/>
          <w:sz w:val="26"/>
          <w:szCs w:val="26"/>
        </w:rPr>
        <w:t xml:space="preserve"> № </w:t>
      </w:r>
      <w:r>
        <w:rPr>
          <w:rFonts w:ascii="Times New Roman" w:eastAsia="Times New Roman" w:hAnsi="Times New Roman"/>
          <w:sz w:val="26"/>
          <w:szCs w:val="26"/>
        </w:rPr>
        <w:t>27</w:t>
      </w:r>
      <w:r w:rsidRPr="00316F78">
        <w:rPr>
          <w:rFonts w:ascii="Times New Roman" w:eastAsia="Times New Roman" w:hAnsi="Times New Roman"/>
          <w:sz w:val="26"/>
          <w:szCs w:val="26"/>
        </w:rPr>
        <w:t>-ОЗ «Об областном бюджете на 202</w:t>
      </w:r>
      <w:r>
        <w:rPr>
          <w:rFonts w:ascii="Times New Roman" w:eastAsia="Times New Roman" w:hAnsi="Times New Roman"/>
          <w:sz w:val="26"/>
          <w:szCs w:val="26"/>
        </w:rPr>
        <w:t>1</w:t>
      </w:r>
      <w:r w:rsidRPr="00316F78">
        <w:rPr>
          <w:rFonts w:ascii="Times New Roman" w:eastAsia="Times New Roman" w:hAnsi="Times New Roman"/>
          <w:sz w:val="26"/>
          <w:szCs w:val="26"/>
        </w:rPr>
        <w:t xml:space="preserve"> год и на планов</w:t>
      </w:r>
      <w:r>
        <w:rPr>
          <w:rFonts w:ascii="Times New Roman" w:eastAsia="Times New Roman" w:hAnsi="Times New Roman"/>
          <w:sz w:val="26"/>
          <w:szCs w:val="26"/>
        </w:rPr>
        <w:t>ый период 2022 и 2023 годов» и с</w:t>
      </w:r>
      <w:r w:rsidRPr="00316F78">
        <w:rPr>
          <w:rFonts w:ascii="Times New Roman" w:eastAsia="Times New Roman" w:hAnsi="Times New Roman"/>
          <w:sz w:val="26"/>
          <w:szCs w:val="26"/>
        </w:rPr>
        <w:t xml:space="preserve">водной бюджетной росписью </w:t>
      </w:r>
      <w:r>
        <w:rPr>
          <w:rFonts w:ascii="Times New Roman" w:eastAsia="Times New Roman" w:hAnsi="Times New Roman"/>
          <w:sz w:val="26"/>
          <w:szCs w:val="26"/>
        </w:rPr>
        <w:t>утверждены бюджетные ассигнования</w:t>
      </w:r>
      <w:r w:rsidRPr="00316F78">
        <w:rPr>
          <w:rFonts w:ascii="Times New Roman" w:eastAsia="Times New Roman" w:hAnsi="Times New Roman"/>
          <w:sz w:val="26"/>
          <w:szCs w:val="26"/>
        </w:rPr>
        <w:t xml:space="preserve"> в сумме </w:t>
      </w:r>
      <w:r>
        <w:rPr>
          <w:rFonts w:ascii="Times New Roman" w:eastAsia="Times New Roman" w:hAnsi="Times New Roman"/>
          <w:sz w:val="26"/>
          <w:szCs w:val="26"/>
        </w:rPr>
        <w:t>1 599 403,9</w:t>
      </w:r>
      <w:r w:rsidRPr="00316F78">
        <w:rPr>
          <w:rFonts w:ascii="Times New Roman" w:eastAsia="Times New Roman" w:hAnsi="Times New Roman"/>
          <w:sz w:val="26"/>
          <w:szCs w:val="26"/>
        </w:rPr>
        <w:t> тыс. руб.</w:t>
      </w:r>
    </w:p>
    <w:p w:rsidR="00C15A50" w:rsidRDefault="00C15A50" w:rsidP="00F62025">
      <w:pPr>
        <w:tabs>
          <w:tab w:val="left" w:pos="1134"/>
        </w:tabs>
        <w:spacing w:after="0" w:line="240" w:lineRule="auto"/>
        <w:ind w:firstLine="567"/>
        <w:jc w:val="both"/>
        <w:rPr>
          <w:rFonts w:ascii="Times New Roman" w:hAnsi="Times New Roman"/>
          <w:b/>
          <w:sz w:val="26"/>
          <w:szCs w:val="26"/>
        </w:rPr>
      </w:pPr>
      <w:r w:rsidRPr="00C34163">
        <w:rPr>
          <w:rFonts w:ascii="Times New Roman" w:hAnsi="Times New Roman"/>
          <w:b/>
          <w:sz w:val="26"/>
          <w:szCs w:val="26"/>
        </w:rPr>
        <w:t>Таким образом</w:t>
      </w:r>
      <w:r>
        <w:rPr>
          <w:rFonts w:ascii="Times New Roman" w:hAnsi="Times New Roman"/>
          <w:b/>
          <w:sz w:val="26"/>
          <w:szCs w:val="26"/>
        </w:rPr>
        <w:t>,</w:t>
      </w:r>
      <w:r w:rsidRPr="00C34163">
        <w:rPr>
          <w:rFonts w:ascii="Times New Roman" w:hAnsi="Times New Roman"/>
          <w:b/>
          <w:sz w:val="26"/>
          <w:szCs w:val="26"/>
        </w:rPr>
        <w:t xml:space="preserve"> Законом об областном бюджете и сводной бюджетной росписью на 2021 год предусмотрено </w:t>
      </w:r>
      <w:r>
        <w:rPr>
          <w:rFonts w:ascii="Times New Roman" w:hAnsi="Times New Roman"/>
          <w:b/>
          <w:sz w:val="26"/>
          <w:szCs w:val="26"/>
        </w:rPr>
        <w:t>со</w:t>
      </w:r>
      <w:r w:rsidRPr="00C34163">
        <w:rPr>
          <w:rFonts w:ascii="Times New Roman" w:hAnsi="Times New Roman"/>
          <w:b/>
          <w:sz w:val="26"/>
          <w:szCs w:val="26"/>
        </w:rPr>
        <w:t>финансирование</w:t>
      </w:r>
      <w:r>
        <w:rPr>
          <w:rFonts w:ascii="Times New Roman" w:hAnsi="Times New Roman"/>
          <w:b/>
          <w:sz w:val="26"/>
          <w:szCs w:val="26"/>
        </w:rPr>
        <w:t xml:space="preserve"> мероприятий проекта за счёт средств регионального бюджета</w:t>
      </w:r>
      <w:r w:rsidRPr="00C34163">
        <w:rPr>
          <w:rFonts w:ascii="Times New Roman" w:hAnsi="Times New Roman"/>
          <w:b/>
          <w:sz w:val="26"/>
          <w:szCs w:val="26"/>
        </w:rPr>
        <w:t xml:space="preserve">, доля которого составила </w:t>
      </w:r>
      <w:r>
        <w:rPr>
          <w:rFonts w:ascii="Times New Roman" w:hAnsi="Times New Roman"/>
          <w:b/>
          <w:sz w:val="26"/>
          <w:szCs w:val="26"/>
        </w:rPr>
        <w:t>36,0</w:t>
      </w:r>
      <w:r w:rsidRPr="00C34163">
        <w:rPr>
          <w:rFonts w:ascii="Times New Roman" w:hAnsi="Times New Roman"/>
          <w:b/>
          <w:sz w:val="26"/>
          <w:szCs w:val="26"/>
        </w:rPr>
        <w:t> %</w:t>
      </w:r>
      <w:r>
        <w:rPr>
          <w:rFonts w:ascii="Times New Roman" w:hAnsi="Times New Roman"/>
          <w:b/>
          <w:sz w:val="26"/>
          <w:szCs w:val="26"/>
        </w:rPr>
        <w:t>,</w:t>
      </w:r>
      <w:r w:rsidRPr="00C34163">
        <w:rPr>
          <w:rFonts w:ascii="Times New Roman" w:hAnsi="Times New Roman"/>
          <w:b/>
          <w:sz w:val="26"/>
          <w:szCs w:val="26"/>
        </w:rPr>
        <w:t xml:space="preserve"> предусмотренного паспортом регионального проекта.</w:t>
      </w:r>
      <w:r>
        <w:rPr>
          <w:rFonts w:ascii="Times New Roman" w:hAnsi="Times New Roman"/>
          <w:b/>
          <w:sz w:val="26"/>
          <w:szCs w:val="26"/>
        </w:rPr>
        <w:t xml:space="preserve"> Расхождение объёма </w:t>
      </w:r>
      <w:r>
        <w:rPr>
          <w:rFonts w:ascii="Times New Roman" w:hAnsi="Times New Roman"/>
          <w:b/>
          <w:sz w:val="26"/>
          <w:szCs w:val="26"/>
        </w:rPr>
        <w:lastRenderedPageBreak/>
        <w:t>средств, определённых паспортом проекта и законом о бюджете, сложилось за счёт средств софинансирования из местных бюджетов, не подлежащих отражению в законе о бюджете, а также из-за заключения соглашения о предоставлении иного межбюджетного трансферта в конце марта текущего года, которым сумма трансферта увеличена с 200 000,0 тыс. руб. до 2 752 000,0 тыс. руб.</w:t>
      </w:r>
    </w:p>
    <w:p w:rsidR="00C15A50" w:rsidRDefault="002B7629" w:rsidP="00F62025">
      <w:pPr>
        <w:spacing w:after="0" w:line="240" w:lineRule="auto"/>
        <w:ind w:firstLine="567"/>
        <w:jc w:val="both"/>
        <w:rPr>
          <w:rFonts w:ascii="Times New Roman" w:hAnsi="Times New Roman"/>
          <w:b/>
          <w:sz w:val="26"/>
          <w:szCs w:val="26"/>
        </w:rPr>
      </w:pPr>
      <w:r>
        <w:rPr>
          <w:rFonts w:ascii="Times New Roman" w:hAnsi="Times New Roman"/>
          <w:b/>
          <w:sz w:val="26"/>
          <w:szCs w:val="26"/>
        </w:rPr>
        <w:t>1.</w:t>
      </w:r>
      <w:r w:rsidR="00C15A50">
        <w:rPr>
          <w:rFonts w:ascii="Times New Roman" w:hAnsi="Times New Roman"/>
          <w:b/>
          <w:sz w:val="26"/>
          <w:szCs w:val="26"/>
        </w:rPr>
        <w:t>4. </w:t>
      </w:r>
      <w:r w:rsidR="00C15A50" w:rsidRPr="009D0DAC">
        <w:rPr>
          <w:rFonts w:ascii="Times New Roman" w:hAnsi="Times New Roman"/>
          <w:b/>
          <w:sz w:val="26"/>
          <w:szCs w:val="26"/>
        </w:rPr>
        <w:t>Оценка системы управления разработкой и реализацией региональн</w:t>
      </w:r>
      <w:r w:rsidR="00C15A50">
        <w:rPr>
          <w:rFonts w:ascii="Times New Roman" w:hAnsi="Times New Roman"/>
          <w:b/>
          <w:sz w:val="26"/>
          <w:szCs w:val="26"/>
        </w:rPr>
        <w:t>ого</w:t>
      </w:r>
      <w:r w:rsidR="00C15A50" w:rsidRPr="009D0DAC">
        <w:rPr>
          <w:rFonts w:ascii="Times New Roman" w:hAnsi="Times New Roman"/>
          <w:b/>
          <w:sz w:val="26"/>
          <w:szCs w:val="26"/>
        </w:rPr>
        <w:t xml:space="preserve"> проект</w:t>
      </w:r>
      <w:r w:rsidR="00C15A50">
        <w:rPr>
          <w:rFonts w:ascii="Times New Roman" w:hAnsi="Times New Roman"/>
          <w:b/>
          <w:sz w:val="26"/>
          <w:szCs w:val="26"/>
        </w:rPr>
        <w:t>а.</w:t>
      </w:r>
    </w:p>
    <w:p w:rsidR="00C15A50" w:rsidRDefault="00C15A50" w:rsidP="00F62025">
      <w:pPr>
        <w:spacing w:after="0" w:line="240" w:lineRule="auto"/>
        <w:ind w:firstLine="567"/>
        <w:jc w:val="both"/>
        <w:rPr>
          <w:rFonts w:ascii="Times New Roman" w:eastAsia="Times New Roman" w:hAnsi="Times New Roman"/>
          <w:sz w:val="26"/>
          <w:szCs w:val="26"/>
        </w:rPr>
      </w:pPr>
      <w:r>
        <w:rPr>
          <w:rFonts w:ascii="Times New Roman" w:hAnsi="Times New Roman"/>
          <w:sz w:val="26"/>
          <w:szCs w:val="26"/>
        </w:rPr>
        <w:t>По данным о</w:t>
      </w:r>
      <w:r w:rsidRPr="00134479">
        <w:rPr>
          <w:rFonts w:ascii="Times New Roman" w:hAnsi="Times New Roman"/>
          <w:sz w:val="26"/>
          <w:szCs w:val="26"/>
        </w:rPr>
        <w:t>тчёт</w:t>
      </w:r>
      <w:r>
        <w:rPr>
          <w:rFonts w:ascii="Times New Roman" w:hAnsi="Times New Roman"/>
          <w:sz w:val="26"/>
          <w:szCs w:val="26"/>
        </w:rPr>
        <w:t>а</w:t>
      </w:r>
      <w:r w:rsidRPr="00134479">
        <w:rPr>
          <w:rFonts w:ascii="Times New Roman" w:hAnsi="Times New Roman"/>
          <w:sz w:val="26"/>
          <w:szCs w:val="26"/>
        </w:rPr>
        <w:t xml:space="preserve"> о ходе реализации </w:t>
      </w:r>
      <w:r>
        <w:rPr>
          <w:rFonts w:ascii="Times New Roman" w:hAnsi="Times New Roman"/>
          <w:sz w:val="26"/>
          <w:szCs w:val="26"/>
        </w:rPr>
        <w:t>Регионального п</w:t>
      </w:r>
      <w:r w:rsidRPr="00134479">
        <w:rPr>
          <w:rFonts w:ascii="Times New Roman" w:hAnsi="Times New Roman"/>
          <w:sz w:val="26"/>
          <w:szCs w:val="26"/>
        </w:rPr>
        <w:t>роекта</w:t>
      </w:r>
      <w:r>
        <w:rPr>
          <w:rFonts w:ascii="Times New Roman" w:hAnsi="Times New Roman"/>
          <w:sz w:val="26"/>
          <w:szCs w:val="26"/>
        </w:rPr>
        <w:t xml:space="preserve"> на </w:t>
      </w:r>
      <w:r w:rsidR="00B4212C">
        <w:rPr>
          <w:rFonts w:ascii="Times New Roman" w:hAnsi="Times New Roman"/>
          <w:sz w:val="26"/>
          <w:szCs w:val="26"/>
        </w:rPr>
        <w:t>01.04.2021 установлено</w:t>
      </w:r>
      <w:r>
        <w:rPr>
          <w:rFonts w:ascii="Times New Roman" w:hAnsi="Times New Roman"/>
          <w:sz w:val="26"/>
          <w:szCs w:val="26"/>
        </w:rPr>
        <w:t xml:space="preserve"> следующее</w:t>
      </w:r>
      <w:r w:rsidRPr="00134479">
        <w:rPr>
          <w:rFonts w:ascii="Times New Roman" w:eastAsia="Times New Roman" w:hAnsi="Times New Roman"/>
          <w:sz w:val="26"/>
          <w:szCs w:val="26"/>
        </w:rPr>
        <w:t>:</w:t>
      </w:r>
    </w:p>
    <w:p w:rsidR="00C15A50" w:rsidRDefault="002B7629"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b/>
          <w:sz w:val="26"/>
          <w:szCs w:val="26"/>
        </w:rPr>
        <w:t>1.</w:t>
      </w:r>
      <w:r w:rsidR="00C15A50" w:rsidRPr="00DF0B05">
        <w:rPr>
          <w:rFonts w:ascii="Times New Roman" w:eastAsia="Times New Roman" w:hAnsi="Times New Roman"/>
          <w:b/>
          <w:sz w:val="26"/>
          <w:szCs w:val="26"/>
        </w:rPr>
        <w:t>4.1.</w:t>
      </w:r>
      <w:r w:rsidR="00C15A50">
        <w:rPr>
          <w:rFonts w:ascii="Times New Roman" w:eastAsia="Times New Roman" w:hAnsi="Times New Roman"/>
          <w:sz w:val="26"/>
          <w:szCs w:val="26"/>
        </w:rPr>
        <w:t xml:space="preserve"> По результатам реализации регионального проекта в </w:t>
      </w:r>
      <w:r w:rsidR="00C15A50">
        <w:rPr>
          <w:rFonts w:ascii="Times New Roman" w:eastAsia="Times New Roman" w:hAnsi="Times New Roman"/>
          <w:sz w:val="26"/>
          <w:szCs w:val="26"/>
          <w:lang w:val="en-US"/>
        </w:rPr>
        <w:t>I</w:t>
      </w:r>
      <w:r w:rsidR="00C15A50">
        <w:rPr>
          <w:rFonts w:ascii="Times New Roman" w:eastAsia="Times New Roman" w:hAnsi="Times New Roman"/>
          <w:sz w:val="26"/>
          <w:szCs w:val="26"/>
        </w:rPr>
        <w:t> квартале 2021 года отклонения и ключевые риски отсутствовали</w:t>
      </w:r>
      <w:r w:rsidR="00C15A50" w:rsidRPr="00134479">
        <w:rPr>
          <w:rFonts w:ascii="Times New Roman" w:eastAsia="Times New Roman" w:hAnsi="Times New Roman"/>
          <w:sz w:val="26"/>
          <w:szCs w:val="26"/>
        </w:rPr>
        <w:t>.</w:t>
      </w:r>
    </w:p>
    <w:p w:rsidR="00C15A50" w:rsidRDefault="002B7629" w:rsidP="00F62025">
      <w:pPr>
        <w:pStyle w:val="ConsPlusNormal"/>
        <w:ind w:firstLine="567"/>
        <w:jc w:val="both"/>
      </w:pPr>
      <w:r>
        <w:t>1.</w:t>
      </w:r>
      <w:r w:rsidR="00C15A50" w:rsidRPr="00DF0B05">
        <w:t>4.2.</w:t>
      </w:r>
      <w:r w:rsidR="00C15A50">
        <w:t> </w:t>
      </w:r>
      <w:r w:rsidR="00C15A50" w:rsidRPr="006152B4">
        <w:rPr>
          <w:b w:val="0"/>
        </w:rPr>
        <w:t>Согласно представленным сведениям о значениях показателей установлено следующее</w:t>
      </w:r>
      <w:r w:rsidR="00C15A50">
        <w:rPr>
          <w:b w:val="0"/>
        </w:rPr>
        <w:t xml:space="preserve">. </w:t>
      </w:r>
      <w:r w:rsidR="00C15A50">
        <w:t>Паспортом р</w:t>
      </w:r>
      <w:r w:rsidR="00C15A50" w:rsidRPr="001A3F75">
        <w:t>егиональн</w:t>
      </w:r>
      <w:r w:rsidR="00C15A50">
        <w:t>ого</w:t>
      </w:r>
      <w:r w:rsidR="00C15A50" w:rsidRPr="001A3F75">
        <w:t xml:space="preserve"> проект</w:t>
      </w:r>
      <w:r w:rsidR="00C15A50">
        <w:t>а</w:t>
      </w:r>
      <w:r w:rsidR="00C15A50" w:rsidRPr="001A3F75">
        <w:t xml:space="preserve"> определ</w:t>
      </w:r>
      <w:r w:rsidR="00C15A50">
        <w:t>ены</w:t>
      </w:r>
      <w:r w:rsidR="00C15A50" w:rsidRPr="001A3F75">
        <w:t xml:space="preserve"> </w:t>
      </w:r>
      <w:r w:rsidR="00C15A50">
        <w:t xml:space="preserve">9 </w:t>
      </w:r>
      <w:r w:rsidR="00C15A50" w:rsidRPr="001A3F75">
        <w:t>показател</w:t>
      </w:r>
      <w:r w:rsidR="00C15A50">
        <w:t>ей, находящихся в процессе реализации.</w:t>
      </w:r>
    </w:p>
    <w:p w:rsidR="00040BFF" w:rsidRPr="00040BFF" w:rsidRDefault="00C15A50" w:rsidP="00F62025">
      <w:pPr>
        <w:tabs>
          <w:tab w:val="left" w:pos="1647"/>
        </w:tabs>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xml:space="preserve">Паспортом регионального проекта определены помесячные количественные </w:t>
      </w:r>
      <w:r w:rsidRPr="00040BFF">
        <w:rPr>
          <w:rFonts w:ascii="Times New Roman" w:eastAsia="Times New Roman" w:hAnsi="Times New Roman"/>
          <w:sz w:val="26"/>
          <w:szCs w:val="26"/>
        </w:rPr>
        <w:t xml:space="preserve">результаты показателей. Информация о достижении показателей представлена в таблице </w:t>
      </w:r>
      <w:r w:rsidR="00040BFF" w:rsidRPr="00040BFF">
        <w:rPr>
          <w:rFonts w:ascii="Times New Roman" w:eastAsia="Times New Roman" w:hAnsi="Times New Roman"/>
          <w:sz w:val="26"/>
          <w:szCs w:val="26"/>
        </w:rPr>
        <w:t>№ 16.</w:t>
      </w:r>
    </w:p>
    <w:p w:rsidR="00C15A50" w:rsidRDefault="00C15A50" w:rsidP="006403E7">
      <w:pPr>
        <w:tabs>
          <w:tab w:val="left" w:pos="1647"/>
        </w:tabs>
        <w:spacing w:after="0" w:line="240" w:lineRule="auto"/>
        <w:ind w:firstLine="567"/>
        <w:jc w:val="right"/>
        <w:rPr>
          <w:rFonts w:ascii="Times New Roman" w:eastAsia="Times New Roman" w:hAnsi="Times New Roman"/>
          <w:sz w:val="26"/>
          <w:szCs w:val="26"/>
        </w:rPr>
      </w:pPr>
      <w:r w:rsidRPr="00040BFF">
        <w:rPr>
          <w:rFonts w:ascii="Times New Roman" w:eastAsia="Times New Roman" w:hAnsi="Times New Roman"/>
          <w:sz w:val="26"/>
          <w:szCs w:val="26"/>
        </w:rPr>
        <w:t xml:space="preserve">Таблица </w:t>
      </w:r>
      <w:r w:rsidR="00040BFF" w:rsidRPr="00040BFF">
        <w:rPr>
          <w:rFonts w:ascii="Times New Roman" w:eastAsia="Times New Roman" w:hAnsi="Times New Roman"/>
          <w:sz w:val="26"/>
          <w:szCs w:val="26"/>
        </w:rPr>
        <w:t>№ 16</w:t>
      </w:r>
    </w:p>
    <w:tbl>
      <w:tblPr>
        <w:tblW w:w="5000" w:type="pct"/>
        <w:tblLook w:val="04A0" w:firstRow="1" w:lastRow="0" w:firstColumn="1" w:lastColumn="0" w:noHBand="0" w:noVBand="1"/>
      </w:tblPr>
      <w:tblGrid>
        <w:gridCol w:w="426"/>
        <w:gridCol w:w="4875"/>
        <w:gridCol w:w="1302"/>
        <w:gridCol w:w="1143"/>
        <w:gridCol w:w="1143"/>
        <w:gridCol w:w="681"/>
      </w:tblGrid>
      <w:tr w:rsidR="00C15A50" w:rsidRPr="00B7459D" w:rsidTr="00C15A50">
        <w:trPr>
          <w:cantSplit/>
          <w:trHeight w:val="735"/>
          <w:tblHeader/>
        </w:trPr>
        <w:tc>
          <w:tcPr>
            <w:tcW w:w="2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5A50" w:rsidRPr="00B7459D" w:rsidRDefault="00C15A50" w:rsidP="00F62025">
            <w:pPr>
              <w:spacing w:after="0" w:line="240" w:lineRule="auto"/>
              <w:jc w:val="center"/>
              <w:rPr>
                <w:rFonts w:ascii="Times New Roman" w:eastAsia="Times New Roman" w:hAnsi="Times New Roman"/>
                <w:b/>
                <w:bCs/>
                <w:color w:val="000000"/>
                <w:sz w:val="20"/>
                <w:szCs w:val="20"/>
                <w:lang w:eastAsia="ru-RU"/>
              </w:rPr>
            </w:pPr>
            <w:r w:rsidRPr="00B7459D">
              <w:rPr>
                <w:rFonts w:ascii="Times New Roman" w:eastAsia="Times New Roman" w:hAnsi="Times New Roman"/>
                <w:b/>
                <w:bCs/>
                <w:color w:val="000000"/>
                <w:sz w:val="20"/>
                <w:szCs w:val="20"/>
                <w:lang w:eastAsia="ru-RU"/>
              </w:rPr>
              <w:t>№</w:t>
            </w:r>
          </w:p>
        </w:tc>
        <w:tc>
          <w:tcPr>
            <w:tcW w:w="25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b/>
                <w:bCs/>
                <w:color w:val="000000"/>
                <w:sz w:val="20"/>
                <w:szCs w:val="20"/>
                <w:lang w:eastAsia="ru-RU"/>
              </w:rPr>
            </w:pPr>
            <w:r w:rsidRPr="00B7459D">
              <w:rPr>
                <w:rFonts w:ascii="Times New Roman" w:eastAsia="Times New Roman" w:hAnsi="Times New Roman"/>
                <w:b/>
                <w:bCs/>
                <w:color w:val="000000"/>
                <w:sz w:val="20"/>
                <w:szCs w:val="20"/>
                <w:lang w:eastAsia="ru-RU"/>
              </w:rPr>
              <w:t>Наименование показателей регионального проекта</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b/>
                <w:bCs/>
                <w:color w:val="000000"/>
                <w:sz w:val="20"/>
                <w:szCs w:val="20"/>
                <w:lang w:eastAsia="ru-RU"/>
              </w:rPr>
            </w:pPr>
            <w:r w:rsidRPr="00B7459D">
              <w:rPr>
                <w:rFonts w:ascii="Times New Roman" w:eastAsia="Times New Roman" w:hAnsi="Times New Roman"/>
                <w:b/>
                <w:bCs/>
                <w:color w:val="000000"/>
                <w:sz w:val="20"/>
                <w:szCs w:val="20"/>
                <w:lang w:eastAsia="ru-RU"/>
              </w:rPr>
              <w:t>Единица измерения</w:t>
            </w:r>
          </w:p>
        </w:tc>
        <w:tc>
          <w:tcPr>
            <w:tcW w:w="59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План на 31.03.2021</w:t>
            </w:r>
          </w:p>
        </w:tc>
        <w:tc>
          <w:tcPr>
            <w:tcW w:w="5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Факт на 31.03.2021</w:t>
            </w:r>
          </w:p>
        </w:tc>
        <w:tc>
          <w:tcPr>
            <w:tcW w:w="3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w:t>
            </w:r>
          </w:p>
        </w:tc>
      </w:tr>
      <w:tr w:rsidR="00C15A50" w:rsidRPr="00B7459D" w:rsidTr="00C15A50">
        <w:trPr>
          <w:cantSplit/>
          <w:trHeight w:val="269"/>
          <w:tblHeader/>
        </w:trPr>
        <w:tc>
          <w:tcPr>
            <w:tcW w:w="223" w:type="pct"/>
            <w:vMerge/>
            <w:tcBorders>
              <w:top w:val="single" w:sz="4" w:space="0" w:color="auto"/>
              <w:left w:val="single" w:sz="4" w:space="0" w:color="auto"/>
              <w:bottom w:val="single" w:sz="4" w:space="0" w:color="auto"/>
              <w:right w:val="single" w:sz="4" w:space="0" w:color="auto"/>
            </w:tcBorders>
            <w:vAlign w:val="center"/>
            <w:hideMark/>
          </w:tcPr>
          <w:p w:rsidR="00C15A50" w:rsidRPr="00B7459D" w:rsidRDefault="00C15A50" w:rsidP="00F62025">
            <w:pPr>
              <w:spacing w:after="0" w:line="240" w:lineRule="auto"/>
              <w:rPr>
                <w:rFonts w:ascii="Times New Roman" w:eastAsia="Times New Roman" w:hAnsi="Times New Roman"/>
                <w:b/>
                <w:bCs/>
                <w:color w:val="000000"/>
                <w:sz w:val="20"/>
                <w:szCs w:val="20"/>
                <w:lang w:eastAsia="ru-RU"/>
              </w:rPr>
            </w:pPr>
          </w:p>
        </w:tc>
        <w:tc>
          <w:tcPr>
            <w:tcW w:w="2547" w:type="pct"/>
            <w:vMerge/>
            <w:tcBorders>
              <w:top w:val="single" w:sz="4" w:space="0" w:color="auto"/>
              <w:left w:val="single" w:sz="4" w:space="0" w:color="auto"/>
              <w:bottom w:val="single" w:sz="4" w:space="0" w:color="auto"/>
              <w:right w:val="single" w:sz="4" w:space="0" w:color="auto"/>
            </w:tcBorders>
            <w:vAlign w:val="center"/>
            <w:hideMark/>
          </w:tcPr>
          <w:p w:rsidR="00C15A50" w:rsidRPr="00B7459D" w:rsidRDefault="00C15A50" w:rsidP="00F62025">
            <w:pPr>
              <w:spacing w:after="0" w:line="240" w:lineRule="auto"/>
              <w:rPr>
                <w:rFonts w:ascii="Times New Roman" w:eastAsia="Times New Roman" w:hAnsi="Times New Roman"/>
                <w:b/>
                <w:bCs/>
                <w:color w:val="000000"/>
                <w:sz w:val="20"/>
                <w:szCs w:val="20"/>
                <w:lang w:eastAsia="ru-RU"/>
              </w:rPr>
            </w:pPr>
          </w:p>
        </w:tc>
        <w:tc>
          <w:tcPr>
            <w:tcW w:w="680" w:type="pct"/>
            <w:vMerge/>
            <w:tcBorders>
              <w:top w:val="single" w:sz="4" w:space="0" w:color="auto"/>
              <w:left w:val="single" w:sz="4" w:space="0" w:color="auto"/>
              <w:bottom w:val="single" w:sz="4" w:space="0" w:color="auto"/>
              <w:right w:val="single" w:sz="4" w:space="0" w:color="auto"/>
            </w:tcBorders>
            <w:vAlign w:val="center"/>
            <w:hideMark/>
          </w:tcPr>
          <w:p w:rsidR="00C15A50" w:rsidRPr="00B7459D" w:rsidRDefault="00C15A50" w:rsidP="00F62025">
            <w:pPr>
              <w:spacing w:after="0" w:line="240" w:lineRule="auto"/>
              <w:rPr>
                <w:rFonts w:ascii="Times New Roman" w:eastAsia="Times New Roman" w:hAnsi="Times New Roman"/>
                <w:b/>
                <w:bCs/>
                <w:color w:val="000000"/>
                <w:sz w:val="20"/>
                <w:szCs w:val="20"/>
                <w:lang w:eastAsia="ru-RU"/>
              </w:rPr>
            </w:pPr>
          </w:p>
        </w:tc>
        <w:tc>
          <w:tcPr>
            <w:tcW w:w="597" w:type="pct"/>
            <w:vMerge/>
            <w:tcBorders>
              <w:top w:val="single" w:sz="4" w:space="0" w:color="auto"/>
              <w:left w:val="single" w:sz="4" w:space="0" w:color="auto"/>
              <w:bottom w:val="single" w:sz="4" w:space="0" w:color="000000"/>
              <w:right w:val="single" w:sz="4" w:space="0" w:color="auto"/>
            </w:tcBorders>
            <w:vAlign w:val="center"/>
            <w:hideMark/>
          </w:tcPr>
          <w:p w:rsidR="00C15A50" w:rsidRPr="00B7459D" w:rsidRDefault="00C15A50" w:rsidP="00F62025">
            <w:pPr>
              <w:spacing w:after="0" w:line="240" w:lineRule="auto"/>
              <w:rPr>
                <w:rFonts w:ascii="Times New Roman" w:eastAsia="Times New Roman" w:hAnsi="Times New Roman"/>
                <w:b/>
                <w:bCs/>
                <w:color w:val="000000"/>
                <w:sz w:val="20"/>
                <w:szCs w:val="20"/>
                <w:lang w:eastAsia="ru-RU"/>
              </w:rPr>
            </w:pPr>
          </w:p>
        </w:tc>
        <w:tc>
          <w:tcPr>
            <w:tcW w:w="597" w:type="pct"/>
            <w:vMerge/>
            <w:tcBorders>
              <w:top w:val="single" w:sz="4" w:space="0" w:color="auto"/>
              <w:left w:val="single" w:sz="4" w:space="0" w:color="auto"/>
              <w:bottom w:val="single" w:sz="4" w:space="0" w:color="auto"/>
              <w:right w:val="single" w:sz="4" w:space="0" w:color="auto"/>
            </w:tcBorders>
            <w:vAlign w:val="center"/>
            <w:hideMark/>
          </w:tcPr>
          <w:p w:rsidR="00C15A50" w:rsidRPr="00B7459D" w:rsidRDefault="00C15A50" w:rsidP="00F62025">
            <w:pPr>
              <w:spacing w:after="0" w:line="240" w:lineRule="auto"/>
              <w:rPr>
                <w:rFonts w:ascii="Times New Roman" w:eastAsia="Times New Roman" w:hAnsi="Times New Roman"/>
                <w:b/>
                <w:bCs/>
                <w:color w:val="000000"/>
                <w:sz w:val="20"/>
                <w:szCs w:val="20"/>
                <w:lang w:eastAsia="ru-RU"/>
              </w:rPr>
            </w:pPr>
          </w:p>
        </w:tc>
        <w:tc>
          <w:tcPr>
            <w:tcW w:w="356" w:type="pct"/>
            <w:vMerge/>
            <w:tcBorders>
              <w:top w:val="single" w:sz="4" w:space="0" w:color="auto"/>
              <w:left w:val="single" w:sz="4" w:space="0" w:color="auto"/>
              <w:bottom w:val="single" w:sz="4" w:space="0" w:color="auto"/>
              <w:right w:val="single" w:sz="4" w:space="0" w:color="auto"/>
            </w:tcBorders>
            <w:vAlign w:val="center"/>
            <w:hideMark/>
          </w:tcPr>
          <w:p w:rsidR="00C15A50" w:rsidRPr="00B7459D" w:rsidRDefault="00C15A50" w:rsidP="00F62025">
            <w:pPr>
              <w:spacing w:after="0" w:line="240" w:lineRule="auto"/>
              <w:rPr>
                <w:rFonts w:ascii="Times New Roman" w:eastAsia="Times New Roman" w:hAnsi="Times New Roman"/>
                <w:b/>
                <w:bCs/>
                <w:color w:val="000000"/>
                <w:sz w:val="20"/>
                <w:szCs w:val="20"/>
                <w:lang w:eastAsia="ru-RU"/>
              </w:rPr>
            </w:pPr>
          </w:p>
        </w:tc>
      </w:tr>
      <w:tr w:rsidR="00C15A50" w:rsidRPr="00B7459D" w:rsidTr="00C15A50">
        <w:trPr>
          <w:cantSplit/>
          <w:trHeight w:val="106"/>
          <w:tblHeader/>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C15A50" w:rsidRPr="00B7459D" w:rsidRDefault="00C15A50" w:rsidP="00F62025">
            <w:pPr>
              <w:spacing w:after="0" w:line="240" w:lineRule="auto"/>
              <w:jc w:val="center"/>
              <w:rPr>
                <w:rFonts w:ascii="Times New Roman" w:eastAsia="Times New Roman" w:hAnsi="Times New Roman"/>
                <w:b/>
                <w:bCs/>
                <w:color w:val="000000"/>
                <w:sz w:val="20"/>
                <w:szCs w:val="20"/>
                <w:lang w:eastAsia="ru-RU"/>
              </w:rPr>
            </w:pPr>
            <w:r w:rsidRPr="00B7459D">
              <w:rPr>
                <w:rFonts w:ascii="Times New Roman" w:eastAsia="Times New Roman" w:hAnsi="Times New Roman"/>
                <w:b/>
                <w:bCs/>
                <w:color w:val="000000"/>
                <w:sz w:val="20"/>
                <w:szCs w:val="20"/>
                <w:lang w:eastAsia="ru-RU"/>
              </w:rPr>
              <w:t>А</w:t>
            </w:r>
          </w:p>
        </w:tc>
        <w:tc>
          <w:tcPr>
            <w:tcW w:w="2547"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b/>
                <w:bCs/>
                <w:color w:val="000000"/>
                <w:sz w:val="20"/>
                <w:szCs w:val="20"/>
                <w:lang w:eastAsia="ru-RU"/>
              </w:rPr>
            </w:pPr>
            <w:r w:rsidRPr="00B7459D">
              <w:rPr>
                <w:rFonts w:ascii="Times New Roman" w:eastAsia="Times New Roman" w:hAnsi="Times New Roman"/>
                <w:b/>
                <w:bCs/>
                <w:color w:val="000000"/>
                <w:sz w:val="20"/>
                <w:szCs w:val="20"/>
                <w:lang w:eastAsia="ru-RU"/>
              </w:rPr>
              <w:t>1</w:t>
            </w:r>
          </w:p>
        </w:tc>
        <w:tc>
          <w:tcPr>
            <w:tcW w:w="680"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b/>
                <w:bCs/>
                <w:color w:val="000000"/>
                <w:sz w:val="20"/>
                <w:szCs w:val="20"/>
                <w:lang w:eastAsia="ru-RU"/>
              </w:rPr>
            </w:pPr>
            <w:r w:rsidRPr="00B7459D">
              <w:rPr>
                <w:rFonts w:ascii="Times New Roman" w:eastAsia="Times New Roman" w:hAnsi="Times New Roman"/>
                <w:b/>
                <w:bCs/>
                <w:color w:val="000000"/>
                <w:sz w:val="20"/>
                <w:szCs w:val="20"/>
                <w:lang w:eastAsia="ru-RU"/>
              </w:rPr>
              <w:t>3</w:t>
            </w:r>
          </w:p>
        </w:tc>
        <w:tc>
          <w:tcPr>
            <w:tcW w:w="597"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b/>
                <w:bCs/>
                <w:color w:val="000000"/>
                <w:sz w:val="20"/>
                <w:szCs w:val="20"/>
                <w:lang w:eastAsia="ru-RU"/>
              </w:rPr>
            </w:pPr>
            <w:r w:rsidRPr="00B7459D">
              <w:rPr>
                <w:rFonts w:ascii="Times New Roman" w:eastAsia="Times New Roman" w:hAnsi="Times New Roman"/>
                <w:b/>
                <w:bCs/>
                <w:color w:val="000000"/>
                <w:sz w:val="20"/>
                <w:szCs w:val="20"/>
                <w:lang w:eastAsia="ru-RU"/>
              </w:rPr>
              <w:t>6</w:t>
            </w:r>
          </w:p>
        </w:tc>
        <w:tc>
          <w:tcPr>
            <w:tcW w:w="597"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b/>
                <w:bCs/>
                <w:color w:val="000000"/>
                <w:sz w:val="20"/>
                <w:szCs w:val="20"/>
                <w:lang w:eastAsia="ru-RU"/>
              </w:rPr>
            </w:pPr>
            <w:r w:rsidRPr="00B7459D">
              <w:rPr>
                <w:rFonts w:ascii="Times New Roman" w:eastAsia="Times New Roman" w:hAnsi="Times New Roman"/>
                <w:b/>
                <w:bCs/>
                <w:color w:val="000000"/>
                <w:sz w:val="20"/>
                <w:szCs w:val="20"/>
                <w:lang w:eastAsia="ru-RU"/>
              </w:rPr>
              <w:t>7</w:t>
            </w:r>
          </w:p>
        </w:tc>
        <w:tc>
          <w:tcPr>
            <w:tcW w:w="356"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b/>
                <w:bCs/>
                <w:color w:val="000000"/>
                <w:sz w:val="20"/>
                <w:szCs w:val="20"/>
                <w:lang w:eastAsia="ru-RU"/>
              </w:rPr>
            </w:pPr>
            <w:r w:rsidRPr="00B7459D">
              <w:rPr>
                <w:rFonts w:ascii="Times New Roman" w:eastAsia="Times New Roman" w:hAnsi="Times New Roman"/>
                <w:b/>
                <w:bCs/>
                <w:color w:val="000000"/>
                <w:sz w:val="20"/>
                <w:szCs w:val="20"/>
                <w:lang w:eastAsia="ru-RU"/>
              </w:rPr>
              <w:t>9</w:t>
            </w:r>
          </w:p>
        </w:tc>
      </w:tr>
      <w:tr w:rsidR="00C15A50" w:rsidRPr="00B7459D" w:rsidTr="00C15A50">
        <w:trPr>
          <w:cantSplit/>
          <w:trHeight w:val="151"/>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1</w:t>
            </w:r>
          </w:p>
        </w:tc>
        <w:tc>
          <w:tcPr>
            <w:tcW w:w="2547"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both"/>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Доля дорожной сети городских агломераций, находящаяся в нормативном состоянии</w:t>
            </w:r>
          </w:p>
        </w:tc>
        <w:tc>
          <w:tcPr>
            <w:tcW w:w="680"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Процент</w:t>
            </w:r>
          </w:p>
        </w:tc>
        <w:tc>
          <w:tcPr>
            <w:tcW w:w="597"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66,17</w:t>
            </w:r>
          </w:p>
        </w:tc>
        <w:tc>
          <w:tcPr>
            <w:tcW w:w="597"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66,17</w:t>
            </w:r>
          </w:p>
        </w:tc>
        <w:tc>
          <w:tcPr>
            <w:tcW w:w="356"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100,0</w:t>
            </w:r>
          </w:p>
        </w:tc>
      </w:tr>
      <w:tr w:rsidR="00C15A50" w:rsidRPr="00B7459D" w:rsidTr="00C15A50">
        <w:trPr>
          <w:cantSplit/>
          <w:trHeight w:val="219"/>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2</w:t>
            </w:r>
          </w:p>
        </w:tc>
        <w:tc>
          <w:tcPr>
            <w:tcW w:w="2547"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both"/>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Доля автомобильных дорог регионального и межмуниципального значения, соответствующих нормативным требованиям</w:t>
            </w:r>
          </w:p>
        </w:tc>
        <w:tc>
          <w:tcPr>
            <w:tcW w:w="680"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Процент</w:t>
            </w:r>
          </w:p>
        </w:tc>
        <w:tc>
          <w:tcPr>
            <w:tcW w:w="597"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51,10</w:t>
            </w:r>
          </w:p>
        </w:tc>
        <w:tc>
          <w:tcPr>
            <w:tcW w:w="597"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51,79</w:t>
            </w:r>
          </w:p>
        </w:tc>
        <w:tc>
          <w:tcPr>
            <w:tcW w:w="356"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101,4</w:t>
            </w:r>
          </w:p>
        </w:tc>
      </w:tr>
      <w:tr w:rsidR="00C15A50" w:rsidRPr="00B7459D" w:rsidTr="00C15A50">
        <w:trPr>
          <w:cantSplit/>
          <w:trHeight w:val="405"/>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3</w:t>
            </w:r>
          </w:p>
        </w:tc>
        <w:tc>
          <w:tcPr>
            <w:tcW w:w="2547"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both"/>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Протяжённость дорожной сети городской агломерации, находящаяся в нормативном состоянии</w:t>
            </w:r>
          </w:p>
        </w:tc>
        <w:tc>
          <w:tcPr>
            <w:tcW w:w="680"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Километр; тысяча метров</w:t>
            </w:r>
          </w:p>
        </w:tc>
        <w:tc>
          <w:tcPr>
            <w:tcW w:w="597"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1 177,20</w:t>
            </w:r>
          </w:p>
        </w:tc>
        <w:tc>
          <w:tcPr>
            <w:tcW w:w="597"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1 177,20</w:t>
            </w:r>
          </w:p>
        </w:tc>
        <w:tc>
          <w:tcPr>
            <w:tcW w:w="356"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100,0</w:t>
            </w:r>
          </w:p>
        </w:tc>
      </w:tr>
      <w:tr w:rsidR="00C15A50" w:rsidRPr="00B7459D" w:rsidTr="00C15A50">
        <w:trPr>
          <w:cantSplit/>
          <w:trHeight w:val="546"/>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4</w:t>
            </w:r>
          </w:p>
        </w:tc>
        <w:tc>
          <w:tcPr>
            <w:tcW w:w="2547"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both"/>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Протяжённость автомобильных дорог регионального и межмуниципального значения, соответствующих нормативным требованиям</w:t>
            </w:r>
          </w:p>
        </w:tc>
        <w:tc>
          <w:tcPr>
            <w:tcW w:w="680"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Километр; тысяча метров</w:t>
            </w:r>
          </w:p>
        </w:tc>
        <w:tc>
          <w:tcPr>
            <w:tcW w:w="597"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2 274,50</w:t>
            </w:r>
          </w:p>
        </w:tc>
        <w:tc>
          <w:tcPr>
            <w:tcW w:w="597"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2 274,50</w:t>
            </w:r>
          </w:p>
        </w:tc>
        <w:tc>
          <w:tcPr>
            <w:tcW w:w="356"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100,0</w:t>
            </w:r>
          </w:p>
        </w:tc>
      </w:tr>
      <w:tr w:rsidR="00C15A50" w:rsidRPr="00B7459D" w:rsidTr="00C15A50">
        <w:trPr>
          <w:cantSplit/>
          <w:trHeight w:val="155"/>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5</w:t>
            </w:r>
          </w:p>
        </w:tc>
        <w:tc>
          <w:tcPr>
            <w:tcW w:w="2547"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both"/>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Протяжённость дорожной сети городской агломерации</w:t>
            </w:r>
          </w:p>
        </w:tc>
        <w:tc>
          <w:tcPr>
            <w:tcW w:w="680"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Километр; тысяча метров</w:t>
            </w:r>
          </w:p>
        </w:tc>
        <w:tc>
          <w:tcPr>
            <w:tcW w:w="597"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1 779,00</w:t>
            </w:r>
          </w:p>
        </w:tc>
        <w:tc>
          <w:tcPr>
            <w:tcW w:w="597"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1 779,00</w:t>
            </w:r>
          </w:p>
        </w:tc>
        <w:tc>
          <w:tcPr>
            <w:tcW w:w="356"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100,0</w:t>
            </w:r>
          </w:p>
        </w:tc>
      </w:tr>
      <w:tr w:rsidR="00C15A50" w:rsidRPr="00B7459D" w:rsidTr="00C15A50">
        <w:trPr>
          <w:cantSplit/>
          <w:trHeight w:val="569"/>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6</w:t>
            </w:r>
          </w:p>
        </w:tc>
        <w:tc>
          <w:tcPr>
            <w:tcW w:w="2547"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both"/>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Протяжённость автомобильных дорог регионального и межмуниципального значения, в отношении которых проведены работы по капитальному ремонту и ремонту</w:t>
            </w:r>
          </w:p>
        </w:tc>
        <w:tc>
          <w:tcPr>
            <w:tcW w:w="680"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Километр; тысяча метров</w:t>
            </w:r>
          </w:p>
        </w:tc>
        <w:tc>
          <w:tcPr>
            <w:tcW w:w="597"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10,50</w:t>
            </w:r>
          </w:p>
        </w:tc>
        <w:tc>
          <w:tcPr>
            <w:tcW w:w="597"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10,50</w:t>
            </w:r>
          </w:p>
        </w:tc>
        <w:tc>
          <w:tcPr>
            <w:tcW w:w="356"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100,0</w:t>
            </w:r>
          </w:p>
        </w:tc>
      </w:tr>
      <w:tr w:rsidR="00C15A50" w:rsidRPr="00B7459D" w:rsidTr="00C15A50">
        <w:trPr>
          <w:cantSplit/>
          <w:trHeight w:val="843"/>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7</w:t>
            </w:r>
          </w:p>
        </w:tc>
        <w:tc>
          <w:tcPr>
            <w:tcW w:w="2547"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both"/>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Протяжённость автомобильных дорог регионального и межмуниципального значения, входящих в состав городской агломерации, в отношении которых проведены работы по капитальному ремонту и ремонту</w:t>
            </w:r>
          </w:p>
        </w:tc>
        <w:tc>
          <w:tcPr>
            <w:tcW w:w="680"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Километр; тысяча метров</w:t>
            </w:r>
          </w:p>
        </w:tc>
        <w:tc>
          <w:tcPr>
            <w:tcW w:w="597"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5,00</w:t>
            </w:r>
          </w:p>
        </w:tc>
        <w:tc>
          <w:tcPr>
            <w:tcW w:w="597"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5,00</w:t>
            </w:r>
          </w:p>
        </w:tc>
        <w:tc>
          <w:tcPr>
            <w:tcW w:w="356"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100,0</w:t>
            </w:r>
          </w:p>
        </w:tc>
      </w:tr>
      <w:tr w:rsidR="00C15A50" w:rsidRPr="00B7459D" w:rsidTr="00C15A50">
        <w:trPr>
          <w:cantSplit/>
          <w:trHeight w:val="674"/>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8</w:t>
            </w:r>
          </w:p>
        </w:tc>
        <w:tc>
          <w:tcPr>
            <w:tcW w:w="2547"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both"/>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Протяжённость автомобильных дорог городской агломерации, в отношении которых проведены работы по капитальному ремонту и ремонту</w:t>
            </w:r>
          </w:p>
        </w:tc>
        <w:tc>
          <w:tcPr>
            <w:tcW w:w="680"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Километр; тысяча метров</w:t>
            </w:r>
          </w:p>
        </w:tc>
        <w:tc>
          <w:tcPr>
            <w:tcW w:w="597"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5,00</w:t>
            </w:r>
          </w:p>
        </w:tc>
        <w:tc>
          <w:tcPr>
            <w:tcW w:w="597"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5,00</w:t>
            </w:r>
          </w:p>
        </w:tc>
        <w:tc>
          <w:tcPr>
            <w:tcW w:w="356"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100,0</w:t>
            </w:r>
          </w:p>
        </w:tc>
      </w:tr>
      <w:tr w:rsidR="00C15A50" w:rsidRPr="00B7459D" w:rsidTr="00C15A50">
        <w:trPr>
          <w:cantSplit/>
          <w:trHeight w:val="259"/>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9</w:t>
            </w:r>
          </w:p>
        </w:tc>
        <w:tc>
          <w:tcPr>
            <w:tcW w:w="2547"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both"/>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Доля отечественного оборудования (товаров, работ, услуг) в общем объёме закупок</w:t>
            </w:r>
          </w:p>
        </w:tc>
        <w:tc>
          <w:tcPr>
            <w:tcW w:w="680"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Процент</w:t>
            </w:r>
          </w:p>
        </w:tc>
        <w:tc>
          <w:tcPr>
            <w:tcW w:w="597"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60,00</w:t>
            </w:r>
          </w:p>
        </w:tc>
        <w:tc>
          <w:tcPr>
            <w:tcW w:w="597"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100,00</w:t>
            </w:r>
          </w:p>
        </w:tc>
        <w:tc>
          <w:tcPr>
            <w:tcW w:w="356" w:type="pct"/>
            <w:tcBorders>
              <w:top w:val="nil"/>
              <w:left w:val="nil"/>
              <w:bottom w:val="single" w:sz="4" w:space="0" w:color="auto"/>
              <w:right w:val="single" w:sz="4" w:space="0" w:color="auto"/>
            </w:tcBorders>
            <w:shd w:val="clear" w:color="auto" w:fill="auto"/>
            <w:vAlign w:val="center"/>
            <w:hideMark/>
          </w:tcPr>
          <w:p w:rsidR="00C15A50" w:rsidRPr="00B7459D" w:rsidRDefault="00C15A50" w:rsidP="00F62025">
            <w:pPr>
              <w:spacing w:after="0" w:line="240" w:lineRule="auto"/>
              <w:jc w:val="center"/>
              <w:rPr>
                <w:rFonts w:ascii="Times New Roman" w:eastAsia="Times New Roman" w:hAnsi="Times New Roman"/>
                <w:color w:val="000000"/>
                <w:sz w:val="20"/>
                <w:szCs w:val="20"/>
                <w:lang w:eastAsia="ru-RU"/>
              </w:rPr>
            </w:pPr>
            <w:r w:rsidRPr="00B7459D">
              <w:rPr>
                <w:rFonts w:ascii="Times New Roman" w:eastAsia="Times New Roman" w:hAnsi="Times New Roman"/>
                <w:color w:val="000000"/>
                <w:sz w:val="20"/>
                <w:szCs w:val="20"/>
                <w:lang w:eastAsia="ru-RU"/>
              </w:rPr>
              <w:t>166,7</w:t>
            </w:r>
          </w:p>
        </w:tc>
      </w:tr>
    </w:tbl>
    <w:p w:rsidR="00B4212C" w:rsidRDefault="00B4212C" w:rsidP="00F62025">
      <w:pPr>
        <w:tabs>
          <w:tab w:val="left" w:pos="1134"/>
        </w:tabs>
        <w:spacing w:after="0" w:line="240" w:lineRule="auto"/>
        <w:ind w:firstLine="567"/>
        <w:jc w:val="both"/>
        <w:rPr>
          <w:rFonts w:ascii="Times New Roman" w:hAnsi="Times New Roman"/>
          <w:sz w:val="26"/>
          <w:szCs w:val="26"/>
        </w:rPr>
      </w:pPr>
    </w:p>
    <w:p w:rsidR="00C15A50" w:rsidRDefault="00C15A50"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Показатель «</w:t>
      </w:r>
      <w:r w:rsidRPr="00B7459D">
        <w:rPr>
          <w:rFonts w:ascii="Times New Roman" w:hAnsi="Times New Roman"/>
          <w:sz w:val="26"/>
          <w:szCs w:val="26"/>
        </w:rPr>
        <w:t xml:space="preserve">Доля отечественного оборудования (товаров, работ, услуг) в общем </w:t>
      </w:r>
      <w:r w:rsidRPr="00671B25">
        <w:rPr>
          <w:rFonts w:ascii="Times New Roman" w:hAnsi="Times New Roman"/>
          <w:sz w:val="26"/>
          <w:szCs w:val="26"/>
        </w:rPr>
        <w:t>объёме</w:t>
      </w:r>
      <w:r w:rsidRPr="00B7459D">
        <w:rPr>
          <w:rFonts w:ascii="Times New Roman" w:hAnsi="Times New Roman"/>
          <w:sz w:val="26"/>
          <w:szCs w:val="26"/>
        </w:rPr>
        <w:t xml:space="preserve"> закупок</w:t>
      </w:r>
      <w:r w:rsidRPr="00671B25">
        <w:rPr>
          <w:rFonts w:ascii="Times New Roman" w:hAnsi="Times New Roman"/>
          <w:sz w:val="26"/>
          <w:szCs w:val="26"/>
        </w:rPr>
        <w:t>»</w:t>
      </w:r>
      <w:r>
        <w:rPr>
          <w:rFonts w:ascii="Times New Roman" w:hAnsi="Times New Roman"/>
          <w:sz w:val="26"/>
          <w:szCs w:val="26"/>
        </w:rPr>
        <w:t xml:space="preserve"> исполнен с превышением плана на 66,7 % по причине завершения процедур закупок и заключения государственных к</w:t>
      </w:r>
      <w:r w:rsidRPr="00671B25">
        <w:rPr>
          <w:rFonts w:ascii="Times New Roman" w:hAnsi="Times New Roman"/>
          <w:sz w:val="26"/>
          <w:szCs w:val="26"/>
        </w:rPr>
        <w:t>онтракт</w:t>
      </w:r>
      <w:r>
        <w:rPr>
          <w:rFonts w:ascii="Times New Roman" w:hAnsi="Times New Roman"/>
          <w:sz w:val="26"/>
          <w:szCs w:val="26"/>
        </w:rPr>
        <w:t>ов</w:t>
      </w:r>
      <w:r w:rsidRPr="00671B25">
        <w:rPr>
          <w:rFonts w:ascii="Times New Roman" w:hAnsi="Times New Roman"/>
          <w:sz w:val="26"/>
          <w:szCs w:val="26"/>
        </w:rPr>
        <w:t xml:space="preserve"> на </w:t>
      </w:r>
      <w:r w:rsidRPr="00671B25">
        <w:rPr>
          <w:rFonts w:ascii="Times New Roman" w:hAnsi="Times New Roman"/>
          <w:sz w:val="26"/>
          <w:szCs w:val="26"/>
        </w:rPr>
        <w:lastRenderedPageBreak/>
        <w:t>выполнение дорожных работ в полном объём</w:t>
      </w:r>
      <w:r>
        <w:rPr>
          <w:rFonts w:ascii="Times New Roman" w:hAnsi="Times New Roman"/>
          <w:sz w:val="26"/>
          <w:szCs w:val="26"/>
        </w:rPr>
        <w:t xml:space="preserve">е. Все контракты </w:t>
      </w:r>
      <w:r w:rsidRPr="00671B25">
        <w:rPr>
          <w:rFonts w:ascii="Times New Roman" w:hAnsi="Times New Roman"/>
          <w:sz w:val="26"/>
          <w:szCs w:val="26"/>
        </w:rPr>
        <w:t>заключены с подрядными организациями, зарегистрированными на территории РФ</w:t>
      </w:r>
      <w:r>
        <w:rPr>
          <w:rFonts w:ascii="Times New Roman" w:hAnsi="Times New Roman"/>
          <w:sz w:val="26"/>
          <w:szCs w:val="26"/>
        </w:rPr>
        <w:t>.</w:t>
      </w:r>
    </w:p>
    <w:p w:rsidR="00C15A50" w:rsidRDefault="00C15A50"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xml:space="preserve">Подробная </w:t>
      </w:r>
      <w:r w:rsidRPr="00EF0FF1">
        <w:rPr>
          <w:rFonts w:ascii="Times New Roman" w:hAnsi="Times New Roman"/>
          <w:sz w:val="26"/>
          <w:szCs w:val="26"/>
        </w:rPr>
        <w:t xml:space="preserve">информация о достижении показателя регионального проекта представлена в </w:t>
      </w:r>
      <w:r w:rsidR="00A829B3" w:rsidRPr="00EF0FF1">
        <w:rPr>
          <w:rFonts w:ascii="Times New Roman" w:hAnsi="Times New Roman"/>
          <w:sz w:val="26"/>
          <w:szCs w:val="26"/>
        </w:rPr>
        <w:t>приложении № 59</w:t>
      </w:r>
      <w:r w:rsidRPr="00EF0FF1">
        <w:rPr>
          <w:rFonts w:ascii="Times New Roman" w:hAnsi="Times New Roman"/>
          <w:sz w:val="26"/>
          <w:szCs w:val="26"/>
        </w:rPr>
        <w:t>.</w:t>
      </w:r>
    </w:p>
    <w:p w:rsidR="00C15A50" w:rsidRDefault="002B7629" w:rsidP="00F62025">
      <w:pPr>
        <w:pStyle w:val="ConsPlusNormal"/>
        <w:ind w:firstLine="567"/>
        <w:jc w:val="both"/>
        <w:rPr>
          <w:b w:val="0"/>
        </w:rPr>
      </w:pPr>
      <w:r>
        <w:t>1.</w:t>
      </w:r>
      <w:r w:rsidR="00C15A50" w:rsidRPr="00DF0B05">
        <w:t>4.3.</w:t>
      </w:r>
      <w:r w:rsidR="00C15A50">
        <w:rPr>
          <w:b w:val="0"/>
        </w:rPr>
        <w:t> В отчётном периоде достижение результата не предусмотрено</w:t>
      </w:r>
      <w:r w:rsidR="00C15A50" w:rsidRPr="0050494B">
        <w:rPr>
          <w:b w:val="0"/>
        </w:rPr>
        <w:t>.</w:t>
      </w:r>
      <w:r w:rsidR="00C15A50">
        <w:rPr>
          <w:b w:val="0"/>
        </w:rPr>
        <w:t xml:space="preserve"> Достижение запланированного результата ожидается в конце 2021 года.</w:t>
      </w:r>
    </w:p>
    <w:p w:rsidR="00C15A50" w:rsidRDefault="00C15A50" w:rsidP="00F62025">
      <w:pPr>
        <w:pStyle w:val="ConsPlusNormal"/>
        <w:ind w:firstLine="567"/>
        <w:jc w:val="both"/>
        <w:rPr>
          <w:b w:val="0"/>
        </w:rPr>
      </w:pPr>
      <w:r w:rsidRPr="005810BB">
        <w:rPr>
          <w:b w:val="0"/>
        </w:rPr>
        <w:t xml:space="preserve">По результатам мониторинга регионального проекта </w:t>
      </w:r>
      <w:r>
        <w:rPr>
          <w:b w:val="0"/>
        </w:rPr>
        <w:t xml:space="preserve">за </w:t>
      </w:r>
      <w:r>
        <w:rPr>
          <w:b w:val="0"/>
          <w:lang w:val="en-US"/>
        </w:rPr>
        <w:t>I</w:t>
      </w:r>
      <w:r>
        <w:rPr>
          <w:b w:val="0"/>
        </w:rPr>
        <w:t xml:space="preserve"> квартал 2021 года </w:t>
      </w:r>
      <w:r w:rsidRPr="005810BB">
        <w:rPr>
          <w:b w:val="0"/>
        </w:rPr>
        <w:t>установлено</w:t>
      </w:r>
      <w:r>
        <w:rPr>
          <w:b w:val="0"/>
        </w:rPr>
        <w:t xml:space="preserve"> достижение следующих контрольных точек:</w:t>
      </w:r>
    </w:p>
    <w:p w:rsidR="00C15A50" w:rsidRDefault="00C15A50" w:rsidP="00F62025">
      <w:pPr>
        <w:pStyle w:val="ConsPlusNormal"/>
        <w:ind w:firstLine="567"/>
        <w:jc w:val="both"/>
        <w:rPr>
          <w:b w:val="0"/>
        </w:rPr>
      </w:pPr>
      <w:r>
        <w:rPr>
          <w:b w:val="0"/>
        </w:rPr>
        <w:t>- Завершение формирования плана закупок к 01.03.2021, а именно включение в него мероп</w:t>
      </w:r>
      <w:r w:rsidR="0021068B">
        <w:rPr>
          <w:b w:val="0"/>
        </w:rPr>
        <w:t>риятий, реализуемых в 2021 году, указанных в таблице № 17.</w:t>
      </w:r>
    </w:p>
    <w:p w:rsidR="0021068B" w:rsidRDefault="0021068B" w:rsidP="006403E7">
      <w:pPr>
        <w:pStyle w:val="ConsPlusNormal"/>
        <w:ind w:firstLine="567"/>
        <w:jc w:val="right"/>
        <w:rPr>
          <w:b w:val="0"/>
        </w:rPr>
      </w:pPr>
      <w:r>
        <w:rPr>
          <w:b w:val="0"/>
        </w:rPr>
        <w:t>Таблица № 17</w:t>
      </w:r>
    </w:p>
    <w:tbl>
      <w:tblPr>
        <w:tblW w:w="5000" w:type="pct"/>
        <w:tblLayout w:type="fixed"/>
        <w:tblLook w:val="04A0" w:firstRow="1" w:lastRow="0" w:firstColumn="1" w:lastColumn="0" w:noHBand="0" w:noVBand="1"/>
      </w:tblPr>
      <w:tblGrid>
        <w:gridCol w:w="6093"/>
        <w:gridCol w:w="1307"/>
        <w:gridCol w:w="2170"/>
      </w:tblGrid>
      <w:tr w:rsidR="00C15A50" w:rsidRPr="00D52201" w:rsidTr="00C15A50">
        <w:trPr>
          <w:cantSplit/>
          <w:trHeight w:val="630"/>
          <w:tblHeader/>
        </w:trPr>
        <w:tc>
          <w:tcPr>
            <w:tcW w:w="318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15A50" w:rsidRPr="00D52201" w:rsidRDefault="00C15A50" w:rsidP="00F62025">
            <w:pPr>
              <w:spacing w:after="0" w:line="240" w:lineRule="auto"/>
              <w:jc w:val="center"/>
              <w:rPr>
                <w:rFonts w:ascii="Times New Roman" w:eastAsia="Times New Roman" w:hAnsi="Times New Roman"/>
                <w:b/>
                <w:bCs/>
                <w:sz w:val="20"/>
                <w:szCs w:val="20"/>
                <w:lang w:eastAsia="ru-RU"/>
              </w:rPr>
            </w:pPr>
            <w:r w:rsidRPr="00D52201">
              <w:rPr>
                <w:rFonts w:ascii="Times New Roman" w:eastAsia="Times New Roman" w:hAnsi="Times New Roman"/>
                <w:b/>
                <w:bCs/>
                <w:sz w:val="20"/>
                <w:szCs w:val="20"/>
                <w:lang w:eastAsia="ru-RU"/>
              </w:rPr>
              <w:t xml:space="preserve">Объект контроля </w:t>
            </w:r>
          </w:p>
        </w:tc>
        <w:tc>
          <w:tcPr>
            <w:tcW w:w="683" w:type="pct"/>
            <w:tcBorders>
              <w:top w:val="single" w:sz="4" w:space="0" w:color="auto"/>
              <w:left w:val="nil"/>
              <w:bottom w:val="single" w:sz="4" w:space="0" w:color="auto"/>
              <w:right w:val="single" w:sz="4" w:space="0" w:color="auto"/>
            </w:tcBorders>
            <w:shd w:val="clear" w:color="auto" w:fill="auto"/>
            <w:vAlign w:val="center"/>
            <w:hideMark/>
          </w:tcPr>
          <w:p w:rsidR="00C15A50" w:rsidRPr="00D52201" w:rsidRDefault="00C15A50" w:rsidP="00F62025">
            <w:pPr>
              <w:spacing w:after="0" w:line="240" w:lineRule="auto"/>
              <w:jc w:val="center"/>
              <w:rPr>
                <w:rFonts w:ascii="Times New Roman" w:eastAsia="Times New Roman" w:hAnsi="Times New Roman"/>
                <w:b/>
                <w:bCs/>
                <w:color w:val="000000"/>
                <w:sz w:val="20"/>
                <w:szCs w:val="20"/>
                <w:lang w:eastAsia="ru-RU"/>
              </w:rPr>
            </w:pPr>
            <w:r w:rsidRPr="00D52201">
              <w:rPr>
                <w:rFonts w:ascii="Times New Roman" w:eastAsia="Times New Roman" w:hAnsi="Times New Roman"/>
                <w:b/>
                <w:bCs/>
                <w:color w:val="000000"/>
                <w:sz w:val="20"/>
                <w:szCs w:val="20"/>
                <w:lang w:eastAsia="ru-RU"/>
              </w:rPr>
              <w:t>Дата включения в план график</w:t>
            </w:r>
          </w:p>
        </w:tc>
        <w:tc>
          <w:tcPr>
            <w:tcW w:w="1134" w:type="pct"/>
            <w:tcBorders>
              <w:top w:val="single" w:sz="4" w:space="0" w:color="000000"/>
              <w:left w:val="nil"/>
              <w:bottom w:val="single" w:sz="4" w:space="0" w:color="000000"/>
              <w:right w:val="single" w:sz="4" w:space="0" w:color="000000"/>
            </w:tcBorders>
            <w:shd w:val="clear" w:color="auto" w:fill="auto"/>
            <w:vAlign w:val="center"/>
            <w:hideMark/>
          </w:tcPr>
          <w:p w:rsidR="00C15A50" w:rsidRPr="00D52201" w:rsidRDefault="00C15A50" w:rsidP="00F62025">
            <w:pPr>
              <w:spacing w:after="0" w:line="240" w:lineRule="auto"/>
              <w:jc w:val="center"/>
              <w:rPr>
                <w:rFonts w:ascii="Times New Roman" w:eastAsia="Times New Roman" w:hAnsi="Times New Roman"/>
                <w:b/>
                <w:bCs/>
                <w:sz w:val="20"/>
                <w:szCs w:val="20"/>
                <w:lang w:eastAsia="ru-RU"/>
              </w:rPr>
            </w:pPr>
            <w:r w:rsidRPr="00D52201">
              <w:rPr>
                <w:rFonts w:ascii="Times New Roman" w:eastAsia="Times New Roman" w:hAnsi="Times New Roman"/>
                <w:b/>
                <w:bCs/>
                <w:sz w:val="20"/>
                <w:szCs w:val="20"/>
                <w:lang w:eastAsia="ru-RU"/>
              </w:rPr>
              <w:t>ИКЗ</w:t>
            </w:r>
          </w:p>
        </w:tc>
      </w:tr>
      <w:tr w:rsidR="00C15A50" w:rsidRPr="00D52201" w:rsidTr="00C15A50">
        <w:trPr>
          <w:cantSplit/>
          <w:trHeight w:val="353"/>
        </w:trPr>
        <w:tc>
          <w:tcPr>
            <w:tcW w:w="3183" w:type="pct"/>
            <w:tcBorders>
              <w:top w:val="nil"/>
              <w:left w:val="single" w:sz="4" w:space="0" w:color="auto"/>
              <w:bottom w:val="single" w:sz="4" w:space="0" w:color="auto"/>
              <w:right w:val="single" w:sz="4" w:space="0" w:color="auto"/>
            </w:tcBorders>
            <w:shd w:val="clear" w:color="FFFFCC" w:fill="FFFFFF"/>
            <w:vAlign w:val="center"/>
            <w:hideMark/>
          </w:tcPr>
          <w:p w:rsidR="00C15A50" w:rsidRPr="00D52201" w:rsidRDefault="00C15A50" w:rsidP="00F62025">
            <w:pPr>
              <w:spacing w:after="0" w:line="240" w:lineRule="auto"/>
              <w:rPr>
                <w:rFonts w:ascii="Times New Roman" w:eastAsia="Times New Roman" w:hAnsi="Times New Roman"/>
                <w:sz w:val="20"/>
                <w:szCs w:val="20"/>
                <w:lang w:eastAsia="ru-RU"/>
              </w:rPr>
            </w:pPr>
            <w:r w:rsidRPr="00D52201">
              <w:rPr>
                <w:rFonts w:ascii="Times New Roman" w:eastAsia="Times New Roman" w:hAnsi="Times New Roman"/>
                <w:sz w:val="20"/>
                <w:szCs w:val="20"/>
                <w:lang w:eastAsia="ru-RU"/>
              </w:rPr>
              <w:t>Ремонт автомобильной дороги Белоусово - Высокиничи - Серпухов в Жуковском районе на участке с км 12+067 по км 45+325</w:t>
            </w:r>
          </w:p>
        </w:tc>
        <w:tc>
          <w:tcPr>
            <w:tcW w:w="683" w:type="pct"/>
            <w:tcBorders>
              <w:top w:val="nil"/>
              <w:left w:val="nil"/>
              <w:bottom w:val="single" w:sz="4" w:space="0" w:color="auto"/>
              <w:right w:val="single" w:sz="4" w:space="0" w:color="auto"/>
            </w:tcBorders>
            <w:shd w:val="clear" w:color="FFFFCC" w:fill="FFFFFF"/>
            <w:vAlign w:val="center"/>
            <w:hideMark/>
          </w:tcPr>
          <w:p w:rsidR="00C15A50" w:rsidRPr="00D52201" w:rsidRDefault="00C15A50" w:rsidP="00F62025">
            <w:pPr>
              <w:spacing w:after="0" w:line="240" w:lineRule="auto"/>
              <w:jc w:val="center"/>
              <w:rPr>
                <w:rFonts w:ascii="Times New Roman" w:eastAsia="Times New Roman" w:hAnsi="Times New Roman"/>
                <w:sz w:val="20"/>
                <w:szCs w:val="20"/>
                <w:lang w:eastAsia="ru-RU"/>
              </w:rPr>
            </w:pPr>
            <w:r w:rsidRPr="00D52201">
              <w:rPr>
                <w:rFonts w:ascii="Times New Roman" w:eastAsia="Times New Roman" w:hAnsi="Times New Roman"/>
                <w:sz w:val="20"/>
                <w:szCs w:val="20"/>
                <w:lang w:eastAsia="ru-RU"/>
              </w:rPr>
              <w:t>24.02.2021</w:t>
            </w:r>
          </w:p>
        </w:tc>
        <w:tc>
          <w:tcPr>
            <w:tcW w:w="1134" w:type="pct"/>
            <w:tcBorders>
              <w:top w:val="nil"/>
              <w:left w:val="nil"/>
              <w:bottom w:val="single" w:sz="4" w:space="0" w:color="auto"/>
              <w:right w:val="single" w:sz="4" w:space="0" w:color="auto"/>
            </w:tcBorders>
            <w:shd w:val="clear" w:color="FFFFCC" w:fill="FFFFFF"/>
            <w:vAlign w:val="center"/>
            <w:hideMark/>
          </w:tcPr>
          <w:p w:rsidR="00C15A50" w:rsidRPr="00D52201" w:rsidRDefault="00C15A50" w:rsidP="00F62025">
            <w:pPr>
              <w:spacing w:after="0" w:line="240" w:lineRule="auto"/>
              <w:jc w:val="center"/>
              <w:rPr>
                <w:rFonts w:ascii="Times New Roman" w:eastAsia="Times New Roman" w:hAnsi="Times New Roman"/>
                <w:sz w:val="20"/>
                <w:szCs w:val="20"/>
                <w:lang w:eastAsia="ru-RU"/>
              </w:rPr>
            </w:pPr>
            <w:r w:rsidRPr="00D52201">
              <w:rPr>
                <w:rFonts w:ascii="Times New Roman" w:eastAsia="Times New Roman" w:hAnsi="Times New Roman"/>
                <w:sz w:val="20"/>
                <w:szCs w:val="20"/>
                <w:lang w:eastAsia="ru-RU"/>
              </w:rPr>
              <w:t>212402707413440270100100850004211244</w:t>
            </w:r>
          </w:p>
        </w:tc>
      </w:tr>
      <w:tr w:rsidR="00C15A50" w:rsidRPr="00D52201" w:rsidTr="00C15A50">
        <w:trPr>
          <w:cantSplit/>
          <w:trHeight w:val="377"/>
        </w:trPr>
        <w:tc>
          <w:tcPr>
            <w:tcW w:w="3183" w:type="pct"/>
            <w:tcBorders>
              <w:top w:val="nil"/>
              <w:left w:val="single" w:sz="4" w:space="0" w:color="auto"/>
              <w:bottom w:val="single" w:sz="4" w:space="0" w:color="auto"/>
              <w:right w:val="single" w:sz="4" w:space="0" w:color="auto"/>
            </w:tcBorders>
            <w:shd w:val="clear" w:color="000000" w:fill="FFFFFF"/>
            <w:vAlign w:val="center"/>
            <w:hideMark/>
          </w:tcPr>
          <w:p w:rsidR="00C15A50" w:rsidRPr="00D52201" w:rsidRDefault="00C15A50" w:rsidP="00F62025">
            <w:pPr>
              <w:spacing w:after="0" w:line="240" w:lineRule="auto"/>
              <w:rPr>
                <w:rFonts w:ascii="Times New Roman" w:eastAsia="Times New Roman" w:hAnsi="Times New Roman"/>
                <w:sz w:val="20"/>
                <w:szCs w:val="20"/>
                <w:lang w:eastAsia="ru-RU"/>
              </w:rPr>
            </w:pPr>
            <w:r w:rsidRPr="00D52201">
              <w:rPr>
                <w:rFonts w:ascii="Times New Roman" w:eastAsia="Times New Roman" w:hAnsi="Times New Roman"/>
                <w:sz w:val="20"/>
                <w:szCs w:val="20"/>
                <w:lang w:eastAsia="ru-RU"/>
              </w:rPr>
              <w:t>Ремонт автомобильной дороги М-3 "Украина"-Перемышль"-Кумовское-Рындино в Бабынинском районе</w:t>
            </w:r>
          </w:p>
        </w:tc>
        <w:tc>
          <w:tcPr>
            <w:tcW w:w="683" w:type="pct"/>
            <w:tcBorders>
              <w:top w:val="nil"/>
              <w:left w:val="nil"/>
              <w:bottom w:val="single" w:sz="4" w:space="0" w:color="auto"/>
              <w:right w:val="single" w:sz="4" w:space="0" w:color="auto"/>
            </w:tcBorders>
            <w:shd w:val="clear" w:color="FFFFCC" w:fill="FFFFFF"/>
            <w:vAlign w:val="center"/>
            <w:hideMark/>
          </w:tcPr>
          <w:p w:rsidR="00C15A50" w:rsidRPr="00D52201" w:rsidRDefault="00C15A50" w:rsidP="00F62025">
            <w:pPr>
              <w:spacing w:after="0" w:line="240" w:lineRule="auto"/>
              <w:jc w:val="center"/>
              <w:rPr>
                <w:rFonts w:ascii="Times New Roman" w:eastAsia="Times New Roman" w:hAnsi="Times New Roman"/>
                <w:sz w:val="20"/>
                <w:szCs w:val="20"/>
                <w:lang w:eastAsia="ru-RU"/>
              </w:rPr>
            </w:pPr>
            <w:r w:rsidRPr="00D52201">
              <w:rPr>
                <w:rFonts w:ascii="Times New Roman" w:eastAsia="Times New Roman" w:hAnsi="Times New Roman"/>
                <w:sz w:val="20"/>
                <w:szCs w:val="20"/>
                <w:lang w:eastAsia="ru-RU"/>
              </w:rPr>
              <w:t>24.02.2021</w:t>
            </w:r>
          </w:p>
        </w:tc>
        <w:tc>
          <w:tcPr>
            <w:tcW w:w="1134" w:type="pct"/>
            <w:tcBorders>
              <w:top w:val="nil"/>
              <w:left w:val="nil"/>
              <w:bottom w:val="single" w:sz="4" w:space="0" w:color="auto"/>
              <w:right w:val="single" w:sz="4" w:space="0" w:color="auto"/>
            </w:tcBorders>
            <w:shd w:val="clear" w:color="FFFFCC" w:fill="FFFFFF"/>
            <w:vAlign w:val="center"/>
            <w:hideMark/>
          </w:tcPr>
          <w:p w:rsidR="00C15A50" w:rsidRPr="00D52201" w:rsidRDefault="00C15A50" w:rsidP="00F62025">
            <w:pPr>
              <w:spacing w:after="0" w:line="240" w:lineRule="auto"/>
              <w:jc w:val="center"/>
              <w:rPr>
                <w:rFonts w:ascii="Times New Roman" w:eastAsia="Times New Roman" w:hAnsi="Times New Roman"/>
                <w:sz w:val="20"/>
                <w:szCs w:val="20"/>
                <w:lang w:eastAsia="ru-RU"/>
              </w:rPr>
            </w:pPr>
            <w:r w:rsidRPr="00D52201">
              <w:rPr>
                <w:rFonts w:ascii="Times New Roman" w:eastAsia="Times New Roman" w:hAnsi="Times New Roman"/>
                <w:sz w:val="20"/>
                <w:szCs w:val="20"/>
                <w:lang w:eastAsia="ru-RU"/>
              </w:rPr>
              <w:t>212402707413440270100100860004211244</w:t>
            </w:r>
          </w:p>
        </w:tc>
      </w:tr>
      <w:tr w:rsidR="00C15A50" w:rsidRPr="00D52201" w:rsidTr="00C15A50">
        <w:trPr>
          <w:cantSplit/>
          <w:trHeight w:val="443"/>
        </w:trPr>
        <w:tc>
          <w:tcPr>
            <w:tcW w:w="3183" w:type="pct"/>
            <w:tcBorders>
              <w:top w:val="nil"/>
              <w:left w:val="single" w:sz="4" w:space="0" w:color="auto"/>
              <w:bottom w:val="single" w:sz="4" w:space="0" w:color="auto"/>
              <w:right w:val="single" w:sz="4" w:space="0" w:color="auto"/>
            </w:tcBorders>
            <w:shd w:val="clear" w:color="000000" w:fill="FFFFFF"/>
            <w:vAlign w:val="center"/>
            <w:hideMark/>
          </w:tcPr>
          <w:p w:rsidR="00C15A50" w:rsidRPr="00D52201" w:rsidRDefault="00C15A50" w:rsidP="00F62025">
            <w:pPr>
              <w:spacing w:after="0" w:line="240" w:lineRule="auto"/>
              <w:rPr>
                <w:rFonts w:ascii="Times New Roman" w:eastAsia="Times New Roman" w:hAnsi="Times New Roman"/>
                <w:color w:val="000000"/>
                <w:sz w:val="20"/>
                <w:szCs w:val="20"/>
                <w:lang w:eastAsia="ru-RU"/>
              </w:rPr>
            </w:pPr>
            <w:r w:rsidRPr="00D52201">
              <w:rPr>
                <w:rFonts w:ascii="Times New Roman" w:eastAsia="Times New Roman" w:hAnsi="Times New Roman"/>
                <w:color w:val="000000"/>
                <w:sz w:val="20"/>
                <w:szCs w:val="20"/>
                <w:lang w:eastAsia="ru-RU"/>
              </w:rPr>
              <w:t>Ремонт автомобильной дороги "Калуга-Медынь"-"Кондрово-Галкино-Острожное-Барсуки" в Дзержинском районе</w:t>
            </w:r>
          </w:p>
        </w:tc>
        <w:tc>
          <w:tcPr>
            <w:tcW w:w="683" w:type="pct"/>
            <w:tcBorders>
              <w:top w:val="nil"/>
              <w:left w:val="nil"/>
              <w:bottom w:val="single" w:sz="4" w:space="0" w:color="auto"/>
              <w:right w:val="single" w:sz="4" w:space="0" w:color="auto"/>
            </w:tcBorders>
            <w:shd w:val="clear" w:color="FFFFCC" w:fill="FFFFFF"/>
            <w:vAlign w:val="center"/>
            <w:hideMark/>
          </w:tcPr>
          <w:p w:rsidR="00C15A50" w:rsidRPr="00D52201" w:rsidRDefault="00C15A50" w:rsidP="00F62025">
            <w:pPr>
              <w:spacing w:after="0" w:line="240" w:lineRule="auto"/>
              <w:jc w:val="center"/>
              <w:rPr>
                <w:rFonts w:ascii="Times New Roman" w:eastAsia="Times New Roman" w:hAnsi="Times New Roman"/>
                <w:sz w:val="20"/>
                <w:szCs w:val="20"/>
                <w:lang w:eastAsia="ru-RU"/>
              </w:rPr>
            </w:pPr>
            <w:r w:rsidRPr="00D52201">
              <w:rPr>
                <w:rFonts w:ascii="Times New Roman" w:eastAsia="Times New Roman" w:hAnsi="Times New Roman"/>
                <w:sz w:val="20"/>
                <w:szCs w:val="20"/>
                <w:lang w:eastAsia="ru-RU"/>
              </w:rPr>
              <w:t>17.02.2021</w:t>
            </w:r>
          </w:p>
        </w:tc>
        <w:tc>
          <w:tcPr>
            <w:tcW w:w="1134" w:type="pct"/>
            <w:tcBorders>
              <w:top w:val="nil"/>
              <w:left w:val="nil"/>
              <w:bottom w:val="single" w:sz="4" w:space="0" w:color="auto"/>
              <w:right w:val="single" w:sz="4" w:space="0" w:color="auto"/>
            </w:tcBorders>
            <w:shd w:val="clear" w:color="FFFFCC" w:fill="FFFFFF"/>
            <w:vAlign w:val="center"/>
            <w:hideMark/>
          </w:tcPr>
          <w:p w:rsidR="00C15A50" w:rsidRPr="00D52201" w:rsidRDefault="00C15A50" w:rsidP="00F62025">
            <w:pPr>
              <w:spacing w:after="0" w:line="240" w:lineRule="auto"/>
              <w:jc w:val="center"/>
              <w:rPr>
                <w:rFonts w:ascii="Times New Roman" w:eastAsia="Times New Roman" w:hAnsi="Times New Roman"/>
                <w:sz w:val="20"/>
                <w:szCs w:val="20"/>
                <w:lang w:eastAsia="ru-RU"/>
              </w:rPr>
            </w:pPr>
            <w:r w:rsidRPr="00D52201">
              <w:rPr>
                <w:rFonts w:ascii="Times New Roman" w:eastAsia="Times New Roman" w:hAnsi="Times New Roman"/>
                <w:sz w:val="20"/>
                <w:szCs w:val="20"/>
                <w:lang w:eastAsia="ru-RU"/>
              </w:rPr>
              <w:t>212402707413440270100100820014211244</w:t>
            </w:r>
          </w:p>
        </w:tc>
      </w:tr>
      <w:tr w:rsidR="00C15A50" w:rsidRPr="00D52201" w:rsidTr="00C15A50">
        <w:trPr>
          <w:cantSplit/>
          <w:trHeight w:val="352"/>
        </w:trPr>
        <w:tc>
          <w:tcPr>
            <w:tcW w:w="3183" w:type="pct"/>
            <w:tcBorders>
              <w:top w:val="nil"/>
              <w:left w:val="single" w:sz="4" w:space="0" w:color="auto"/>
              <w:bottom w:val="single" w:sz="4" w:space="0" w:color="auto"/>
              <w:right w:val="single" w:sz="4" w:space="0" w:color="auto"/>
            </w:tcBorders>
            <w:shd w:val="clear" w:color="000000" w:fill="FFFFFF"/>
            <w:vAlign w:val="center"/>
            <w:hideMark/>
          </w:tcPr>
          <w:p w:rsidR="00C15A50" w:rsidRPr="00D52201" w:rsidRDefault="00C15A50" w:rsidP="00F62025">
            <w:pPr>
              <w:spacing w:after="0" w:line="240" w:lineRule="auto"/>
              <w:rPr>
                <w:rFonts w:ascii="Times New Roman" w:eastAsia="Times New Roman" w:hAnsi="Times New Roman"/>
                <w:sz w:val="20"/>
                <w:szCs w:val="20"/>
                <w:lang w:eastAsia="ru-RU"/>
              </w:rPr>
            </w:pPr>
            <w:r w:rsidRPr="00D52201">
              <w:rPr>
                <w:rFonts w:ascii="Times New Roman" w:eastAsia="Times New Roman" w:hAnsi="Times New Roman"/>
                <w:sz w:val="20"/>
                <w:szCs w:val="20"/>
                <w:lang w:eastAsia="ru-RU"/>
              </w:rPr>
              <w:t>Ремонт автомобильной дороги Верхняя Песочня - Анновка в Кировском районе на участках с км 0+000 по км 5+289, с км 5+455 по км 8+600</w:t>
            </w:r>
          </w:p>
        </w:tc>
        <w:tc>
          <w:tcPr>
            <w:tcW w:w="683" w:type="pct"/>
            <w:tcBorders>
              <w:top w:val="nil"/>
              <w:left w:val="nil"/>
              <w:bottom w:val="single" w:sz="4" w:space="0" w:color="auto"/>
              <w:right w:val="single" w:sz="4" w:space="0" w:color="auto"/>
            </w:tcBorders>
            <w:shd w:val="clear" w:color="FFFFCC" w:fill="FFFFFF"/>
            <w:vAlign w:val="center"/>
            <w:hideMark/>
          </w:tcPr>
          <w:p w:rsidR="00C15A50" w:rsidRPr="00D52201" w:rsidRDefault="00C15A50" w:rsidP="00F62025">
            <w:pPr>
              <w:spacing w:after="0" w:line="240" w:lineRule="auto"/>
              <w:jc w:val="center"/>
              <w:rPr>
                <w:rFonts w:ascii="Times New Roman" w:eastAsia="Times New Roman" w:hAnsi="Times New Roman"/>
                <w:sz w:val="20"/>
                <w:szCs w:val="20"/>
                <w:lang w:eastAsia="ru-RU"/>
              </w:rPr>
            </w:pPr>
            <w:r w:rsidRPr="00D52201">
              <w:rPr>
                <w:rFonts w:ascii="Times New Roman" w:eastAsia="Times New Roman" w:hAnsi="Times New Roman"/>
                <w:sz w:val="20"/>
                <w:szCs w:val="20"/>
                <w:lang w:eastAsia="ru-RU"/>
              </w:rPr>
              <w:t>17.02.2021</w:t>
            </w:r>
          </w:p>
        </w:tc>
        <w:tc>
          <w:tcPr>
            <w:tcW w:w="1134" w:type="pct"/>
            <w:tcBorders>
              <w:top w:val="nil"/>
              <w:left w:val="nil"/>
              <w:bottom w:val="single" w:sz="4" w:space="0" w:color="auto"/>
              <w:right w:val="single" w:sz="4" w:space="0" w:color="auto"/>
            </w:tcBorders>
            <w:shd w:val="clear" w:color="FFFFCC" w:fill="FFFFFF"/>
            <w:vAlign w:val="center"/>
            <w:hideMark/>
          </w:tcPr>
          <w:p w:rsidR="00C15A50" w:rsidRPr="00D52201" w:rsidRDefault="00C15A50" w:rsidP="00F62025">
            <w:pPr>
              <w:spacing w:after="0" w:line="240" w:lineRule="auto"/>
              <w:jc w:val="center"/>
              <w:rPr>
                <w:rFonts w:ascii="Times New Roman" w:eastAsia="Times New Roman" w:hAnsi="Times New Roman"/>
                <w:sz w:val="20"/>
                <w:szCs w:val="20"/>
                <w:lang w:eastAsia="ru-RU"/>
              </w:rPr>
            </w:pPr>
            <w:r w:rsidRPr="00D52201">
              <w:rPr>
                <w:rFonts w:ascii="Times New Roman" w:eastAsia="Times New Roman" w:hAnsi="Times New Roman"/>
                <w:sz w:val="20"/>
                <w:szCs w:val="20"/>
                <w:lang w:eastAsia="ru-RU"/>
              </w:rPr>
              <w:t>212402707413440270100100830014211244</w:t>
            </w:r>
          </w:p>
        </w:tc>
      </w:tr>
      <w:tr w:rsidR="00C15A50" w:rsidRPr="00D52201" w:rsidTr="00C15A50">
        <w:trPr>
          <w:cantSplit/>
          <w:trHeight w:val="235"/>
        </w:trPr>
        <w:tc>
          <w:tcPr>
            <w:tcW w:w="3183" w:type="pct"/>
            <w:tcBorders>
              <w:top w:val="nil"/>
              <w:left w:val="single" w:sz="4" w:space="0" w:color="auto"/>
              <w:bottom w:val="single" w:sz="4" w:space="0" w:color="auto"/>
              <w:right w:val="single" w:sz="4" w:space="0" w:color="auto"/>
            </w:tcBorders>
            <w:shd w:val="clear" w:color="000000" w:fill="FFFFFF"/>
            <w:vAlign w:val="center"/>
            <w:hideMark/>
          </w:tcPr>
          <w:p w:rsidR="00C15A50" w:rsidRPr="00D52201" w:rsidRDefault="00C15A50" w:rsidP="00F62025">
            <w:pPr>
              <w:spacing w:after="0" w:line="240" w:lineRule="auto"/>
              <w:rPr>
                <w:rFonts w:ascii="Times New Roman" w:eastAsia="Times New Roman" w:hAnsi="Times New Roman"/>
                <w:sz w:val="20"/>
                <w:szCs w:val="20"/>
                <w:lang w:eastAsia="ru-RU"/>
              </w:rPr>
            </w:pPr>
            <w:r w:rsidRPr="00D52201">
              <w:rPr>
                <w:rFonts w:ascii="Times New Roman" w:eastAsia="Times New Roman" w:hAnsi="Times New Roman"/>
                <w:sz w:val="20"/>
                <w:szCs w:val="20"/>
                <w:lang w:eastAsia="ru-RU"/>
              </w:rPr>
              <w:t>Ремонт автомобильной дороги "Козельск - Киреевское-Чернышено"-Юрино-граница Тульской области в Козельском районе</w:t>
            </w:r>
          </w:p>
        </w:tc>
        <w:tc>
          <w:tcPr>
            <w:tcW w:w="683" w:type="pct"/>
            <w:tcBorders>
              <w:top w:val="nil"/>
              <w:left w:val="nil"/>
              <w:bottom w:val="single" w:sz="4" w:space="0" w:color="auto"/>
              <w:right w:val="single" w:sz="4" w:space="0" w:color="auto"/>
            </w:tcBorders>
            <w:shd w:val="clear" w:color="FFFFCC" w:fill="FFFFFF"/>
            <w:vAlign w:val="center"/>
            <w:hideMark/>
          </w:tcPr>
          <w:p w:rsidR="00C15A50" w:rsidRPr="00D52201" w:rsidRDefault="00C15A50" w:rsidP="00F62025">
            <w:pPr>
              <w:spacing w:after="0" w:line="240" w:lineRule="auto"/>
              <w:jc w:val="center"/>
              <w:rPr>
                <w:rFonts w:ascii="Times New Roman" w:eastAsia="Times New Roman" w:hAnsi="Times New Roman"/>
                <w:sz w:val="20"/>
                <w:szCs w:val="20"/>
                <w:lang w:eastAsia="ru-RU"/>
              </w:rPr>
            </w:pPr>
            <w:r w:rsidRPr="00D52201">
              <w:rPr>
                <w:rFonts w:ascii="Times New Roman" w:eastAsia="Times New Roman" w:hAnsi="Times New Roman"/>
                <w:sz w:val="20"/>
                <w:szCs w:val="20"/>
                <w:lang w:eastAsia="ru-RU"/>
              </w:rPr>
              <w:t>24.02.2021</w:t>
            </w:r>
          </w:p>
        </w:tc>
        <w:tc>
          <w:tcPr>
            <w:tcW w:w="1134" w:type="pct"/>
            <w:tcBorders>
              <w:top w:val="nil"/>
              <w:left w:val="nil"/>
              <w:bottom w:val="single" w:sz="4" w:space="0" w:color="auto"/>
              <w:right w:val="single" w:sz="4" w:space="0" w:color="auto"/>
            </w:tcBorders>
            <w:shd w:val="clear" w:color="FFFFCC" w:fill="FFFFFF"/>
            <w:vAlign w:val="center"/>
            <w:hideMark/>
          </w:tcPr>
          <w:p w:rsidR="00C15A50" w:rsidRPr="00D52201" w:rsidRDefault="00C15A50" w:rsidP="00F62025">
            <w:pPr>
              <w:spacing w:after="0" w:line="240" w:lineRule="auto"/>
              <w:jc w:val="center"/>
              <w:rPr>
                <w:rFonts w:ascii="Times New Roman" w:eastAsia="Times New Roman" w:hAnsi="Times New Roman"/>
                <w:sz w:val="20"/>
                <w:szCs w:val="20"/>
                <w:lang w:eastAsia="ru-RU"/>
              </w:rPr>
            </w:pPr>
            <w:r w:rsidRPr="00D52201">
              <w:rPr>
                <w:rFonts w:ascii="Times New Roman" w:eastAsia="Times New Roman" w:hAnsi="Times New Roman"/>
                <w:sz w:val="20"/>
                <w:szCs w:val="20"/>
                <w:lang w:eastAsia="ru-RU"/>
              </w:rPr>
              <w:t>212402707413440270100100840004211244</w:t>
            </w:r>
          </w:p>
        </w:tc>
      </w:tr>
      <w:tr w:rsidR="00C15A50" w:rsidRPr="00D52201" w:rsidTr="00C15A50">
        <w:trPr>
          <w:cantSplit/>
          <w:trHeight w:val="245"/>
        </w:trPr>
        <w:tc>
          <w:tcPr>
            <w:tcW w:w="3183" w:type="pct"/>
            <w:tcBorders>
              <w:top w:val="nil"/>
              <w:left w:val="single" w:sz="4" w:space="0" w:color="auto"/>
              <w:bottom w:val="single" w:sz="4" w:space="0" w:color="auto"/>
              <w:right w:val="single" w:sz="4" w:space="0" w:color="auto"/>
            </w:tcBorders>
            <w:shd w:val="clear" w:color="auto" w:fill="auto"/>
            <w:vAlign w:val="center"/>
            <w:hideMark/>
          </w:tcPr>
          <w:p w:rsidR="00C15A50" w:rsidRPr="00D52201" w:rsidRDefault="00C15A50" w:rsidP="00F62025">
            <w:pPr>
              <w:spacing w:after="0" w:line="240" w:lineRule="auto"/>
              <w:rPr>
                <w:rFonts w:ascii="Times New Roman" w:eastAsia="Times New Roman" w:hAnsi="Times New Roman"/>
                <w:color w:val="000000"/>
                <w:sz w:val="20"/>
                <w:szCs w:val="20"/>
                <w:lang w:eastAsia="ru-RU"/>
              </w:rPr>
            </w:pPr>
            <w:r w:rsidRPr="00D52201">
              <w:rPr>
                <w:rFonts w:ascii="Times New Roman" w:eastAsia="Times New Roman" w:hAnsi="Times New Roman"/>
                <w:color w:val="000000"/>
                <w:sz w:val="20"/>
                <w:szCs w:val="20"/>
                <w:lang w:eastAsia="ru-RU"/>
              </w:rPr>
              <w:t>Ремонт автомобильной дороги Таруса - Лопатино - Барятино - Роща в Тарусском районе на участке с км 12+150 по км 26+625</w:t>
            </w:r>
          </w:p>
        </w:tc>
        <w:tc>
          <w:tcPr>
            <w:tcW w:w="683" w:type="pct"/>
            <w:tcBorders>
              <w:top w:val="nil"/>
              <w:left w:val="nil"/>
              <w:bottom w:val="single" w:sz="4" w:space="0" w:color="auto"/>
              <w:right w:val="single" w:sz="4" w:space="0" w:color="auto"/>
            </w:tcBorders>
            <w:shd w:val="clear" w:color="FFFFCC" w:fill="FFFFFF"/>
            <w:vAlign w:val="center"/>
            <w:hideMark/>
          </w:tcPr>
          <w:p w:rsidR="00C15A50" w:rsidRPr="00D52201" w:rsidRDefault="00C15A50" w:rsidP="00F62025">
            <w:pPr>
              <w:spacing w:after="0" w:line="240" w:lineRule="auto"/>
              <w:jc w:val="center"/>
              <w:rPr>
                <w:rFonts w:ascii="Times New Roman" w:eastAsia="Times New Roman" w:hAnsi="Times New Roman"/>
                <w:sz w:val="20"/>
                <w:szCs w:val="20"/>
                <w:lang w:eastAsia="ru-RU"/>
              </w:rPr>
            </w:pPr>
            <w:r w:rsidRPr="00D52201">
              <w:rPr>
                <w:rFonts w:ascii="Times New Roman" w:eastAsia="Times New Roman" w:hAnsi="Times New Roman"/>
                <w:sz w:val="20"/>
                <w:szCs w:val="20"/>
                <w:lang w:eastAsia="ru-RU"/>
              </w:rPr>
              <w:t>24.02.2021</w:t>
            </w:r>
          </w:p>
        </w:tc>
        <w:tc>
          <w:tcPr>
            <w:tcW w:w="1134" w:type="pct"/>
            <w:tcBorders>
              <w:top w:val="nil"/>
              <w:left w:val="nil"/>
              <w:bottom w:val="single" w:sz="4" w:space="0" w:color="auto"/>
              <w:right w:val="single" w:sz="4" w:space="0" w:color="auto"/>
            </w:tcBorders>
            <w:shd w:val="clear" w:color="FFFFCC" w:fill="FFFFFF"/>
            <w:vAlign w:val="center"/>
            <w:hideMark/>
          </w:tcPr>
          <w:p w:rsidR="00C15A50" w:rsidRPr="00D52201" w:rsidRDefault="00C15A50" w:rsidP="00F62025">
            <w:pPr>
              <w:spacing w:after="0" w:line="240" w:lineRule="auto"/>
              <w:jc w:val="center"/>
              <w:rPr>
                <w:rFonts w:ascii="Times New Roman" w:eastAsia="Times New Roman" w:hAnsi="Times New Roman"/>
                <w:sz w:val="20"/>
                <w:szCs w:val="20"/>
                <w:lang w:eastAsia="ru-RU"/>
              </w:rPr>
            </w:pPr>
            <w:r w:rsidRPr="00D52201">
              <w:rPr>
                <w:rFonts w:ascii="Times New Roman" w:eastAsia="Times New Roman" w:hAnsi="Times New Roman"/>
                <w:sz w:val="20"/>
                <w:szCs w:val="20"/>
                <w:lang w:eastAsia="ru-RU"/>
              </w:rPr>
              <w:t>212402707413440270100100870004211244</w:t>
            </w:r>
          </w:p>
        </w:tc>
      </w:tr>
      <w:tr w:rsidR="00C15A50" w:rsidRPr="00D52201" w:rsidTr="00C15A50">
        <w:trPr>
          <w:cantSplit/>
          <w:trHeight w:val="363"/>
        </w:trPr>
        <w:tc>
          <w:tcPr>
            <w:tcW w:w="3183" w:type="pct"/>
            <w:tcBorders>
              <w:top w:val="nil"/>
              <w:left w:val="single" w:sz="4" w:space="0" w:color="auto"/>
              <w:bottom w:val="single" w:sz="4" w:space="0" w:color="auto"/>
              <w:right w:val="nil"/>
            </w:tcBorders>
            <w:shd w:val="clear" w:color="000000" w:fill="FFFFFF"/>
            <w:vAlign w:val="center"/>
            <w:hideMark/>
          </w:tcPr>
          <w:p w:rsidR="00C15A50" w:rsidRPr="00D52201" w:rsidRDefault="00C15A50" w:rsidP="00F62025">
            <w:pPr>
              <w:spacing w:after="0" w:line="240" w:lineRule="auto"/>
              <w:rPr>
                <w:rFonts w:ascii="Times New Roman" w:eastAsia="Times New Roman" w:hAnsi="Times New Roman"/>
                <w:sz w:val="20"/>
                <w:szCs w:val="20"/>
                <w:lang w:eastAsia="ru-RU"/>
              </w:rPr>
            </w:pPr>
            <w:r w:rsidRPr="00D52201">
              <w:rPr>
                <w:rFonts w:ascii="Times New Roman" w:eastAsia="Times New Roman" w:hAnsi="Times New Roman"/>
                <w:sz w:val="20"/>
                <w:szCs w:val="20"/>
                <w:lang w:eastAsia="ru-RU"/>
              </w:rPr>
              <w:t>Выполнение работ по ремонту автомобильной дороги общего пользования местного значения: перекресток с круговым движением пр-т Маркса, ул.Гагарина, ул.Королева</w:t>
            </w:r>
          </w:p>
        </w:tc>
        <w:tc>
          <w:tcPr>
            <w:tcW w:w="683" w:type="pct"/>
            <w:tcBorders>
              <w:top w:val="nil"/>
              <w:left w:val="single" w:sz="4" w:space="0" w:color="auto"/>
              <w:bottom w:val="single" w:sz="4" w:space="0" w:color="auto"/>
              <w:right w:val="single" w:sz="4" w:space="0" w:color="auto"/>
            </w:tcBorders>
            <w:shd w:val="clear" w:color="FFFFCC" w:fill="FFFFFF"/>
            <w:vAlign w:val="center"/>
            <w:hideMark/>
          </w:tcPr>
          <w:p w:rsidR="00C15A50" w:rsidRPr="00D52201" w:rsidRDefault="00C15A50" w:rsidP="00F62025">
            <w:pPr>
              <w:spacing w:after="0" w:line="240" w:lineRule="auto"/>
              <w:jc w:val="center"/>
              <w:rPr>
                <w:rFonts w:ascii="Times New Roman" w:eastAsia="Times New Roman" w:hAnsi="Times New Roman"/>
                <w:sz w:val="20"/>
                <w:szCs w:val="20"/>
                <w:lang w:eastAsia="ru-RU"/>
              </w:rPr>
            </w:pPr>
            <w:r w:rsidRPr="00D52201">
              <w:rPr>
                <w:rFonts w:ascii="Times New Roman" w:eastAsia="Times New Roman" w:hAnsi="Times New Roman"/>
                <w:sz w:val="20"/>
                <w:szCs w:val="20"/>
                <w:lang w:eastAsia="ru-RU"/>
              </w:rPr>
              <w:t>18.02.2021</w:t>
            </w:r>
          </w:p>
        </w:tc>
        <w:tc>
          <w:tcPr>
            <w:tcW w:w="1134" w:type="pct"/>
            <w:tcBorders>
              <w:top w:val="nil"/>
              <w:left w:val="nil"/>
              <w:bottom w:val="single" w:sz="4" w:space="0" w:color="auto"/>
              <w:right w:val="single" w:sz="4" w:space="0" w:color="auto"/>
            </w:tcBorders>
            <w:shd w:val="clear" w:color="000000" w:fill="FFFFFF"/>
            <w:vAlign w:val="center"/>
            <w:hideMark/>
          </w:tcPr>
          <w:p w:rsidR="00C15A50" w:rsidRPr="00D52201" w:rsidRDefault="00C15A50" w:rsidP="00F62025">
            <w:pPr>
              <w:spacing w:after="0" w:line="240" w:lineRule="auto"/>
              <w:jc w:val="center"/>
              <w:rPr>
                <w:rFonts w:ascii="Times New Roman" w:eastAsia="Times New Roman" w:hAnsi="Times New Roman"/>
                <w:sz w:val="20"/>
                <w:szCs w:val="20"/>
                <w:lang w:eastAsia="ru-RU"/>
              </w:rPr>
            </w:pPr>
            <w:r w:rsidRPr="00D52201">
              <w:rPr>
                <w:rFonts w:ascii="Times New Roman" w:eastAsia="Times New Roman" w:hAnsi="Times New Roman"/>
                <w:sz w:val="20"/>
                <w:szCs w:val="20"/>
                <w:lang w:eastAsia="ru-RU"/>
              </w:rPr>
              <w:t>213402540916040250100100060004211244</w:t>
            </w:r>
          </w:p>
        </w:tc>
      </w:tr>
      <w:tr w:rsidR="00C15A50" w:rsidRPr="00D52201" w:rsidTr="00C15A50">
        <w:trPr>
          <w:cantSplit/>
          <w:trHeight w:val="263"/>
        </w:trPr>
        <w:tc>
          <w:tcPr>
            <w:tcW w:w="3183" w:type="pct"/>
            <w:tcBorders>
              <w:top w:val="single" w:sz="4" w:space="0" w:color="auto"/>
              <w:left w:val="single" w:sz="4" w:space="0" w:color="auto"/>
              <w:bottom w:val="single" w:sz="4" w:space="0" w:color="auto"/>
              <w:right w:val="nil"/>
            </w:tcBorders>
            <w:shd w:val="clear" w:color="000000" w:fill="FFFFFF"/>
            <w:vAlign w:val="center"/>
            <w:hideMark/>
          </w:tcPr>
          <w:p w:rsidR="00C15A50" w:rsidRPr="00D52201" w:rsidRDefault="00C15A50" w:rsidP="00F62025">
            <w:pPr>
              <w:spacing w:after="0" w:line="240" w:lineRule="auto"/>
              <w:rPr>
                <w:rFonts w:ascii="Times New Roman" w:eastAsia="Times New Roman" w:hAnsi="Times New Roman"/>
                <w:sz w:val="20"/>
                <w:szCs w:val="20"/>
                <w:lang w:eastAsia="ru-RU"/>
              </w:rPr>
            </w:pPr>
            <w:r w:rsidRPr="00D52201">
              <w:rPr>
                <w:rFonts w:ascii="Times New Roman" w:eastAsia="Times New Roman" w:hAnsi="Times New Roman"/>
                <w:sz w:val="20"/>
                <w:szCs w:val="20"/>
                <w:lang w:eastAsia="ru-RU"/>
              </w:rPr>
              <w:t>Ремонт автомобильной дороги по ул. Шацкого в г. Обнинске</w:t>
            </w:r>
          </w:p>
        </w:tc>
        <w:tc>
          <w:tcPr>
            <w:tcW w:w="683"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5A50" w:rsidRPr="00D52201" w:rsidRDefault="00C15A50" w:rsidP="00F62025">
            <w:pPr>
              <w:spacing w:after="0" w:line="240" w:lineRule="auto"/>
              <w:jc w:val="center"/>
              <w:rPr>
                <w:rFonts w:ascii="Times New Roman" w:eastAsia="Times New Roman" w:hAnsi="Times New Roman"/>
                <w:sz w:val="20"/>
                <w:szCs w:val="20"/>
                <w:lang w:eastAsia="ru-RU"/>
              </w:rPr>
            </w:pPr>
            <w:r w:rsidRPr="00D52201">
              <w:rPr>
                <w:rFonts w:ascii="Times New Roman" w:eastAsia="Times New Roman" w:hAnsi="Times New Roman"/>
                <w:sz w:val="20"/>
                <w:szCs w:val="20"/>
                <w:lang w:eastAsia="ru-RU"/>
              </w:rPr>
              <w:t>15.01.2021</w:t>
            </w:r>
          </w:p>
        </w:tc>
        <w:tc>
          <w:tcPr>
            <w:tcW w:w="1134" w:type="pct"/>
            <w:tcBorders>
              <w:top w:val="single" w:sz="4" w:space="0" w:color="auto"/>
              <w:left w:val="nil"/>
              <w:bottom w:val="single" w:sz="4" w:space="0" w:color="auto"/>
              <w:right w:val="single" w:sz="4" w:space="0" w:color="auto"/>
            </w:tcBorders>
            <w:shd w:val="clear" w:color="000000" w:fill="FFFFFF"/>
            <w:vAlign w:val="center"/>
            <w:hideMark/>
          </w:tcPr>
          <w:p w:rsidR="00C15A50" w:rsidRPr="00D52201" w:rsidRDefault="00C15A50" w:rsidP="00F62025">
            <w:pPr>
              <w:spacing w:after="0" w:line="240" w:lineRule="auto"/>
              <w:jc w:val="center"/>
              <w:rPr>
                <w:rFonts w:ascii="Times New Roman" w:eastAsia="Times New Roman" w:hAnsi="Times New Roman"/>
                <w:sz w:val="20"/>
                <w:szCs w:val="20"/>
                <w:lang w:eastAsia="ru-RU"/>
              </w:rPr>
            </w:pPr>
            <w:r w:rsidRPr="00D52201">
              <w:rPr>
                <w:rFonts w:ascii="Times New Roman" w:eastAsia="Times New Roman" w:hAnsi="Times New Roman"/>
                <w:sz w:val="20"/>
                <w:szCs w:val="20"/>
                <w:lang w:eastAsia="ru-RU"/>
              </w:rPr>
              <w:t>213402540916040250100100020004211244</w:t>
            </w:r>
          </w:p>
        </w:tc>
      </w:tr>
      <w:tr w:rsidR="00C15A50" w:rsidRPr="00D52201" w:rsidTr="00C15A50">
        <w:trPr>
          <w:cantSplit/>
          <w:trHeight w:val="329"/>
        </w:trPr>
        <w:tc>
          <w:tcPr>
            <w:tcW w:w="318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15A50" w:rsidRPr="00D52201" w:rsidRDefault="00C15A50" w:rsidP="00F62025">
            <w:pPr>
              <w:spacing w:after="0" w:line="240" w:lineRule="auto"/>
              <w:rPr>
                <w:rFonts w:ascii="Times New Roman" w:eastAsia="Times New Roman" w:hAnsi="Times New Roman"/>
                <w:sz w:val="20"/>
                <w:szCs w:val="20"/>
                <w:lang w:eastAsia="ru-RU"/>
              </w:rPr>
            </w:pPr>
            <w:r w:rsidRPr="00D52201">
              <w:rPr>
                <w:rFonts w:ascii="Times New Roman" w:eastAsia="Times New Roman" w:hAnsi="Times New Roman"/>
                <w:sz w:val="20"/>
                <w:szCs w:val="20"/>
                <w:lang w:eastAsia="ru-RU"/>
              </w:rPr>
              <w:t>Выполнение работ по ремонту автомобильной дороги «Кудиново – Юрьевское» км 6+000 - км 11+805</w:t>
            </w:r>
          </w:p>
        </w:tc>
        <w:tc>
          <w:tcPr>
            <w:tcW w:w="683" w:type="pct"/>
            <w:tcBorders>
              <w:top w:val="single" w:sz="4" w:space="0" w:color="auto"/>
              <w:left w:val="nil"/>
              <w:bottom w:val="single" w:sz="4" w:space="0" w:color="auto"/>
              <w:right w:val="single" w:sz="4" w:space="0" w:color="auto"/>
            </w:tcBorders>
            <w:shd w:val="clear" w:color="auto" w:fill="auto"/>
            <w:vAlign w:val="center"/>
            <w:hideMark/>
          </w:tcPr>
          <w:p w:rsidR="00C15A50" w:rsidRPr="00D52201" w:rsidRDefault="00C15A50" w:rsidP="00F62025">
            <w:pPr>
              <w:spacing w:after="0" w:line="240" w:lineRule="auto"/>
              <w:jc w:val="center"/>
              <w:rPr>
                <w:rFonts w:ascii="Times New Roman" w:eastAsia="Times New Roman" w:hAnsi="Times New Roman"/>
                <w:color w:val="000000"/>
                <w:sz w:val="20"/>
                <w:szCs w:val="20"/>
                <w:lang w:eastAsia="ru-RU"/>
              </w:rPr>
            </w:pPr>
            <w:r w:rsidRPr="00D52201">
              <w:rPr>
                <w:rFonts w:ascii="Times New Roman" w:eastAsia="Times New Roman" w:hAnsi="Times New Roman"/>
                <w:color w:val="000000"/>
                <w:sz w:val="20"/>
                <w:szCs w:val="20"/>
                <w:lang w:eastAsia="ru-RU"/>
              </w:rPr>
              <w:t>27.01.2021</w:t>
            </w:r>
          </w:p>
        </w:tc>
        <w:tc>
          <w:tcPr>
            <w:tcW w:w="1134" w:type="pct"/>
            <w:tcBorders>
              <w:top w:val="single" w:sz="4" w:space="0" w:color="auto"/>
              <w:left w:val="nil"/>
              <w:bottom w:val="single" w:sz="4" w:space="0" w:color="auto"/>
              <w:right w:val="single" w:sz="4" w:space="0" w:color="auto"/>
            </w:tcBorders>
            <w:shd w:val="clear" w:color="auto" w:fill="auto"/>
            <w:vAlign w:val="center"/>
            <w:hideMark/>
          </w:tcPr>
          <w:p w:rsidR="00C15A50" w:rsidRPr="00D52201" w:rsidRDefault="00C15A50" w:rsidP="00F62025">
            <w:pPr>
              <w:spacing w:after="0" w:line="240" w:lineRule="auto"/>
              <w:rPr>
                <w:rFonts w:ascii="Times New Roman" w:eastAsia="Times New Roman" w:hAnsi="Times New Roman"/>
                <w:color w:val="000000"/>
                <w:sz w:val="20"/>
                <w:szCs w:val="20"/>
                <w:lang w:eastAsia="ru-RU"/>
              </w:rPr>
            </w:pPr>
            <w:r w:rsidRPr="00D52201">
              <w:rPr>
                <w:rFonts w:ascii="Times New Roman" w:eastAsia="Times New Roman" w:hAnsi="Times New Roman"/>
                <w:color w:val="000000"/>
                <w:sz w:val="20"/>
                <w:szCs w:val="20"/>
                <w:lang w:eastAsia="ru-RU"/>
              </w:rPr>
              <w:t>213401100812940110100100540004211244</w:t>
            </w:r>
          </w:p>
        </w:tc>
      </w:tr>
      <w:tr w:rsidR="00C15A50" w:rsidRPr="00D52201" w:rsidTr="00C15A50">
        <w:trPr>
          <w:cantSplit/>
          <w:trHeight w:val="253"/>
        </w:trPr>
        <w:tc>
          <w:tcPr>
            <w:tcW w:w="3183" w:type="pct"/>
            <w:tcBorders>
              <w:top w:val="single" w:sz="4" w:space="0" w:color="auto"/>
              <w:left w:val="single" w:sz="4" w:space="0" w:color="auto"/>
              <w:bottom w:val="single" w:sz="4" w:space="0" w:color="auto"/>
              <w:right w:val="nil"/>
            </w:tcBorders>
            <w:shd w:val="clear" w:color="000000" w:fill="FFFFFF"/>
            <w:vAlign w:val="center"/>
            <w:hideMark/>
          </w:tcPr>
          <w:p w:rsidR="00C15A50" w:rsidRPr="00D52201" w:rsidRDefault="00C15A50" w:rsidP="00F62025">
            <w:pPr>
              <w:spacing w:after="0" w:line="240" w:lineRule="auto"/>
              <w:rPr>
                <w:rFonts w:ascii="Times New Roman" w:eastAsia="Times New Roman" w:hAnsi="Times New Roman"/>
                <w:color w:val="000000"/>
                <w:sz w:val="20"/>
                <w:szCs w:val="20"/>
                <w:lang w:eastAsia="ru-RU"/>
              </w:rPr>
            </w:pPr>
            <w:r w:rsidRPr="00D52201">
              <w:rPr>
                <w:rFonts w:ascii="Times New Roman" w:eastAsia="Times New Roman" w:hAnsi="Times New Roman"/>
                <w:color w:val="000000"/>
                <w:sz w:val="20"/>
                <w:szCs w:val="20"/>
                <w:lang w:eastAsia="ru-RU"/>
              </w:rPr>
              <w:t>Ремонт автомобильной дороги "Кондрово-Никольское-Прудново"</w:t>
            </w:r>
          </w:p>
        </w:tc>
        <w:tc>
          <w:tcPr>
            <w:tcW w:w="683"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5A50" w:rsidRPr="00D52201" w:rsidRDefault="00C15A50" w:rsidP="00F62025">
            <w:pPr>
              <w:spacing w:after="0" w:line="240" w:lineRule="auto"/>
              <w:jc w:val="center"/>
              <w:rPr>
                <w:rFonts w:ascii="Times New Roman" w:eastAsia="Times New Roman" w:hAnsi="Times New Roman"/>
                <w:sz w:val="20"/>
                <w:szCs w:val="20"/>
                <w:lang w:eastAsia="ru-RU"/>
              </w:rPr>
            </w:pPr>
            <w:r w:rsidRPr="00D52201">
              <w:rPr>
                <w:rFonts w:ascii="Times New Roman" w:eastAsia="Times New Roman" w:hAnsi="Times New Roman"/>
                <w:sz w:val="20"/>
                <w:szCs w:val="20"/>
                <w:lang w:eastAsia="ru-RU"/>
              </w:rPr>
              <w:t>25.02.2021</w:t>
            </w:r>
          </w:p>
        </w:tc>
        <w:tc>
          <w:tcPr>
            <w:tcW w:w="1134" w:type="pct"/>
            <w:tcBorders>
              <w:top w:val="single" w:sz="4" w:space="0" w:color="auto"/>
              <w:left w:val="nil"/>
              <w:bottom w:val="single" w:sz="4" w:space="0" w:color="auto"/>
              <w:right w:val="single" w:sz="4" w:space="0" w:color="auto"/>
            </w:tcBorders>
            <w:shd w:val="clear" w:color="auto" w:fill="auto"/>
            <w:vAlign w:val="center"/>
            <w:hideMark/>
          </w:tcPr>
          <w:p w:rsidR="00C15A50" w:rsidRPr="00D52201" w:rsidRDefault="00C15A50" w:rsidP="00F62025">
            <w:pPr>
              <w:spacing w:after="0" w:line="240" w:lineRule="auto"/>
              <w:rPr>
                <w:rFonts w:ascii="Times New Roman" w:eastAsia="Times New Roman" w:hAnsi="Times New Roman"/>
                <w:color w:val="000000"/>
                <w:sz w:val="20"/>
                <w:szCs w:val="20"/>
                <w:lang w:eastAsia="ru-RU"/>
              </w:rPr>
            </w:pPr>
            <w:r w:rsidRPr="00D52201">
              <w:rPr>
                <w:rFonts w:ascii="Times New Roman" w:eastAsia="Times New Roman" w:hAnsi="Times New Roman"/>
                <w:color w:val="000000"/>
                <w:sz w:val="20"/>
                <w:szCs w:val="20"/>
                <w:lang w:eastAsia="ru-RU"/>
              </w:rPr>
              <w:t>213400400280040040100100200004211244</w:t>
            </w:r>
          </w:p>
        </w:tc>
      </w:tr>
    </w:tbl>
    <w:p w:rsidR="00B4212C" w:rsidRDefault="00B4212C" w:rsidP="00F62025">
      <w:pPr>
        <w:pStyle w:val="ConsPlusNormal"/>
        <w:ind w:firstLine="567"/>
        <w:jc w:val="both"/>
        <w:rPr>
          <w:b w:val="0"/>
        </w:rPr>
      </w:pPr>
    </w:p>
    <w:p w:rsidR="00C15A50" w:rsidRDefault="00C15A50" w:rsidP="00F62025">
      <w:pPr>
        <w:pStyle w:val="ConsPlusNormal"/>
        <w:ind w:firstLine="567"/>
        <w:jc w:val="both"/>
        <w:rPr>
          <w:b w:val="0"/>
        </w:rPr>
      </w:pPr>
      <w:r w:rsidRPr="003C5888">
        <w:rPr>
          <w:b w:val="0"/>
        </w:rPr>
        <w:t>- утверждение правил распределения и предоставления бюджетам муниципальных образ</w:t>
      </w:r>
      <w:r>
        <w:rPr>
          <w:b w:val="0"/>
        </w:rPr>
        <w:t xml:space="preserve">ований межбюджетных трансфертов. Выполнение подтверждено </w:t>
      </w:r>
      <w:r w:rsidRPr="003C5888">
        <w:rPr>
          <w:b w:val="0"/>
        </w:rPr>
        <w:t>Постановление</w:t>
      </w:r>
      <w:r>
        <w:rPr>
          <w:b w:val="0"/>
        </w:rPr>
        <w:t>м</w:t>
      </w:r>
      <w:r w:rsidRPr="003C5888">
        <w:rPr>
          <w:b w:val="0"/>
        </w:rPr>
        <w:t xml:space="preserve"> Пра</w:t>
      </w:r>
      <w:r>
        <w:rPr>
          <w:b w:val="0"/>
        </w:rPr>
        <w:t>вительства Калужской области от </w:t>
      </w:r>
      <w:r w:rsidRPr="003C5888">
        <w:rPr>
          <w:b w:val="0"/>
        </w:rPr>
        <w:t xml:space="preserve">18.02.2020 </w:t>
      </w:r>
      <w:r>
        <w:rPr>
          <w:b w:val="0"/>
        </w:rPr>
        <w:t>№ </w:t>
      </w:r>
      <w:r w:rsidRPr="003C5888">
        <w:rPr>
          <w:b w:val="0"/>
        </w:rPr>
        <w:t>97</w:t>
      </w:r>
      <w:r>
        <w:rPr>
          <w:b w:val="0"/>
        </w:rPr>
        <w:t xml:space="preserve"> </w:t>
      </w:r>
      <w:r w:rsidRPr="003C5888">
        <w:rPr>
          <w:b w:val="0"/>
        </w:rPr>
        <w:t>(</w:t>
      </w:r>
      <w:r>
        <w:rPr>
          <w:b w:val="0"/>
        </w:rPr>
        <w:t>с изменениями и дополнениями</w:t>
      </w:r>
      <w:r w:rsidRPr="003C5888">
        <w:rPr>
          <w:b w:val="0"/>
        </w:rPr>
        <w:t>)</w:t>
      </w:r>
      <w:r>
        <w:rPr>
          <w:b w:val="0"/>
        </w:rPr>
        <w:t xml:space="preserve"> </w:t>
      </w:r>
      <w:r w:rsidRPr="003C5888">
        <w:rPr>
          <w:b w:val="0"/>
        </w:rPr>
        <w:t>"Об утверждении Положения о методике распределения иных межбюджетных трансфертов бюджетам муниципальных образований Калужской области на финансовое обеспечение дорожной деятельности в рамках реализации национального проекта "Безопасные качественные дороги" и правилах их предоставления"</w:t>
      </w:r>
    </w:p>
    <w:p w:rsidR="00C15A50" w:rsidRPr="00E4446E" w:rsidRDefault="00C15A50" w:rsidP="00F62025">
      <w:pPr>
        <w:pStyle w:val="ConsPlusNormal"/>
        <w:ind w:firstLine="567"/>
        <w:jc w:val="both"/>
      </w:pPr>
      <w:r w:rsidRPr="00E4446E">
        <w:t>Таким образом</w:t>
      </w:r>
      <w:r>
        <w:t>,</w:t>
      </w:r>
      <w:r w:rsidRPr="00E4446E">
        <w:t xml:space="preserve"> указанная дата выполнения контрольной точки </w:t>
      </w:r>
      <w:r>
        <w:t>31</w:t>
      </w:r>
      <w:r w:rsidRPr="00E4446E">
        <w:t>.0</w:t>
      </w:r>
      <w:r>
        <w:t>1</w:t>
      </w:r>
      <w:r w:rsidRPr="00E4446E">
        <w:t>.2021 не верна. Фактическая дата выполнения в соответствии с представленными документами</w:t>
      </w:r>
      <w:r>
        <w:t xml:space="preserve"> – 18.02.2020, относится к 2020 году.</w:t>
      </w:r>
    </w:p>
    <w:p w:rsidR="00C15A50" w:rsidRDefault="00C15A50" w:rsidP="00F62025">
      <w:pPr>
        <w:pStyle w:val="ConsPlusNormal"/>
        <w:ind w:firstLine="567"/>
        <w:jc w:val="both"/>
        <w:rPr>
          <w:b w:val="0"/>
        </w:rPr>
      </w:pPr>
      <w:r w:rsidRPr="00924CE9">
        <w:rPr>
          <w:b w:val="0"/>
        </w:rPr>
        <w:t>- Утверждено распределение межбюджетных трансфертов по муниципальным образованиям. Выполнение контрольной точки подтверждено таблиц</w:t>
      </w:r>
      <w:r>
        <w:rPr>
          <w:b w:val="0"/>
        </w:rPr>
        <w:t>ами </w:t>
      </w:r>
      <w:r w:rsidRPr="00924CE9">
        <w:rPr>
          <w:b w:val="0"/>
        </w:rPr>
        <w:t>85</w:t>
      </w:r>
      <w:r>
        <w:rPr>
          <w:b w:val="0"/>
        </w:rPr>
        <w:t xml:space="preserve"> и 86 </w:t>
      </w:r>
      <w:r w:rsidRPr="00924CE9">
        <w:rPr>
          <w:b w:val="0"/>
        </w:rPr>
        <w:t>приложения 20 к Закону об областном бюджете на 2021 год и на плановый период 2022 и 2023 годов от 03.12.2020 № 27-ОЗ</w:t>
      </w:r>
      <w:r>
        <w:rPr>
          <w:b w:val="0"/>
        </w:rPr>
        <w:t>.</w:t>
      </w:r>
    </w:p>
    <w:p w:rsidR="00C15A50" w:rsidRPr="00614665" w:rsidRDefault="00C15A50" w:rsidP="00F62025">
      <w:pPr>
        <w:pStyle w:val="ConsPlusNormal"/>
        <w:ind w:firstLine="567"/>
        <w:jc w:val="both"/>
        <w:rPr>
          <w:b w:val="0"/>
        </w:rPr>
      </w:pPr>
      <w:r w:rsidRPr="00614665">
        <w:rPr>
          <w:b w:val="0"/>
        </w:rPr>
        <w:t xml:space="preserve">- Правительством Калужской области (уполномоченным органом) заключены (актуализированы) соглашения с органами местного самоуправления </w:t>
      </w:r>
      <w:r w:rsidRPr="00614665">
        <w:rPr>
          <w:b w:val="0"/>
        </w:rPr>
        <w:lastRenderedPageBreak/>
        <w:t>муниципальных образований, входящих в состав Калужской агломерации, о предоставлении местным бюджетам межбюджетных трансфертов для оказания поддержки реализации мероприятий регионального проекта.</w:t>
      </w:r>
      <w:r>
        <w:rPr>
          <w:b w:val="0"/>
        </w:rPr>
        <w:t xml:space="preserve"> Выполнение подтверждено соглашениями о предоставлении иного межбюджетного трансферта на финансовое обеспечение дорожной деятельности в рамках реализации регионального проекта (за счёт средств Дорожного фонда Калужской области) на сумму 424 861,7 тыс. руб., в том числе:</w:t>
      </w:r>
    </w:p>
    <w:p w:rsidR="00C15A50" w:rsidRDefault="00C15A50" w:rsidP="00F62025">
      <w:pPr>
        <w:pStyle w:val="ConsPlusNormal"/>
        <w:numPr>
          <w:ilvl w:val="0"/>
          <w:numId w:val="33"/>
        </w:numPr>
        <w:ind w:left="851"/>
        <w:jc w:val="both"/>
        <w:rPr>
          <w:b w:val="0"/>
        </w:rPr>
      </w:pPr>
      <w:r>
        <w:rPr>
          <w:b w:val="0"/>
        </w:rPr>
        <w:t>25 696,8 тыс. руб. от 18.02.2021 № 2-БКД МР «Перемышльский район» на р</w:t>
      </w:r>
      <w:r w:rsidRPr="000D2088">
        <w:rPr>
          <w:b w:val="0"/>
        </w:rPr>
        <w:t xml:space="preserve">емонт автомобильной дороги </w:t>
      </w:r>
      <w:r>
        <w:rPr>
          <w:b w:val="0"/>
        </w:rPr>
        <w:t>«</w:t>
      </w:r>
      <w:r w:rsidRPr="000D2088">
        <w:rPr>
          <w:b w:val="0"/>
        </w:rPr>
        <w:t>Калуга-Тула- Михайлов-</w:t>
      </w:r>
      <w:r w:rsidR="00B4212C" w:rsidRPr="000D2088">
        <w:rPr>
          <w:b w:val="0"/>
        </w:rPr>
        <w:t>Рязань</w:t>
      </w:r>
      <w:r w:rsidR="00B4212C">
        <w:rPr>
          <w:b w:val="0"/>
        </w:rPr>
        <w:t>»</w:t>
      </w:r>
      <w:r w:rsidR="00B4212C" w:rsidRPr="000D2088">
        <w:rPr>
          <w:b w:val="0"/>
        </w:rPr>
        <w:t xml:space="preserve"> -</w:t>
      </w:r>
      <w:r w:rsidRPr="000D2088">
        <w:rPr>
          <w:b w:val="0"/>
        </w:rPr>
        <w:t>Рождественно в Перемышльском районе</w:t>
      </w:r>
      <w:r>
        <w:rPr>
          <w:b w:val="0"/>
        </w:rPr>
        <w:t xml:space="preserve"> протяжённостью 3,2 км. Соотношение долевого финансирования предусмотрено в следующей пропорции: 96 % - средства фонда и 4 % - средства местного бюджета;</w:t>
      </w:r>
    </w:p>
    <w:p w:rsidR="00C15A50" w:rsidRDefault="00C15A50" w:rsidP="00F62025">
      <w:pPr>
        <w:pStyle w:val="ConsPlusNormal"/>
        <w:numPr>
          <w:ilvl w:val="0"/>
          <w:numId w:val="33"/>
        </w:numPr>
        <w:ind w:left="851"/>
        <w:jc w:val="both"/>
        <w:rPr>
          <w:b w:val="0"/>
        </w:rPr>
      </w:pPr>
      <w:r w:rsidRPr="00DA500D">
        <w:rPr>
          <w:b w:val="0"/>
        </w:rPr>
        <w:t xml:space="preserve">82 062,4 тыс. руб. от 04.02.2021 № 1-БКД муниципальному району Малоярославецкий район </w:t>
      </w:r>
      <w:r>
        <w:rPr>
          <w:b w:val="0"/>
        </w:rPr>
        <w:t>на р</w:t>
      </w:r>
      <w:r w:rsidRPr="00DA500D">
        <w:rPr>
          <w:b w:val="0"/>
        </w:rPr>
        <w:t>емонт автомобильной дороги Кудиново- Юрьевское, км 0+000 - км 6+000 протяжённостью 6,0 км.</w:t>
      </w:r>
      <w:r>
        <w:rPr>
          <w:b w:val="0"/>
        </w:rPr>
        <w:t xml:space="preserve"> </w:t>
      </w:r>
      <w:r w:rsidRPr="00DA500D">
        <w:rPr>
          <w:b w:val="0"/>
        </w:rPr>
        <w:t>Соотношение долевого финансирования предусмотрено в следующей пропорции: 95 % - средства фонда и 5 % - средства местного бюджета.</w:t>
      </w:r>
      <w:r>
        <w:rPr>
          <w:b w:val="0"/>
        </w:rPr>
        <w:t xml:space="preserve"> Резервным объектом предусмотрен </w:t>
      </w:r>
      <w:r w:rsidRPr="00DA500D">
        <w:rPr>
          <w:b w:val="0"/>
        </w:rPr>
        <w:t>ремонт автомобильной дороги Кудиново- Юрьевское, км 6+000 - км 11+805</w:t>
      </w:r>
      <w:r>
        <w:rPr>
          <w:b w:val="0"/>
        </w:rPr>
        <w:t>;</w:t>
      </w:r>
    </w:p>
    <w:p w:rsidR="00C15A50" w:rsidRDefault="00C15A50" w:rsidP="00F62025">
      <w:pPr>
        <w:pStyle w:val="ConsPlusNormal"/>
        <w:numPr>
          <w:ilvl w:val="0"/>
          <w:numId w:val="33"/>
        </w:numPr>
        <w:ind w:left="851"/>
        <w:jc w:val="both"/>
        <w:rPr>
          <w:b w:val="0"/>
        </w:rPr>
      </w:pPr>
      <w:r>
        <w:rPr>
          <w:b w:val="0"/>
        </w:rPr>
        <w:t>85 769,5 тыс. руб. от 15. 12.2020 № 7 городскому округу «Гор</w:t>
      </w:r>
      <w:r w:rsidR="0021068B">
        <w:rPr>
          <w:b w:val="0"/>
        </w:rPr>
        <w:t>од Обнинск» на ремонт автомобильных дорог, указанных в таблице № 18.</w:t>
      </w:r>
    </w:p>
    <w:p w:rsidR="0021068B" w:rsidRPr="00DA500D" w:rsidRDefault="0021068B" w:rsidP="006403E7">
      <w:pPr>
        <w:pStyle w:val="ConsPlusNormal"/>
        <w:ind w:left="6372" w:right="-285" w:firstLine="708"/>
        <w:jc w:val="right"/>
        <w:rPr>
          <w:b w:val="0"/>
        </w:rPr>
      </w:pPr>
      <w:r>
        <w:rPr>
          <w:b w:val="0"/>
        </w:rPr>
        <w:t>Таблица № 18</w:t>
      </w:r>
    </w:p>
    <w:tbl>
      <w:tblPr>
        <w:tblOverlap w:val="never"/>
        <w:tblW w:w="966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11"/>
        <w:gridCol w:w="7796"/>
        <w:gridCol w:w="1456"/>
      </w:tblGrid>
      <w:tr w:rsidR="00C15A50" w:rsidRPr="00DA500D" w:rsidTr="006403E7">
        <w:trPr>
          <w:cantSplit/>
          <w:trHeight w:val="418"/>
          <w:tblHeader/>
        </w:trPr>
        <w:tc>
          <w:tcPr>
            <w:tcW w:w="411" w:type="dxa"/>
            <w:shd w:val="clear" w:color="auto" w:fill="FFFFFF"/>
            <w:vAlign w:val="center"/>
          </w:tcPr>
          <w:p w:rsidR="00C15A50" w:rsidRPr="00DA500D" w:rsidRDefault="00C15A50" w:rsidP="00F62025">
            <w:pPr>
              <w:spacing w:after="0" w:line="240" w:lineRule="auto"/>
              <w:jc w:val="center"/>
              <w:rPr>
                <w:rFonts w:ascii="Times New Roman" w:hAnsi="Times New Roman"/>
                <w:b/>
                <w:sz w:val="20"/>
                <w:szCs w:val="20"/>
              </w:rPr>
            </w:pPr>
            <w:r>
              <w:rPr>
                <w:rFonts w:ascii="Times New Roman" w:hAnsi="Times New Roman"/>
                <w:b/>
                <w:sz w:val="20"/>
                <w:szCs w:val="20"/>
              </w:rPr>
              <w:t>№</w:t>
            </w:r>
          </w:p>
        </w:tc>
        <w:tc>
          <w:tcPr>
            <w:tcW w:w="7796" w:type="dxa"/>
            <w:shd w:val="clear" w:color="auto" w:fill="FFFFFF"/>
            <w:vAlign w:val="center"/>
          </w:tcPr>
          <w:p w:rsidR="00C15A50" w:rsidRPr="00DA500D" w:rsidRDefault="00C15A50" w:rsidP="00F62025">
            <w:pPr>
              <w:spacing w:after="0" w:line="240" w:lineRule="auto"/>
              <w:jc w:val="center"/>
              <w:rPr>
                <w:rFonts w:ascii="Times New Roman" w:hAnsi="Times New Roman"/>
                <w:b/>
                <w:sz w:val="20"/>
                <w:szCs w:val="20"/>
              </w:rPr>
            </w:pPr>
            <w:r w:rsidRPr="00DA500D">
              <w:rPr>
                <w:rFonts w:ascii="Times New Roman" w:hAnsi="Times New Roman"/>
                <w:b/>
                <w:sz w:val="20"/>
                <w:szCs w:val="20"/>
              </w:rPr>
              <w:t>Наименование мероприятий</w:t>
            </w:r>
          </w:p>
        </w:tc>
        <w:tc>
          <w:tcPr>
            <w:tcW w:w="1456" w:type="dxa"/>
            <w:shd w:val="clear" w:color="auto" w:fill="FFFFFF"/>
            <w:vAlign w:val="center"/>
          </w:tcPr>
          <w:p w:rsidR="00C15A50" w:rsidRPr="00DA500D" w:rsidRDefault="00C15A50" w:rsidP="00F62025">
            <w:pPr>
              <w:spacing w:after="0" w:line="240" w:lineRule="auto"/>
              <w:jc w:val="center"/>
              <w:rPr>
                <w:rFonts w:ascii="Times New Roman" w:hAnsi="Times New Roman"/>
                <w:b/>
                <w:sz w:val="20"/>
                <w:szCs w:val="20"/>
              </w:rPr>
            </w:pPr>
            <w:r w:rsidRPr="00DA500D">
              <w:rPr>
                <w:rFonts w:ascii="Times New Roman" w:hAnsi="Times New Roman"/>
                <w:b/>
                <w:sz w:val="20"/>
                <w:szCs w:val="20"/>
              </w:rPr>
              <w:t>Протяжённость (км)</w:t>
            </w:r>
          </w:p>
        </w:tc>
      </w:tr>
      <w:tr w:rsidR="00C15A50" w:rsidRPr="00DA500D" w:rsidTr="006403E7">
        <w:trPr>
          <w:cantSplit/>
          <w:trHeight w:val="359"/>
        </w:trPr>
        <w:tc>
          <w:tcPr>
            <w:tcW w:w="411" w:type="dxa"/>
            <w:shd w:val="clear" w:color="auto" w:fill="FFFFFF"/>
            <w:vAlign w:val="center"/>
          </w:tcPr>
          <w:p w:rsidR="00C15A50" w:rsidRPr="00DA500D" w:rsidRDefault="00C15A50" w:rsidP="00F62025">
            <w:pPr>
              <w:spacing w:after="0" w:line="240" w:lineRule="auto"/>
              <w:jc w:val="center"/>
              <w:rPr>
                <w:rFonts w:ascii="Times New Roman" w:hAnsi="Times New Roman"/>
                <w:sz w:val="20"/>
                <w:szCs w:val="20"/>
              </w:rPr>
            </w:pPr>
            <w:r w:rsidRPr="00DA500D">
              <w:rPr>
                <w:rFonts w:ascii="Times New Roman" w:hAnsi="Times New Roman"/>
                <w:sz w:val="20"/>
                <w:szCs w:val="20"/>
              </w:rPr>
              <w:t>1</w:t>
            </w:r>
          </w:p>
        </w:tc>
        <w:tc>
          <w:tcPr>
            <w:tcW w:w="7796" w:type="dxa"/>
            <w:shd w:val="clear" w:color="auto" w:fill="FFFFFF"/>
            <w:vAlign w:val="center"/>
          </w:tcPr>
          <w:p w:rsidR="00C15A50" w:rsidRPr="00DA500D" w:rsidRDefault="00C15A50" w:rsidP="00F62025">
            <w:pPr>
              <w:spacing w:after="0" w:line="240" w:lineRule="auto"/>
              <w:rPr>
                <w:rFonts w:ascii="Times New Roman" w:hAnsi="Times New Roman"/>
                <w:sz w:val="20"/>
                <w:szCs w:val="20"/>
              </w:rPr>
            </w:pPr>
            <w:r w:rsidRPr="00DA500D">
              <w:rPr>
                <w:rFonts w:ascii="Times New Roman" w:hAnsi="Times New Roman"/>
                <w:sz w:val="20"/>
                <w:szCs w:val="20"/>
              </w:rPr>
              <w:t>Ремонт автомобильной дороги по ул. пр-т Маркса (участок пр т Маркса 79 - пр-т Маркса 108) в г. Обнинске</w:t>
            </w:r>
          </w:p>
        </w:tc>
        <w:tc>
          <w:tcPr>
            <w:tcW w:w="1456" w:type="dxa"/>
            <w:shd w:val="clear" w:color="auto" w:fill="FFFFFF"/>
            <w:vAlign w:val="center"/>
          </w:tcPr>
          <w:p w:rsidR="00C15A50" w:rsidRPr="00DA500D" w:rsidRDefault="00C15A50" w:rsidP="00F62025">
            <w:pPr>
              <w:spacing w:after="0" w:line="240" w:lineRule="auto"/>
              <w:jc w:val="right"/>
              <w:rPr>
                <w:rFonts w:ascii="Times New Roman" w:hAnsi="Times New Roman"/>
                <w:sz w:val="20"/>
                <w:szCs w:val="20"/>
              </w:rPr>
            </w:pPr>
            <w:r w:rsidRPr="00DA500D">
              <w:rPr>
                <w:rFonts w:ascii="Times New Roman" w:hAnsi="Times New Roman"/>
                <w:sz w:val="20"/>
                <w:szCs w:val="20"/>
              </w:rPr>
              <w:t>0,575</w:t>
            </w:r>
          </w:p>
        </w:tc>
      </w:tr>
      <w:tr w:rsidR="00C15A50" w:rsidRPr="00DA500D" w:rsidTr="006403E7">
        <w:trPr>
          <w:cantSplit/>
          <w:trHeight w:val="473"/>
        </w:trPr>
        <w:tc>
          <w:tcPr>
            <w:tcW w:w="411" w:type="dxa"/>
            <w:shd w:val="clear" w:color="auto" w:fill="FFFFFF"/>
            <w:vAlign w:val="center"/>
          </w:tcPr>
          <w:p w:rsidR="00C15A50" w:rsidRPr="00DA500D" w:rsidRDefault="00C15A50" w:rsidP="00F62025">
            <w:pPr>
              <w:spacing w:after="0" w:line="240" w:lineRule="auto"/>
              <w:jc w:val="center"/>
              <w:rPr>
                <w:rFonts w:ascii="Times New Roman" w:hAnsi="Times New Roman"/>
                <w:sz w:val="20"/>
                <w:szCs w:val="20"/>
              </w:rPr>
            </w:pPr>
            <w:r w:rsidRPr="00DA500D">
              <w:rPr>
                <w:rFonts w:ascii="Times New Roman" w:hAnsi="Times New Roman"/>
                <w:sz w:val="20"/>
                <w:szCs w:val="20"/>
              </w:rPr>
              <w:t>2</w:t>
            </w:r>
          </w:p>
        </w:tc>
        <w:tc>
          <w:tcPr>
            <w:tcW w:w="7796" w:type="dxa"/>
            <w:shd w:val="clear" w:color="auto" w:fill="FFFFFF"/>
            <w:vAlign w:val="bottom"/>
          </w:tcPr>
          <w:p w:rsidR="00C15A50" w:rsidRPr="00DA500D" w:rsidRDefault="00C15A50" w:rsidP="00F62025">
            <w:pPr>
              <w:spacing w:after="0" w:line="240" w:lineRule="auto"/>
              <w:rPr>
                <w:rFonts w:ascii="Times New Roman" w:hAnsi="Times New Roman"/>
                <w:sz w:val="20"/>
                <w:szCs w:val="20"/>
              </w:rPr>
            </w:pPr>
            <w:r w:rsidRPr="00DA500D">
              <w:rPr>
                <w:rFonts w:ascii="Times New Roman" w:hAnsi="Times New Roman"/>
                <w:sz w:val="20"/>
                <w:szCs w:val="20"/>
              </w:rPr>
              <w:t>Ремонт автомобильной дороги по ул.</w:t>
            </w:r>
            <w:r>
              <w:rPr>
                <w:rFonts w:ascii="Times New Roman" w:hAnsi="Times New Roman"/>
                <w:sz w:val="20"/>
                <w:szCs w:val="20"/>
              </w:rPr>
              <w:t xml:space="preserve"> </w:t>
            </w:r>
            <w:r w:rsidRPr="00DA500D">
              <w:rPr>
                <w:rFonts w:ascii="Times New Roman" w:hAnsi="Times New Roman"/>
                <w:sz w:val="20"/>
                <w:szCs w:val="20"/>
              </w:rPr>
              <w:t>Блохинцева (от ул. Пирогова до ул. Ленина) в г. Обнинске</w:t>
            </w:r>
          </w:p>
        </w:tc>
        <w:tc>
          <w:tcPr>
            <w:tcW w:w="1456" w:type="dxa"/>
            <w:shd w:val="clear" w:color="auto" w:fill="FFFFFF"/>
            <w:vAlign w:val="center"/>
          </w:tcPr>
          <w:p w:rsidR="00C15A50" w:rsidRPr="00DA500D" w:rsidRDefault="00C15A50" w:rsidP="00F62025">
            <w:pPr>
              <w:spacing w:after="0" w:line="240" w:lineRule="auto"/>
              <w:jc w:val="right"/>
              <w:rPr>
                <w:rFonts w:ascii="Times New Roman" w:hAnsi="Times New Roman"/>
                <w:sz w:val="20"/>
                <w:szCs w:val="20"/>
              </w:rPr>
            </w:pPr>
            <w:r w:rsidRPr="00DA500D">
              <w:rPr>
                <w:rFonts w:ascii="Times New Roman" w:hAnsi="Times New Roman"/>
                <w:sz w:val="20"/>
                <w:szCs w:val="20"/>
              </w:rPr>
              <w:t>0,215</w:t>
            </w:r>
          </w:p>
        </w:tc>
      </w:tr>
      <w:tr w:rsidR="00C15A50" w:rsidRPr="00DA500D" w:rsidTr="006403E7">
        <w:trPr>
          <w:cantSplit/>
          <w:trHeight w:val="139"/>
        </w:trPr>
        <w:tc>
          <w:tcPr>
            <w:tcW w:w="411" w:type="dxa"/>
            <w:shd w:val="clear" w:color="auto" w:fill="FFFFFF"/>
            <w:vAlign w:val="center"/>
          </w:tcPr>
          <w:p w:rsidR="00C15A50" w:rsidRPr="00DA500D" w:rsidRDefault="00C15A50" w:rsidP="00F62025">
            <w:pPr>
              <w:spacing w:after="0" w:line="240" w:lineRule="auto"/>
              <w:jc w:val="center"/>
              <w:rPr>
                <w:rFonts w:ascii="Times New Roman" w:hAnsi="Times New Roman"/>
                <w:sz w:val="20"/>
                <w:szCs w:val="20"/>
              </w:rPr>
            </w:pPr>
            <w:r w:rsidRPr="00DA500D">
              <w:rPr>
                <w:rFonts w:ascii="Times New Roman" w:hAnsi="Times New Roman"/>
                <w:sz w:val="20"/>
                <w:szCs w:val="20"/>
              </w:rPr>
              <w:t>3</w:t>
            </w:r>
          </w:p>
        </w:tc>
        <w:tc>
          <w:tcPr>
            <w:tcW w:w="7796" w:type="dxa"/>
            <w:shd w:val="clear" w:color="auto" w:fill="FFFFFF"/>
          </w:tcPr>
          <w:p w:rsidR="00C15A50" w:rsidRPr="00DA500D" w:rsidRDefault="00C15A50" w:rsidP="00F62025">
            <w:pPr>
              <w:spacing w:after="0" w:line="240" w:lineRule="auto"/>
              <w:rPr>
                <w:rFonts w:ascii="Times New Roman" w:hAnsi="Times New Roman"/>
                <w:sz w:val="20"/>
                <w:szCs w:val="20"/>
              </w:rPr>
            </w:pPr>
            <w:r w:rsidRPr="00DA500D">
              <w:rPr>
                <w:rFonts w:ascii="Times New Roman" w:hAnsi="Times New Roman"/>
                <w:sz w:val="20"/>
                <w:szCs w:val="20"/>
              </w:rPr>
              <w:t>Ремонт автомобильной дороги по ул. Комсомольская в г. Обнинске</w:t>
            </w:r>
          </w:p>
        </w:tc>
        <w:tc>
          <w:tcPr>
            <w:tcW w:w="1456" w:type="dxa"/>
            <w:shd w:val="clear" w:color="auto" w:fill="FFFFFF"/>
            <w:vAlign w:val="center"/>
          </w:tcPr>
          <w:p w:rsidR="00C15A50" w:rsidRPr="00DA500D" w:rsidRDefault="00C15A50" w:rsidP="00F62025">
            <w:pPr>
              <w:spacing w:after="0" w:line="240" w:lineRule="auto"/>
              <w:jc w:val="right"/>
              <w:rPr>
                <w:rFonts w:ascii="Times New Roman" w:hAnsi="Times New Roman"/>
                <w:sz w:val="20"/>
                <w:szCs w:val="20"/>
              </w:rPr>
            </w:pPr>
            <w:r w:rsidRPr="00DA500D">
              <w:rPr>
                <w:rFonts w:ascii="Times New Roman" w:hAnsi="Times New Roman"/>
                <w:sz w:val="20"/>
                <w:szCs w:val="20"/>
              </w:rPr>
              <w:t>0,330</w:t>
            </w:r>
          </w:p>
        </w:tc>
      </w:tr>
      <w:tr w:rsidR="00C15A50" w:rsidRPr="00DA500D" w:rsidTr="006403E7">
        <w:trPr>
          <w:cantSplit/>
          <w:trHeight w:val="313"/>
        </w:trPr>
        <w:tc>
          <w:tcPr>
            <w:tcW w:w="411" w:type="dxa"/>
            <w:shd w:val="clear" w:color="auto" w:fill="FFFFFF"/>
            <w:vAlign w:val="center"/>
          </w:tcPr>
          <w:p w:rsidR="00C15A50" w:rsidRPr="00DA500D" w:rsidRDefault="00C15A50" w:rsidP="00F62025">
            <w:pPr>
              <w:spacing w:after="0" w:line="240" w:lineRule="auto"/>
              <w:jc w:val="center"/>
              <w:rPr>
                <w:rFonts w:ascii="Times New Roman" w:hAnsi="Times New Roman"/>
                <w:sz w:val="20"/>
                <w:szCs w:val="20"/>
              </w:rPr>
            </w:pPr>
            <w:r w:rsidRPr="00DA500D">
              <w:rPr>
                <w:rFonts w:ascii="Times New Roman" w:hAnsi="Times New Roman"/>
                <w:sz w:val="20"/>
                <w:szCs w:val="20"/>
              </w:rPr>
              <w:t>4</w:t>
            </w:r>
          </w:p>
        </w:tc>
        <w:tc>
          <w:tcPr>
            <w:tcW w:w="7796" w:type="dxa"/>
            <w:shd w:val="clear" w:color="auto" w:fill="FFFFFF"/>
            <w:vAlign w:val="bottom"/>
          </w:tcPr>
          <w:p w:rsidR="00C15A50" w:rsidRPr="00DA500D" w:rsidRDefault="00C15A50" w:rsidP="00F62025">
            <w:pPr>
              <w:spacing w:after="0" w:line="240" w:lineRule="auto"/>
              <w:rPr>
                <w:rFonts w:ascii="Times New Roman" w:hAnsi="Times New Roman"/>
                <w:sz w:val="20"/>
                <w:szCs w:val="20"/>
              </w:rPr>
            </w:pPr>
            <w:r w:rsidRPr="00DA500D">
              <w:rPr>
                <w:rFonts w:ascii="Times New Roman" w:hAnsi="Times New Roman"/>
                <w:sz w:val="20"/>
                <w:szCs w:val="20"/>
              </w:rPr>
              <w:t>Ремонт автомобильной дороги по ул.</w:t>
            </w:r>
            <w:r>
              <w:rPr>
                <w:rFonts w:ascii="Times New Roman" w:hAnsi="Times New Roman"/>
                <w:sz w:val="20"/>
                <w:szCs w:val="20"/>
              </w:rPr>
              <w:t xml:space="preserve"> </w:t>
            </w:r>
            <w:r w:rsidRPr="00DA500D">
              <w:rPr>
                <w:rFonts w:ascii="Times New Roman" w:hAnsi="Times New Roman"/>
                <w:sz w:val="20"/>
                <w:szCs w:val="20"/>
              </w:rPr>
              <w:t>Белкинская (от ул.</w:t>
            </w:r>
            <w:r>
              <w:rPr>
                <w:rFonts w:ascii="Times New Roman" w:hAnsi="Times New Roman"/>
                <w:sz w:val="20"/>
                <w:szCs w:val="20"/>
              </w:rPr>
              <w:t xml:space="preserve"> </w:t>
            </w:r>
            <w:r w:rsidRPr="00DA500D">
              <w:rPr>
                <w:rFonts w:ascii="Times New Roman" w:hAnsi="Times New Roman"/>
                <w:sz w:val="20"/>
                <w:szCs w:val="20"/>
              </w:rPr>
              <w:t>Гагарина до ул.</w:t>
            </w:r>
            <w:r>
              <w:rPr>
                <w:rFonts w:ascii="Times New Roman" w:hAnsi="Times New Roman"/>
                <w:sz w:val="20"/>
                <w:szCs w:val="20"/>
              </w:rPr>
              <w:t xml:space="preserve"> </w:t>
            </w:r>
            <w:r w:rsidRPr="00DA500D">
              <w:rPr>
                <w:rFonts w:ascii="Times New Roman" w:hAnsi="Times New Roman"/>
                <w:sz w:val="20"/>
                <w:szCs w:val="20"/>
              </w:rPr>
              <w:t>Борисоглебской) в г. Обнинске</w:t>
            </w:r>
          </w:p>
        </w:tc>
        <w:tc>
          <w:tcPr>
            <w:tcW w:w="1456" w:type="dxa"/>
            <w:shd w:val="clear" w:color="auto" w:fill="FFFFFF"/>
            <w:vAlign w:val="center"/>
          </w:tcPr>
          <w:p w:rsidR="00C15A50" w:rsidRPr="00DA500D" w:rsidRDefault="00C15A50" w:rsidP="00F62025">
            <w:pPr>
              <w:spacing w:after="0" w:line="240" w:lineRule="auto"/>
              <w:jc w:val="right"/>
              <w:rPr>
                <w:rFonts w:ascii="Times New Roman" w:hAnsi="Times New Roman"/>
                <w:sz w:val="20"/>
                <w:szCs w:val="20"/>
              </w:rPr>
            </w:pPr>
            <w:r w:rsidRPr="00DA500D">
              <w:rPr>
                <w:rFonts w:ascii="Times New Roman" w:hAnsi="Times New Roman"/>
                <w:sz w:val="20"/>
                <w:szCs w:val="20"/>
              </w:rPr>
              <w:t>1,340</w:t>
            </w:r>
          </w:p>
        </w:tc>
      </w:tr>
      <w:tr w:rsidR="00C15A50" w:rsidRPr="00DA500D" w:rsidTr="006403E7">
        <w:trPr>
          <w:cantSplit/>
          <w:trHeight w:val="419"/>
        </w:trPr>
        <w:tc>
          <w:tcPr>
            <w:tcW w:w="411" w:type="dxa"/>
            <w:shd w:val="clear" w:color="auto" w:fill="FFFFFF"/>
            <w:vAlign w:val="center"/>
          </w:tcPr>
          <w:p w:rsidR="00C15A50" w:rsidRPr="00DA500D" w:rsidRDefault="00C15A50" w:rsidP="00F62025">
            <w:pPr>
              <w:spacing w:after="0" w:line="240" w:lineRule="auto"/>
              <w:jc w:val="center"/>
              <w:rPr>
                <w:rFonts w:ascii="Times New Roman" w:hAnsi="Times New Roman"/>
                <w:sz w:val="20"/>
                <w:szCs w:val="20"/>
              </w:rPr>
            </w:pPr>
            <w:r w:rsidRPr="00DA500D">
              <w:rPr>
                <w:rFonts w:ascii="Times New Roman" w:hAnsi="Times New Roman"/>
                <w:sz w:val="20"/>
                <w:szCs w:val="20"/>
              </w:rPr>
              <w:t>5</w:t>
            </w:r>
          </w:p>
        </w:tc>
        <w:tc>
          <w:tcPr>
            <w:tcW w:w="7796" w:type="dxa"/>
            <w:shd w:val="clear" w:color="auto" w:fill="FFFFFF"/>
            <w:vAlign w:val="center"/>
          </w:tcPr>
          <w:p w:rsidR="00C15A50" w:rsidRPr="00DA500D" w:rsidRDefault="00C15A50" w:rsidP="00F62025">
            <w:pPr>
              <w:spacing w:after="0" w:line="240" w:lineRule="auto"/>
              <w:rPr>
                <w:rFonts w:ascii="Times New Roman" w:hAnsi="Times New Roman"/>
                <w:sz w:val="20"/>
                <w:szCs w:val="20"/>
              </w:rPr>
            </w:pPr>
            <w:r w:rsidRPr="00DA500D">
              <w:rPr>
                <w:rFonts w:ascii="Times New Roman" w:hAnsi="Times New Roman"/>
                <w:sz w:val="20"/>
                <w:szCs w:val="20"/>
              </w:rPr>
              <w:t>Ремонт автомобильной дороги по ул. Королева (чётная сторона, участок пр-т.</w:t>
            </w:r>
            <w:r>
              <w:rPr>
                <w:rFonts w:ascii="Times New Roman" w:hAnsi="Times New Roman"/>
                <w:sz w:val="20"/>
                <w:szCs w:val="20"/>
              </w:rPr>
              <w:t xml:space="preserve"> </w:t>
            </w:r>
            <w:r w:rsidRPr="00DA500D">
              <w:rPr>
                <w:rFonts w:ascii="Times New Roman" w:hAnsi="Times New Roman"/>
                <w:sz w:val="20"/>
                <w:szCs w:val="20"/>
              </w:rPr>
              <w:t>Маркса-ул. Курчатова) в г. Обнинске</w:t>
            </w:r>
          </w:p>
        </w:tc>
        <w:tc>
          <w:tcPr>
            <w:tcW w:w="1456" w:type="dxa"/>
            <w:shd w:val="clear" w:color="auto" w:fill="FFFFFF"/>
            <w:vAlign w:val="center"/>
          </w:tcPr>
          <w:p w:rsidR="00C15A50" w:rsidRPr="00DA500D" w:rsidRDefault="00C15A50" w:rsidP="00F62025">
            <w:pPr>
              <w:spacing w:after="0" w:line="240" w:lineRule="auto"/>
              <w:jc w:val="right"/>
              <w:rPr>
                <w:rFonts w:ascii="Times New Roman" w:hAnsi="Times New Roman"/>
                <w:sz w:val="20"/>
                <w:szCs w:val="20"/>
              </w:rPr>
            </w:pPr>
            <w:r w:rsidRPr="00DA500D">
              <w:rPr>
                <w:rFonts w:ascii="Times New Roman" w:hAnsi="Times New Roman"/>
                <w:sz w:val="20"/>
                <w:szCs w:val="20"/>
              </w:rPr>
              <w:t>1,700</w:t>
            </w:r>
          </w:p>
        </w:tc>
      </w:tr>
    </w:tbl>
    <w:p w:rsidR="00C15A50" w:rsidRPr="00221EED" w:rsidRDefault="00C15A50" w:rsidP="00F62025">
      <w:pPr>
        <w:spacing w:after="0" w:line="240" w:lineRule="auto"/>
        <w:rPr>
          <w:rFonts w:ascii="Times New Roman" w:hAnsi="Times New Roman"/>
          <w:b/>
        </w:rPr>
      </w:pPr>
      <w:r w:rsidRPr="00221EED">
        <w:rPr>
          <w:rFonts w:ascii="Times New Roman" w:hAnsi="Times New Roman"/>
          <w:b/>
        </w:rPr>
        <w:t>Резервные объекты</w:t>
      </w:r>
    </w:p>
    <w:tbl>
      <w:tblPr>
        <w:tblOverlap w:val="never"/>
        <w:tblW w:w="9639" w:type="dxa"/>
        <w:tblInd w:w="10" w:type="dxa"/>
        <w:tblLayout w:type="fixed"/>
        <w:tblCellMar>
          <w:left w:w="10" w:type="dxa"/>
          <w:right w:w="10" w:type="dxa"/>
        </w:tblCellMar>
        <w:tblLook w:val="04A0" w:firstRow="1" w:lastRow="0" w:firstColumn="1" w:lastColumn="0" w:noHBand="0" w:noVBand="1"/>
      </w:tblPr>
      <w:tblGrid>
        <w:gridCol w:w="411"/>
        <w:gridCol w:w="7796"/>
        <w:gridCol w:w="1432"/>
      </w:tblGrid>
      <w:tr w:rsidR="00C15A50" w:rsidRPr="00011C37" w:rsidTr="00C15A50">
        <w:trPr>
          <w:trHeight w:val="231"/>
        </w:trPr>
        <w:tc>
          <w:tcPr>
            <w:tcW w:w="411" w:type="dxa"/>
            <w:tcBorders>
              <w:top w:val="single" w:sz="4" w:space="0" w:color="auto"/>
              <w:left w:val="single" w:sz="4" w:space="0" w:color="auto"/>
            </w:tcBorders>
            <w:shd w:val="clear" w:color="auto" w:fill="FFFFFF"/>
            <w:vAlign w:val="center"/>
          </w:tcPr>
          <w:p w:rsidR="00C15A50" w:rsidRPr="00011C37" w:rsidRDefault="00C15A50" w:rsidP="00F62025">
            <w:pPr>
              <w:spacing w:after="0" w:line="240" w:lineRule="auto"/>
              <w:jc w:val="center"/>
              <w:rPr>
                <w:rFonts w:ascii="Times New Roman" w:hAnsi="Times New Roman"/>
              </w:rPr>
            </w:pPr>
            <w:r>
              <w:rPr>
                <w:rFonts w:ascii="Times New Roman" w:hAnsi="Times New Roman"/>
              </w:rPr>
              <w:t>1</w:t>
            </w:r>
          </w:p>
        </w:tc>
        <w:tc>
          <w:tcPr>
            <w:tcW w:w="7796" w:type="dxa"/>
            <w:tcBorders>
              <w:top w:val="single" w:sz="4" w:space="0" w:color="auto"/>
              <w:left w:val="single" w:sz="4" w:space="0" w:color="auto"/>
            </w:tcBorders>
            <w:shd w:val="clear" w:color="auto" w:fill="FFFFFF"/>
            <w:vAlign w:val="bottom"/>
          </w:tcPr>
          <w:p w:rsidR="00C15A50" w:rsidRPr="00011C37" w:rsidRDefault="00C15A50" w:rsidP="00F62025">
            <w:pPr>
              <w:spacing w:after="0" w:line="240" w:lineRule="auto"/>
              <w:rPr>
                <w:rFonts w:ascii="Times New Roman" w:hAnsi="Times New Roman"/>
              </w:rPr>
            </w:pPr>
            <w:r w:rsidRPr="00011C37">
              <w:rPr>
                <w:rFonts w:ascii="Times New Roman" w:hAnsi="Times New Roman"/>
              </w:rPr>
              <w:t>Ремонт автомобильной дороги по ул. Шацкого в г.Обнинск</w:t>
            </w:r>
          </w:p>
        </w:tc>
        <w:tc>
          <w:tcPr>
            <w:tcW w:w="1432" w:type="dxa"/>
            <w:tcBorders>
              <w:top w:val="single" w:sz="4" w:space="0" w:color="auto"/>
              <w:left w:val="single" w:sz="4" w:space="0" w:color="auto"/>
              <w:right w:val="single" w:sz="4" w:space="0" w:color="auto"/>
            </w:tcBorders>
            <w:shd w:val="clear" w:color="auto" w:fill="FFFFFF"/>
            <w:vAlign w:val="center"/>
          </w:tcPr>
          <w:p w:rsidR="00C15A50" w:rsidRPr="00011C37" w:rsidRDefault="00C15A50" w:rsidP="00F62025">
            <w:pPr>
              <w:spacing w:after="0" w:line="240" w:lineRule="auto"/>
              <w:jc w:val="right"/>
              <w:rPr>
                <w:rFonts w:ascii="Times New Roman" w:hAnsi="Times New Roman"/>
              </w:rPr>
            </w:pPr>
            <w:r w:rsidRPr="00011C37">
              <w:rPr>
                <w:rFonts w:ascii="Times New Roman" w:hAnsi="Times New Roman"/>
              </w:rPr>
              <w:t>1,05</w:t>
            </w:r>
          </w:p>
        </w:tc>
      </w:tr>
      <w:tr w:rsidR="00C15A50" w:rsidRPr="00011C37" w:rsidTr="00C15A50">
        <w:trPr>
          <w:trHeight w:val="122"/>
        </w:trPr>
        <w:tc>
          <w:tcPr>
            <w:tcW w:w="411" w:type="dxa"/>
            <w:tcBorders>
              <w:top w:val="single" w:sz="4" w:space="0" w:color="auto"/>
              <w:left w:val="single" w:sz="4" w:space="0" w:color="auto"/>
              <w:bottom w:val="single" w:sz="4" w:space="0" w:color="auto"/>
            </w:tcBorders>
            <w:shd w:val="clear" w:color="auto" w:fill="FFFFFF"/>
            <w:vAlign w:val="center"/>
          </w:tcPr>
          <w:p w:rsidR="00C15A50" w:rsidRPr="00011C37" w:rsidRDefault="00C15A50" w:rsidP="00F62025">
            <w:pPr>
              <w:spacing w:after="0" w:line="240" w:lineRule="auto"/>
              <w:jc w:val="center"/>
              <w:rPr>
                <w:rFonts w:ascii="Times New Roman" w:hAnsi="Times New Roman"/>
              </w:rPr>
            </w:pPr>
            <w:r>
              <w:rPr>
                <w:rFonts w:ascii="Times New Roman" w:hAnsi="Times New Roman"/>
              </w:rPr>
              <w:t>2</w:t>
            </w:r>
          </w:p>
        </w:tc>
        <w:tc>
          <w:tcPr>
            <w:tcW w:w="7796" w:type="dxa"/>
            <w:tcBorders>
              <w:top w:val="single" w:sz="4" w:space="0" w:color="auto"/>
              <w:left w:val="single" w:sz="4" w:space="0" w:color="auto"/>
              <w:bottom w:val="single" w:sz="4" w:space="0" w:color="auto"/>
            </w:tcBorders>
            <w:shd w:val="clear" w:color="auto" w:fill="FFFFFF"/>
            <w:vAlign w:val="bottom"/>
          </w:tcPr>
          <w:p w:rsidR="00C15A50" w:rsidRPr="00011C37" w:rsidRDefault="00C15A50" w:rsidP="00F62025">
            <w:pPr>
              <w:spacing w:after="0" w:line="240" w:lineRule="auto"/>
              <w:rPr>
                <w:rFonts w:ascii="Times New Roman" w:hAnsi="Times New Roman"/>
              </w:rPr>
            </w:pPr>
            <w:r w:rsidRPr="00011C37">
              <w:rPr>
                <w:rFonts w:ascii="Times New Roman" w:hAnsi="Times New Roman"/>
              </w:rPr>
              <w:t>Ремонт автомобильной дороги: перекрёсток с круго</w:t>
            </w:r>
            <w:r>
              <w:rPr>
                <w:rFonts w:ascii="Times New Roman" w:hAnsi="Times New Roman"/>
              </w:rPr>
              <w:t>вым движением пр. Маркса, ул. Г</w:t>
            </w:r>
            <w:r w:rsidRPr="00011C37">
              <w:rPr>
                <w:rFonts w:ascii="Times New Roman" w:hAnsi="Times New Roman"/>
              </w:rPr>
              <w:t>агарина, ул. Королева</w:t>
            </w:r>
          </w:p>
        </w:tc>
        <w:tc>
          <w:tcPr>
            <w:tcW w:w="1432" w:type="dxa"/>
            <w:tcBorders>
              <w:top w:val="single" w:sz="4" w:space="0" w:color="auto"/>
              <w:left w:val="single" w:sz="4" w:space="0" w:color="auto"/>
              <w:bottom w:val="single" w:sz="4" w:space="0" w:color="auto"/>
              <w:right w:val="single" w:sz="4" w:space="0" w:color="auto"/>
            </w:tcBorders>
            <w:shd w:val="clear" w:color="auto" w:fill="FFFFFF"/>
            <w:vAlign w:val="center"/>
          </w:tcPr>
          <w:p w:rsidR="00C15A50" w:rsidRPr="00011C37" w:rsidRDefault="00C15A50" w:rsidP="00F62025">
            <w:pPr>
              <w:spacing w:after="0" w:line="240" w:lineRule="auto"/>
              <w:jc w:val="right"/>
              <w:rPr>
                <w:rFonts w:ascii="Times New Roman" w:hAnsi="Times New Roman"/>
              </w:rPr>
            </w:pPr>
            <w:r w:rsidRPr="00011C37">
              <w:rPr>
                <w:rFonts w:ascii="Times New Roman" w:hAnsi="Times New Roman"/>
              </w:rPr>
              <w:t>0,22</w:t>
            </w:r>
          </w:p>
        </w:tc>
      </w:tr>
    </w:tbl>
    <w:p w:rsidR="00B4212C" w:rsidRDefault="00B4212C" w:rsidP="00F62025">
      <w:pPr>
        <w:pStyle w:val="ConsPlusNormal"/>
        <w:ind w:firstLine="567"/>
        <w:jc w:val="both"/>
        <w:rPr>
          <w:b w:val="0"/>
        </w:rPr>
      </w:pPr>
    </w:p>
    <w:p w:rsidR="00C15A50" w:rsidRDefault="00C15A50" w:rsidP="00F62025">
      <w:pPr>
        <w:pStyle w:val="ConsPlusNormal"/>
        <w:ind w:firstLine="567"/>
        <w:jc w:val="both"/>
        <w:rPr>
          <w:b w:val="0"/>
        </w:rPr>
      </w:pPr>
      <w:r w:rsidRPr="00DA500D">
        <w:rPr>
          <w:b w:val="0"/>
        </w:rPr>
        <w:t>Соотношение долевого финансирования предусмотрено в следующей пропорции: 95 % - средства фонда и 5 % - средства местного бюджета.</w:t>
      </w:r>
    </w:p>
    <w:p w:rsidR="00C15A50" w:rsidRDefault="00C15A50" w:rsidP="00F62025">
      <w:pPr>
        <w:pStyle w:val="ConsPlusNormal"/>
        <w:ind w:firstLine="567"/>
        <w:jc w:val="both"/>
        <w:rPr>
          <w:b w:val="0"/>
        </w:rPr>
      </w:pPr>
      <w:r>
        <w:rPr>
          <w:b w:val="0"/>
        </w:rPr>
        <w:t xml:space="preserve">231 333,0 тыс. руб. от 22.12.2020 № 9 городскому округу «Город Калуга» на </w:t>
      </w:r>
      <w:r w:rsidRPr="00221EED">
        <w:rPr>
          <w:b w:val="0"/>
        </w:rPr>
        <w:t xml:space="preserve">ремонт </w:t>
      </w:r>
      <w:r w:rsidR="0021068B">
        <w:rPr>
          <w:b w:val="0"/>
        </w:rPr>
        <w:t>автомобильных дорог, указанных в таблице № 19.</w:t>
      </w:r>
    </w:p>
    <w:p w:rsidR="0021068B" w:rsidRPr="00221EED" w:rsidRDefault="0021068B" w:rsidP="006403E7">
      <w:pPr>
        <w:pStyle w:val="ConsPlusNormal"/>
        <w:ind w:firstLine="567"/>
        <w:jc w:val="right"/>
        <w:rPr>
          <w:b w:val="0"/>
        </w:rPr>
      </w:pPr>
      <w:r>
        <w:rPr>
          <w:b w:val="0"/>
        </w:rPr>
        <w:t>Таблица № 19.</w:t>
      </w:r>
    </w:p>
    <w:tbl>
      <w:tblPr>
        <w:tblOverlap w:val="never"/>
        <w:tblW w:w="9576" w:type="dxa"/>
        <w:tblInd w:w="10" w:type="dxa"/>
        <w:tblLayout w:type="fixed"/>
        <w:tblCellMar>
          <w:left w:w="10" w:type="dxa"/>
          <w:right w:w="10" w:type="dxa"/>
        </w:tblCellMar>
        <w:tblLook w:val="04A0" w:firstRow="1" w:lastRow="0" w:firstColumn="1" w:lastColumn="0" w:noHBand="0" w:noVBand="1"/>
      </w:tblPr>
      <w:tblGrid>
        <w:gridCol w:w="411"/>
        <w:gridCol w:w="7512"/>
        <w:gridCol w:w="1619"/>
        <w:gridCol w:w="34"/>
      </w:tblGrid>
      <w:tr w:rsidR="00C15A50" w:rsidRPr="00221EED" w:rsidTr="006403E7">
        <w:trPr>
          <w:cantSplit/>
          <w:trHeight w:val="299"/>
          <w:tblHeader/>
        </w:trPr>
        <w:tc>
          <w:tcPr>
            <w:tcW w:w="411" w:type="dxa"/>
            <w:tcBorders>
              <w:top w:val="single" w:sz="4" w:space="0" w:color="auto"/>
              <w:left w:val="single" w:sz="4" w:space="0" w:color="auto"/>
              <w:bottom w:val="single" w:sz="4" w:space="0" w:color="auto"/>
            </w:tcBorders>
            <w:shd w:val="clear" w:color="auto" w:fill="FFFFFF"/>
            <w:vAlign w:val="center"/>
          </w:tcPr>
          <w:p w:rsidR="00C15A50" w:rsidRPr="00221EED" w:rsidRDefault="00C15A50" w:rsidP="00F62025">
            <w:pPr>
              <w:spacing w:after="0" w:line="240" w:lineRule="auto"/>
              <w:jc w:val="center"/>
              <w:rPr>
                <w:rFonts w:ascii="Times New Roman" w:hAnsi="Times New Roman"/>
                <w:b/>
                <w:sz w:val="20"/>
                <w:szCs w:val="20"/>
              </w:rPr>
            </w:pPr>
            <w:r w:rsidRPr="00221EED">
              <w:rPr>
                <w:rFonts w:ascii="Times New Roman" w:hAnsi="Times New Roman"/>
                <w:b/>
                <w:sz w:val="20"/>
                <w:szCs w:val="20"/>
              </w:rPr>
              <w:t>№</w:t>
            </w:r>
          </w:p>
        </w:tc>
        <w:tc>
          <w:tcPr>
            <w:tcW w:w="7512" w:type="dxa"/>
            <w:tcBorders>
              <w:top w:val="single" w:sz="4" w:space="0" w:color="auto"/>
              <w:left w:val="single" w:sz="4" w:space="0" w:color="auto"/>
              <w:bottom w:val="single" w:sz="4" w:space="0" w:color="auto"/>
            </w:tcBorders>
            <w:shd w:val="clear" w:color="auto" w:fill="FFFFFF"/>
            <w:vAlign w:val="center"/>
          </w:tcPr>
          <w:p w:rsidR="00C15A50" w:rsidRPr="00221EED" w:rsidRDefault="00C15A50" w:rsidP="00F62025">
            <w:pPr>
              <w:spacing w:after="0" w:line="240" w:lineRule="auto"/>
              <w:jc w:val="center"/>
              <w:rPr>
                <w:rFonts w:ascii="Times New Roman" w:hAnsi="Times New Roman"/>
                <w:b/>
                <w:sz w:val="20"/>
                <w:szCs w:val="20"/>
              </w:rPr>
            </w:pPr>
            <w:r w:rsidRPr="00221EED">
              <w:rPr>
                <w:rFonts w:ascii="Times New Roman" w:hAnsi="Times New Roman"/>
                <w:b/>
                <w:sz w:val="20"/>
                <w:szCs w:val="20"/>
              </w:rPr>
              <w:t>Наименование мероприятий</w:t>
            </w:r>
          </w:p>
        </w:tc>
        <w:tc>
          <w:tcPr>
            <w:tcW w:w="165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15A50" w:rsidRPr="00221EED" w:rsidRDefault="00C15A50" w:rsidP="00F62025">
            <w:pPr>
              <w:spacing w:after="0" w:line="240" w:lineRule="auto"/>
              <w:jc w:val="center"/>
              <w:rPr>
                <w:rFonts w:ascii="Times New Roman" w:hAnsi="Times New Roman"/>
                <w:b/>
                <w:sz w:val="20"/>
                <w:szCs w:val="20"/>
              </w:rPr>
            </w:pPr>
            <w:r w:rsidRPr="00221EED">
              <w:rPr>
                <w:rFonts w:ascii="Times New Roman" w:hAnsi="Times New Roman"/>
                <w:b/>
                <w:sz w:val="20"/>
                <w:szCs w:val="20"/>
              </w:rPr>
              <w:t>Протяжённость (км)</w:t>
            </w:r>
          </w:p>
        </w:tc>
      </w:tr>
      <w:tr w:rsidR="00C15A50" w:rsidRPr="00221EED" w:rsidTr="006403E7">
        <w:trPr>
          <w:cantSplit/>
          <w:trHeight w:val="390"/>
        </w:trPr>
        <w:tc>
          <w:tcPr>
            <w:tcW w:w="411" w:type="dxa"/>
            <w:tcBorders>
              <w:top w:val="single" w:sz="4" w:space="0" w:color="auto"/>
              <w:left w:val="single" w:sz="4" w:space="0" w:color="auto"/>
              <w:bottom w:val="single" w:sz="4" w:space="0" w:color="auto"/>
            </w:tcBorders>
            <w:shd w:val="clear" w:color="auto" w:fill="FFFFFF"/>
            <w:vAlign w:val="center"/>
          </w:tcPr>
          <w:p w:rsidR="00C15A50" w:rsidRPr="00221EED" w:rsidRDefault="00C15A50" w:rsidP="00F62025">
            <w:pPr>
              <w:spacing w:after="0" w:line="240" w:lineRule="auto"/>
              <w:jc w:val="center"/>
              <w:rPr>
                <w:rFonts w:ascii="Times New Roman" w:hAnsi="Times New Roman"/>
                <w:sz w:val="20"/>
                <w:szCs w:val="20"/>
              </w:rPr>
            </w:pPr>
            <w:r w:rsidRPr="00221EED">
              <w:rPr>
                <w:rFonts w:ascii="Times New Roman" w:hAnsi="Times New Roman"/>
                <w:sz w:val="20"/>
                <w:szCs w:val="20"/>
              </w:rPr>
              <w:t>1</w:t>
            </w:r>
          </w:p>
        </w:tc>
        <w:tc>
          <w:tcPr>
            <w:tcW w:w="7512" w:type="dxa"/>
            <w:tcBorders>
              <w:top w:val="single" w:sz="4" w:space="0" w:color="auto"/>
              <w:left w:val="single" w:sz="4" w:space="0" w:color="auto"/>
              <w:bottom w:val="single" w:sz="4" w:space="0" w:color="auto"/>
            </w:tcBorders>
            <w:shd w:val="clear" w:color="auto" w:fill="FFFFFF"/>
            <w:vAlign w:val="center"/>
          </w:tcPr>
          <w:p w:rsidR="00C15A50" w:rsidRPr="00221EED" w:rsidRDefault="00C15A50" w:rsidP="00F62025">
            <w:pPr>
              <w:spacing w:after="0" w:line="240" w:lineRule="auto"/>
              <w:rPr>
                <w:rFonts w:ascii="Times New Roman" w:hAnsi="Times New Roman"/>
                <w:sz w:val="20"/>
                <w:szCs w:val="20"/>
              </w:rPr>
            </w:pPr>
            <w:r w:rsidRPr="00221EED">
              <w:rPr>
                <w:rFonts w:ascii="Times New Roman" w:hAnsi="Times New Roman"/>
                <w:sz w:val="20"/>
                <w:szCs w:val="20"/>
              </w:rPr>
              <w:t>Левобережный подход к мостовому переходу через р.</w:t>
            </w:r>
            <w:r>
              <w:rPr>
                <w:rFonts w:ascii="Times New Roman" w:hAnsi="Times New Roman"/>
                <w:sz w:val="20"/>
                <w:szCs w:val="20"/>
              </w:rPr>
              <w:t xml:space="preserve"> </w:t>
            </w:r>
            <w:r w:rsidRPr="00221EED">
              <w:rPr>
                <w:rFonts w:ascii="Times New Roman" w:hAnsi="Times New Roman"/>
                <w:sz w:val="20"/>
                <w:szCs w:val="20"/>
              </w:rPr>
              <w:t>Ока с транспортной развязкой по ул.</w:t>
            </w:r>
            <w:r>
              <w:rPr>
                <w:rFonts w:ascii="Times New Roman" w:hAnsi="Times New Roman"/>
                <w:sz w:val="20"/>
                <w:szCs w:val="20"/>
              </w:rPr>
              <w:t xml:space="preserve"> </w:t>
            </w:r>
            <w:r w:rsidRPr="00221EED">
              <w:rPr>
                <w:rFonts w:ascii="Times New Roman" w:hAnsi="Times New Roman"/>
                <w:sz w:val="20"/>
                <w:szCs w:val="20"/>
              </w:rPr>
              <w:t>Гагарина</w:t>
            </w:r>
          </w:p>
        </w:tc>
        <w:tc>
          <w:tcPr>
            <w:tcW w:w="165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15A50" w:rsidRPr="00221EED" w:rsidRDefault="00C15A50" w:rsidP="00F62025">
            <w:pPr>
              <w:spacing w:after="0" w:line="240" w:lineRule="auto"/>
              <w:jc w:val="center"/>
              <w:rPr>
                <w:rFonts w:ascii="Times New Roman" w:hAnsi="Times New Roman"/>
                <w:sz w:val="20"/>
                <w:szCs w:val="20"/>
              </w:rPr>
            </w:pPr>
            <w:r w:rsidRPr="00221EED">
              <w:rPr>
                <w:rFonts w:ascii="Times New Roman" w:hAnsi="Times New Roman"/>
                <w:sz w:val="20"/>
                <w:szCs w:val="20"/>
              </w:rPr>
              <w:t>1,533</w:t>
            </w:r>
          </w:p>
        </w:tc>
      </w:tr>
      <w:tr w:rsidR="00C15A50" w:rsidRPr="00221EED" w:rsidTr="006403E7">
        <w:trPr>
          <w:gridAfter w:val="1"/>
          <w:wAfter w:w="34" w:type="dxa"/>
          <w:cantSplit/>
          <w:trHeight w:val="213"/>
        </w:trPr>
        <w:tc>
          <w:tcPr>
            <w:tcW w:w="411" w:type="dxa"/>
            <w:tcBorders>
              <w:top w:val="single" w:sz="4" w:space="0" w:color="auto"/>
              <w:left w:val="single" w:sz="4" w:space="0" w:color="auto"/>
            </w:tcBorders>
            <w:shd w:val="clear" w:color="auto" w:fill="FFFFFF"/>
            <w:vAlign w:val="center"/>
          </w:tcPr>
          <w:p w:rsidR="00C15A50" w:rsidRPr="00221EED" w:rsidRDefault="00C15A50" w:rsidP="00F62025">
            <w:pPr>
              <w:spacing w:after="0" w:line="240" w:lineRule="auto"/>
              <w:jc w:val="center"/>
              <w:rPr>
                <w:rFonts w:ascii="Times New Roman" w:hAnsi="Times New Roman"/>
                <w:sz w:val="20"/>
                <w:szCs w:val="20"/>
              </w:rPr>
            </w:pPr>
            <w:r w:rsidRPr="00221EED">
              <w:rPr>
                <w:rFonts w:ascii="Times New Roman" w:hAnsi="Times New Roman"/>
                <w:sz w:val="20"/>
                <w:szCs w:val="20"/>
              </w:rPr>
              <w:t>2</w:t>
            </w:r>
          </w:p>
        </w:tc>
        <w:tc>
          <w:tcPr>
            <w:tcW w:w="7512" w:type="dxa"/>
            <w:tcBorders>
              <w:top w:val="single" w:sz="4" w:space="0" w:color="auto"/>
              <w:left w:val="single" w:sz="4" w:space="0" w:color="auto"/>
            </w:tcBorders>
            <w:shd w:val="clear" w:color="auto" w:fill="FFFFFF"/>
            <w:vAlign w:val="center"/>
          </w:tcPr>
          <w:p w:rsidR="00C15A50" w:rsidRPr="00221EED" w:rsidRDefault="00C15A50" w:rsidP="00F62025">
            <w:pPr>
              <w:spacing w:after="0" w:line="240" w:lineRule="auto"/>
              <w:rPr>
                <w:rFonts w:ascii="Times New Roman" w:hAnsi="Times New Roman"/>
                <w:sz w:val="20"/>
                <w:szCs w:val="20"/>
              </w:rPr>
            </w:pPr>
            <w:r w:rsidRPr="00221EED">
              <w:rPr>
                <w:rFonts w:ascii="Times New Roman" w:hAnsi="Times New Roman"/>
                <w:sz w:val="20"/>
                <w:szCs w:val="20"/>
              </w:rPr>
              <w:t>Мостовой переход через р.</w:t>
            </w:r>
            <w:r>
              <w:rPr>
                <w:rFonts w:ascii="Times New Roman" w:hAnsi="Times New Roman"/>
                <w:sz w:val="20"/>
                <w:szCs w:val="20"/>
              </w:rPr>
              <w:t xml:space="preserve"> </w:t>
            </w:r>
            <w:r w:rsidRPr="00221EED">
              <w:rPr>
                <w:rFonts w:ascii="Times New Roman" w:hAnsi="Times New Roman"/>
                <w:sz w:val="20"/>
                <w:szCs w:val="20"/>
              </w:rPr>
              <w:t>Ока с транспортной развязкой по ул.</w:t>
            </w:r>
            <w:r>
              <w:rPr>
                <w:rFonts w:ascii="Times New Roman" w:hAnsi="Times New Roman"/>
                <w:sz w:val="20"/>
                <w:szCs w:val="20"/>
              </w:rPr>
              <w:t xml:space="preserve"> </w:t>
            </w:r>
            <w:r w:rsidRPr="00221EED">
              <w:rPr>
                <w:rFonts w:ascii="Times New Roman" w:hAnsi="Times New Roman"/>
                <w:sz w:val="20"/>
                <w:szCs w:val="20"/>
              </w:rPr>
              <w:t>Гагарина</w:t>
            </w:r>
          </w:p>
        </w:tc>
        <w:tc>
          <w:tcPr>
            <w:tcW w:w="1619" w:type="dxa"/>
            <w:tcBorders>
              <w:top w:val="single" w:sz="4" w:space="0" w:color="auto"/>
              <w:left w:val="single" w:sz="4" w:space="0" w:color="auto"/>
              <w:right w:val="single" w:sz="4" w:space="0" w:color="auto"/>
            </w:tcBorders>
            <w:shd w:val="clear" w:color="auto" w:fill="FFFFFF"/>
            <w:vAlign w:val="center"/>
          </w:tcPr>
          <w:p w:rsidR="00C15A50" w:rsidRPr="00221EED" w:rsidRDefault="00C15A50" w:rsidP="00F62025">
            <w:pPr>
              <w:spacing w:after="0" w:line="240" w:lineRule="auto"/>
              <w:jc w:val="center"/>
              <w:rPr>
                <w:rFonts w:ascii="Times New Roman" w:hAnsi="Times New Roman"/>
                <w:sz w:val="20"/>
                <w:szCs w:val="20"/>
              </w:rPr>
            </w:pPr>
            <w:r w:rsidRPr="00221EED">
              <w:rPr>
                <w:rFonts w:ascii="Times New Roman" w:hAnsi="Times New Roman"/>
                <w:sz w:val="20"/>
                <w:szCs w:val="20"/>
              </w:rPr>
              <w:t>3,298</w:t>
            </w:r>
          </w:p>
        </w:tc>
      </w:tr>
      <w:tr w:rsidR="00C15A50" w:rsidRPr="00221EED" w:rsidTr="006403E7">
        <w:trPr>
          <w:gridAfter w:val="1"/>
          <w:wAfter w:w="34" w:type="dxa"/>
          <w:cantSplit/>
          <w:trHeight w:val="246"/>
        </w:trPr>
        <w:tc>
          <w:tcPr>
            <w:tcW w:w="411" w:type="dxa"/>
            <w:tcBorders>
              <w:top w:val="single" w:sz="4" w:space="0" w:color="auto"/>
              <w:left w:val="single" w:sz="4" w:space="0" w:color="auto"/>
              <w:bottom w:val="single" w:sz="4" w:space="0" w:color="auto"/>
            </w:tcBorders>
            <w:shd w:val="clear" w:color="auto" w:fill="FFFFFF"/>
            <w:vAlign w:val="center"/>
          </w:tcPr>
          <w:p w:rsidR="00C15A50" w:rsidRPr="00221EED" w:rsidRDefault="00C15A50" w:rsidP="00F62025">
            <w:pPr>
              <w:spacing w:after="0" w:line="240" w:lineRule="auto"/>
              <w:jc w:val="center"/>
              <w:rPr>
                <w:rFonts w:ascii="Times New Roman" w:hAnsi="Times New Roman"/>
                <w:sz w:val="20"/>
                <w:szCs w:val="20"/>
              </w:rPr>
            </w:pPr>
            <w:r w:rsidRPr="00221EED">
              <w:rPr>
                <w:rFonts w:ascii="Times New Roman" w:hAnsi="Times New Roman"/>
                <w:sz w:val="20"/>
                <w:szCs w:val="20"/>
              </w:rPr>
              <w:t>3</w:t>
            </w:r>
          </w:p>
        </w:tc>
        <w:tc>
          <w:tcPr>
            <w:tcW w:w="7512" w:type="dxa"/>
            <w:tcBorders>
              <w:top w:val="single" w:sz="4" w:space="0" w:color="auto"/>
              <w:left w:val="single" w:sz="4" w:space="0" w:color="auto"/>
              <w:bottom w:val="single" w:sz="4" w:space="0" w:color="auto"/>
            </w:tcBorders>
            <w:shd w:val="clear" w:color="auto" w:fill="FFFFFF"/>
            <w:vAlign w:val="center"/>
          </w:tcPr>
          <w:p w:rsidR="00C15A50" w:rsidRPr="00221EED" w:rsidRDefault="00C15A50" w:rsidP="00F62025">
            <w:pPr>
              <w:spacing w:after="0" w:line="240" w:lineRule="auto"/>
              <w:rPr>
                <w:rFonts w:ascii="Times New Roman" w:hAnsi="Times New Roman"/>
                <w:sz w:val="20"/>
                <w:szCs w:val="20"/>
              </w:rPr>
            </w:pPr>
            <w:r w:rsidRPr="00221EED">
              <w:rPr>
                <w:rFonts w:ascii="Times New Roman" w:hAnsi="Times New Roman"/>
                <w:sz w:val="20"/>
                <w:szCs w:val="20"/>
              </w:rPr>
              <w:t>1Р-132 «Калуга-Тула-Михайлов-Рязань» в границах МО «Город Калуга» км 2+283 - км 6+620</w:t>
            </w:r>
          </w:p>
        </w:tc>
        <w:tc>
          <w:tcPr>
            <w:tcW w:w="1619" w:type="dxa"/>
            <w:tcBorders>
              <w:top w:val="single" w:sz="4" w:space="0" w:color="auto"/>
              <w:left w:val="single" w:sz="4" w:space="0" w:color="auto"/>
              <w:bottom w:val="single" w:sz="4" w:space="0" w:color="auto"/>
              <w:right w:val="single" w:sz="4" w:space="0" w:color="auto"/>
            </w:tcBorders>
            <w:shd w:val="clear" w:color="auto" w:fill="FFFFFF"/>
            <w:vAlign w:val="center"/>
          </w:tcPr>
          <w:p w:rsidR="00C15A50" w:rsidRPr="00221EED" w:rsidRDefault="00C15A50" w:rsidP="00F62025">
            <w:pPr>
              <w:spacing w:after="0" w:line="240" w:lineRule="auto"/>
              <w:jc w:val="center"/>
              <w:rPr>
                <w:rFonts w:ascii="Times New Roman" w:hAnsi="Times New Roman"/>
                <w:sz w:val="20"/>
                <w:szCs w:val="20"/>
              </w:rPr>
            </w:pPr>
            <w:r w:rsidRPr="00221EED">
              <w:rPr>
                <w:rFonts w:ascii="Times New Roman" w:hAnsi="Times New Roman"/>
                <w:sz w:val="20"/>
                <w:szCs w:val="20"/>
              </w:rPr>
              <w:t>4,337</w:t>
            </w:r>
          </w:p>
        </w:tc>
      </w:tr>
      <w:tr w:rsidR="00C15A50" w:rsidRPr="00221EED" w:rsidTr="006403E7">
        <w:trPr>
          <w:gridAfter w:val="1"/>
          <w:wAfter w:w="34" w:type="dxa"/>
          <w:cantSplit/>
          <w:trHeight w:val="195"/>
        </w:trPr>
        <w:tc>
          <w:tcPr>
            <w:tcW w:w="411" w:type="dxa"/>
            <w:tcBorders>
              <w:top w:val="single" w:sz="4" w:space="0" w:color="auto"/>
              <w:left w:val="single" w:sz="4" w:space="0" w:color="auto"/>
              <w:bottom w:val="single" w:sz="4" w:space="0" w:color="auto"/>
            </w:tcBorders>
            <w:shd w:val="clear" w:color="auto" w:fill="FFFFFF"/>
            <w:vAlign w:val="center"/>
          </w:tcPr>
          <w:p w:rsidR="00C15A50" w:rsidRPr="00221EED" w:rsidRDefault="00C15A50" w:rsidP="00F62025">
            <w:pPr>
              <w:spacing w:after="0" w:line="240" w:lineRule="auto"/>
              <w:jc w:val="center"/>
              <w:rPr>
                <w:rFonts w:ascii="Times New Roman" w:hAnsi="Times New Roman"/>
                <w:sz w:val="20"/>
                <w:szCs w:val="20"/>
              </w:rPr>
            </w:pPr>
            <w:r w:rsidRPr="00221EED">
              <w:rPr>
                <w:rFonts w:ascii="Times New Roman" w:hAnsi="Times New Roman"/>
                <w:sz w:val="20"/>
                <w:szCs w:val="20"/>
              </w:rPr>
              <w:t>4</w:t>
            </w:r>
          </w:p>
        </w:tc>
        <w:tc>
          <w:tcPr>
            <w:tcW w:w="7512" w:type="dxa"/>
            <w:tcBorders>
              <w:top w:val="single" w:sz="4" w:space="0" w:color="auto"/>
              <w:left w:val="single" w:sz="4" w:space="0" w:color="auto"/>
              <w:bottom w:val="single" w:sz="4" w:space="0" w:color="auto"/>
            </w:tcBorders>
            <w:shd w:val="clear" w:color="auto" w:fill="FFFFFF"/>
            <w:vAlign w:val="center"/>
          </w:tcPr>
          <w:p w:rsidR="00C15A50" w:rsidRPr="00221EED" w:rsidRDefault="00C15A50" w:rsidP="00F62025">
            <w:pPr>
              <w:spacing w:after="0" w:line="240" w:lineRule="auto"/>
              <w:rPr>
                <w:rFonts w:ascii="Times New Roman" w:hAnsi="Times New Roman"/>
                <w:sz w:val="20"/>
                <w:szCs w:val="20"/>
              </w:rPr>
            </w:pPr>
            <w:r w:rsidRPr="00221EED">
              <w:rPr>
                <w:rFonts w:ascii="Times New Roman" w:hAnsi="Times New Roman"/>
                <w:sz w:val="20"/>
                <w:szCs w:val="20"/>
              </w:rPr>
              <w:t>Р-92 «Калуга-Перемышль-Белев-Орёл» км 5+117 - км 8+414</w:t>
            </w:r>
          </w:p>
        </w:tc>
        <w:tc>
          <w:tcPr>
            <w:tcW w:w="1619" w:type="dxa"/>
            <w:tcBorders>
              <w:top w:val="single" w:sz="4" w:space="0" w:color="auto"/>
              <w:left w:val="single" w:sz="4" w:space="0" w:color="auto"/>
              <w:bottom w:val="single" w:sz="4" w:space="0" w:color="auto"/>
              <w:right w:val="single" w:sz="4" w:space="0" w:color="auto"/>
            </w:tcBorders>
            <w:shd w:val="clear" w:color="auto" w:fill="FFFFFF"/>
            <w:vAlign w:val="center"/>
          </w:tcPr>
          <w:p w:rsidR="00C15A50" w:rsidRPr="00221EED" w:rsidRDefault="00C15A50" w:rsidP="00F62025">
            <w:pPr>
              <w:spacing w:after="0" w:line="240" w:lineRule="auto"/>
              <w:jc w:val="center"/>
              <w:rPr>
                <w:rFonts w:ascii="Times New Roman" w:hAnsi="Times New Roman"/>
                <w:sz w:val="20"/>
                <w:szCs w:val="20"/>
              </w:rPr>
            </w:pPr>
            <w:r w:rsidRPr="00221EED">
              <w:rPr>
                <w:rFonts w:ascii="Times New Roman" w:hAnsi="Times New Roman"/>
                <w:sz w:val="20"/>
                <w:szCs w:val="20"/>
              </w:rPr>
              <w:t>2,301</w:t>
            </w:r>
          </w:p>
        </w:tc>
      </w:tr>
      <w:tr w:rsidR="00C15A50" w:rsidRPr="00221EED" w:rsidTr="006403E7">
        <w:trPr>
          <w:gridAfter w:val="1"/>
          <w:wAfter w:w="34" w:type="dxa"/>
          <w:cantSplit/>
          <w:trHeight w:val="100"/>
        </w:trPr>
        <w:tc>
          <w:tcPr>
            <w:tcW w:w="9542" w:type="dxa"/>
            <w:gridSpan w:val="3"/>
            <w:tcBorders>
              <w:top w:val="single" w:sz="4" w:space="0" w:color="auto"/>
              <w:bottom w:val="single" w:sz="4" w:space="0" w:color="auto"/>
            </w:tcBorders>
            <w:shd w:val="clear" w:color="auto" w:fill="FFFFFF"/>
            <w:vAlign w:val="center"/>
          </w:tcPr>
          <w:p w:rsidR="00C15A50" w:rsidRPr="00221EED" w:rsidRDefault="00C15A50" w:rsidP="00F62025">
            <w:pPr>
              <w:spacing w:after="0" w:line="240" w:lineRule="auto"/>
              <w:rPr>
                <w:rFonts w:ascii="Times New Roman" w:hAnsi="Times New Roman"/>
                <w:b/>
                <w:sz w:val="20"/>
                <w:szCs w:val="20"/>
              </w:rPr>
            </w:pPr>
            <w:r w:rsidRPr="00221EED">
              <w:rPr>
                <w:rFonts w:ascii="Times New Roman" w:hAnsi="Times New Roman"/>
                <w:b/>
                <w:sz w:val="20"/>
                <w:szCs w:val="20"/>
              </w:rPr>
              <w:t>Резервные объекты</w:t>
            </w:r>
          </w:p>
        </w:tc>
      </w:tr>
      <w:tr w:rsidR="00C15A50" w:rsidRPr="00221EED" w:rsidTr="006403E7">
        <w:trPr>
          <w:gridAfter w:val="1"/>
          <w:wAfter w:w="34" w:type="dxa"/>
          <w:cantSplit/>
          <w:trHeight w:val="159"/>
        </w:trPr>
        <w:tc>
          <w:tcPr>
            <w:tcW w:w="411" w:type="dxa"/>
            <w:tcBorders>
              <w:top w:val="single" w:sz="4" w:space="0" w:color="auto"/>
              <w:left w:val="single" w:sz="4" w:space="0" w:color="auto"/>
              <w:bottom w:val="single" w:sz="4" w:space="0" w:color="auto"/>
              <w:right w:val="single" w:sz="4" w:space="0" w:color="auto"/>
            </w:tcBorders>
            <w:shd w:val="clear" w:color="auto" w:fill="FFFFFF"/>
            <w:vAlign w:val="center"/>
          </w:tcPr>
          <w:p w:rsidR="00C15A50" w:rsidRPr="00221EED" w:rsidRDefault="00C15A50" w:rsidP="00F62025">
            <w:pPr>
              <w:spacing w:after="0" w:line="240" w:lineRule="auto"/>
              <w:jc w:val="center"/>
              <w:rPr>
                <w:rFonts w:ascii="Times New Roman" w:hAnsi="Times New Roman"/>
                <w:sz w:val="20"/>
                <w:szCs w:val="20"/>
              </w:rPr>
            </w:pPr>
            <w:r w:rsidRPr="00221EED">
              <w:rPr>
                <w:rFonts w:ascii="Times New Roman" w:hAnsi="Times New Roman"/>
                <w:sz w:val="20"/>
                <w:szCs w:val="20"/>
              </w:rPr>
              <w:t>1</w:t>
            </w:r>
          </w:p>
        </w:tc>
        <w:tc>
          <w:tcPr>
            <w:tcW w:w="7512" w:type="dxa"/>
            <w:tcBorders>
              <w:top w:val="single" w:sz="4" w:space="0" w:color="auto"/>
              <w:left w:val="single" w:sz="4" w:space="0" w:color="auto"/>
              <w:bottom w:val="single" w:sz="4" w:space="0" w:color="auto"/>
              <w:right w:val="single" w:sz="4" w:space="0" w:color="auto"/>
            </w:tcBorders>
            <w:shd w:val="clear" w:color="auto" w:fill="FFFFFF"/>
            <w:vAlign w:val="center"/>
          </w:tcPr>
          <w:p w:rsidR="00C15A50" w:rsidRPr="00221EED" w:rsidRDefault="00C15A50" w:rsidP="00F62025">
            <w:pPr>
              <w:spacing w:after="0" w:line="240" w:lineRule="auto"/>
              <w:rPr>
                <w:rFonts w:ascii="Times New Roman" w:hAnsi="Times New Roman"/>
                <w:sz w:val="20"/>
                <w:szCs w:val="20"/>
              </w:rPr>
            </w:pPr>
            <w:r w:rsidRPr="00221EED">
              <w:rPr>
                <w:rFonts w:ascii="Times New Roman" w:hAnsi="Times New Roman"/>
                <w:sz w:val="20"/>
                <w:szCs w:val="20"/>
              </w:rPr>
              <w:t>Ремонт автомобильной дороги по ул. Чижевского</w:t>
            </w:r>
          </w:p>
        </w:tc>
        <w:tc>
          <w:tcPr>
            <w:tcW w:w="1619" w:type="dxa"/>
            <w:tcBorders>
              <w:top w:val="single" w:sz="4" w:space="0" w:color="auto"/>
              <w:left w:val="single" w:sz="4" w:space="0" w:color="auto"/>
              <w:bottom w:val="single" w:sz="4" w:space="0" w:color="auto"/>
              <w:right w:val="single" w:sz="4" w:space="0" w:color="auto"/>
            </w:tcBorders>
            <w:shd w:val="clear" w:color="auto" w:fill="FFFFFF"/>
            <w:vAlign w:val="center"/>
          </w:tcPr>
          <w:p w:rsidR="00C15A50" w:rsidRPr="00221EED" w:rsidRDefault="00C15A50" w:rsidP="00F62025">
            <w:pPr>
              <w:spacing w:after="0" w:line="240" w:lineRule="auto"/>
              <w:jc w:val="center"/>
              <w:rPr>
                <w:rFonts w:ascii="Times New Roman" w:hAnsi="Times New Roman"/>
                <w:sz w:val="20"/>
                <w:szCs w:val="20"/>
              </w:rPr>
            </w:pPr>
            <w:r w:rsidRPr="00221EED">
              <w:rPr>
                <w:rFonts w:ascii="Times New Roman" w:hAnsi="Times New Roman"/>
                <w:sz w:val="20"/>
                <w:szCs w:val="20"/>
              </w:rPr>
              <w:t>0.915</w:t>
            </w:r>
          </w:p>
        </w:tc>
      </w:tr>
      <w:tr w:rsidR="00C15A50" w:rsidRPr="00221EED" w:rsidTr="006403E7">
        <w:trPr>
          <w:gridAfter w:val="1"/>
          <w:wAfter w:w="34" w:type="dxa"/>
          <w:cantSplit/>
          <w:trHeight w:val="191"/>
        </w:trPr>
        <w:tc>
          <w:tcPr>
            <w:tcW w:w="411" w:type="dxa"/>
            <w:tcBorders>
              <w:top w:val="single" w:sz="4" w:space="0" w:color="auto"/>
              <w:left w:val="single" w:sz="4" w:space="0" w:color="auto"/>
              <w:bottom w:val="single" w:sz="4" w:space="0" w:color="auto"/>
            </w:tcBorders>
            <w:shd w:val="clear" w:color="auto" w:fill="FFFFFF"/>
            <w:vAlign w:val="center"/>
          </w:tcPr>
          <w:p w:rsidR="00C15A50" w:rsidRPr="00221EED" w:rsidRDefault="00C15A50" w:rsidP="00F62025">
            <w:pPr>
              <w:spacing w:after="0" w:line="240" w:lineRule="auto"/>
              <w:jc w:val="center"/>
              <w:rPr>
                <w:rFonts w:ascii="Times New Roman" w:hAnsi="Times New Roman"/>
                <w:sz w:val="20"/>
                <w:szCs w:val="20"/>
              </w:rPr>
            </w:pPr>
            <w:r w:rsidRPr="00221EED">
              <w:rPr>
                <w:rFonts w:ascii="Times New Roman" w:hAnsi="Times New Roman"/>
                <w:sz w:val="20"/>
                <w:szCs w:val="20"/>
              </w:rPr>
              <w:t>2</w:t>
            </w:r>
          </w:p>
        </w:tc>
        <w:tc>
          <w:tcPr>
            <w:tcW w:w="7512" w:type="dxa"/>
            <w:tcBorders>
              <w:top w:val="single" w:sz="4" w:space="0" w:color="auto"/>
              <w:left w:val="single" w:sz="4" w:space="0" w:color="auto"/>
              <w:bottom w:val="single" w:sz="4" w:space="0" w:color="auto"/>
            </w:tcBorders>
            <w:shd w:val="clear" w:color="auto" w:fill="FFFFFF"/>
            <w:vAlign w:val="center"/>
          </w:tcPr>
          <w:p w:rsidR="00C15A50" w:rsidRPr="00221EED" w:rsidRDefault="00C15A50" w:rsidP="00F62025">
            <w:pPr>
              <w:spacing w:after="0" w:line="240" w:lineRule="auto"/>
              <w:rPr>
                <w:rFonts w:ascii="Times New Roman" w:hAnsi="Times New Roman"/>
                <w:sz w:val="20"/>
                <w:szCs w:val="20"/>
              </w:rPr>
            </w:pPr>
            <w:r w:rsidRPr="00221EED">
              <w:rPr>
                <w:rFonts w:ascii="Times New Roman" w:hAnsi="Times New Roman"/>
                <w:sz w:val="20"/>
                <w:szCs w:val="20"/>
              </w:rPr>
              <w:t>Ремонт автомобильной дороги по ул. Огарёва</w:t>
            </w:r>
          </w:p>
        </w:tc>
        <w:tc>
          <w:tcPr>
            <w:tcW w:w="1619" w:type="dxa"/>
            <w:tcBorders>
              <w:top w:val="single" w:sz="4" w:space="0" w:color="auto"/>
              <w:left w:val="single" w:sz="4" w:space="0" w:color="auto"/>
              <w:bottom w:val="single" w:sz="4" w:space="0" w:color="auto"/>
              <w:right w:val="single" w:sz="4" w:space="0" w:color="auto"/>
            </w:tcBorders>
            <w:shd w:val="clear" w:color="auto" w:fill="FFFFFF"/>
            <w:vAlign w:val="center"/>
          </w:tcPr>
          <w:p w:rsidR="00C15A50" w:rsidRPr="00221EED" w:rsidRDefault="00C15A50" w:rsidP="00F62025">
            <w:pPr>
              <w:spacing w:after="0" w:line="240" w:lineRule="auto"/>
              <w:jc w:val="center"/>
              <w:rPr>
                <w:rFonts w:ascii="Times New Roman" w:hAnsi="Times New Roman"/>
                <w:sz w:val="20"/>
                <w:szCs w:val="20"/>
              </w:rPr>
            </w:pPr>
            <w:r w:rsidRPr="00221EED">
              <w:rPr>
                <w:rFonts w:ascii="Times New Roman" w:hAnsi="Times New Roman"/>
                <w:sz w:val="20"/>
                <w:szCs w:val="20"/>
              </w:rPr>
              <w:t>0.865</w:t>
            </w:r>
          </w:p>
        </w:tc>
      </w:tr>
      <w:tr w:rsidR="00C15A50" w:rsidRPr="00221EED" w:rsidTr="006403E7">
        <w:trPr>
          <w:gridAfter w:val="1"/>
          <w:wAfter w:w="34" w:type="dxa"/>
          <w:cantSplit/>
          <w:trHeight w:val="237"/>
        </w:trPr>
        <w:tc>
          <w:tcPr>
            <w:tcW w:w="411" w:type="dxa"/>
            <w:tcBorders>
              <w:top w:val="single" w:sz="4" w:space="0" w:color="auto"/>
              <w:left w:val="single" w:sz="4" w:space="0" w:color="auto"/>
              <w:bottom w:val="single" w:sz="4" w:space="0" w:color="auto"/>
              <w:right w:val="single" w:sz="4" w:space="0" w:color="auto"/>
            </w:tcBorders>
            <w:shd w:val="clear" w:color="auto" w:fill="FFFFFF"/>
            <w:vAlign w:val="center"/>
          </w:tcPr>
          <w:p w:rsidR="00C15A50" w:rsidRPr="00221EED" w:rsidRDefault="00C15A50" w:rsidP="00F62025">
            <w:pPr>
              <w:spacing w:after="0" w:line="240" w:lineRule="auto"/>
              <w:jc w:val="center"/>
              <w:rPr>
                <w:rFonts w:ascii="Times New Roman" w:hAnsi="Times New Roman"/>
                <w:sz w:val="20"/>
                <w:szCs w:val="20"/>
              </w:rPr>
            </w:pPr>
            <w:r w:rsidRPr="00221EED">
              <w:rPr>
                <w:rFonts w:ascii="Times New Roman" w:hAnsi="Times New Roman"/>
                <w:sz w:val="20"/>
                <w:szCs w:val="20"/>
              </w:rPr>
              <w:t>3</w:t>
            </w:r>
          </w:p>
        </w:tc>
        <w:tc>
          <w:tcPr>
            <w:tcW w:w="7512" w:type="dxa"/>
            <w:tcBorders>
              <w:top w:val="single" w:sz="4" w:space="0" w:color="auto"/>
              <w:left w:val="single" w:sz="4" w:space="0" w:color="auto"/>
              <w:bottom w:val="single" w:sz="4" w:space="0" w:color="auto"/>
              <w:right w:val="single" w:sz="4" w:space="0" w:color="auto"/>
            </w:tcBorders>
            <w:shd w:val="clear" w:color="auto" w:fill="FFFFFF"/>
            <w:vAlign w:val="center"/>
          </w:tcPr>
          <w:p w:rsidR="00C15A50" w:rsidRPr="00221EED" w:rsidRDefault="00C15A50" w:rsidP="00F62025">
            <w:pPr>
              <w:spacing w:after="0" w:line="240" w:lineRule="auto"/>
              <w:rPr>
                <w:rFonts w:ascii="Times New Roman" w:hAnsi="Times New Roman"/>
                <w:sz w:val="20"/>
                <w:szCs w:val="20"/>
              </w:rPr>
            </w:pPr>
            <w:r w:rsidRPr="00221EED">
              <w:rPr>
                <w:rFonts w:ascii="Times New Roman" w:hAnsi="Times New Roman"/>
                <w:sz w:val="20"/>
                <w:szCs w:val="20"/>
              </w:rPr>
              <w:t>Ремонт автомобильной дороги по ул. Путейская (окружная 10-го троллейбусного маршрута)</w:t>
            </w:r>
          </w:p>
        </w:tc>
        <w:tc>
          <w:tcPr>
            <w:tcW w:w="1619" w:type="dxa"/>
            <w:tcBorders>
              <w:top w:val="single" w:sz="4" w:space="0" w:color="auto"/>
              <w:left w:val="single" w:sz="4" w:space="0" w:color="auto"/>
              <w:bottom w:val="single" w:sz="4" w:space="0" w:color="auto"/>
              <w:right w:val="single" w:sz="4" w:space="0" w:color="auto"/>
            </w:tcBorders>
            <w:shd w:val="clear" w:color="auto" w:fill="FFFFFF"/>
            <w:vAlign w:val="center"/>
          </w:tcPr>
          <w:p w:rsidR="00C15A50" w:rsidRPr="00221EED" w:rsidRDefault="00C15A50" w:rsidP="00F62025">
            <w:pPr>
              <w:spacing w:after="0" w:line="240" w:lineRule="auto"/>
              <w:jc w:val="center"/>
              <w:rPr>
                <w:rFonts w:ascii="Times New Roman" w:hAnsi="Times New Roman"/>
                <w:sz w:val="20"/>
                <w:szCs w:val="20"/>
              </w:rPr>
            </w:pPr>
            <w:r w:rsidRPr="00221EED">
              <w:rPr>
                <w:rFonts w:ascii="Times New Roman" w:hAnsi="Times New Roman"/>
                <w:sz w:val="20"/>
                <w:szCs w:val="20"/>
              </w:rPr>
              <w:t>3.923</w:t>
            </w:r>
          </w:p>
        </w:tc>
      </w:tr>
      <w:tr w:rsidR="00C15A50" w:rsidRPr="00221EED" w:rsidTr="006403E7">
        <w:trPr>
          <w:gridAfter w:val="1"/>
          <w:wAfter w:w="34" w:type="dxa"/>
          <w:cantSplit/>
          <w:trHeight w:val="187"/>
        </w:trPr>
        <w:tc>
          <w:tcPr>
            <w:tcW w:w="411" w:type="dxa"/>
            <w:tcBorders>
              <w:top w:val="single" w:sz="4" w:space="0" w:color="auto"/>
              <w:left w:val="single" w:sz="4" w:space="0" w:color="auto"/>
              <w:bottom w:val="single" w:sz="4" w:space="0" w:color="auto"/>
            </w:tcBorders>
            <w:shd w:val="clear" w:color="auto" w:fill="FFFFFF"/>
            <w:vAlign w:val="center"/>
          </w:tcPr>
          <w:p w:rsidR="00C15A50" w:rsidRPr="00221EED" w:rsidRDefault="00C15A50" w:rsidP="00F62025">
            <w:pPr>
              <w:spacing w:after="0" w:line="240" w:lineRule="auto"/>
              <w:jc w:val="center"/>
              <w:rPr>
                <w:rFonts w:ascii="Times New Roman" w:hAnsi="Times New Roman"/>
                <w:sz w:val="20"/>
                <w:szCs w:val="20"/>
              </w:rPr>
            </w:pPr>
            <w:r w:rsidRPr="00221EED">
              <w:rPr>
                <w:rFonts w:ascii="Times New Roman" w:hAnsi="Times New Roman"/>
                <w:sz w:val="20"/>
                <w:szCs w:val="20"/>
              </w:rPr>
              <w:lastRenderedPageBreak/>
              <w:t>4</w:t>
            </w:r>
          </w:p>
        </w:tc>
        <w:tc>
          <w:tcPr>
            <w:tcW w:w="7512" w:type="dxa"/>
            <w:tcBorders>
              <w:top w:val="single" w:sz="4" w:space="0" w:color="auto"/>
              <w:left w:val="single" w:sz="4" w:space="0" w:color="auto"/>
              <w:bottom w:val="single" w:sz="4" w:space="0" w:color="auto"/>
            </w:tcBorders>
            <w:shd w:val="clear" w:color="auto" w:fill="FFFFFF"/>
            <w:vAlign w:val="center"/>
          </w:tcPr>
          <w:p w:rsidR="00C15A50" w:rsidRPr="00221EED" w:rsidRDefault="00C15A50" w:rsidP="00F62025">
            <w:pPr>
              <w:spacing w:after="0" w:line="240" w:lineRule="auto"/>
              <w:rPr>
                <w:rFonts w:ascii="Times New Roman" w:hAnsi="Times New Roman"/>
                <w:sz w:val="20"/>
                <w:szCs w:val="20"/>
              </w:rPr>
            </w:pPr>
            <w:r w:rsidRPr="00221EED">
              <w:rPr>
                <w:rFonts w:ascii="Times New Roman" w:hAnsi="Times New Roman"/>
                <w:sz w:val="20"/>
                <w:szCs w:val="20"/>
              </w:rPr>
              <w:t>Ремонт автомобильной дороги по ул. Декабристов</w:t>
            </w:r>
          </w:p>
        </w:tc>
        <w:tc>
          <w:tcPr>
            <w:tcW w:w="1619" w:type="dxa"/>
            <w:tcBorders>
              <w:top w:val="single" w:sz="4" w:space="0" w:color="auto"/>
              <w:left w:val="single" w:sz="4" w:space="0" w:color="auto"/>
              <w:bottom w:val="single" w:sz="4" w:space="0" w:color="auto"/>
              <w:right w:val="single" w:sz="4" w:space="0" w:color="auto"/>
            </w:tcBorders>
            <w:shd w:val="clear" w:color="auto" w:fill="FFFFFF"/>
            <w:vAlign w:val="center"/>
          </w:tcPr>
          <w:p w:rsidR="00C15A50" w:rsidRPr="00221EED" w:rsidRDefault="00C15A50" w:rsidP="00F62025">
            <w:pPr>
              <w:spacing w:after="0" w:line="240" w:lineRule="auto"/>
              <w:jc w:val="center"/>
              <w:rPr>
                <w:rFonts w:ascii="Times New Roman" w:hAnsi="Times New Roman"/>
                <w:sz w:val="20"/>
                <w:szCs w:val="20"/>
              </w:rPr>
            </w:pPr>
            <w:r w:rsidRPr="00221EED">
              <w:rPr>
                <w:rFonts w:ascii="Times New Roman" w:hAnsi="Times New Roman"/>
                <w:sz w:val="20"/>
                <w:szCs w:val="20"/>
              </w:rPr>
              <w:t>0,316</w:t>
            </w:r>
          </w:p>
        </w:tc>
      </w:tr>
    </w:tbl>
    <w:p w:rsidR="00B4212C" w:rsidRDefault="00B4212C" w:rsidP="00F62025">
      <w:pPr>
        <w:pStyle w:val="ConsPlusNormal"/>
        <w:ind w:firstLine="567"/>
        <w:jc w:val="both"/>
        <w:rPr>
          <w:b w:val="0"/>
        </w:rPr>
      </w:pPr>
    </w:p>
    <w:p w:rsidR="00C15A50" w:rsidRPr="00614665" w:rsidRDefault="00C15A50" w:rsidP="00F62025">
      <w:pPr>
        <w:pStyle w:val="ConsPlusNormal"/>
        <w:ind w:firstLine="567"/>
        <w:jc w:val="both"/>
        <w:rPr>
          <w:b w:val="0"/>
        </w:rPr>
      </w:pPr>
      <w:r>
        <w:rPr>
          <w:b w:val="0"/>
        </w:rPr>
        <w:t>Соотношение долевого финансирования предусмотрено в следующей пропорции: 88,5 % - средства фонда и 11,5 % - средства местного бюджета.</w:t>
      </w:r>
    </w:p>
    <w:p w:rsidR="00C15A50" w:rsidRDefault="00C15A50" w:rsidP="00F62025">
      <w:pPr>
        <w:pStyle w:val="ConsPlusNormal"/>
        <w:ind w:firstLine="567"/>
        <w:jc w:val="both"/>
        <w:rPr>
          <w:b w:val="0"/>
        </w:rPr>
      </w:pPr>
    </w:p>
    <w:p w:rsidR="00C15A50" w:rsidRDefault="00C15A50" w:rsidP="00F62025">
      <w:pPr>
        <w:pStyle w:val="ConsPlusNormal"/>
        <w:ind w:firstLine="567"/>
        <w:jc w:val="both"/>
        <w:rPr>
          <w:b w:val="0"/>
        </w:rPr>
      </w:pPr>
      <w:r>
        <w:rPr>
          <w:b w:val="0"/>
        </w:rPr>
        <w:t xml:space="preserve">Таким образом министерством дорожного хозяйства Калужской области к 17.02.2021 заключены соглашения с муниципальными образованиями на объём средств, предусмотренный </w:t>
      </w:r>
      <w:r w:rsidRPr="00924CE9">
        <w:rPr>
          <w:b w:val="0"/>
        </w:rPr>
        <w:t>Закон</w:t>
      </w:r>
      <w:r>
        <w:rPr>
          <w:b w:val="0"/>
        </w:rPr>
        <w:t>ом</w:t>
      </w:r>
      <w:r w:rsidRPr="00924CE9">
        <w:rPr>
          <w:b w:val="0"/>
        </w:rPr>
        <w:t xml:space="preserve"> об областном бюджете на 2021 год и на плановый период 2022 и 2023 годов от 03.12.2020 № 27-ОЗ</w:t>
      </w:r>
      <w:r>
        <w:rPr>
          <w:b w:val="0"/>
        </w:rPr>
        <w:t>.</w:t>
      </w:r>
    </w:p>
    <w:p w:rsidR="00C15A50" w:rsidRDefault="00C15A50" w:rsidP="00F62025">
      <w:pPr>
        <w:pStyle w:val="ConsPlusNormal"/>
        <w:ind w:firstLine="567"/>
        <w:jc w:val="both"/>
        <w:rPr>
          <w:b w:val="0"/>
        </w:rPr>
      </w:pPr>
      <w:r>
        <w:rPr>
          <w:b w:val="0"/>
        </w:rPr>
        <w:t xml:space="preserve">Однако п. 6 ст. 14 </w:t>
      </w:r>
      <w:r w:rsidRPr="00924CE9">
        <w:rPr>
          <w:b w:val="0"/>
        </w:rPr>
        <w:t>Закон</w:t>
      </w:r>
      <w:r>
        <w:rPr>
          <w:b w:val="0"/>
        </w:rPr>
        <w:t>а</w:t>
      </w:r>
      <w:r w:rsidRPr="00924CE9">
        <w:rPr>
          <w:b w:val="0"/>
        </w:rPr>
        <w:t xml:space="preserve"> об областном бюджете на 2021 год и на плановый период 2022 и 2023 годов от 03.12.2020 № 27-ОЗ</w:t>
      </w:r>
      <w:r>
        <w:rPr>
          <w:b w:val="0"/>
        </w:rPr>
        <w:t xml:space="preserve"> п</w:t>
      </w:r>
      <w:r w:rsidRPr="00221EED">
        <w:rPr>
          <w:b w:val="0"/>
        </w:rPr>
        <w:t>редостав</w:t>
      </w:r>
      <w:r>
        <w:rPr>
          <w:b w:val="0"/>
        </w:rPr>
        <w:t>лено</w:t>
      </w:r>
      <w:r w:rsidRPr="00221EED">
        <w:rPr>
          <w:b w:val="0"/>
        </w:rPr>
        <w:t xml:space="preserve"> право</w:t>
      </w:r>
      <w:r w:rsidRPr="0031368B">
        <w:rPr>
          <w:vertAlign w:val="superscript"/>
        </w:rPr>
        <w:footnoteReference w:id="18"/>
      </w:r>
      <w:r w:rsidRPr="0031368B">
        <w:rPr>
          <w:b w:val="0"/>
          <w:vertAlign w:val="superscript"/>
        </w:rPr>
        <w:t xml:space="preserve"> </w:t>
      </w:r>
      <w:r w:rsidRPr="00221EED">
        <w:rPr>
          <w:b w:val="0"/>
        </w:rPr>
        <w:t>Правительству Калужской области вносить изменения в распределение объёмов межбюджетных трансфертов (за исключением субсидий) на текущий финансовый год и на плановый период, предоставляемых бюджетам муниципальных образований Калужской области, предусмотренных в областном бюджете, в том числе их нераспределённых резервов, в случае изменения показателей, применяемых при расчёте межбюджетных трансфертов, и (или) выявления факта отсутствия (наличия) потребности в межбюджетных трансфертах, невыполнения требований, установленных соответствующими нормативными правовыми актами, регулирующими предоставление межбюджетных трансфертов.</w:t>
      </w:r>
    </w:p>
    <w:p w:rsidR="00C15A50" w:rsidRPr="007E6749" w:rsidRDefault="00C15A50" w:rsidP="00F62025">
      <w:pPr>
        <w:pStyle w:val="ConsPlusNormal"/>
        <w:ind w:firstLine="567"/>
        <w:jc w:val="both"/>
        <w:rPr>
          <w:b w:val="0"/>
        </w:rPr>
      </w:pPr>
      <w:r>
        <w:rPr>
          <w:b w:val="0"/>
        </w:rPr>
        <w:t xml:space="preserve">В </w:t>
      </w:r>
      <w:r w:rsidRPr="007E6749">
        <w:rPr>
          <w:b w:val="0"/>
        </w:rPr>
        <w:t>I</w:t>
      </w:r>
      <w:r>
        <w:rPr>
          <w:b w:val="0"/>
        </w:rPr>
        <w:t> квартале 2021 года постановлением Правительства Калужской области от 18.02.2021 № 77</w:t>
      </w:r>
      <w:r w:rsidRPr="007E6749">
        <w:rPr>
          <w:b w:val="0"/>
          <w:vertAlign w:val="superscript"/>
        </w:rPr>
        <w:footnoteReference w:id="19"/>
      </w:r>
      <w:r>
        <w:rPr>
          <w:b w:val="0"/>
        </w:rPr>
        <w:t xml:space="preserve"> в</w:t>
      </w:r>
      <w:r w:rsidRPr="007E6749">
        <w:rPr>
          <w:b w:val="0"/>
        </w:rPr>
        <w:t>нес</w:t>
      </w:r>
      <w:r>
        <w:rPr>
          <w:b w:val="0"/>
        </w:rPr>
        <w:t>ены</w:t>
      </w:r>
      <w:r w:rsidRPr="007E6749">
        <w:rPr>
          <w:b w:val="0"/>
        </w:rPr>
        <w:t xml:space="preserve"> </w:t>
      </w:r>
      <w:hyperlink r:id="rId20" w:history="1">
        <w:r w:rsidRPr="007E6749">
          <w:rPr>
            <w:b w:val="0"/>
          </w:rPr>
          <w:t>изменения</w:t>
        </w:r>
      </w:hyperlink>
      <w:r w:rsidRPr="007E6749">
        <w:rPr>
          <w:b w:val="0"/>
        </w:rPr>
        <w:t xml:space="preserve"> в распределение объёмов иных межбюджетных трансфертов бюджетам муниципальных образований Калужской области на финансовое обеспечение дорожной деятельности в рамках реализации национального проекта </w:t>
      </w:r>
      <w:r>
        <w:rPr>
          <w:b w:val="0"/>
        </w:rPr>
        <w:t>«</w:t>
      </w:r>
      <w:r w:rsidRPr="007E6749">
        <w:rPr>
          <w:b w:val="0"/>
        </w:rPr>
        <w:t>Безопасные качественные дороги</w:t>
      </w:r>
      <w:r>
        <w:rPr>
          <w:b w:val="0"/>
        </w:rPr>
        <w:t>»</w:t>
      </w:r>
      <w:r w:rsidRPr="007E6749">
        <w:rPr>
          <w:b w:val="0"/>
        </w:rPr>
        <w:t xml:space="preserve"> на 2021</w:t>
      </w:r>
      <w:r>
        <w:rPr>
          <w:b w:val="0"/>
        </w:rPr>
        <w:t> </w:t>
      </w:r>
      <w:r w:rsidRPr="007E6749">
        <w:rPr>
          <w:b w:val="0"/>
        </w:rPr>
        <w:t>год согласно прилож</w:t>
      </w:r>
      <w:r>
        <w:rPr>
          <w:b w:val="0"/>
        </w:rPr>
        <w:t>ению к настоящему Постановлению, а именно дополнительно предусмотрено предоставление межбюджетного трансферта бюджетам Бабынинского и Дзержинского районов, также предусмотрено увеличение суммы межбюджетного трансферта для Малоярославецкого района на 57 780,9 тыс. руб. и уменьшение суммы межбюджетного трансферта на 155,7 тыс. руб. бюджету Перемышльского района.</w:t>
      </w:r>
    </w:p>
    <w:p w:rsidR="00C15A50" w:rsidRDefault="00C15A50" w:rsidP="00F62025">
      <w:pPr>
        <w:pStyle w:val="ConsPlusNormal"/>
        <w:ind w:firstLine="567"/>
        <w:jc w:val="both"/>
        <w:rPr>
          <w:b w:val="0"/>
        </w:rPr>
      </w:pPr>
      <w:r>
        <w:rPr>
          <w:b w:val="0"/>
        </w:rPr>
        <w:t xml:space="preserve">Исходя из норм существующего законодательства, </w:t>
      </w:r>
      <w:r w:rsidRPr="00D47700">
        <w:t>наименование контрольной точки</w:t>
      </w:r>
      <w:r>
        <w:rPr>
          <w:b w:val="0"/>
        </w:rPr>
        <w:t xml:space="preserve"> «</w:t>
      </w:r>
      <w:r w:rsidRPr="00614665">
        <w:rPr>
          <w:b w:val="0"/>
        </w:rPr>
        <w:t>Правительством Калужской области (уполномоченным органом) заключены (актуализированы) соглашения с органами местного самоуправления муниципальных образований, входящих в состав Калужской агломерации, о предоставлении местным бюджетам межбюджетных трансфертов для оказания поддержки реализации ме</w:t>
      </w:r>
      <w:r>
        <w:rPr>
          <w:b w:val="0"/>
        </w:rPr>
        <w:t xml:space="preserve">роприятий регионального проекта» </w:t>
      </w:r>
      <w:r w:rsidRPr="00D47700">
        <w:t>требует уточнения</w:t>
      </w:r>
      <w:r>
        <w:rPr>
          <w:b w:val="0"/>
        </w:rPr>
        <w:t xml:space="preserve"> в части указания, что соглашения заключаются в соответствии с таблицей № 85 Приложения № 20 </w:t>
      </w:r>
      <w:r w:rsidRPr="00924CE9">
        <w:rPr>
          <w:b w:val="0"/>
        </w:rPr>
        <w:t>Закон</w:t>
      </w:r>
      <w:r>
        <w:rPr>
          <w:b w:val="0"/>
        </w:rPr>
        <w:t>а</w:t>
      </w:r>
      <w:r w:rsidRPr="00924CE9">
        <w:rPr>
          <w:b w:val="0"/>
        </w:rPr>
        <w:t xml:space="preserve"> об областном бюджете на 2021 год и на плановый период 2022 и 2023</w:t>
      </w:r>
      <w:r>
        <w:rPr>
          <w:b w:val="0"/>
        </w:rPr>
        <w:t xml:space="preserve">, без учёта изменений. В противном случае по состоянию на 31.03.2021 с учётом изменений, внесённых постановлением </w:t>
      </w:r>
      <w:r>
        <w:rPr>
          <w:b w:val="0"/>
        </w:rPr>
        <w:lastRenderedPageBreak/>
        <w:t xml:space="preserve">Правительства Калужской области от 18.02.2021 № 77, контрольная точка имеет статус исполнения – </w:t>
      </w:r>
      <w:r w:rsidRPr="004C30F8">
        <w:t>наличие отклонений</w:t>
      </w:r>
      <w:r w:rsidR="006A6402">
        <w:rPr>
          <w:b w:val="0"/>
        </w:rPr>
        <w:t>.</w:t>
      </w:r>
    </w:p>
    <w:p w:rsidR="00C15A50" w:rsidRPr="004851A1" w:rsidRDefault="002B7629" w:rsidP="00F62025">
      <w:pPr>
        <w:tabs>
          <w:tab w:val="left" w:pos="1134"/>
        </w:tabs>
        <w:spacing w:after="0" w:line="240" w:lineRule="auto"/>
        <w:ind w:firstLine="567"/>
        <w:jc w:val="both"/>
        <w:rPr>
          <w:rFonts w:ascii="Times New Roman" w:eastAsia="Times New Roman" w:hAnsi="Times New Roman"/>
          <w:bCs/>
          <w:sz w:val="26"/>
          <w:szCs w:val="26"/>
          <w:lang w:eastAsia="ru-RU"/>
        </w:rPr>
      </w:pPr>
      <w:r>
        <w:rPr>
          <w:rFonts w:ascii="Times New Roman" w:hAnsi="Times New Roman"/>
          <w:b/>
          <w:sz w:val="26"/>
          <w:szCs w:val="26"/>
        </w:rPr>
        <w:t>1.</w:t>
      </w:r>
      <w:r w:rsidR="00C15A50" w:rsidRPr="00B52B2B">
        <w:rPr>
          <w:rFonts w:ascii="Times New Roman" w:hAnsi="Times New Roman"/>
          <w:b/>
          <w:sz w:val="26"/>
          <w:szCs w:val="26"/>
        </w:rPr>
        <w:t>4.4. </w:t>
      </w:r>
      <w:r w:rsidR="00C15A50" w:rsidRPr="00B52B2B">
        <w:rPr>
          <w:rFonts w:ascii="Times New Roman" w:hAnsi="Times New Roman"/>
          <w:sz w:val="26"/>
          <w:szCs w:val="26"/>
        </w:rPr>
        <w:t>Финансирование регионального проекта в 2021 году предусмотрено в</w:t>
      </w:r>
      <w:r w:rsidR="00C15A50">
        <w:rPr>
          <w:rFonts w:ascii="Times New Roman" w:hAnsi="Times New Roman"/>
          <w:sz w:val="26"/>
          <w:szCs w:val="26"/>
        </w:rPr>
        <w:t xml:space="preserve"> рамках </w:t>
      </w:r>
      <w:r w:rsidR="00C15A50" w:rsidRPr="00436D01">
        <w:rPr>
          <w:rFonts w:ascii="Times New Roman" w:hAnsi="Times New Roman"/>
          <w:sz w:val="26"/>
          <w:szCs w:val="26"/>
        </w:rPr>
        <w:t>подпрограмм</w:t>
      </w:r>
      <w:r w:rsidR="00C15A50">
        <w:rPr>
          <w:rFonts w:ascii="Times New Roman" w:hAnsi="Times New Roman"/>
          <w:sz w:val="26"/>
          <w:szCs w:val="26"/>
        </w:rPr>
        <w:t>ы</w:t>
      </w:r>
      <w:r w:rsidR="00C15A50" w:rsidRPr="00436D01">
        <w:rPr>
          <w:rFonts w:ascii="Times New Roman" w:hAnsi="Times New Roman"/>
          <w:sz w:val="26"/>
          <w:szCs w:val="26"/>
        </w:rPr>
        <w:t xml:space="preserve"> </w:t>
      </w:r>
      <w:r w:rsidR="00C15A50">
        <w:rPr>
          <w:rFonts w:ascii="Times New Roman" w:hAnsi="Times New Roman"/>
          <w:sz w:val="26"/>
          <w:szCs w:val="26"/>
        </w:rPr>
        <w:t>«</w:t>
      </w:r>
      <w:r w:rsidR="00C15A50" w:rsidRPr="001D1B41">
        <w:rPr>
          <w:rFonts w:ascii="Times New Roman" w:hAnsi="Times New Roman"/>
          <w:sz w:val="26"/>
          <w:szCs w:val="26"/>
        </w:rPr>
        <w:t>Совершенствование и развитие сети автомобильных дорог Калужской области</w:t>
      </w:r>
      <w:r w:rsidR="00C15A50" w:rsidRPr="004851A1">
        <w:rPr>
          <w:rFonts w:ascii="Times New Roman" w:hAnsi="Times New Roman"/>
          <w:sz w:val="26"/>
          <w:szCs w:val="26"/>
        </w:rPr>
        <w:t>»</w:t>
      </w:r>
      <w:r w:rsidR="00C15A50">
        <w:rPr>
          <w:rFonts w:ascii="Times New Roman" w:hAnsi="Times New Roman"/>
          <w:sz w:val="26"/>
          <w:szCs w:val="26"/>
        </w:rPr>
        <w:t xml:space="preserve"> г</w:t>
      </w:r>
      <w:r w:rsidR="00C15A50" w:rsidRPr="00436D01">
        <w:rPr>
          <w:rFonts w:ascii="Times New Roman" w:hAnsi="Times New Roman"/>
          <w:sz w:val="26"/>
          <w:szCs w:val="26"/>
        </w:rPr>
        <w:t>осударственн</w:t>
      </w:r>
      <w:r w:rsidR="00C15A50">
        <w:rPr>
          <w:rFonts w:ascii="Times New Roman" w:hAnsi="Times New Roman"/>
          <w:sz w:val="26"/>
          <w:szCs w:val="26"/>
        </w:rPr>
        <w:t>ой</w:t>
      </w:r>
      <w:r w:rsidR="00C15A50" w:rsidRPr="00436D01">
        <w:rPr>
          <w:rFonts w:ascii="Times New Roman" w:hAnsi="Times New Roman"/>
          <w:sz w:val="26"/>
          <w:szCs w:val="26"/>
        </w:rPr>
        <w:t xml:space="preserve"> программ</w:t>
      </w:r>
      <w:r w:rsidR="00C15A50">
        <w:rPr>
          <w:rFonts w:ascii="Times New Roman" w:hAnsi="Times New Roman"/>
          <w:sz w:val="26"/>
          <w:szCs w:val="26"/>
        </w:rPr>
        <w:t>ы</w:t>
      </w:r>
      <w:r w:rsidR="00C15A50" w:rsidRPr="00436D01">
        <w:rPr>
          <w:rFonts w:ascii="Times New Roman" w:hAnsi="Times New Roman"/>
          <w:sz w:val="26"/>
          <w:szCs w:val="26"/>
        </w:rPr>
        <w:t xml:space="preserve"> Калужской области </w:t>
      </w:r>
      <w:r w:rsidR="00C15A50">
        <w:rPr>
          <w:rFonts w:ascii="Times New Roman" w:hAnsi="Times New Roman"/>
          <w:sz w:val="26"/>
          <w:szCs w:val="26"/>
        </w:rPr>
        <w:t>«</w:t>
      </w:r>
      <w:r w:rsidR="00C15A50" w:rsidRPr="001D1B41">
        <w:rPr>
          <w:rFonts w:ascii="Times New Roman" w:hAnsi="Times New Roman"/>
          <w:sz w:val="26"/>
          <w:szCs w:val="26"/>
        </w:rPr>
        <w:t>Развитие дорожного хозяйства Калужской области</w:t>
      </w:r>
      <w:r w:rsidR="00C15A50">
        <w:rPr>
          <w:rFonts w:ascii="Times New Roman" w:eastAsia="Times New Roman" w:hAnsi="Times New Roman"/>
          <w:bCs/>
          <w:sz w:val="26"/>
          <w:szCs w:val="26"/>
          <w:lang w:eastAsia="ru-RU"/>
        </w:rPr>
        <w:t>».</w:t>
      </w:r>
    </w:p>
    <w:p w:rsidR="00C15A50" w:rsidRDefault="00C15A50" w:rsidP="00F62025">
      <w:pPr>
        <w:tabs>
          <w:tab w:val="left" w:pos="1134"/>
        </w:tabs>
        <w:spacing w:after="0" w:line="240" w:lineRule="auto"/>
        <w:ind w:firstLine="567"/>
        <w:jc w:val="both"/>
        <w:rPr>
          <w:rFonts w:ascii="Times New Roman" w:eastAsia="Times New Roman" w:hAnsi="Times New Roman"/>
          <w:bCs/>
          <w:sz w:val="26"/>
          <w:szCs w:val="26"/>
          <w:lang w:eastAsia="ru-RU"/>
        </w:rPr>
      </w:pPr>
      <w:r w:rsidRPr="00AB166E">
        <w:rPr>
          <w:rFonts w:ascii="Times New Roman" w:eastAsia="Times New Roman" w:hAnsi="Times New Roman"/>
          <w:bCs/>
          <w:sz w:val="26"/>
          <w:szCs w:val="26"/>
          <w:lang w:eastAsia="ru-RU"/>
        </w:rPr>
        <w:t>В течени</w:t>
      </w:r>
      <w:r>
        <w:rPr>
          <w:rFonts w:ascii="Times New Roman" w:eastAsia="Times New Roman" w:hAnsi="Times New Roman"/>
          <w:bCs/>
          <w:sz w:val="26"/>
          <w:szCs w:val="26"/>
          <w:lang w:eastAsia="ru-RU"/>
        </w:rPr>
        <w:t>е</w:t>
      </w:r>
      <w:r w:rsidRPr="00AB166E">
        <w:rPr>
          <w:rFonts w:ascii="Times New Roman" w:eastAsia="Times New Roman" w:hAnsi="Times New Roman"/>
          <w:bCs/>
          <w:sz w:val="26"/>
          <w:szCs w:val="26"/>
          <w:lang w:eastAsia="ru-RU"/>
        </w:rPr>
        <w:t xml:space="preserve"> 2021 года планируется выполнение мероприятий на сумму </w:t>
      </w:r>
      <w:r>
        <w:rPr>
          <w:rFonts w:ascii="Times New Roman" w:eastAsia="Times New Roman" w:hAnsi="Times New Roman"/>
          <w:bCs/>
          <w:sz w:val="26"/>
          <w:szCs w:val="26"/>
          <w:lang w:eastAsia="ru-RU"/>
        </w:rPr>
        <w:t>4 441 840,0 тыс. руб., в том числе по мероприятиям:</w:t>
      </w:r>
    </w:p>
    <w:p w:rsidR="00C15A50" w:rsidRPr="001D1B41" w:rsidRDefault="00C15A50" w:rsidP="00F62025">
      <w:pPr>
        <w:tabs>
          <w:tab w:val="left" w:pos="1134"/>
        </w:tabs>
        <w:spacing w:after="0" w:line="240" w:lineRule="auto"/>
        <w:ind w:firstLine="567"/>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w:t>
      </w:r>
      <w:r w:rsidRPr="001D1B41">
        <w:rPr>
          <w:rFonts w:ascii="Times New Roman" w:eastAsia="Times New Roman" w:hAnsi="Times New Roman"/>
          <w:bCs/>
          <w:sz w:val="26"/>
          <w:szCs w:val="26"/>
          <w:lang w:eastAsia="ru-RU"/>
        </w:rPr>
        <w:t>1</w:t>
      </w:r>
      <w:r>
        <w:rPr>
          <w:rFonts w:ascii="Times New Roman" w:eastAsia="Times New Roman" w:hAnsi="Times New Roman"/>
          <w:bCs/>
          <w:sz w:val="26"/>
          <w:szCs w:val="26"/>
          <w:lang w:eastAsia="ru-RU"/>
        </w:rPr>
        <w:t> </w:t>
      </w:r>
      <w:r w:rsidRPr="001D1B41">
        <w:rPr>
          <w:rFonts w:ascii="Times New Roman" w:eastAsia="Times New Roman" w:hAnsi="Times New Roman"/>
          <w:bCs/>
          <w:sz w:val="26"/>
          <w:szCs w:val="26"/>
          <w:lang w:eastAsia="ru-RU"/>
        </w:rPr>
        <w:t>474</w:t>
      </w:r>
      <w:r>
        <w:rPr>
          <w:rFonts w:ascii="Times New Roman" w:eastAsia="Times New Roman" w:hAnsi="Times New Roman"/>
          <w:bCs/>
          <w:sz w:val="26"/>
          <w:szCs w:val="26"/>
          <w:lang w:eastAsia="ru-RU"/>
        </w:rPr>
        <w:t> </w:t>
      </w:r>
      <w:r w:rsidRPr="001D1B41">
        <w:rPr>
          <w:rFonts w:ascii="Times New Roman" w:eastAsia="Times New Roman" w:hAnsi="Times New Roman"/>
          <w:bCs/>
          <w:sz w:val="26"/>
          <w:szCs w:val="26"/>
          <w:lang w:eastAsia="ru-RU"/>
        </w:rPr>
        <w:t>832,</w:t>
      </w:r>
      <w:r>
        <w:rPr>
          <w:rFonts w:ascii="Times New Roman" w:eastAsia="Times New Roman" w:hAnsi="Times New Roman"/>
          <w:bCs/>
          <w:sz w:val="26"/>
          <w:szCs w:val="26"/>
          <w:lang w:eastAsia="ru-RU"/>
        </w:rPr>
        <w:t>2 тыс. руб. на з</w:t>
      </w:r>
      <w:r w:rsidRPr="001D1B41">
        <w:rPr>
          <w:rFonts w:ascii="Times New Roman" w:eastAsia="Times New Roman" w:hAnsi="Times New Roman"/>
          <w:bCs/>
          <w:sz w:val="26"/>
          <w:szCs w:val="26"/>
          <w:lang w:eastAsia="ru-RU"/>
        </w:rPr>
        <w:t>акупк</w:t>
      </w:r>
      <w:r>
        <w:rPr>
          <w:rFonts w:ascii="Times New Roman" w:eastAsia="Times New Roman" w:hAnsi="Times New Roman"/>
          <w:bCs/>
          <w:sz w:val="26"/>
          <w:szCs w:val="26"/>
          <w:lang w:eastAsia="ru-RU"/>
        </w:rPr>
        <w:t>у</w:t>
      </w:r>
      <w:r w:rsidRPr="001D1B41">
        <w:rPr>
          <w:rFonts w:ascii="Times New Roman" w:eastAsia="Times New Roman" w:hAnsi="Times New Roman"/>
          <w:bCs/>
          <w:sz w:val="26"/>
          <w:szCs w:val="26"/>
          <w:lang w:eastAsia="ru-RU"/>
        </w:rPr>
        <w:t xml:space="preserve"> товаров, работ и услуг для обеспечения государственных нужд (проведение работ по ремонту автомобильных дорог регионального значения)</w:t>
      </w:r>
      <w:r>
        <w:rPr>
          <w:rFonts w:ascii="Times New Roman" w:eastAsia="Times New Roman" w:hAnsi="Times New Roman"/>
          <w:bCs/>
          <w:sz w:val="26"/>
          <w:szCs w:val="26"/>
          <w:lang w:eastAsia="ru-RU"/>
        </w:rPr>
        <w:t>;</w:t>
      </w:r>
    </w:p>
    <w:p w:rsidR="00C15A50" w:rsidRPr="001D1B41" w:rsidRDefault="00C15A50" w:rsidP="00F62025">
      <w:pPr>
        <w:tabs>
          <w:tab w:val="left" w:pos="1134"/>
        </w:tabs>
        <w:spacing w:after="0" w:line="240" w:lineRule="auto"/>
        <w:ind w:firstLine="567"/>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w:t>
      </w:r>
      <w:r w:rsidRPr="001D1B41">
        <w:rPr>
          <w:rFonts w:ascii="Times New Roman" w:eastAsia="Times New Roman" w:hAnsi="Times New Roman"/>
          <w:bCs/>
          <w:sz w:val="26"/>
          <w:szCs w:val="26"/>
          <w:lang w:eastAsia="ru-RU"/>
        </w:rPr>
        <w:t>18</w:t>
      </w:r>
      <w:r>
        <w:rPr>
          <w:rFonts w:ascii="Times New Roman" w:eastAsia="Times New Roman" w:hAnsi="Times New Roman"/>
          <w:bCs/>
          <w:sz w:val="26"/>
          <w:szCs w:val="26"/>
          <w:lang w:eastAsia="ru-RU"/>
        </w:rPr>
        <w:t> </w:t>
      </w:r>
      <w:r w:rsidRPr="001D1B41">
        <w:rPr>
          <w:rFonts w:ascii="Times New Roman" w:eastAsia="Times New Roman" w:hAnsi="Times New Roman"/>
          <w:bCs/>
          <w:sz w:val="26"/>
          <w:szCs w:val="26"/>
          <w:lang w:eastAsia="ru-RU"/>
        </w:rPr>
        <w:t>475,</w:t>
      </w:r>
      <w:r>
        <w:rPr>
          <w:rFonts w:ascii="Times New Roman" w:eastAsia="Times New Roman" w:hAnsi="Times New Roman"/>
          <w:bCs/>
          <w:sz w:val="26"/>
          <w:szCs w:val="26"/>
          <w:lang w:eastAsia="ru-RU"/>
        </w:rPr>
        <w:t>3 тыс. руб. на р</w:t>
      </w:r>
      <w:r w:rsidRPr="001D1B41">
        <w:rPr>
          <w:rFonts w:ascii="Times New Roman" w:eastAsia="Times New Roman" w:hAnsi="Times New Roman"/>
          <w:bCs/>
          <w:sz w:val="26"/>
          <w:szCs w:val="26"/>
          <w:lang w:eastAsia="ru-RU"/>
        </w:rPr>
        <w:t xml:space="preserve">асходы </w:t>
      </w:r>
      <w:r>
        <w:rPr>
          <w:rFonts w:ascii="Times New Roman" w:eastAsia="Times New Roman" w:hAnsi="Times New Roman"/>
          <w:bCs/>
          <w:sz w:val="26"/>
          <w:szCs w:val="26"/>
          <w:lang w:eastAsia="ru-RU"/>
        </w:rPr>
        <w:t>по</w:t>
      </w:r>
      <w:r w:rsidRPr="001D1B41">
        <w:rPr>
          <w:rFonts w:ascii="Times New Roman" w:eastAsia="Times New Roman" w:hAnsi="Times New Roman"/>
          <w:bCs/>
          <w:sz w:val="26"/>
          <w:szCs w:val="26"/>
          <w:lang w:eastAsia="ru-RU"/>
        </w:rPr>
        <w:t xml:space="preserve"> эксплуатаци</w:t>
      </w:r>
      <w:r>
        <w:rPr>
          <w:rFonts w:ascii="Times New Roman" w:eastAsia="Times New Roman" w:hAnsi="Times New Roman"/>
          <w:bCs/>
          <w:sz w:val="26"/>
          <w:szCs w:val="26"/>
          <w:lang w:eastAsia="ru-RU"/>
        </w:rPr>
        <w:t>и</w:t>
      </w:r>
      <w:r w:rsidRPr="001D1B41">
        <w:rPr>
          <w:rFonts w:ascii="Times New Roman" w:eastAsia="Times New Roman" w:hAnsi="Times New Roman"/>
          <w:bCs/>
          <w:sz w:val="26"/>
          <w:szCs w:val="26"/>
          <w:lang w:eastAsia="ru-RU"/>
        </w:rPr>
        <w:t xml:space="preserve"> автомобильных дорог общего пользования регионального или межмуниципального значения в части работ по их содержанию (закупка товаров,</w:t>
      </w:r>
      <w:r>
        <w:rPr>
          <w:rFonts w:ascii="Times New Roman" w:eastAsia="Times New Roman" w:hAnsi="Times New Roman"/>
          <w:bCs/>
          <w:sz w:val="26"/>
          <w:szCs w:val="26"/>
          <w:lang w:eastAsia="ru-RU"/>
        </w:rPr>
        <w:t xml:space="preserve"> </w:t>
      </w:r>
      <w:r w:rsidRPr="001D1B41">
        <w:rPr>
          <w:rFonts w:ascii="Times New Roman" w:eastAsia="Times New Roman" w:hAnsi="Times New Roman"/>
          <w:bCs/>
          <w:sz w:val="26"/>
          <w:szCs w:val="26"/>
          <w:lang w:eastAsia="ru-RU"/>
        </w:rPr>
        <w:t>работ и услуг для обеспечения государственных нужд)</w:t>
      </w:r>
      <w:r>
        <w:rPr>
          <w:rFonts w:ascii="Times New Roman" w:eastAsia="Times New Roman" w:hAnsi="Times New Roman"/>
          <w:bCs/>
          <w:sz w:val="26"/>
          <w:szCs w:val="26"/>
          <w:lang w:eastAsia="ru-RU"/>
        </w:rPr>
        <w:t>;</w:t>
      </w:r>
    </w:p>
    <w:p w:rsidR="00C15A50" w:rsidRDefault="00C15A50" w:rsidP="00F62025">
      <w:pPr>
        <w:tabs>
          <w:tab w:val="left" w:pos="1134"/>
        </w:tabs>
        <w:spacing w:after="0" w:line="240" w:lineRule="auto"/>
        <w:ind w:firstLine="567"/>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w:t>
      </w:r>
      <w:r w:rsidRPr="001D1B41">
        <w:rPr>
          <w:rFonts w:ascii="Times New Roman" w:eastAsia="Times New Roman" w:hAnsi="Times New Roman"/>
          <w:bCs/>
          <w:sz w:val="26"/>
          <w:szCs w:val="26"/>
          <w:lang w:eastAsia="ru-RU"/>
        </w:rPr>
        <w:t>2</w:t>
      </w:r>
      <w:r>
        <w:rPr>
          <w:rFonts w:ascii="Times New Roman" w:eastAsia="Times New Roman" w:hAnsi="Times New Roman"/>
          <w:bCs/>
          <w:sz w:val="26"/>
          <w:szCs w:val="26"/>
          <w:lang w:eastAsia="ru-RU"/>
        </w:rPr>
        <w:t> </w:t>
      </w:r>
      <w:r w:rsidRPr="001D1B41">
        <w:rPr>
          <w:rFonts w:ascii="Times New Roman" w:eastAsia="Times New Roman" w:hAnsi="Times New Roman"/>
          <w:bCs/>
          <w:sz w:val="26"/>
          <w:szCs w:val="26"/>
          <w:lang w:eastAsia="ru-RU"/>
        </w:rPr>
        <w:t>200</w:t>
      </w:r>
      <w:r>
        <w:rPr>
          <w:rFonts w:ascii="Times New Roman" w:eastAsia="Times New Roman" w:hAnsi="Times New Roman"/>
          <w:bCs/>
          <w:sz w:val="26"/>
          <w:szCs w:val="26"/>
          <w:lang w:eastAsia="ru-RU"/>
        </w:rPr>
        <w:t> </w:t>
      </w:r>
      <w:r w:rsidRPr="001D1B41">
        <w:rPr>
          <w:rFonts w:ascii="Times New Roman" w:eastAsia="Times New Roman" w:hAnsi="Times New Roman"/>
          <w:bCs/>
          <w:sz w:val="26"/>
          <w:szCs w:val="26"/>
          <w:lang w:eastAsia="ru-RU"/>
        </w:rPr>
        <w:t>000,0</w:t>
      </w:r>
      <w:r>
        <w:rPr>
          <w:rFonts w:ascii="Times New Roman" w:eastAsia="Times New Roman" w:hAnsi="Times New Roman"/>
          <w:bCs/>
          <w:sz w:val="26"/>
          <w:szCs w:val="26"/>
          <w:lang w:eastAsia="ru-RU"/>
        </w:rPr>
        <w:t> тыс. руб. на б</w:t>
      </w:r>
      <w:r w:rsidRPr="001D1B41">
        <w:rPr>
          <w:rFonts w:ascii="Times New Roman" w:eastAsia="Times New Roman" w:hAnsi="Times New Roman"/>
          <w:bCs/>
          <w:sz w:val="26"/>
          <w:szCs w:val="26"/>
          <w:lang w:eastAsia="ru-RU"/>
        </w:rPr>
        <w:t>юджетные инвестиции в объекты капитального строительства государственной собственности (проведение работ по реконструкции автомобильных дорог регионального значения)</w:t>
      </w:r>
      <w:r>
        <w:rPr>
          <w:rFonts w:ascii="Times New Roman" w:eastAsia="Times New Roman" w:hAnsi="Times New Roman"/>
          <w:bCs/>
          <w:sz w:val="26"/>
          <w:szCs w:val="26"/>
          <w:lang w:eastAsia="ru-RU"/>
        </w:rPr>
        <w:t>;</w:t>
      </w:r>
    </w:p>
    <w:p w:rsidR="00C15A50" w:rsidRPr="00AB166E" w:rsidRDefault="00C15A50" w:rsidP="00F62025">
      <w:pPr>
        <w:tabs>
          <w:tab w:val="left" w:pos="1134"/>
        </w:tabs>
        <w:spacing w:after="0" w:line="240" w:lineRule="auto"/>
        <w:ind w:firstLine="567"/>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w:t>
      </w:r>
      <w:r w:rsidRPr="001D1B41">
        <w:rPr>
          <w:rFonts w:ascii="Times New Roman" w:eastAsia="Times New Roman" w:hAnsi="Times New Roman"/>
          <w:bCs/>
          <w:sz w:val="26"/>
          <w:szCs w:val="26"/>
          <w:lang w:eastAsia="ru-RU"/>
        </w:rPr>
        <w:t>748</w:t>
      </w:r>
      <w:r>
        <w:rPr>
          <w:rFonts w:ascii="Times New Roman" w:eastAsia="Times New Roman" w:hAnsi="Times New Roman"/>
          <w:bCs/>
          <w:sz w:val="26"/>
          <w:szCs w:val="26"/>
          <w:lang w:eastAsia="ru-RU"/>
        </w:rPr>
        <w:t> </w:t>
      </w:r>
      <w:r w:rsidRPr="001D1B41">
        <w:rPr>
          <w:rFonts w:ascii="Times New Roman" w:eastAsia="Times New Roman" w:hAnsi="Times New Roman"/>
          <w:bCs/>
          <w:sz w:val="26"/>
          <w:szCs w:val="26"/>
          <w:lang w:eastAsia="ru-RU"/>
        </w:rPr>
        <w:t>532,</w:t>
      </w:r>
      <w:r>
        <w:rPr>
          <w:rFonts w:ascii="Times New Roman" w:eastAsia="Times New Roman" w:hAnsi="Times New Roman"/>
          <w:bCs/>
          <w:sz w:val="26"/>
          <w:szCs w:val="26"/>
          <w:lang w:eastAsia="ru-RU"/>
        </w:rPr>
        <w:t>5 тыс. руб. на и</w:t>
      </w:r>
      <w:r w:rsidRPr="001D1B41">
        <w:rPr>
          <w:rFonts w:ascii="Times New Roman" w:eastAsia="Times New Roman" w:hAnsi="Times New Roman"/>
          <w:bCs/>
          <w:sz w:val="26"/>
          <w:szCs w:val="26"/>
          <w:lang w:eastAsia="ru-RU"/>
        </w:rPr>
        <w:t xml:space="preserve">ные межбюджетные трансферты на финансовое обеспечение дорожной деятельности в рамках реализации национального проекта </w:t>
      </w:r>
      <w:r>
        <w:rPr>
          <w:rFonts w:ascii="Times New Roman" w:eastAsia="Times New Roman" w:hAnsi="Times New Roman"/>
          <w:bCs/>
          <w:sz w:val="26"/>
          <w:szCs w:val="26"/>
          <w:lang w:eastAsia="ru-RU"/>
        </w:rPr>
        <w:t>«</w:t>
      </w:r>
      <w:r w:rsidRPr="005A222D">
        <w:rPr>
          <w:rFonts w:ascii="Times New Roman" w:eastAsia="Times New Roman" w:hAnsi="Times New Roman"/>
          <w:bCs/>
          <w:sz w:val="26"/>
          <w:szCs w:val="26"/>
          <w:lang w:eastAsia="ru-RU"/>
        </w:rPr>
        <w:t>Безопасные качественные дороги</w:t>
      </w:r>
      <w:r>
        <w:rPr>
          <w:rFonts w:ascii="Times New Roman" w:eastAsia="Times New Roman" w:hAnsi="Times New Roman"/>
          <w:bCs/>
          <w:sz w:val="26"/>
          <w:szCs w:val="26"/>
          <w:lang w:eastAsia="ru-RU"/>
        </w:rPr>
        <w:t>»</w:t>
      </w:r>
      <w:r w:rsidRPr="005A222D">
        <w:rPr>
          <w:rFonts w:ascii="Times New Roman" w:eastAsia="Times New Roman" w:hAnsi="Times New Roman"/>
          <w:bCs/>
          <w:sz w:val="26"/>
          <w:szCs w:val="26"/>
          <w:lang w:eastAsia="ru-RU"/>
        </w:rPr>
        <w:t xml:space="preserve"> (</w:t>
      </w:r>
      <w:r w:rsidRPr="001D1B41">
        <w:rPr>
          <w:rFonts w:ascii="Times New Roman" w:eastAsia="Times New Roman" w:hAnsi="Times New Roman"/>
          <w:bCs/>
          <w:sz w:val="26"/>
          <w:szCs w:val="26"/>
          <w:lang w:eastAsia="ru-RU"/>
        </w:rPr>
        <w:t>межбюджетные трансферты муниципальным образованиям, входящим в состав Калужской агломерации)</w:t>
      </w:r>
      <w:r>
        <w:rPr>
          <w:rFonts w:ascii="Times New Roman" w:eastAsia="Times New Roman" w:hAnsi="Times New Roman"/>
          <w:bCs/>
          <w:sz w:val="26"/>
          <w:szCs w:val="26"/>
          <w:lang w:eastAsia="ru-RU"/>
        </w:rPr>
        <w:t>.</w:t>
      </w:r>
    </w:p>
    <w:p w:rsidR="00C15A50" w:rsidRDefault="00C15A50"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xml:space="preserve">Исполнение по объектам, реализуемым в 2021 году представлено </w:t>
      </w:r>
      <w:r w:rsidRPr="0021068B">
        <w:rPr>
          <w:rFonts w:ascii="Times New Roman" w:hAnsi="Times New Roman"/>
          <w:sz w:val="26"/>
          <w:szCs w:val="26"/>
        </w:rPr>
        <w:t>в таблице</w:t>
      </w:r>
      <w:r w:rsidR="0021068B" w:rsidRPr="0021068B">
        <w:rPr>
          <w:rFonts w:ascii="Times New Roman" w:hAnsi="Times New Roman"/>
          <w:sz w:val="26"/>
          <w:szCs w:val="26"/>
        </w:rPr>
        <w:t xml:space="preserve"> № 20.</w:t>
      </w:r>
    </w:p>
    <w:p w:rsidR="00C15A50" w:rsidRDefault="00C15A50" w:rsidP="006403E7">
      <w:pPr>
        <w:tabs>
          <w:tab w:val="left" w:pos="1134"/>
        </w:tabs>
        <w:spacing w:after="0" w:line="240" w:lineRule="auto"/>
        <w:ind w:firstLine="567"/>
        <w:jc w:val="right"/>
        <w:rPr>
          <w:rFonts w:ascii="Times New Roman" w:hAnsi="Times New Roman"/>
          <w:sz w:val="26"/>
          <w:szCs w:val="26"/>
        </w:rPr>
      </w:pPr>
      <w:r>
        <w:rPr>
          <w:rFonts w:ascii="Times New Roman" w:hAnsi="Times New Roman"/>
          <w:sz w:val="26"/>
          <w:szCs w:val="26"/>
        </w:rPr>
        <w:t xml:space="preserve">Таблица </w:t>
      </w:r>
      <w:r w:rsidR="0021068B">
        <w:rPr>
          <w:rFonts w:ascii="Times New Roman" w:hAnsi="Times New Roman"/>
          <w:sz w:val="26"/>
          <w:szCs w:val="26"/>
        </w:rPr>
        <w:t>№ 20</w:t>
      </w:r>
    </w:p>
    <w:p w:rsidR="00C15A50" w:rsidRDefault="00C15A50" w:rsidP="00F62025">
      <w:pPr>
        <w:tabs>
          <w:tab w:val="left" w:pos="1134"/>
        </w:tabs>
        <w:spacing w:after="0" w:line="240" w:lineRule="auto"/>
        <w:ind w:firstLine="567"/>
        <w:jc w:val="right"/>
        <w:rPr>
          <w:rFonts w:ascii="Times New Roman" w:hAnsi="Times New Roman"/>
          <w:sz w:val="26"/>
          <w:szCs w:val="26"/>
        </w:rPr>
      </w:pPr>
      <w:r>
        <w:rPr>
          <w:rFonts w:ascii="Times New Roman" w:hAnsi="Times New Roman"/>
          <w:sz w:val="26"/>
          <w:szCs w:val="26"/>
        </w:rPr>
        <w:t>(тыс. руб.)</w:t>
      </w:r>
    </w:p>
    <w:tbl>
      <w:tblPr>
        <w:tblW w:w="5000" w:type="pct"/>
        <w:tblLayout w:type="fixed"/>
        <w:tblLook w:val="04A0" w:firstRow="1" w:lastRow="0" w:firstColumn="1" w:lastColumn="0" w:noHBand="0" w:noVBand="1"/>
      </w:tblPr>
      <w:tblGrid>
        <w:gridCol w:w="3770"/>
        <w:gridCol w:w="1204"/>
        <w:gridCol w:w="974"/>
        <w:gridCol w:w="1453"/>
        <w:gridCol w:w="762"/>
        <w:gridCol w:w="1407"/>
      </w:tblGrid>
      <w:tr w:rsidR="00C15A50" w:rsidRPr="003C5888" w:rsidTr="00C15A50">
        <w:trPr>
          <w:cantSplit/>
          <w:trHeight w:val="255"/>
          <w:tblHeader/>
        </w:trPr>
        <w:tc>
          <w:tcPr>
            <w:tcW w:w="19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b/>
                <w:bCs/>
                <w:color w:val="000000"/>
                <w:sz w:val="20"/>
                <w:szCs w:val="20"/>
                <w:lang w:eastAsia="ru-RU"/>
              </w:rPr>
            </w:pPr>
            <w:r w:rsidRPr="003C5888">
              <w:rPr>
                <w:rFonts w:ascii="Times New Roman" w:eastAsia="Times New Roman" w:hAnsi="Times New Roman"/>
                <w:b/>
                <w:bCs/>
                <w:color w:val="000000"/>
                <w:sz w:val="20"/>
                <w:szCs w:val="20"/>
                <w:lang w:eastAsia="ru-RU"/>
              </w:rPr>
              <w:t>перечень объектов</w:t>
            </w:r>
          </w:p>
        </w:tc>
        <w:tc>
          <w:tcPr>
            <w:tcW w:w="1138" w:type="pct"/>
            <w:gridSpan w:val="2"/>
            <w:tcBorders>
              <w:top w:val="single" w:sz="4" w:space="0" w:color="auto"/>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b/>
                <w:bCs/>
                <w:color w:val="000000"/>
                <w:sz w:val="20"/>
                <w:szCs w:val="20"/>
                <w:lang w:eastAsia="ru-RU"/>
              </w:rPr>
            </w:pPr>
            <w:r w:rsidRPr="003C5888">
              <w:rPr>
                <w:rFonts w:ascii="Times New Roman" w:eastAsia="Times New Roman" w:hAnsi="Times New Roman"/>
                <w:b/>
                <w:bCs/>
                <w:color w:val="000000"/>
                <w:sz w:val="20"/>
                <w:szCs w:val="20"/>
                <w:lang w:eastAsia="ru-RU"/>
              </w:rPr>
              <w:t>кассовые расходы</w:t>
            </w:r>
          </w:p>
        </w:tc>
        <w:tc>
          <w:tcPr>
            <w:tcW w:w="7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b/>
                <w:bCs/>
                <w:sz w:val="20"/>
                <w:szCs w:val="20"/>
                <w:lang w:eastAsia="ru-RU"/>
              </w:rPr>
            </w:pPr>
            <w:r w:rsidRPr="003C5888">
              <w:rPr>
                <w:rFonts w:ascii="Times New Roman" w:eastAsia="Times New Roman" w:hAnsi="Times New Roman"/>
                <w:b/>
                <w:bCs/>
                <w:sz w:val="20"/>
                <w:szCs w:val="20"/>
                <w:lang w:eastAsia="ru-RU"/>
              </w:rPr>
              <w:t>объем средств по паспорту</w:t>
            </w:r>
          </w:p>
        </w:tc>
        <w:tc>
          <w:tcPr>
            <w:tcW w:w="3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b/>
                <w:bCs/>
                <w:color w:val="000000"/>
                <w:sz w:val="20"/>
                <w:szCs w:val="20"/>
                <w:lang w:eastAsia="ru-RU"/>
              </w:rPr>
            </w:pPr>
            <w:r w:rsidRPr="003C5888">
              <w:rPr>
                <w:rFonts w:ascii="Times New Roman" w:eastAsia="Times New Roman" w:hAnsi="Times New Roman"/>
                <w:b/>
                <w:bCs/>
                <w:color w:val="000000"/>
                <w:sz w:val="20"/>
                <w:szCs w:val="20"/>
                <w:lang w:eastAsia="ru-RU"/>
              </w:rPr>
              <w:t>%</w:t>
            </w:r>
          </w:p>
        </w:tc>
        <w:tc>
          <w:tcPr>
            <w:tcW w:w="7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b/>
                <w:bCs/>
                <w:color w:val="000000"/>
                <w:sz w:val="18"/>
                <w:szCs w:val="18"/>
                <w:lang w:eastAsia="ru-RU"/>
              </w:rPr>
            </w:pPr>
            <w:r w:rsidRPr="003C5888">
              <w:rPr>
                <w:rFonts w:ascii="Times New Roman" w:eastAsia="Times New Roman" w:hAnsi="Times New Roman"/>
                <w:b/>
                <w:bCs/>
                <w:color w:val="000000"/>
                <w:sz w:val="18"/>
                <w:szCs w:val="18"/>
                <w:lang w:eastAsia="ru-RU"/>
              </w:rPr>
              <w:t>Примечания</w:t>
            </w:r>
          </w:p>
        </w:tc>
      </w:tr>
      <w:tr w:rsidR="00C15A50" w:rsidRPr="003C5888" w:rsidTr="00C15A50">
        <w:trPr>
          <w:cantSplit/>
          <w:trHeight w:val="510"/>
          <w:tblHeader/>
        </w:trPr>
        <w:tc>
          <w:tcPr>
            <w:tcW w:w="1970" w:type="pct"/>
            <w:vMerge/>
            <w:tcBorders>
              <w:top w:val="single" w:sz="4" w:space="0" w:color="auto"/>
              <w:left w:val="single" w:sz="4" w:space="0" w:color="auto"/>
              <w:bottom w:val="single" w:sz="4" w:space="0" w:color="auto"/>
              <w:right w:val="single" w:sz="4" w:space="0" w:color="auto"/>
            </w:tcBorders>
            <w:vAlign w:val="center"/>
            <w:hideMark/>
          </w:tcPr>
          <w:p w:rsidR="00C15A50" w:rsidRPr="003C5888" w:rsidRDefault="00C15A50" w:rsidP="00F62025">
            <w:pPr>
              <w:spacing w:after="0" w:line="240" w:lineRule="auto"/>
              <w:jc w:val="center"/>
              <w:rPr>
                <w:rFonts w:ascii="Times New Roman" w:eastAsia="Times New Roman" w:hAnsi="Times New Roman"/>
                <w:b/>
                <w:bCs/>
                <w:color w:val="000000"/>
                <w:sz w:val="20"/>
                <w:szCs w:val="20"/>
                <w:lang w:eastAsia="ru-RU"/>
              </w:rPr>
            </w:pP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b/>
                <w:bCs/>
                <w:color w:val="000000"/>
                <w:sz w:val="20"/>
                <w:szCs w:val="20"/>
                <w:lang w:eastAsia="ru-RU"/>
              </w:rPr>
            </w:pPr>
            <w:r w:rsidRPr="003C5888">
              <w:rPr>
                <w:rFonts w:ascii="Times New Roman" w:eastAsia="Times New Roman" w:hAnsi="Times New Roman"/>
                <w:b/>
                <w:bCs/>
                <w:color w:val="000000"/>
                <w:sz w:val="20"/>
                <w:szCs w:val="20"/>
                <w:lang w:eastAsia="ru-RU"/>
              </w:rPr>
              <w:t>направление</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b/>
                <w:bCs/>
                <w:color w:val="000000"/>
                <w:sz w:val="20"/>
                <w:szCs w:val="20"/>
                <w:lang w:eastAsia="ru-RU"/>
              </w:rPr>
            </w:pPr>
            <w:r w:rsidRPr="003C5888">
              <w:rPr>
                <w:rFonts w:ascii="Times New Roman" w:eastAsia="Times New Roman" w:hAnsi="Times New Roman"/>
                <w:b/>
                <w:bCs/>
                <w:color w:val="000000"/>
                <w:sz w:val="20"/>
                <w:szCs w:val="20"/>
                <w:lang w:eastAsia="ru-RU"/>
              </w:rPr>
              <w:t>сумма</w:t>
            </w:r>
          </w:p>
        </w:tc>
        <w:tc>
          <w:tcPr>
            <w:tcW w:w="759" w:type="pct"/>
            <w:vMerge/>
            <w:tcBorders>
              <w:top w:val="single" w:sz="4" w:space="0" w:color="auto"/>
              <w:left w:val="single" w:sz="4" w:space="0" w:color="auto"/>
              <w:bottom w:val="single" w:sz="4" w:space="0" w:color="auto"/>
              <w:right w:val="single" w:sz="4" w:space="0" w:color="auto"/>
            </w:tcBorders>
            <w:vAlign w:val="center"/>
            <w:hideMark/>
          </w:tcPr>
          <w:p w:rsidR="00C15A50" w:rsidRPr="003C5888" w:rsidRDefault="00C15A50" w:rsidP="00F62025">
            <w:pPr>
              <w:spacing w:after="0" w:line="240" w:lineRule="auto"/>
              <w:jc w:val="center"/>
              <w:rPr>
                <w:rFonts w:ascii="Times New Roman" w:eastAsia="Times New Roman" w:hAnsi="Times New Roman"/>
                <w:b/>
                <w:bCs/>
                <w:sz w:val="20"/>
                <w:szCs w:val="20"/>
                <w:lang w:eastAsia="ru-RU"/>
              </w:rPr>
            </w:pPr>
          </w:p>
        </w:tc>
        <w:tc>
          <w:tcPr>
            <w:tcW w:w="398" w:type="pct"/>
            <w:vMerge/>
            <w:tcBorders>
              <w:top w:val="single" w:sz="4" w:space="0" w:color="auto"/>
              <w:left w:val="single" w:sz="4" w:space="0" w:color="auto"/>
              <w:bottom w:val="single" w:sz="4" w:space="0" w:color="auto"/>
              <w:right w:val="single" w:sz="4" w:space="0" w:color="auto"/>
            </w:tcBorders>
            <w:vAlign w:val="center"/>
            <w:hideMark/>
          </w:tcPr>
          <w:p w:rsidR="00C15A50" w:rsidRPr="003C5888" w:rsidRDefault="00C15A50" w:rsidP="00F62025">
            <w:pPr>
              <w:spacing w:after="0" w:line="240" w:lineRule="auto"/>
              <w:jc w:val="center"/>
              <w:rPr>
                <w:rFonts w:ascii="Times New Roman" w:eastAsia="Times New Roman" w:hAnsi="Times New Roman"/>
                <w:b/>
                <w:bCs/>
                <w:color w:val="000000"/>
                <w:sz w:val="20"/>
                <w:szCs w:val="20"/>
                <w:lang w:eastAsia="ru-RU"/>
              </w:rPr>
            </w:pPr>
          </w:p>
        </w:tc>
        <w:tc>
          <w:tcPr>
            <w:tcW w:w="735" w:type="pct"/>
            <w:vMerge/>
            <w:tcBorders>
              <w:top w:val="single" w:sz="4" w:space="0" w:color="auto"/>
              <w:left w:val="single" w:sz="4" w:space="0" w:color="auto"/>
              <w:bottom w:val="single" w:sz="4" w:space="0" w:color="auto"/>
              <w:right w:val="single" w:sz="4" w:space="0" w:color="auto"/>
            </w:tcBorders>
            <w:vAlign w:val="center"/>
            <w:hideMark/>
          </w:tcPr>
          <w:p w:rsidR="00C15A50" w:rsidRPr="003C5888" w:rsidRDefault="00C15A50" w:rsidP="00F62025">
            <w:pPr>
              <w:spacing w:after="0" w:line="240" w:lineRule="auto"/>
              <w:jc w:val="center"/>
              <w:rPr>
                <w:rFonts w:ascii="Times New Roman" w:eastAsia="Times New Roman" w:hAnsi="Times New Roman"/>
                <w:b/>
                <w:bCs/>
                <w:color w:val="000000"/>
                <w:sz w:val="20"/>
                <w:szCs w:val="20"/>
                <w:lang w:eastAsia="ru-RU"/>
              </w:rPr>
            </w:pPr>
          </w:p>
        </w:tc>
      </w:tr>
      <w:tr w:rsidR="00C15A50" w:rsidRPr="003C5888" w:rsidTr="00C15A50">
        <w:trPr>
          <w:cantSplit/>
          <w:trHeight w:val="57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b/>
                <w:bCs/>
                <w:color w:val="000000"/>
                <w:sz w:val="20"/>
                <w:szCs w:val="20"/>
                <w:lang w:eastAsia="ru-RU"/>
              </w:rPr>
            </w:pPr>
            <w:r w:rsidRPr="003C5888">
              <w:rPr>
                <w:rFonts w:ascii="Times New Roman" w:eastAsia="Times New Roman" w:hAnsi="Times New Roman"/>
                <w:b/>
                <w:bCs/>
                <w:color w:val="000000"/>
                <w:sz w:val="20"/>
                <w:szCs w:val="20"/>
                <w:lang w:eastAsia="ru-RU"/>
              </w:rPr>
              <w:t>Закупка товаров, работ и услуг для обеспечения государственных нужд (проведение работ по ремонту автомобильных дорог регионального значения)</w:t>
            </w:r>
          </w:p>
        </w:tc>
      </w:tr>
      <w:tr w:rsidR="00C15A50" w:rsidRPr="003C5888" w:rsidTr="00C15A50">
        <w:trPr>
          <w:cantSplit/>
          <w:trHeight w:val="765"/>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Ремонт автомобильной дороги Белоусово - Высокиничи - Серпухов в Жуковском районе на участке с км 11+935 по км 45+325</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ремонт</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200 000,0</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color w:val="000000"/>
                <w:sz w:val="20"/>
                <w:szCs w:val="20"/>
                <w:lang w:eastAsia="ru-RU"/>
              </w:rPr>
            </w:pPr>
            <w:r w:rsidRPr="003C5888">
              <w:rPr>
                <w:rFonts w:ascii="Times New Roman" w:hAnsi="Times New Roman"/>
                <w:color w:val="000000"/>
                <w:sz w:val="20"/>
                <w:szCs w:val="20"/>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аукцион 02.04.2021</w:t>
            </w:r>
          </w:p>
        </w:tc>
      </w:tr>
      <w:tr w:rsidR="00C15A50" w:rsidRPr="003C5888" w:rsidTr="00C15A50">
        <w:trPr>
          <w:cantSplit/>
          <w:trHeight w:val="765"/>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Ремонт автомобильной дороги М-3 "Украина"-Перемышль"-Кумовское-Рындино в Бабынинском районе</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ремонт</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65 744,4</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color w:val="000000"/>
                <w:sz w:val="20"/>
                <w:szCs w:val="20"/>
              </w:rPr>
            </w:pPr>
            <w:r w:rsidRPr="003C5888">
              <w:rPr>
                <w:rFonts w:ascii="Times New Roman" w:hAnsi="Times New Roman"/>
                <w:color w:val="000000"/>
                <w:sz w:val="20"/>
                <w:szCs w:val="20"/>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госконтракт заключен 29.03.2021</w:t>
            </w:r>
          </w:p>
        </w:tc>
      </w:tr>
      <w:tr w:rsidR="00C15A50" w:rsidRPr="003C5888" w:rsidTr="00C15A50">
        <w:trPr>
          <w:cantSplit/>
          <w:trHeight w:val="1275"/>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Эксплуатация автомобильной дороги общего пользования межмуниципального значения Калужской области "Малоярославец - Боровск"- Кривское - Обнинск в Боровском районе на участке с км 0+000 по км 6+120</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эксплуатация (ремонт)</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44 338,6</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color w:val="000000"/>
                <w:sz w:val="20"/>
                <w:szCs w:val="20"/>
              </w:rPr>
            </w:pPr>
            <w:r w:rsidRPr="003C5888">
              <w:rPr>
                <w:rFonts w:ascii="Times New Roman" w:hAnsi="Times New Roman"/>
                <w:color w:val="000000"/>
                <w:sz w:val="20"/>
                <w:szCs w:val="20"/>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госконтракт заключен 11.08.2020</w:t>
            </w:r>
          </w:p>
        </w:tc>
      </w:tr>
      <w:tr w:rsidR="00C15A50" w:rsidRPr="003C5888" w:rsidTr="00C15A50">
        <w:trPr>
          <w:cantSplit/>
          <w:trHeight w:val="765"/>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Ремонт автомобильной дороги "Товарково-Рудня"-Кожухово в Дзержинском районе на участке с км 0+000 по км 5+000</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ремонт</w:t>
            </w:r>
          </w:p>
        </w:tc>
        <w:tc>
          <w:tcPr>
            <w:tcW w:w="509" w:type="pct"/>
            <w:tcBorders>
              <w:top w:val="nil"/>
              <w:left w:val="nil"/>
              <w:bottom w:val="single" w:sz="4" w:space="0" w:color="auto"/>
              <w:right w:val="single" w:sz="4" w:space="0" w:color="auto"/>
            </w:tcBorders>
            <w:shd w:val="clear" w:color="auto" w:fill="auto"/>
            <w:vAlign w:val="center"/>
            <w:hideMark/>
          </w:tcPr>
          <w:p w:rsidR="00C15A50" w:rsidRPr="0091449D" w:rsidRDefault="00C15A50" w:rsidP="00F62025">
            <w:pPr>
              <w:spacing w:after="0" w:line="240" w:lineRule="auto"/>
              <w:jc w:val="center"/>
              <w:rPr>
                <w:rFonts w:ascii="Times New Roman" w:eastAsia="Times New Roman" w:hAnsi="Times New Roman"/>
                <w:b/>
                <w:color w:val="000000"/>
                <w:sz w:val="20"/>
                <w:szCs w:val="20"/>
                <w:lang w:eastAsia="ru-RU"/>
              </w:rPr>
            </w:pPr>
            <w:r w:rsidRPr="0091449D">
              <w:rPr>
                <w:rFonts w:ascii="Times New Roman" w:eastAsia="Times New Roman" w:hAnsi="Times New Roman"/>
                <w:b/>
                <w:color w:val="000000"/>
                <w:sz w:val="20"/>
                <w:szCs w:val="20"/>
                <w:lang w:eastAsia="ru-RU"/>
              </w:rPr>
              <w:t>2 347,3</w:t>
            </w:r>
          </w:p>
        </w:tc>
        <w:tc>
          <w:tcPr>
            <w:tcW w:w="759" w:type="pct"/>
            <w:tcBorders>
              <w:top w:val="nil"/>
              <w:left w:val="nil"/>
              <w:bottom w:val="single" w:sz="4" w:space="0" w:color="auto"/>
              <w:right w:val="single" w:sz="4" w:space="0" w:color="auto"/>
            </w:tcBorders>
            <w:shd w:val="clear" w:color="auto" w:fill="auto"/>
            <w:vAlign w:val="center"/>
            <w:hideMark/>
          </w:tcPr>
          <w:p w:rsidR="00C15A50" w:rsidRPr="0091449D" w:rsidRDefault="00C15A50" w:rsidP="00F62025">
            <w:pPr>
              <w:spacing w:after="0" w:line="240" w:lineRule="auto"/>
              <w:jc w:val="center"/>
              <w:rPr>
                <w:rFonts w:ascii="Times New Roman" w:eastAsia="Times New Roman" w:hAnsi="Times New Roman"/>
                <w:b/>
                <w:sz w:val="20"/>
                <w:szCs w:val="20"/>
                <w:lang w:eastAsia="ru-RU"/>
              </w:rPr>
            </w:pPr>
            <w:r w:rsidRPr="0091449D">
              <w:rPr>
                <w:rFonts w:ascii="Times New Roman" w:eastAsia="Times New Roman" w:hAnsi="Times New Roman"/>
                <w:b/>
                <w:sz w:val="20"/>
                <w:szCs w:val="20"/>
                <w:lang w:eastAsia="ru-RU"/>
              </w:rPr>
              <w:t>2 347,3</w:t>
            </w:r>
          </w:p>
        </w:tc>
        <w:tc>
          <w:tcPr>
            <w:tcW w:w="398" w:type="pct"/>
            <w:tcBorders>
              <w:top w:val="nil"/>
              <w:left w:val="nil"/>
              <w:bottom w:val="single" w:sz="4" w:space="0" w:color="auto"/>
              <w:right w:val="single" w:sz="4" w:space="0" w:color="auto"/>
            </w:tcBorders>
            <w:shd w:val="clear" w:color="auto" w:fill="auto"/>
            <w:vAlign w:val="center"/>
            <w:hideMark/>
          </w:tcPr>
          <w:p w:rsidR="00C15A50" w:rsidRPr="0091449D" w:rsidRDefault="00C15A50" w:rsidP="00F62025">
            <w:pPr>
              <w:spacing w:after="0" w:line="240" w:lineRule="auto"/>
              <w:jc w:val="center"/>
              <w:rPr>
                <w:rFonts w:ascii="Times New Roman" w:hAnsi="Times New Roman"/>
                <w:b/>
                <w:color w:val="000000"/>
                <w:sz w:val="20"/>
                <w:szCs w:val="20"/>
              </w:rPr>
            </w:pPr>
            <w:r w:rsidRPr="0091449D">
              <w:rPr>
                <w:rFonts w:ascii="Times New Roman" w:hAnsi="Times New Roman"/>
                <w:b/>
                <w:color w:val="000000"/>
                <w:sz w:val="20"/>
                <w:szCs w:val="20"/>
              </w:rPr>
              <w:t>100,0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госконтракт заключен 09.06.2020</w:t>
            </w:r>
          </w:p>
        </w:tc>
      </w:tr>
      <w:tr w:rsidR="00C15A50" w:rsidRPr="003C5888" w:rsidTr="00C15A50">
        <w:trPr>
          <w:cantSplit/>
          <w:trHeight w:val="765"/>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Ремонт автомобильной дороги Галкино-Сени-Дурнево в Дзержинском районе на участке с км 0+000 по км 10+722</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ремонт</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71 658,5</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color w:val="000000"/>
                <w:sz w:val="20"/>
                <w:szCs w:val="20"/>
              </w:rPr>
            </w:pPr>
            <w:r w:rsidRPr="003C5888">
              <w:rPr>
                <w:rFonts w:ascii="Times New Roman" w:hAnsi="Times New Roman"/>
                <w:color w:val="000000"/>
                <w:sz w:val="20"/>
                <w:szCs w:val="20"/>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госконтракт заключен 30.07.2020</w:t>
            </w:r>
          </w:p>
        </w:tc>
      </w:tr>
      <w:tr w:rsidR="00C15A50" w:rsidRPr="003C5888" w:rsidTr="00C15A50">
        <w:trPr>
          <w:cantSplit/>
          <w:trHeight w:val="765"/>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Ремонт автомобильной дороги "Калуга-Медынь"-"Кондрово-Галкино-Острожное-Барсуки" в Дзержинском районе</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ремонт</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79 179,8</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color w:val="000000"/>
                <w:sz w:val="20"/>
                <w:szCs w:val="20"/>
              </w:rPr>
            </w:pPr>
            <w:r w:rsidRPr="003C5888">
              <w:rPr>
                <w:rFonts w:ascii="Times New Roman" w:hAnsi="Times New Roman"/>
                <w:color w:val="000000"/>
                <w:sz w:val="20"/>
                <w:szCs w:val="20"/>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госконтракт заключен 15.03.2021</w:t>
            </w:r>
          </w:p>
        </w:tc>
      </w:tr>
      <w:tr w:rsidR="00C15A50" w:rsidRPr="003C5888" w:rsidTr="00C15A50">
        <w:trPr>
          <w:cantSplit/>
          <w:trHeight w:val="510"/>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lastRenderedPageBreak/>
              <w:t>Ремонт автомобильной дороги М-3 "Украина"-Новослободск в Думиничском районе</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ремонт</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70 910,2</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color w:val="000000"/>
                <w:sz w:val="20"/>
                <w:szCs w:val="20"/>
              </w:rPr>
            </w:pPr>
            <w:r w:rsidRPr="003C5888">
              <w:rPr>
                <w:rFonts w:ascii="Times New Roman" w:hAnsi="Times New Roman"/>
                <w:color w:val="000000"/>
                <w:sz w:val="20"/>
                <w:szCs w:val="20"/>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госконтракт заключен 11.06.2020</w:t>
            </w:r>
          </w:p>
        </w:tc>
      </w:tr>
      <w:tr w:rsidR="00C15A50" w:rsidRPr="003C5888" w:rsidTr="00C15A50">
        <w:trPr>
          <w:cantSplit/>
          <w:trHeight w:val="765"/>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Ремонт автомобильной дороги Думиничи-Буда в Думиничском районе на участке с км 14+040 по км 15+940</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ремонт</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13 830,2</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color w:val="000000"/>
                <w:sz w:val="20"/>
                <w:szCs w:val="20"/>
              </w:rPr>
            </w:pPr>
            <w:r w:rsidRPr="003C5888">
              <w:rPr>
                <w:rFonts w:ascii="Times New Roman" w:hAnsi="Times New Roman"/>
                <w:color w:val="000000"/>
                <w:sz w:val="20"/>
                <w:szCs w:val="20"/>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госконтракт заключен 01.09.2020</w:t>
            </w:r>
          </w:p>
        </w:tc>
      </w:tr>
      <w:tr w:rsidR="00C15A50" w:rsidRPr="003C5888" w:rsidTr="00C15A50">
        <w:trPr>
          <w:cantSplit/>
          <w:trHeight w:val="765"/>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Ремонт автомобильной дороги М-3 "Украина"-Усты-Палики в Думиничском районе на участке с км 0+000 по км 6+440</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ремонт</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43 733,5</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color w:val="000000"/>
                <w:sz w:val="20"/>
                <w:szCs w:val="20"/>
              </w:rPr>
            </w:pPr>
            <w:r w:rsidRPr="003C5888">
              <w:rPr>
                <w:rFonts w:ascii="Times New Roman" w:hAnsi="Times New Roman"/>
                <w:color w:val="000000"/>
                <w:sz w:val="20"/>
                <w:szCs w:val="20"/>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госконтракт заключен 01.09.2020</w:t>
            </w:r>
          </w:p>
        </w:tc>
      </w:tr>
      <w:tr w:rsidR="00C15A50" w:rsidRPr="003C5888" w:rsidTr="00C15A50">
        <w:trPr>
          <w:cantSplit/>
          <w:trHeight w:val="1020"/>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Ремонт автомобильной дороги "Думиничи-Буда"-Паликовский кирпичный завод-электроподстанция Палики в Думиничском районе на участке с км 0+000 по км 2+260</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ремонт</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28 157,7</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color w:val="000000"/>
                <w:sz w:val="20"/>
                <w:szCs w:val="20"/>
              </w:rPr>
            </w:pPr>
            <w:r w:rsidRPr="003C5888">
              <w:rPr>
                <w:rFonts w:ascii="Times New Roman" w:hAnsi="Times New Roman"/>
                <w:color w:val="000000"/>
                <w:sz w:val="20"/>
                <w:szCs w:val="20"/>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госконтракт заключен 01.09.2020</w:t>
            </w:r>
          </w:p>
        </w:tc>
      </w:tr>
      <w:tr w:rsidR="00C15A50" w:rsidRPr="003C5888" w:rsidTr="00C15A50">
        <w:trPr>
          <w:cantSplit/>
          <w:trHeight w:val="765"/>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Ремонт автомобильной дороги Верхняя Песочня - Анновка в Кировском районе на участках с км 0+000 по км 8+600</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ремонт</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133 386,2</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color w:val="000000"/>
                <w:sz w:val="20"/>
                <w:szCs w:val="20"/>
              </w:rPr>
            </w:pPr>
            <w:r w:rsidRPr="003C5888">
              <w:rPr>
                <w:rFonts w:ascii="Times New Roman" w:hAnsi="Times New Roman"/>
                <w:color w:val="000000"/>
                <w:sz w:val="20"/>
                <w:szCs w:val="20"/>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госконтракт заключен 15.03.2021</w:t>
            </w:r>
          </w:p>
        </w:tc>
      </w:tr>
      <w:tr w:rsidR="00C15A50" w:rsidRPr="003C5888" w:rsidTr="00C15A50">
        <w:trPr>
          <w:cantSplit/>
          <w:trHeight w:val="765"/>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Ремонт автомобильной дороги "Козельск - Киреевское-Чернышено"-Юрино-граница Тульской области в Козельском районе</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ремонт</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60 126,4</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color w:val="000000"/>
                <w:sz w:val="20"/>
                <w:szCs w:val="20"/>
              </w:rPr>
            </w:pPr>
            <w:r w:rsidRPr="003C5888">
              <w:rPr>
                <w:rFonts w:ascii="Times New Roman" w:hAnsi="Times New Roman"/>
                <w:color w:val="000000"/>
                <w:sz w:val="20"/>
                <w:szCs w:val="20"/>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госконтракт заключен 29.03.2021</w:t>
            </w:r>
          </w:p>
        </w:tc>
      </w:tr>
      <w:tr w:rsidR="00C15A50" w:rsidRPr="003C5888" w:rsidTr="00C15A50">
        <w:trPr>
          <w:cantSplit/>
          <w:trHeight w:val="765"/>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Ремонт автомобильной дороги Мокрое-Закрутое в Куйбышевском районе на участке с км 0+000 по км 10+269</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ремонт</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96 799,2</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color w:val="000000"/>
                <w:sz w:val="20"/>
                <w:szCs w:val="20"/>
              </w:rPr>
            </w:pPr>
            <w:r w:rsidRPr="003C5888">
              <w:rPr>
                <w:rFonts w:ascii="Times New Roman" w:hAnsi="Times New Roman"/>
                <w:color w:val="000000"/>
                <w:sz w:val="20"/>
                <w:szCs w:val="20"/>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госконтракт заключен 02.11.2020</w:t>
            </w:r>
          </w:p>
        </w:tc>
      </w:tr>
      <w:tr w:rsidR="00C15A50" w:rsidRPr="003C5888" w:rsidTr="00C15A50">
        <w:trPr>
          <w:cantSplit/>
          <w:trHeight w:val="510"/>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Ремонт автомобильной дороги "Козельск-Кудринская"-Мошонки в Мещовском районе</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ремонт</w:t>
            </w:r>
          </w:p>
        </w:tc>
        <w:tc>
          <w:tcPr>
            <w:tcW w:w="509" w:type="pct"/>
            <w:tcBorders>
              <w:top w:val="nil"/>
              <w:left w:val="nil"/>
              <w:bottom w:val="single" w:sz="4" w:space="0" w:color="auto"/>
              <w:right w:val="single" w:sz="4" w:space="0" w:color="auto"/>
            </w:tcBorders>
            <w:shd w:val="clear" w:color="auto" w:fill="auto"/>
            <w:vAlign w:val="center"/>
            <w:hideMark/>
          </w:tcPr>
          <w:p w:rsidR="00C15A50" w:rsidRPr="0091449D" w:rsidRDefault="00C15A50" w:rsidP="00F62025">
            <w:pPr>
              <w:spacing w:after="0" w:line="240" w:lineRule="auto"/>
              <w:jc w:val="center"/>
              <w:rPr>
                <w:rFonts w:ascii="Times New Roman" w:eastAsia="Times New Roman" w:hAnsi="Times New Roman"/>
                <w:b/>
                <w:sz w:val="20"/>
                <w:szCs w:val="20"/>
                <w:lang w:eastAsia="ru-RU"/>
              </w:rPr>
            </w:pPr>
            <w:r w:rsidRPr="0091449D">
              <w:rPr>
                <w:rFonts w:ascii="Times New Roman" w:eastAsia="Times New Roman" w:hAnsi="Times New Roman"/>
                <w:b/>
                <w:sz w:val="20"/>
                <w:szCs w:val="20"/>
                <w:lang w:eastAsia="ru-RU"/>
              </w:rPr>
              <w:t>1 520,7</w:t>
            </w:r>
          </w:p>
        </w:tc>
        <w:tc>
          <w:tcPr>
            <w:tcW w:w="759" w:type="pct"/>
            <w:tcBorders>
              <w:top w:val="nil"/>
              <w:left w:val="nil"/>
              <w:bottom w:val="single" w:sz="4" w:space="0" w:color="auto"/>
              <w:right w:val="single" w:sz="4" w:space="0" w:color="auto"/>
            </w:tcBorders>
            <w:shd w:val="clear" w:color="auto" w:fill="auto"/>
            <w:vAlign w:val="center"/>
            <w:hideMark/>
          </w:tcPr>
          <w:p w:rsidR="00C15A50" w:rsidRPr="0091449D" w:rsidRDefault="00C15A50" w:rsidP="00F62025">
            <w:pPr>
              <w:spacing w:after="0" w:line="240" w:lineRule="auto"/>
              <w:jc w:val="center"/>
              <w:rPr>
                <w:rFonts w:ascii="Times New Roman" w:eastAsia="Times New Roman" w:hAnsi="Times New Roman"/>
                <w:b/>
                <w:sz w:val="20"/>
                <w:szCs w:val="20"/>
                <w:lang w:eastAsia="ru-RU"/>
              </w:rPr>
            </w:pPr>
            <w:r w:rsidRPr="0091449D">
              <w:rPr>
                <w:rFonts w:ascii="Times New Roman" w:eastAsia="Times New Roman" w:hAnsi="Times New Roman"/>
                <w:b/>
                <w:sz w:val="20"/>
                <w:szCs w:val="20"/>
                <w:lang w:eastAsia="ru-RU"/>
              </w:rPr>
              <w:t>1 520,7</w:t>
            </w:r>
          </w:p>
        </w:tc>
        <w:tc>
          <w:tcPr>
            <w:tcW w:w="398" w:type="pct"/>
            <w:tcBorders>
              <w:top w:val="nil"/>
              <w:left w:val="nil"/>
              <w:bottom w:val="single" w:sz="4" w:space="0" w:color="auto"/>
              <w:right w:val="single" w:sz="4" w:space="0" w:color="auto"/>
            </w:tcBorders>
            <w:shd w:val="clear" w:color="auto" w:fill="auto"/>
            <w:vAlign w:val="center"/>
            <w:hideMark/>
          </w:tcPr>
          <w:p w:rsidR="00C15A50" w:rsidRPr="0091449D" w:rsidRDefault="00C15A50" w:rsidP="00F62025">
            <w:pPr>
              <w:spacing w:after="0" w:line="240" w:lineRule="auto"/>
              <w:jc w:val="center"/>
              <w:rPr>
                <w:rFonts w:ascii="Times New Roman" w:hAnsi="Times New Roman"/>
                <w:b/>
                <w:color w:val="000000"/>
                <w:sz w:val="20"/>
                <w:szCs w:val="20"/>
              </w:rPr>
            </w:pPr>
            <w:r w:rsidRPr="0091449D">
              <w:rPr>
                <w:rFonts w:ascii="Times New Roman" w:hAnsi="Times New Roman"/>
                <w:b/>
                <w:color w:val="000000"/>
                <w:sz w:val="20"/>
                <w:szCs w:val="20"/>
              </w:rPr>
              <w:t>100,0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госконтракт заключен 01.06.2020</w:t>
            </w:r>
          </w:p>
        </w:tc>
      </w:tr>
      <w:tr w:rsidR="00C15A50" w:rsidRPr="003C5888" w:rsidTr="00C15A50">
        <w:trPr>
          <w:cantSplit/>
          <w:trHeight w:val="1275"/>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Эксплуатация автомобильной дороги общего пользования межмуниципального значения Калужской области Мещовск - Молодежный - М-3 "Украина" в Мещовском районе на участке с км 12+130 по км 17+330</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эксплуатация (ремонт)</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32 601,3</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color w:val="000000"/>
                <w:sz w:val="20"/>
                <w:szCs w:val="20"/>
              </w:rPr>
            </w:pPr>
            <w:r w:rsidRPr="003C5888">
              <w:rPr>
                <w:rFonts w:ascii="Times New Roman" w:hAnsi="Times New Roman"/>
                <w:color w:val="000000"/>
                <w:sz w:val="20"/>
                <w:szCs w:val="20"/>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госконтракт заключен 21.09.2020</w:t>
            </w:r>
          </w:p>
        </w:tc>
      </w:tr>
      <w:tr w:rsidR="00C15A50" w:rsidRPr="003C5888" w:rsidTr="00C15A50">
        <w:trPr>
          <w:cantSplit/>
          <w:trHeight w:val="1275"/>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Эксплуатация автомобильной дороги общего пользования межмуниципального значения Калужской области Мещовск - Молодежный - М-3 "Украина" в Мещовском районе на участке с км 12+130 по км 17+330 (дополнительные объемы работ по ремонту)</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эксплуатация (ремонт)</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15 543,6</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color w:val="000000"/>
                <w:sz w:val="20"/>
                <w:szCs w:val="20"/>
              </w:rPr>
            </w:pPr>
            <w:r w:rsidRPr="003C5888">
              <w:rPr>
                <w:rFonts w:ascii="Times New Roman" w:hAnsi="Times New Roman"/>
                <w:color w:val="000000"/>
                <w:sz w:val="20"/>
                <w:szCs w:val="20"/>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госконтракт заключен 20.11.2020</w:t>
            </w:r>
          </w:p>
        </w:tc>
      </w:tr>
      <w:tr w:rsidR="00C15A50" w:rsidRPr="003C5888" w:rsidTr="00C15A50">
        <w:trPr>
          <w:cantSplit/>
          <w:trHeight w:val="765"/>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Ремонт автомобильной дороги Таруса - Лопатино - Барятино - Роща в Тарусском районе на участке с км 12+150 по км 26+625</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ремонт</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140 000,0</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color w:val="000000"/>
                <w:sz w:val="20"/>
                <w:szCs w:val="20"/>
              </w:rPr>
            </w:pPr>
            <w:r w:rsidRPr="003C5888">
              <w:rPr>
                <w:rFonts w:ascii="Times New Roman" w:hAnsi="Times New Roman"/>
                <w:color w:val="000000"/>
                <w:sz w:val="20"/>
                <w:szCs w:val="20"/>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госконтракт заключен 29.03.2021</w:t>
            </w:r>
          </w:p>
        </w:tc>
      </w:tr>
      <w:tr w:rsidR="00C15A50" w:rsidRPr="003C5888" w:rsidTr="00C15A50">
        <w:trPr>
          <w:cantSplit/>
          <w:trHeight w:val="1020"/>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Ремонт автомобильной дороги Р-132 "Калуга - Тула - Михайлов - Рязань" - Кутьково - Грязново - Октябрьский в Ферзиковском районе на участке с км 0+000 по км 10+000</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ремонт</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9 159,0</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color w:val="000000"/>
                <w:sz w:val="20"/>
                <w:szCs w:val="20"/>
              </w:rPr>
            </w:pPr>
            <w:r w:rsidRPr="003C5888">
              <w:rPr>
                <w:rFonts w:ascii="Times New Roman" w:hAnsi="Times New Roman"/>
                <w:color w:val="000000"/>
                <w:sz w:val="20"/>
                <w:szCs w:val="20"/>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госконтракт заключен 20.07.2020</w:t>
            </w:r>
          </w:p>
        </w:tc>
      </w:tr>
      <w:tr w:rsidR="00C15A50" w:rsidRPr="003C5888" w:rsidTr="00C15A50">
        <w:trPr>
          <w:cantSplit/>
          <w:trHeight w:val="255"/>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Нераспределённые средства</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365 795,4</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color w:val="000000"/>
                <w:sz w:val="20"/>
                <w:szCs w:val="20"/>
              </w:rPr>
            </w:pP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p>
        </w:tc>
      </w:tr>
      <w:tr w:rsidR="00C15A50" w:rsidRPr="003C5888" w:rsidTr="00C15A50">
        <w:trPr>
          <w:cantSplit/>
          <w:trHeight w:val="255"/>
        </w:trPr>
        <w:tc>
          <w:tcPr>
            <w:tcW w:w="259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right"/>
              <w:rPr>
                <w:rFonts w:ascii="Times New Roman" w:eastAsia="Times New Roman" w:hAnsi="Times New Roman"/>
                <w:b/>
                <w:bCs/>
                <w:color w:val="000000"/>
                <w:sz w:val="20"/>
                <w:szCs w:val="20"/>
                <w:lang w:eastAsia="ru-RU"/>
              </w:rPr>
            </w:pPr>
            <w:r w:rsidRPr="003C5888">
              <w:rPr>
                <w:rFonts w:ascii="Times New Roman" w:eastAsia="Times New Roman" w:hAnsi="Times New Roman"/>
                <w:b/>
                <w:bCs/>
                <w:color w:val="000000"/>
                <w:sz w:val="20"/>
                <w:szCs w:val="20"/>
                <w:lang w:eastAsia="ru-RU"/>
              </w:rPr>
              <w:t>итого по мероприятию 1.1.</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b/>
                <w:bCs/>
                <w:color w:val="000000"/>
                <w:sz w:val="20"/>
                <w:szCs w:val="20"/>
                <w:lang w:eastAsia="ru-RU"/>
              </w:rPr>
            </w:pPr>
            <w:r w:rsidRPr="003C5888">
              <w:rPr>
                <w:rFonts w:ascii="Times New Roman" w:eastAsia="Times New Roman" w:hAnsi="Times New Roman"/>
                <w:b/>
                <w:bCs/>
                <w:color w:val="000000"/>
                <w:sz w:val="20"/>
                <w:szCs w:val="20"/>
                <w:lang w:eastAsia="ru-RU"/>
              </w:rPr>
              <w:t>3 867,9</w:t>
            </w: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b/>
                <w:bCs/>
                <w:color w:val="000000"/>
                <w:sz w:val="20"/>
                <w:szCs w:val="20"/>
                <w:lang w:eastAsia="ru-RU"/>
              </w:rPr>
            </w:pPr>
            <w:r w:rsidRPr="003C5888">
              <w:rPr>
                <w:rFonts w:ascii="Times New Roman" w:eastAsia="Times New Roman" w:hAnsi="Times New Roman"/>
                <w:b/>
                <w:bCs/>
                <w:color w:val="000000"/>
                <w:sz w:val="20"/>
                <w:szCs w:val="20"/>
                <w:lang w:eastAsia="ru-RU"/>
              </w:rPr>
              <w:t>1 474 832,2</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b/>
                <w:bCs/>
                <w:color w:val="000000"/>
                <w:sz w:val="20"/>
                <w:szCs w:val="20"/>
                <w:lang w:eastAsia="ru-RU"/>
              </w:rPr>
            </w:pPr>
            <w:r w:rsidRPr="003C5888">
              <w:rPr>
                <w:rFonts w:ascii="Times New Roman" w:eastAsia="Times New Roman" w:hAnsi="Times New Roman"/>
                <w:b/>
                <w:bCs/>
                <w:color w:val="000000"/>
                <w:sz w:val="20"/>
                <w:szCs w:val="20"/>
                <w:lang w:eastAsia="ru-RU"/>
              </w:rPr>
              <w:t>0,3</w:t>
            </w:r>
          </w:p>
        </w:tc>
        <w:tc>
          <w:tcPr>
            <w:tcW w:w="735" w:type="pct"/>
            <w:tcBorders>
              <w:top w:val="nil"/>
              <w:left w:val="nil"/>
              <w:bottom w:val="single" w:sz="4" w:space="0" w:color="auto"/>
              <w:right w:val="single" w:sz="4" w:space="0" w:color="auto"/>
            </w:tcBorders>
            <w:shd w:val="clear" w:color="auto" w:fill="auto"/>
            <w:vAlign w:val="center"/>
          </w:tcPr>
          <w:p w:rsidR="00C15A50" w:rsidRPr="003C5888" w:rsidRDefault="00C15A50" w:rsidP="00F62025">
            <w:pPr>
              <w:spacing w:after="0" w:line="240" w:lineRule="auto"/>
              <w:jc w:val="center"/>
              <w:rPr>
                <w:rFonts w:ascii="Times New Roman" w:hAnsi="Times New Roman"/>
                <w:b/>
                <w:bCs/>
                <w:color w:val="000000"/>
                <w:sz w:val="20"/>
                <w:szCs w:val="20"/>
              </w:rPr>
            </w:pPr>
          </w:p>
        </w:tc>
      </w:tr>
      <w:tr w:rsidR="00C15A50" w:rsidRPr="003C5888" w:rsidTr="00C15A50">
        <w:trPr>
          <w:cantSplit/>
          <w:trHeight w:val="9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b/>
                <w:bCs/>
                <w:color w:val="000000"/>
                <w:sz w:val="24"/>
                <w:szCs w:val="24"/>
                <w:lang w:eastAsia="ru-RU"/>
              </w:rPr>
            </w:pPr>
            <w:r w:rsidRPr="003C5888">
              <w:rPr>
                <w:rFonts w:ascii="Times New Roman" w:eastAsia="Times New Roman" w:hAnsi="Times New Roman"/>
                <w:b/>
                <w:bCs/>
                <w:color w:val="000000"/>
                <w:sz w:val="24"/>
                <w:szCs w:val="24"/>
                <w:lang w:eastAsia="ru-RU"/>
              </w:rPr>
              <w:t>Расходы на эксплуатацию автомобильных дорог общего пользования регионального или межмуниципального значения в части работ по их содержанию (закупка товаров, работ и услуг для обеспечения государственных нужд)</w:t>
            </w:r>
          </w:p>
        </w:tc>
      </w:tr>
      <w:tr w:rsidR="00C15A50" w:rsidRPr="003C5888" w:rsidTr="00C15A50">
        <w:trPr>
          <w:cantSplit/>
          <w:trHeight w:val="1275"/>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lastRenderedPageBreak/>
              <w:t>Эксплуатация автомобильной дороги общего пользования межмуниципального значения Калужской области "Малоярославец - Боровск"- Кривское - Обнинск в Боровском районе на участке с км 0+000 по км 6+120</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эксплуатация (содержание)</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769,8</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sz w:val="20"/>
                <w:szCs w:val="20"/>
                <w:lang w:eastAsia="ru-RU"/>
              </w:rPr>
            </w:pPr>
            <w:r w:rsidRPr="003C5888">
              <w:rPr>
                <w:rFonts w:ascii="Times New Roman" w:hAnsi="Times New Roman"/>
                <w:sz w:val="20"/>
                <w:szCs w:val="20"/>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работы по содержанию будут проводиться после ремонта автодороги</w:t>
            </w:r>
          </w:p>
        </w:tc>
      </w:tr>
      <w:tr w:rsidR="00C15A50" w:rsidRPr="003C5888" w:rsidTr="00C15A50">
        <w:trPr>
          <w:cantSplit/>
          <w:trHeight w:val="1275"/>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Эксплуатация автомобильной дороги общего пользования межмуниципального значения Калужской области Мещовск - Молодёжный - М-3 "Украина" в Мещовском районе на участке с км 12+130 по км 17+330</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эксплуатация (содержание)</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753,3</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sz w:val="20"/>
                <w:szCs w:val="20"/>
              </w:rPr>
            </w:pPr>
            <w:r w:rsidRPr="003C5888">
              <w:rPr>
                <w:rFonts w:ascii="Times New Roman" w:hAnsi="Times New Roman"/>
                <w:sz w:val="20"/>
                <w:szCs w:val="20"/>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работы по содержанию будут проводиться после ремонта автодороги</w:t>
            </w:r>
          </w:p>
        </w:tc>
      </w:tr>
      <w:tr w:rsidR="00C15A50" w:rsidRPr="003C5888" w:rsidTr="00C15A50">
        <w:trPr>
          <w:cantSplit/>
          <w:trHeight w:val="1275"/>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Эксплуатация автомобильной дороги общего пользования межмуниципального значения Калужской области А-130 "Москва-Малоярославец-Рославль"-Орехово-Корсаково в Жуковском районе на участке с км 0+000 по км 9+100</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эксплуатация (содержание)</w:t>
            </w:r>
          </w:p>
        </w:tc>
        <w:tc>
          <w:tcPr>
            <w:tcW w:w="509" w:type="pct"/>
            <w:tcBorders>
              <w:top w:val="nil"/>
              <w:left w:val="nil"/>
              <w:bottom w:val="single" w:sz="4" w:space="0" w:color="auto"/>
              <w:right w:val="single" w:sz="4" w:space="0" w:color="auto"/>
            </w:tcBorders>
            <w:shd w:val="clear" w:color="auto" w:fill="auto"/>
            <w:vAlign w:val="center"/>
            <w:hideMark/>
          </w:tcPr>
          <w:p w:rsidR="00C15A50" w:rsidRPr="0091449D" w:rsidRDefault="00C15A50" w:rsidP="00F62025">
            <w:pPr>
              <w:spacing w:after="0" w:line="240" w:lineRule="auto"/>
              <w:jc w:val="center"/>
              <w:rPr>
                <w:rFonts w:ascii="Times New Roman" w:eastAsia="Times New Roman" w:hAnsi="Times New Roman"/>
                <w:b/>
                <w:sz w:val="20"/>
                <w:szCs w:val="20"/>
                <w:lang w:eastAsia="ru-RU"/>
              </w:rPr>
            </w:pPr>
            <w:r w:rsidRPr="0091449D">
              <w:rPr>
                <w:rFonts w:ascii="Times New Roman" w:eastAsia="Times New Roman" w:hAnsi="Times New Roman"/>
                <w:b/>
                <w:sz w:val="20"/>
                <w:szCs w:val="20"/>
                <w:lang w:eastAsia="ru-RU"/>
              </w:rPr>
              <w:t>1 155,2</w:t>
            </w:r>
          </w:p>
        </w:tc>
        <w:tc>
          <w:tcPr>
            <w:tcW w:w="759" w:type="pct"/>
            <w:tcBorders>
              <w:top w:val="nil"/>
              <w:left w:val="nil"/>
              <w:bottom w:val="single" w:sz="4" w:space="0" w:color="auto"/>
              <w:right w:val="single" w:sz="4" w:space="0" w:color="auto"/>
            </w:tcBorders>
            <w:shd w:val="clear" w:color="auto" w:fill="auto"/>
            <w:vAlign w:val="center"/>
            <w:hideMark/>
          </w:tcPr>
          <w:p w:rsidR="00C15A50" w:rsidRPr="0091449D" w:rsidRDefault="00C15A50" w:rsidP="00F62025">
            <w:pPr>
              <w:spacing w:after="0" w:line="240" w:lineRule="auto"/>
              <w:jc w:val="center"/>
              <w:rPr>
                <w:rFonts w:ascii="Times New Roman" w:eastAsia="Times New Roman" w:hAnsi="Times New Roman"/>
                <w:b/>
                <w:sz w:val="20"/>
                <w:szCs w:val="20"/>
                <w:lang w:eastAsia="ru-RU"/>
              </w:rPr>
            </w:pPr>
            <w:r w:rsidRPr="0091449D">
              <w:rPr>
                <w:rFonts w:ascii="Times New Roman" w:eastAsia="Times New Roman" w:hAnsi="Times New Roman"/>
                <w:b/>
                <w:sz w:val="20"/>
                <w:szCs w:val="20"/>
                <w:lang w:eastAsia="ru-RU"/>
              </w:rPr>
              <w:t>3 488,8</w:t>
            </w:r>
          </w:p>
        </w:tc>
        <w:tc>
          <w:tcPr>
            <w:tcW w:w="398" w:type="pct"/>
            <w:tcBorders>
              <w:top w:val="nil"/>
              <w:left w:val="nil"/>
              <w:bottom w:val="single" w:sz="4" w:space="0" w:color="auto"/>
              <w:right w:val="single" w:sz="4" w:space="0" w:color="auto"/>
            </w:tcBorders>
            <w:shd w:val="clear" w:color="auto" w:fill="auto"/>
            <w:vAlign w:val="center"/>
            <w:hideMark/>
          </w:tcPr>
          <w:p w:rsidR="00C15A50" w:rsidRPr="0091449D" w:rsidRDefault="00C15A50" w:rsidP="00F62025">
            <w:pPr>
              <w:spacing w:after="0" w:line="240" w:lineRule="auto"/>
              <w:jc w:val="center"/>
              <w:rPr>
                <w:rFonts w:ascii="Times New Roman" w:hAnsi="Times New Roman"/>
                <w:b/>
                <w:sz w:val="20"/>
                <w:szCs w:val="20"/>
              </w:rPr>
            </w:pPr>
            <w:r w:rsidRPr="0091449D">
              <w:rPr>
                <w:rFonts w:ascii="Times New Roman" w:hAnsi="Times New Roman"/>
                <w:b/>
                <w:sz w:val="20"/>
                <w:szCs w:val="20"/>
              </w:rPr>
              <w:t>33,1</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r>
      <w:tr w:rsidR="00C15A50" w:rsidRPr="003C5888" w:rsidTr="00C15A50">
        <w:trPr>
          <w:cantSplit/>
          <w:trHeight w:val="765"/>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Эксплуатация автомобильной дороги общего пользования межмуниципального значения Калужской области Папино-Инино в Жуковском районе</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эксплуатация (содержание)</w:t>
            </w:r>
          </w:p>
        </w:tc>
        <w:tc>
          <w:tcPr>
            <w:tcW w:w="509" w:type="pct"/>
            <w:tcBorders>
              <w:top w:val="nil"/>
              <w:left w:val="nil"/>
              <w:bottom w:val="single" w:sz="4" w:space="0" w:color="auto"/>
              <w:right w:val="single" w:sz="4" w:space="0" w:color="auto"/>
            </w:tcBorders>
            <w:shd w:val="clear" w:color="auto" w:fill="auto"/>
            <w:vAlign w:val="center"/>
            <w:hideMark/>
          </w:tcPr>
          <w:p w:rsidR="00C15A50" w:rsidRPr="0091449D" w:rsidRDefault="00C15A50" w:rsidP="00F62025">
            <w:pPr>
              <w:spacing w:after="0" w:line="240" w:lineRule="auto"/>
              <w:jc w:val="center"/>
              <w:rPr>
                <w:rFonts w:ascii="Times New Roman" w:eastAsia="Times New Roman" w:hAnsi="Times New Roman"/>
                <w:b/>
                <w:sz w:val="20"/>
                <w:szCs w:val="20"/>
                <w:lang w:eastAsia="ru-RU"/>
              </w:rPr>
            </w:pPr>
            <w:r w:rsidRPr="0091449D">
              <w:rPr>
                <w:rFonts w:ascii="Times New Roman" w:eastAsia="Times New Roman" w:hAnsi="Times New Roman"/>
                <w:b/>
                <w:sz w:val="20"/>
                <w:szCs w:val="20"/>
                <w:lang w:eastAsia="ru-RU"/>
              </w:rPr>
              <w:t>294,5</w:t>
            </w:r>
          </w:p>
        </w:tc>
        <w:tc>
          <w:tcPr>
            <w:tcW w:w="759" w:type="pct"/>
            <w:tcBorders>
              <w:top w:val="nil"/>
              <w:left w:val="nil"/>
              <w:bottom w:val="single" w:sz="4" w:space="0" w:color="auto"/>
              <w:right w:val="single" w:sz="4" w:space="0" w:color="auto"/>
            </w:tcBorders>
            <w:shd w:val="clear" w:color="auto" w:fill="auto"/>
            <w:vAlign w:val="center"/>
            <w:hideMark/>
          </w:tcPr>
          <w:p w:rsidR="00C15A50" w:rsidRPr="0091449D" w:rsidRDefault="00C15A50" w:rsidP="00F62025">
            <w:pPr>
              <w:spacing w:after="0" w:line="240" w:lineRule="auto"/>
              <w:jc w:val="center"/>
              <w:rPr>
                <w:rFonts w:ascii="Times New Roman" w:eastAsia="Times New Roman" w:hAnsi="Times New Roman"/>
                <w:b/>
                <w:sz w:val="20"/>
                <w:szCs w:val="20"/>
                <w:lang w:eastAsia="ru-RU"/>
              </w:rPr>
            </w:pPr>
            <w:r w:rsidRPr="0091449D">
              <w:rPr>
                <w:rFonts w:ascii="Times New Roman" w:eastAsia="Times New Roman" w:hAnsi="Times New Roman"/>
                <w:b/>
                <w:sz w:val="20"/>
                <w:szCs w:val="20"/>
                <w:lang w:eastAsia="ru-RU"/>
              </w:rPr>
              <w:t>1 316,0</w:t>
            </w:r>
          </w:p>
        </w:tc>
        <w:tc>
          <w:tcPr>
            <w:tcW w:w="398" w:type="pct"/>
            <w:tcBorders>
              <w:top w:val="nil"/>
              <w:left w:val="nil"/>
              <w:bottom w:val="single" w:sz="4" w:space="0" w:color="auto"/>
              <w:right w:val="single" w:sz="4" w:space="0" w:color="auto"/>
            </w:tcBorders>
            <w:shd w:val="clear" w:color="auto" w:fill="auto"/>
            <w:vAlign w:val="center"/>
            <w:hideMark/>
          </w:tcPr>
          <w:p w:rsidR="00C15A50" w:rsidRPr="0091449D" w:rsidRDefault="00C15A50" w:rsidP="00F62025">
            <w:pPr>
              <w:spacing w:after="0" w:line="240" w:lineRule="auto"/>
              <w:jc w:val="center"/>
              <w:rPr>
                <w:rFonts w:ascii="Times New Roman" w:hAnsi="Times New Roman"/>
                <w:b/>
                <w:sz w:val="20"/>
                <w:szCs w:val="20"/>
              </w:rPr>
            </w:pPr>
            <w:r w:rsidRPr="0091449D">
              <w:rPr>
                <w:rFonts w:ascii="Times New Roman" w:hAnsi="Times New Roman"/>
                <w:b/>
                <w:sz w:val="20"/>
                <w:szCs w:val="20"/>
              </w:rPr>
              <w:t>22,4</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r>
      <w:tr w:rsidR="00C15A50" w:rsidRPr="003C5888" w:rsidTr="00C15A50">
        <w:trPr>
          <w:cantSplit/>
          <w:trHeight w:val="1275"/>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Эксплуатация автомобильной дороги общего пользования межмуниципального значения Калужской области "Окружная дорога г. Калуги-Детчино-Малоярославец"-Ерденево в Малоярославецком районе</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эксплуатация (содержание)</w:t>
            </w:r>
          </w:p>
        </w:tc>
        <w:tc>
          <w:tcPr>
            <w:tcW w:w="509" w:type="pct"/>
            <w:tcBorders>
              <w:top w:val="nil"/>
              <w:left w:val="nil"/>
              <w:bottom w:val="single" w:sz="4" w:space="0" w:color="auto"/>
              <w:right w:val="single" w:sz="4" w:space="0" w:color="auto"/>
            </w:tcBorders>
            <w:shd w:val="clear" w:color="auto" w:fill="auto"/>
            <w:vAlign w:val="center"/>
            <w:hideMark/>
          </w:tcPr>
          <w:p w:rsidR="00C15A50" w:rsidRPr="0091449D" w:rsidRDefault="00C15A50" w:rsidP="00F62025">
            <w:pPr>
              <w:spacing w:after="0" w:line="240" w:lineRule="auto"/>
              <w:jc w:val="center"/>
              <w:rPr>
                <w:rFonts w:ascii="Times New Roman" w:eastAsia="Times New Roman" w:hAnsi="Times New Roman"/>
                <w:b/>
                <w:sz w:val="20"/>
                <w:szCs w:val="20"/>
                <w:lang w:eastAsia="ru-RU"/>
              </w:rPr>
            </w:pPr>
            <w:r w:rsidRPr="0091449D">
              <w:rPr>
                <w:rFonts w:ascii="Times New Roman" w:eastAsia="Times New Roman" w:hAnsi="Times New Roman"/>
                <w:b/>
                <w:sz w:val="20"/>
                <w:szCs w:val="20"/>
                <w:lang w:eastAsia="ru-RU"/>
              </w:rPr>
              <w:t>108,7</w:t>
            </w:r>
          </w:p>
        </w:tc>
        <w:tc>
          <w:tcPr>
            <w:tcW w:w="759" w:type="pct"/>
            <w:tcBorders>
              <w:top w:val="nil"/>
              <w:left w:val="nil"/>
              <w:bottom w:val="single" w:sz="4" w:space="0" w:color="auto"/>
              <w:right w:val="single" w:sz="4" w:space="0" w:color="auto"/>
            </w:tcBorders>
            <w:shd w:val="clear" w:color="auto" w:fill="auto"/>
            <w:vAlign w:val="center"/>
            <w:hideMark/>
          </w:tcPr>
          <w:p w:rsidR="00C15A50" w:rsidRPr="0091449D" w:rsidRDefault="00C15A50" w:rsidP="00F62025">
            <w:pPr>
              <w:spacing w:after="0" w:line="240" w:lineRule="auto"/>
              <w:jc w:val="center"/>
              <w:rPr>
                <w:rFonts w:ascii="Times New Roman" w:eastAsia="Times New Roman" w:hAnsi="Times New Roman"/>
                <w:b/>
                <w:sz w:val="20"/>
                <w:szCs w:val="20"/>
                <w:lang w:eastAsia="ru-RU"/>
              </w:rPr>
            </w:pPr>
            <w:r w:rsidRPr="0091449D">
              <w:rPr>
                <w:rFonts w:ascii="Times New Roman" w:eastAsia="Times New Roman" w:hAnsi="Times New Roman"/>
                <w:b/>
                <w:sz w:val="20"/>
                <w:szCs w:val="20"/>
                <w:lang w:eastAsia="ru-RU"/>
              </w:rPr>
              <w:t>1 083,6</w:t>
            </w:r>
          </w:p>
        </w:tc>
        <w:tc>
          <w:tcPr>
            <w:tcW w:w="398" w:type="pct"/>
            <w:tcBorders>
              <w:top w:val="nil"/>
              <w:left w:val="nil"/>
              <w:bottom w:val="single" w:sz="4" w:space="0" w:color="auto"/>
              <w:right w:val="single" w:sz="4" w:space="0" w:color="auto"/>
            </w:tcBorders>
            <w:shd w:val="clear" w:color="auto" w:fill="auto"/>
            <w:vAlign w:val="center"/>
            <w:hideMark/>
          </w:tcPr>
          <w:p w:rsidR="00C15A50" w:rsidRPr="0091449D" w:rsidRDefault="00C15A50" w:rsidP="00F62025">
            <w:pPr>
              <w:spacing w:after="0" w:line="240" w:lineRule="auto"/>
              <w:jc w:val="center"/>
              <w:rPr>
                <w:rFonts w:ascii="Times New Roman" w:hAnsi="Times New Roman"/>
                <w:b/>
                <w:sz w:val="20"/>
                <w:szCs w:val="20"/>
              </w:rPr>
            </w:pPr>
            <w:r w:rsidRPr="0091449D">
              <w:rPr>
                <w:rFonts w:ascii="Times New Roman" w:hAnsi="Times New Roman"/>
                <w:b/>
                <w:sz w:val="20"/>
                <w:szCs w:val="20"/>
              </w:rPr>
              <w:t>10,0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r>
      <w:tr w:rsidR="00C15A50" w:rsidRPr="003C5888" w:rsidTr="00C15A50">
        <w:trPr>
          <w:cantSplit/>
          <w:trHeight w:val="1020"/>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Эксплуатация автомобильной дороги общего пользования межмуниципального значения Калужской области Р-132 «Калуга-Тула-Михайлов-Рязань» - Никольское в Перемышльском районе</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эксплуатация (содержание)</w:t>
            </w:r>
          </w:p>
        </w:tc>
        <w:tc>
          <w:tcPr>
            <w:tcW w:w="509" w:type="pct"/>
            <w:tcBorders>
              <w:top w:val="nil"/>
              <w:left w:val="nil"/>
              <w:bottom w:val="single" w:sz="4" w:space="0" w:color="auto"/>
              <w:right w:val="single" w:sz="4" w:space="0" w:color="auto"/>
            </w:tcBorders>
            <w:shd w:val="clear" w:color="auto" w:fill="auto"/>
            <w:vAlign w:val="center"/>
            <w:hideMark/>
          </w:tcPr>
          <w:p w:rsidR="00C15A50" w:rsidRPr="0091449D" w:rsidRDefault="00C15A50" w:rsidP="00F62025">
            <w:pPr>
              <w:spacing w:after="0" w:line="240" w:lineRule="auto"/>
              <w:jc w:val="center"/>
              <w:rPr>
                <w:rFonts w:ascii="Times New Roman" w:eastAsia="Times New Roman" w:hAnsi="Times New Roman"/>
                <w:b/>
                <w:sz w:val="20"/>
                <w:szCs w:val="20"/>
                <w:lang w:eastAsia="ru-RU"/>
              </w:rPr>
            </w:pPr>
            <w:r w:rsidRPr="0091449D">
              <w:rPr>
                <w:rFonts w:ascii="Times New Roman" w:eastAsia="Times New Roman" w:hAnsi="Times New Roman"/>
                <w:b/>
                <w:sz w:val="20"/>
                <w:szCs w:val="20"/>
                <w:lang w:eastAsia="ru-RU"/>
              </w:rPr>
              <w:t>48,6</w:t>
            </w:r>
          </w:p>
        </w:tc>
        <w:tc>
          <w:tcPr>
            <w:tcW w:w="759" w:type="pct"/>
            <w:tcBorders>
              <w:top w:val="nil"/>
              <w:left w:val="nil"/>
              <w:bottom w:val="single" w:sz="4" w:space="0" w:color="auto"/>
              <w:right w:val="single" w:sz="4" w:space="0" w:color="auto"/>
            </w:tcBorders>
            <w:shd w:val="clear" w:color="auto" w:fill="auto"/>
            <w:vAlign w:val="center"/>
            <w:hideMark/>
          </w:tcPr>
          <w:p w:rsidR="00C15A50" w:rsidRPr="0091449D" w:rsidRDefault="00C15A50" w:rsidP="00F62025">
            <w:pPr>
              <w:spacing w:after="0" w:line="240" w:lineRule="auto"/>
              <w:jc w:val="center"/>
              <w:rPr>
                <w:rFonts w:ascii="Times New Roman" w:eastAsia="Times New Roman" w:hAnsi="Times New Roman"/>
                <w:b/>
                <w:sz w:val="20"/>
                <w:szCs w:val="20"/>
                <w:lang w:eastAsia="ru-RU"/>
              </w:rPr>
            </w:pPr>
            <w:r w:rsidRPr="0091449D">
              <w:rPr>
                <w:rFonts w:ascii="Times New Roman" w:eastAsia="Times New Roman" w:hAnsi="Times New Roman"/>
                <w:b/>
                <w:sz w:val="20"/>
                <w:szCs w:val="20"/>
                <w:lang w:eastAsia="ru-RU"/>
              </w:rPr>
              <w:t>421,3</w:t>
            </w:r>
          </w:p>
        </w:tc>
        <w:tc>
          <w:tcPr>
            <w:tcW w:w="398" w:type="pct"/>
            <w:tcBorders>
              <w:top w:val="nil"/>
              <w:left w:val="nil"/>
              <w:bottom w:val="single" w:sz="4" w:space="0" w:color="auto"/>
              <w:right w:val="single" w:sz="4" w:space="0" w:color="auto"/>
            </w:tcBorders>
            <w:shd w:val="clear" w:color="auto" w:fill="auto"/>
            <w:vAlign w:val="center"/>
            <w:hideMark/>
          </w:tcPr>
          <w:p w:rsidR="00C15A50" w:rsidRPr="0091449D" w:rsidRDefault="00C15A50" w:rsidP="00F62025">
            <w:pPr>
              <w:spacing w:after="0" w:line="240" w:lineRule="auto"/>
              <w:jc w:val="center"/>
              <w:rPr>
                <w:rFonts w:ascii="Times New Roman" w:hAnsi="Times New Roman"/>
                <w:b/>
                <w:sz w:val="20"/>
                <w:szCs w:val="20"/>
              </w:rPr>
            </w:pPr>
            <w:r w:rsidRPr="0091449D">
              <w:rPr>
                <w:rFonts w:ascii="Times New Roman" w:hAnsi="Times New Roman"/>
                <w:b/>
                <w:sz w:val="20"/>
                <w:szCs w:val="20"/>
              </w:rPr>
              <w:t>11,5</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r>
      <w:tr w:rsidR="00C15A50" w:rsidRPr="003C5888" w:rsidTr="00C15A50">
        <w:trPr>
          <w:cantSplit/>
          <w:trHeight w:val="1020"/>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Эксплуатация автомобильной дороги общего пользования межмуниципального значения Калужской области М-3 "Украина"-Перемышль"-Опытная станция в Перемышльском и Бабынинском районах</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эксплуатация (содержание)</w:t>
            </w:r>
          </w:p>
        </w:tc>
        <w:tc>
          <w:tcPr>
            <w:tcW w:w="509" w:type="pct"/>
            <w:tcBorders>
              <w:top w:val="nil"/>
              <w:left w:val="nil"/>
              <w:bottom w:val="single" w:sz="4" w:space="0" w:color="auto"/>
              <w:right w:val="single" w:sz="4" w:space="0" w:color="auto"/>
            </w:tcBorders>
            <w:shd w:val="clear" w:color="auto" w:fill="auto"/>
            <w:vAlign w:val="center"/>
            <w:hideMark/>
          </w:tcPr>
          <w:p w:rsidR="00C15A50" w:rsidRPr="0091449D" w:rsidRDefault="00C15A50" w:rsidP="00F62025">
            <w:pPr>
              <w:spacing w:after="0" w:line="240" w:lineRule="auto"/>
              <w:jc w:val="center"/>
              <w:rPr>
                <w:rFonts w:ascii="Times New Roman" w:eastAsia="Times New Roman" w:hAnsi="Times New Roman"/>
                <w:b/>
                <w:sz w:val="20"/>
                <w:szCs w:val="20"/>
                <w:lang w:eastAsia="ru-RU"/>
              </w:rPr>
            </w:pPr>
            <w:r w:rsidRPr="0091449D">
              <w:rPr>
                <w:rFonts w:ascii="Times New Roman" w:eastAsia="Times New Roman" w:hAnsi="Times New Roman"/>
                <w:b/>
                <w:sz w:val="20"/>
                <w:szCs w:val="20"/>
                <w:lang w:eastAsia="ru-RU"/>
              </w:rPr>
              <w:t>760,4</w:t>
            </w:r>
          </w:p>
        </w:tc>
        <w:tc>
          <w:tcPr>
            <w:tcW w:w="759" w:type="pct"/>
            <w:tcBorders>
              <w:top w:val="nil"/>
              <w:left w:val="nil"/>
              <w:bottom w:val="single" w:sz="4" w:space="0" w:color="auto"/>
              <w:right w:val="single" w:sz="4" w:space="0" w:color="auto"/>
            </w:tcBorders>
            <w:shd w:val="clear" w:color="auto" w:fill="auto"/>
            <w:vAlign w:val="center"/>
            <w:hideMark/>
          </w:tcPr>
          <w:p w:rsidR="00C15A50" w:rsidRPr="0091449D" w:rsidRDefault="00C15A50" w:rsidP="00F62025">
            <w:pPr>
              <w:spacing w:after="0" w:line="240" w:lineRule="auto"/>
              <w:jc w:val="center"/>
              <w:rPr>
                <w:rFonts w:ascii="Times New Roman" w:eastAsia="Times New Roman" w:hAnsi="Times New Roman"/>
                <w:b/>
                <w:sz w:val="20"/>
                <w:szCs w:val="20"/>
                <w:lang w:eastAsia="ru-RU"/>
              </w:rPr>
            </w:pPr>
            <w:r w:rsidRPr="0091449D">
              <w:rPr>
                <w:rFonts w:ascii="Times New Roman" w:eastAsia="Times New Roman" w:hAnsi="Times New Roman"/>
                <w:b/>
                <w:sz w:val="20"/>
                <w:szCs w:val="20"/>
                <w:lang w:eastAsia="ru-RU"/>
              </w:rPr>
              <w:t>2 732,3</w:t>
            </w:r>
          </w:p>
        </w:tc>
        <w:tc>
          <w:tcPr>
            <w:tcW w:w="398" w:type="pct"/>
            <w:tcBorders>
              <w:top w:val="nil"/>
              <w:left w:val="nil"/>
              <w:bottom w:val="single" w:sz="4" w:space="0" w:color="auto"/>
              <w:right w:val="single" w:sz="4" w:space="0" w:color="auto"/>
            </w:tcBorders>
            <w:shd w:val="clear" w:color="auto" w:fill="auto"/>
            <w:vAlign w:val="center"/>
            <w:hideMark/>
          </w:tcPr>
          <w:p w:rsidR="00C15A50" w:rsidRPr="0091449D" w:rsidRDefault="00C15A50" w:rsidP="00F62025">
            <w:pPr>
              <w:spacing w:after="0" w:line="240" w:lineRule="auto"/>
              <w:jc w:val="center"/>
              <w:rPr>
                <w:rFonts w:ascii="Times New Roman" w:hAnsi="Times New Roman"/>
                <w:b/>
                <w:sz w:val="20"/>
                <w:szCs w:val="20"/>
              </w:rPr>
            </w:pPr>
            <w:r w:rsidRPr="0091449D">
              <w:rPr>
                <w:rFonts w:ascii="Times New Roman" w:hAnsi="Times New Roman"/>
                <w:b/>
                <w:sz w:val="20"/>
                <w:szCs w:val="20"/>
              </w:rPr>
              <w:t>27,8</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r>
      <w:tr w:rsidR="00C15A50" w:rsidRPr="003C5888" w:rsidTr="00C15A50">
        <w:trPr>
          <w:cantSplit/>
          <w:trHeight w:val="765"/>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Эксплуатация автомобильной дороги общего пользования межмуниципального значения Калужской области Таруса-Алекино в Тарусском районе</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эксплуатация (содержание)</w:t>
            </w:r>
          </w:p>
        </w:tc>
        <w:tc>
          <w:tcPr>
            <w:tcW w:w="509" w:type="pct"/>
            <w:tcBorders>
              <w:top w:val="nil"/>
              <w:left w:val="nil"/>
              <w:bottom w:val="single" w:sz="4" w:space="0" w:color="auto"/>
              <w:right w:val="single" w:sz="4" w:space="0" w:color="auto"/>
            </w:tcBorders>
            <w:shd w:val="clear" w:color="auto" w:fill="auto"/>
            <w:vAlign w:val="center"/>
            <w:hideMark/>
          </w:tcPr>
          <w:p w:rsidR="00C15A50" w:rsidRPr="0091449D" w:rsidRDefault="00C15A50" w:rsidP="00F62025">
            <w:pPr>
              <w:spacing w:after="0" w:line="240" w:lineRule="auto"/>
              <w:jc w:val="center"/>
              <w:rPr>
                <w:rFonts w:ascii="Times New Roman" w:eastAsia="Times New Roman" w:hAnsi="Times New Roman"/>
                <w:b/>
                <w:sz w:val="20"/>
                <w:szCs w:val="20"/>
                <w:lang w:eastAsia="ru-RU"/>
              </w:rPr>
            </w:pPr>
            <w:r w:rsidRPr="0091449D">
              <w:rPr>
                <w:rFonts w:ascii="Times New Roman" w:eastAsia="Times New Roman" w:hAnsi="Times New Roman"/>
                <w:b/>
                <w:sz w:val="20"/>
                <w:szCs w:val="20"/>
                <w:lang w:eastAsia="ru-RU"/>
              </w:rPr>
              <w:t>516,1</w:t>
            </w:r>
          </w:p>
        </w:tc>
        <w:tc>
          <w:tcPr>
            <w:tcW w:w="759" w:type="pct"/>
            <w:tcBorders>
              <w:top w:val="nil"/>
              <w:left w:val="nil"/>
              <w:bottom w:val="single" w:sz="4" w:space="0" w:color="auto"/>
              <w:right w:val="single" w:sz="4" w:space="0" w:color="auto"/>
            </w:tcBorders>
            <w:shd w:val="clear" w:color="auto" w:fill="auto"/>
            <w:vAlign w:val="center"/>
            <w:hideMark/>
          </w:tcPr>
          <w:p w:rsidR="00C15A50" w:rsidRPr="0091449D" w:rsidRDefault="00C15A50" w:rsidP="00F62025">
            <w:pPr>
              <w:spacing w:after="0" w:line="240" w:lineRule="auto"/>
              <w:jc w:val="center"/>
              <w:rPr>
                <w:rFonts w:ascii="Times New Roman" w:eastAsia="Times New Roman" w:hAnsi="Times New Roman"/>
                <w:b/>
                <w:sz w:val="20"/>
                <w:szCs w:val="20"/>
                <w:lang w:eastAsia="ru-RU"/>
              </w:rPr>
            </w:pPr>
            <w:r w:rsidRPr="0091449D">
              <w:rPr>
                <w:rFonts w:ascii="Times New Roman" w:eastAsia="Times New Roman" w:hAnsi="Times New Roman"/>
                <w:b/>
                <w:sz w:val="20"/>
                <w:szCs w:val="20"/>
                <w:lang w:eastAsia="ru-RU"/>
              </w:rPr>
              <w:t>3 105,9</w:t>
            </w:r>
          </w:p>
        </w:tc>
        <w:tc>
          <w:tcPr>
            <w:tcW w:w="398" w:type="pct"/>
            <w:tcBorders>
              <w:top w:val="nil"/>
              <w:left w:val="nil"/>
              <w:bottom w:val="single" w:sz="4" w:space="0" w:color="auto"/>
              <w:right w:val="single" w:sz="4" w:space="0" w:color="auto"/>
            </w:tcBorders>
            <w:shd w:val="clear" w:color="auto" w:fill="auto"/>
            <w:vAlign w:val="center"/>
            <w:hideMark/>
          </w:tcPr>
          <w:p w:rsidR="00C15A50" w:rsidRPr="0091449D" w:rsidRDefault="00C15A50" w:rsidP="00F62025">
            <w:pPr>
              <w:spacing w:after="0" w:line="240" w:lineRule="auto"/>
              <w:jc w:val="center"/>
              <w:rPr>
                <w:rFonts w:ascii="Times New Roman" w:hAnsi="Times New Roman"/>
                <w:b/>
                <w:sz w:val="20"/>
                <w:szCs w:val="20"/>
              </w:rPr>
            </w:pPr>
            <w:r w:rsidRPr="0091449D">
              <w:rPr>
                <w:rFonts w:ascii="Times New Roman" w:hAnsi="Times New Roman"/>
                <w:b/>
                <w:sz w:val="20"/>
                <w:szCs w:val="20"/>
              </w:rPr>
              <w:t>16,6</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r>
      <w:tr w:rsidR="00C15A50" w:rsidRPr="003C5888" w:rsidTr="00C15A50">
        <w:trPr>
          <w:cantSplit/>
          <w:trHeight w:val="765"/>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Эксплуатация автомобильной дороги общего пользования межмуниципального значения Калужской области Волковское-Некрасово в Тарусском районе</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эксплуатация (содержание)</w:t>
            </w:r>
          </w:p>
        </w:tc>
        <w:tc>
          <w:tcPr>
            <w:tcW w:w="509" w:type="pct"/>
            <w:tcBorders>
              <w:top w:val="nil"/>
              <w:left w:val="nil"/>
              <w:bottom w:val="single" w:sz="4" w:space="0" w:color="auto"/>
              <w:right w:val="single" w:sz="4" w:space="0" w:color="auto"/>
            </w:tcBorders>
            <w:shd w:val="clear" w:color="auto" w:fill="auto"/>
            <w:vAlign w:val="center"/>
            <w:hideMark/>
          </w:tcPr>
          <w:p w:rsidR="00C15A50" w:rsidRPr="0091449D" w:rsidRDefault="00C15A50" w:rsidP="00F62025">
            <w:pPr>
              <w:spacing w:after="0" w:line="240" w:lineRule="auto"/>
              <w:jc w:val="center"/>
              <w:rPr>
                <w:rFonts w:ascii="Times New Roman" w:eastAsia="Times New Roman" w:hAnsi="Times New Roman"/>
                <w:b/>
                <w:sz w:val="20"/>
                <w:szCs w:val="20"/>
                <w:lang w:eastAsia="ru-RU"/>
              </w:rPr>
            </w:pPr>
            <w:r w:rsidRPr="0091449D">
              <w:rPr>
                <w:rFonts w:ascii="Times New Roman" w:eastAsia="Times New Roman" w:hAnsi="Times New Roman"/>
                <w:b/>
                <w:sz w:val="20"/>
                <w:szCs w:val="20"/>
                <w:lang w:eastAsia="ru-RU"/>
              </w:rPr>
              <w:t>444,8</w:t>
            </w:r>
          </w:p>
        </w:tc>
        <w:tc>
          <w:tcPr>
            <w:tcW w:w="759" w:type="pct"/>
            <w:tcBorders>
              <w:top w:val="nil"/>
              <w:left w:val="nil"/>
              <w:bottom w:val="single" w:sz="4" w:space="0" w:color="auto"/>
              <w:right w:val="single" w:sz="4" w:space="0" w:color="auto"/>
            </w:tcBorders>
            <w:shd w:val="clear" w:color="auto" w:fill="auto"/>
            <w:vAlign w:val="center"/>
            <w:hideMark/>
          </w:tcPr>
          <w:p w:rsidR="00C15A50" w:rsidRPr="0091449D" w:rsidRDefault="00C15A50" w:rsidP="00F62025">
            <w:pPr>
              <w:spacing w:after="0" w:line="240" w:lineRule="auto"/>
              <w:jc w:val="center"/>
              <w:rPr>
                <w:rFonts w:ascii="Times New Roman" w:eastAsia="Times New Roman" w:hAnsi="Times New Roman"/>
                <w:b/>
                <w:sz w:val="20"/>
                <w:szCs w:val="20"/>
                <w:lang w:eastAsia="ru-RU"/>
              </w:rPr>
            </w:pPr>
            <w:r w:rsidRPr="0091449D">
              <w:rPr>
                <w:rFonts w:ascii="Times New Roman" w:eastAsia="Times New Roman" w:hAnsi="Times New Roman"/>
                <w:b/>
                <w:sz w:val="20"/>
                <w:szCs w:val="20"/>
                <w:lang w:eastAsia="ru-RU"/>
              </w:rPr>
              <w:t>2 206,9</w:t>
            </w:r>
          </w:p>
        </w:tc>
        <w:tc>
          <w:tcPr>
            <w:tcW w:w="398" w:type="pct"/>
            <w:tcBorders>
              <w:top w:val="nil"/>
              <w:left w:val="nil"/>
              <w:bottom w:val="single" w:sz="4" w:space="0" w:color="auto"/>
              <w:right w:val="single" w:sz="4" w:space="0" w:color="auto"/>
            </w:tcBorders>
            <w:shd w:val="clear" w:color="auto" w:fill="auto"/>
            <w:vAlign w:val="center"/>
            <w:hideMark/>
          </w:tcPr>
          <w:p w:rsidR="00C15A50" w:rsidRPr="0091449D" w:rsidRDefault="00C15A50" w:rsidP="00F62025">
            <w:pPr>
              <w:spacing w:after="0" w:line="240" w:lineRule="auto"/>
              <w:jc w:val="center"/>
              <w:rPr>
                <w:rFonts w:ascii="Times New Roman" w:hAnsi="Times New Roman"/>
                <w:b/>
                <w:sz w:val="20"/>
                <w:szCs w:val="20"/>
              </w:rPr>
            </w:pPr>
            <w:r w:rsidRPr="0091449D">
              <w:rPr>
                <w:rFonts w:ascii="Times New Roman" w:hAnsi="Times New Roman"/>
                <w:b/>
                <w:sz w:val="20"/>
                <w:szCs w:val="20"/>
              </w:rPr>
              <w:t>20,2</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r>
      <w:tr w:rsidR="00C15A50" w:rsidRPr="003C5888" w:rsidTr="00C15A50">
        <w:trPr>
          <w:cantSplit/>
          <w:trHeight w:val="1020"/>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Эксплуатация автомобильной дороги общего пользования межмуниципального значения Калужской области "Калуга-Ферзиково-Таруса-Серпухов"-Вознесенье в Тарусском районе</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эксплуатация (содержание)</w:t>
            </w:r>
          </w:p>
        </w:tc>
        <w:tc>
          <w:tcPr>
            <w:tcW w:w="509" w:type="pct"/>
            <w:tcBorders>
              <w:top w:val="nil"/>
              <w:left w:val="nil"/>
              <w:bottom w:val="single" w:sz="4" w:space="0" w:color="auto"/>
              <w:right w:val="single" w:sz="4" w:space="0" w:color="auto"/>
            </w:tcBorders>
            <w:shd w:val="clear" w:color="auto" w:fill="auto"/>
            <w:vAlign w:val="center"/>
            <w:hideMark/>
          </w:tcPr>
          <w:p w:rsidR="00C15A50" w:rsidRPr="0091449D" w:rsidRDefault="00C15A50" w:rsidP="00F62025">
            <w:pPr>
              <w:spacing w:after="0" w:line="240" w:lineRule="auto"/>
              <w:jc w:val="center"/>
              <w:rPr>
                <w:rFonts w:ascii="Times New Roman" w:eastAsia="Times New Roman" w:hAnsi="Times New Roman"/>
                <w:b/>
                <w:sz w:val="20"/>
                <w:szCs w:val="20"/>
                <w:lang w:eastAsia="ru-RU"/>
              </w:rPr>
            </w:pPr>
            <w:r w:rsidRPr="0091449D">
              <w:rPr>
                <w:rFonts w:ascii="Times New Roman" w:eastAsia="Times New Roman" w:hAnsi="Times New Roman"/>
                <w:b/>
                <w:sz w:val="20"/>
                <w:szCs w:val="20"/>
                <w:lang w:eastAsia="ru-RU"/>
              </w:rPr>
              <w:t>693,2</w:t>
            </w:r>
          </w:p>
        </w:tc>
        <w:tc>
          <w:tcPr>
            <w:tcW w:w="759" w:type="pct"/>
            <w:tcBorders>
              <w:top w:val="nil"/>
              <w:left w:val="nil"/>
              <w:bottom w:val="single" w:sz="4" w:space="0" w:color="auto"/>
              <w:right w:val="single" w:sz="4" w:space="0" w:color="auto"/>
            </w:tcBorders>
            <w:shd w:val="clear" w:color="auto" w:fill="auto"/>
            <w:vAlign w:val="center"/>
            <w:hideMark/>
          </w:tcPr>
          <w:p w:rsidR="00C15A50" w:rsidRPr="0091449D" w:rsidRDefault="00C15A50" w:rsidP="00F62025">
            <w:pPr>
              <w:spacing w:after="0" w:line="240" w:lineRule="auto"/>
              <w:jc w:val="center"/>
              <w:rPr>
                <w:rFonts w:ascii="Times New Roman" w:eastAsia="Times New Roman" w:hAnsi="Times New Roman"/>
                <w:b/>
                <w:sz w:val="20"/>
                <w:szCs w:val="20"/>
                <w:lang w:eastAsia="ru-RU"/>
              </w:rPr>
            </w:pPr>
            <w:r w:rsidRPr="0091449D">
              <w:rPr>
                <w:rFonts w:ascii="Times New Roman" w:eastAsia="Times New Roman" w:hAnsi="Times New Roman"/>
                <w:b/>
                <w:sz w:val="20"/>
                <w:szCs w:val="20"/>
                <w:lang w:eastAsia="ru-RU"/>
              </w:rPr>
              <w:t>2 597,5</w:t>
            </w:r>
          </w:p>
        </w:tc>
        <w:tc>
          <w:tcPr>
            <w:tcW w:w="398" w:type="pct"/>
            <w:tcBorders>
              <w:top w:val="nil"/>
              <w:left w:val="nil"/>
              <w:bottom w:val="single" w:sz="4" w:space="0" w:color="auto"/>
              <w:right w:val="single" w:sz="4" w:space="0" w:color="auto"/>
            </w:tcBorders>
            <w:shd w:val="clear" w:color="auto" w:fill="auto"/>
            <w:vAlign w:val="center"/>
            <w:hideMark/>
          </w:tcPr>
          <w:p w:rsidR="00C15A50" w:rsidRPr="0091449D" w:rsidRDefault="00C15A50" w:rsidP="00F62025">
            <w:pPr>
              <w:spacing w:after="0" w:line="240" w:lineRule="auto"/>
              <w:jc w:val="center"/>
              <w:rPr>
                <w:rFonts w:ascii="Times New Roman" w:hAnsi="Times New Roman"/>
                <w:b/>
                <w:sz w:val="20"/>
                <w:szCs w:val="20"/>
              </w:rPr>
            </w:pPr>
            <w:r w:rsidRPr="0091449D">
              <w:rPr>
                <w:rFonts w:ascii="Times New Roman" w:hAnsi="Times New Roman"/>
                <w:b/>
                <w:sz w:val="20"/>
                <w:szCs w:val="20"/>
              </w:rPr>
              <w:t>26,7</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r>
      <w:tr w:rsidR="00C15A50" w:rsidRPr="003C5888" w:rsidTr="00C15A50">
        <w:trPr>
          <w:cantSplit/>
          <w:trHeight w:val="315"/>
        </w:trPr>
        <w:tc>
          <w:tcPr>
            <w:tcW w:w="259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15A50" w:rsidRPr="003C5888" w:rsidRDefault="00C15A50" w:rsidP="00F62025">
            <w:pPr>
              <w:spacing w:after="0" w:line="240" w:lineRule="auto"/>
              <w:jc w:val="right"/>
              <w:rPr>
                <w:rFonts w:ascii="Times New Roman" w:eastAsia="Times New Roman" w:hAnsi="Times New Roman"/>
                <w:b/>
                <w:bCs/>
                <w:color w:val="000000"/>
                <w:sz w:val="24"/>
                <w:szCs w:val="24"/>
                <w:lang w:eastAsia="ru-RU"/>
              </w:rPr>
            </w:pPr>
            <w:r w:rsidRPr="003C5888">
              <w:rPr>
                <w:rFonts w:ascii="Times New Roman" w:eastAsia="Times New Roman" w:hAnsi="Times New Roman"/>
                <w:b/>
                <w:bCs/>
                <w:color w:val="000000"/>
                <w:sz w:val="24"/>
                <w:szCs w:val="24"/>
                <w:lang w:eastAsia="ru-RU"/>
              </w:rPr>
              <w:lastRenderedPageBreak/>
              <w:t>итого по мероприятию 1.2.</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b/>
                <w:bCs/>
                <w:color w:val="000000"/>
                <w:sz w:val="24"/>
                <w:szCs w:val="24"/>
                <w:lang w:eastAsia="ru-RU"/>
              </w:rPr>
            </w:pPr>
            <w:r w:rsidRPr="003C5888">
              <w:rPr>
                <w:rFonts w:ascii="Times New Roman" w:eastAsia="Times New Roman" w:hAnsi="Times New Roman"/>
                <w:b/>
                <w:bCs/>
                <w:color w:val="000000"/>
                <w:sz w:val="24"/>
                <w:szCs w:val="24"/>
                <w:lang w:eastAsia="ru-RU"/>
              </w:rPr>
              <w:t>4 021,6</w:t>
            </w: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b/>
                <w:bCs/>
                <w:color w:val="000000"/>
                <w:sz w:val="24"/>
                <w:szCs w:val="24"/>
                <w:lang w:eastAsia="ru-RU"/>
              </w:rPr>
            </w:pPr>
            <w:r w:rsidRPr="003C5888">
              <w:rPr>
                <w:rFonts w:ascii="Times New Roman" w:eastAsia="Times New Roman" w:hAnsi="Times New Roman"/>
                <w:b/>
                <w:bCs/>
                <w:color w:val="000000"/>
                <w:sz w:val="24"/>
                <w:szCs w:val="24"/>
                <w:lang w:eastAsia="ru-RU"/>
              </w:rPr>
              <w:t>18 475,3</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b/>
                <w:bCs/>
                <w:sz w:val="24"/>
                <w:szCs w:val="24"/>
              </w:rPr>
            </w:pPr>
            <w:r w:rsidRPr="003C5888">
              <w:rPr>
                <w:rFonts w:ascii="Times New Roman" w:hAnsi="Times New Roman"/>
                <w:b/>
                <w:bCs/>
              </w:rPr>
              <w:t>21,8</w:t>
            </w:r>
          </w:p>
        </w:tc>
        <w:tc>
          <w:tcPr>
            <w:tcW w:w="735" w:type="pct"/>
            <w:tcBorders>
              <w:top w:val="nil"/>
              <w:left w:val="nil"/>
              <w:bottom w:val="single" w:sz="4" w:space="0" w:color="auto"/>
              <w:right w:val="single" w:sz="4" w:space="0" w:color="auto"/>
            </w:tcBorders>
            <w:shd w:val="clear" w:color="auto" w:fill="auto"/>
            <w:vAlign w:val="center"/>
          </w:tcPr>
          <w:p w:rsidR="00C15A50" w:rsidRPr="003C5888" w:rsidRDefault="00C15A50" w:rsidP="00F62025">
            <w:pPr>
              <w:spacing w:after="0" w:line="240" w:lineRule="auto"/>
              <w:jc w:val="center"/>
              <w:rPr>
                <w:rFonts w:ascii="Times New Roman" w:hAnsi="Times New Roman"/>
                <w:b/>
                <w:bCs/>
                <w:sz w:val="24"/>
                <w:szCs w:val="24"/>
              </w:rPr>
            </w:pPr>
          </w:p>
        </w:tc>
      </w:tr>
      <w:tr w:rsidR="00C15A50" w:rsidRPr="003C5888" w:rsidTr="00C15A50">
        <w:trPr>
          <w:cantSplit/>
          <w:trHeight w:val="6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b/>
                <w:bCs/>
                <w:color w:val="000000"/>
                <w:sz w:val="24"/>
                <w:szCs w:val="24"/>
                <w:lang w:eastAsia="ru-RU"/>
              </w:rPr>
            </w:pPr>
            <w:r w:rsidRPr="003C5888">
              <w:rPr>
                <w:rFonts w:ascii="Times New Roman" w:eastAsia="Times New Roman" w:hAnsi="Times New Roman"/>
                <w:b/>
                <w:bCs/>
                <w:color w:val="000000"/>
                <w:sz w:val="24"/>
                <w:szCs w:val="24"/>
                <w:lang w:eastAsia="ru-RU"/>
              </w:rPr>
              <w:t>Бюджетные инвестиции в объекты капитального строительства государственной собственности (проведение работ по реконструкции автомобильных дорог регионального значения</w:t>
            </w:r>
          </w:p>
        </w:tc>
      </w:tr>
      <w:tr w:rsidR="00C15A50" w:rsidRPr="003C5888" w:rsidTr="00C15A50">
        <w:trPr>
          <w:cantSplit/>
          <w:trHeight w:val="765"/>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Строительство обхода г. Калуги на участке Анненки-Жерело (дополнительное соглашение с Федеральным дорожным агентством заключено 26.03.2021)</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строительство</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2 200 000,0</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r>
      <w:tr w:rsidR="00C15A50" w:rsidRPr="003C5888" w:rsidTr="00C15A50">
        <w:trPr>
          <w:cantSplit/>
          <w:trHeight w:val="315"/>
        </w:trPr>
        <w:tc>
          <w:tcPr>
            <w:tcW w:w="259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right"/>
              <w:rPr>
                <w:rFonts w:ascii="Times New Roman" w:eastAsia="Times New Roman" w:hAnsi="Times New Roman"/>
                <w:b/>
                <w:bCs/>
                <w:color w:val="000000"/>
                <w:sz w:val="24"/>
                <w:szCs w:val="24"/>
                <w:lang w:eastAsia="ru-RU"/>
              </w:rPr>
            </w:pPr>
            <w:r w:rsidRPr="003C5888">
              <w:rPr>
                <w:rFonts w:ascii="Times New Roman" w:eastAsia="Times New Roman" w:hAnsi="Times New Roman"/>
                <w:b/>
                <w:bCs/>
                <w:color w:val="000000"/>
                <w:sz w:val="24"/>
                <w:szCs w:val="24"/>
                <w:lang w:eastAsia="ru-RU"/>
              </w:rPr>
              <w:t>итого по мероприятию 1.3.</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b/>
                <w:bCs/>
                <w:color w:val="000000"/>
                <w:sz w:val="24"/>
                <w:szCs w:val="24"/>
                <w:lang w:eastAsia="ru-RU"/>
              </w:rPr>
            </w:pPr>
            <w:r w:rsidRPr="003C5888">
              <w:rPr>
                <w:rFonts w:ascii="Times New Roman" w:eastAsia="Times New Roman" w:hAnsi="Times New Roman"/>
                <w:b/>
                <w:bCs/>
                <w:color w:val="000000"/>
                <w:sz w:val="24"/>
                <w:szCs w:val="24"/>
                <w:lang w:eastAsia="ru-RU"/>
              </w:rPr>
              <w:t>0,0</w:t>
            </w: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b/>
                <w:bCs/>
                <w:color w:val="000000"/>
                <w:sz w:val="24"/>
                <w:szCs w:val="24"/>
                <w:lang w:eastAsia="ru-RU"/>
              </w:rPr>
            </w:pPr>
            <w:r w:rsidRPr="003C5888">
              <w:rPr>
                <w:rFonts w:ascii="Times New Roman" w:eastAsia="Times New Roman" w:hAnsi="Times New Roman"/>
                <w:b/>
                <w:bCs/>
                <w:color w:val="000000"/>
                <w:sz w:val="24"/>
                <w:szCs w:val="24"/>
                <w:lang w:eastAsia="ru-RU"/>
              </w:rPr>
              <w:t>2 200 000,0</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b/>
                <w:bCs/>
                <w:color w:val="000000"/>
                <w:sz w:val="24"/>
                <w:szCs w:val="24"/>
                <w:lang w:eastAsia="ru-RU"/>
              </w:rPr>
            </w:pPr>
            <w:r w:rsidRPr="003C5888">
              <w:rPr>
                <w:rFonts w:ascii="Times New Roman" w:eastAsia="Times New Roman" w:hAnsi="Times New Roman"/>
                <w:b/>
                <w:bCs/>
                <w:color w:val="000000"/>
                <w:sz w:val="24"/>
                <w:szCs w:val="24"/>
                <w:lang w:eastAsia="ru-RU"/>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4"/>
                <w:szCs w:val="24"/>
                <w:lang w:eastAsia="ru-RU"/>
              </w:rPr>
            </w:pPr>
          </w:p>
        </w:tc>
      </w:tr>
      <w:tr w:rsidR="00C15A50" w:rsidRPr="003C5888" w:rsidTr="00C15A50">
        <w:trPr>
          <w:cantSplit/>
          <w:trHeight w:val="130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15A50" w:rsidRPr="003C5888" w:rsidRDefault="00C15A50" w:rsidP="00B97582">
            <w:pPr>
              <w:spacing w:after="0" w:line="240" w:lineRule="auto"/>
              <w:jc w:val="center"/>
              <w:rPr>
                <w:rFonts w:ascii="Times New Roman" w:eastAsia="Times New Roman" w:hAnsi="Times New Roman"/>
                <w:b/>
                <w:bCs/>
                <w:color w:val="000000"/>
                <w:sz w:val="24"/>
                <w:szCs w:val="24"/>
                <w:lang w:eastAsia="ru-RU"/>
              </w:rPr>
            </w:pPr>
            <w:r w:rsidRPr="003C5888">
              <w:rPr>
                <w:rFonts w:ascii="Times New Roman" w:eastAsia="Times New Roman" w:hAnsi="Times New Roman"/>
                <w:b/>
                <w:bCs/>
                <w:color w:val="000000"/>
                <w:sz w:val="24"/>
                <w:szCs w:val="24"/>
                <w:lang w:eastAsia="ru-RU"/>
              </w:rPr>
              <w:t>Иные межбюджетные трансферты на финансовое обеспечение дорожной деятельности в рамках реализации национального проекта "Безопасные качественные дороги" (межбюджетные трансферты муниципальным образованиям, входящим в состав Калужской агломерации) сезонность проведения работ по ремонту автодорог</w:t>
            </w:r>
          </w:p>
        </w:tc>
      </w:tr>
      <w:tr w:rsidR="00C15A50" w:rsidRPr="003C5888" w:rsidTr="00C15A50">
        <w:trPr>
          <w:cantSplit/>
          <w:trHeight w:val="585"/>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Левобережный подход к мостовому переходу через р.Ока с транспортной развязкой по ул.Гагарина</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ремонт</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0,0</w:t>
            </w: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24 989,0</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color w:val="000000"/>
                <w:sz w:val="20"/>
                <w:szCs w:val="20"/>
                <w:lang w:eastAsia="ru-RU"/>
              </w:rPr>
            </w:pPr>
            <w:r w:rsidRPr="003C5888">
              <w:rPr>
                <w:rFonts w:ascii="Times New Roman" w:hAnsi="Times New Roman"/>
                <w:color w:val="000000"/>
                <w:sz w:val="20"/>
                <w:szCs w:val="20"/>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r>
      <w:tr w:rsidR="00C15A50" w:rsidRPr="003C5888" w:rsidTr="00C15A50">
        <w:trPr>
          <w:cantSplit/>
          <w:trHeight w:val="510"/>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Мостовой переход через р.Ока с транспортной развязкой по ул.Гагарина</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ремонт</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0,0</w:t>
            </w: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33 357,4</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color w:val="000000"/>
                <w:sz w:val="20"/>
                <w:szCs w:val="20"/>
              </w:rPr>
            </w:pPr>
            <w:r w:rsidRPr="003C5888">
              <w:rPr>
                <w:rFonts w:ascii="Times New Roman" w:hAnsi="Times New Roman"/>
                <w:color w:val="000000"/>
                <w:sz w:val="20"/>
                <w:szCs w:val="20"/>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r>
      <w:tr w:rsidR="00C15A50" w:rsidRPr="003C5888" w:rsidTr="00C15A50">
        <w:trPr>
          <w:cantSplit/>
          <w:trHeight w:val="510"/>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1Р-132 "Калуга-Тула-Михайлов-Рязань"в границах МО «Город Калуга» км 2+283 - км 6+620</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ремонт</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0,0</w:t>
            </w: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66 512,6</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color w:val="000000"/>
                <w:sz w:val="20"/>
                <w:szCs w:val="20"/>
              </w:rPr>
            </w:pPr>
            <w:r w:rsidRPr="003C5888">
              <w:rPr>
                <w:rFonts w:ascii="Times New Roman" w:hAnsi="Times New Roman"/>
                <w:color w:val="000000"/>
                <w:sz w:val="20"/>
                <w:szCs w:val="20"/>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r>
      <w:tr w:rsidR="00C15A50" w:rsidRPr="003C5888" w:rsidTr="00C15A50">
        <w:trPr>
          <w:cantSplit/>
          <w:trHeight w:val="510"/>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Р-92 «Калуга-Перемышль-Белев-Орел» км 5+117 - км 8+414</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ремонт</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0,0</w:t>
            </w: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43 164,8</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color w:val="000000"/>
                <w:sz w:val="20"/>
                <w:szCs w:val="20"/>
              </w:rPr>
            </w:pPr>
            <w:r w:rsidRPr="003C5888">
              <w:rPr>
                <w:rFonts w:ascii="Times New Roman" w:hAnsi="Times New Roman"/>
                <w:color w:val="000000"/>
                <w:sz w:val="20"/>
                <w:szCs w:val="20"/>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r>
      <w:tr w:rsidR="00C15A50" w:rsidRPr="003C5888" w:rsidTr="00C15A50">
        <w:trPr>
          <w:cantSplit/>
          <w:trHeight w:val="255"/>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 xml:space="preserve">Ремонт </w:t>
            </w:r>
            <w:r w:rsidR="00B4212C" w:rsidRPr="003C5888">
              <w:rPr>
                <w:rFonts w:ascii="Times New Roman" w:eastAsia="Times New Roman" w:hAnsi="Times New Roman"/>
                <w:sz w:val="20"/>
                <w:szCs w:val="20"/>
                <w:lang w:eastAsia="ru-RU"/>
              </w:rPr>
              <w:t>автомобильной дороги</w:t>
            </w:r>
            <w:r w:rsidRPr="003C5888">
              <w:rPr>
                <w:rFonts w:ascii="Times New Roman" w:eastAsia="Times New Roman" w:hAnsi="Times New Roman"/>
                <w:sz w:val="20"/>
                <w:szCs w:val="20"/>
                <w:lang w:eastAsia="ru-RU"/>
              </w:rPr>
              <w:t xml:space="preserve"> по ул. Декабристов</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ремонт</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0,0</w:t>
            </w: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12 245,6</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color w:val="000000"/>
                <w:sz w:val="20"/>
                <w:szCs w:val="20"/>
              </w:rPr>
            </w:pPr>
            <w:r w:rsidRPr="003C5888">
              <w:rPr>
                <w:rFonts w:ascii="Times New Roman" w:hAnsi="Times New Roman"/>
                <w:color w:val="000000"/>
                <w:sz w:val="20"/>
                <w:szCs w:val="20"/>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r>
      <w:tr w:rsidR="00C15A50" w:rsidRPr="003C5888" w:rsidTr="00C15A50">
        <w:trPr>
          <w:cantSplit/>
          <w:trHeight w:val="255"/>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 xml:space="preserve">Ремонт </w:t>
            </w:r>
            <w:r w:rsidR="00B4212C" w:rsidRPr="003C5888">
              <w:rPr>
                <w:rFonts w:ascii="Times New Roman" w:eastAsia="Times New Roman" w:hAnsi="Times New Roman"/>
                <w:sz w:val="20"/>
                <w:szCs w:val="20"/>
                <w:lang w:eastAsia="ru-RU"/>
              </w:rPr>
              <w:t>автомобильной дороги</w:t>
            </w:r>
            <w:r w:rsidRPr="003C5888">
              <w:rPr>
                <w:rFonts w:ascii="Times New Roman" w:eastAsia="Times New Roman" w:hAnsi="Times New Roman"/>
                <w:sz w:val="20"/>
                <w:szCs w:val="20"/>
                <w:lang w:eastAsia="ru-RU"/>
              </w:rPr>
              <w:t xml:space="preserve"> по пер. Григоров</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ремонт</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0,0</w:t>
            </w: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10 274,6</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color w:val="000000"/>
                <w:sz w:val="20"/>
                <w:szCs w:val="20"/>
              </w:rPr>
            </w:pPr>
            <w:r w:rsidRPr="003C5888">
              <w:rPr>
                <w:rFonts w:ascii="Times New Roman" w:hAnsi="Times New Roman"/>
                <w:color w:val="000000"/>
                <w:sz w:val="20"/>
                <w:szCs w:val="20"/>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r>
      <w:tr w:rsidR="00C15A50" w:rsidRPr="003C5888" w:rsidTr="00C15A50">
        <w:trPr>
          <w:cantSplit/>
          <w:trHeight w:val="255"/>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Нераспределенные средства</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0,0</w:t>
            </w: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200 774,8</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color w:val="000000"/>
                <w:sz w:val="20"/>
                <w:szCs w:val="20"/>
              </w:rPr>
            </w:pPr>
            <w:r w:rsidRPr="003C5888">
              <w:rPr>
                <w:rFonts w:ascii="Times New Roman" w:hAnsi="Times New Roman"/>
                <w:color w:val="000000"/>
                <w:sz w:val="20"/>
                <w:szCs w:val="20"/>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p>
        </w:tc>
      </w:tr>
      <w:tr w:rsidR="00C15A50" w:rsidRPr="003C5888" w:rsidTr="00C15A50">
        <w:trPr>
          <w:cantSplit/>
          <w:trHeight w:val="315"/>
        </w:trPr>
        <w:tc>
          <w:tcPr>
            <w:tcW w:w="259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b/>
                <w:bCs/>
                <w:color w:val="000000"/>
                <w:sz w:val="24"/>
                <w:szCs w:val="24"/>
                <w:lang w:eastAsia="ru-RU"/>
              </w:rPr>
            </w:pPr>
            <w:r w:rsidRPr="003C5888">
              <w:rPr>
                <w:rFonts w:ascii="Times New Roman" w:eastAsia="Times New Roman" w:hAnsi="Times New Roman"/>
                <w:b/>
                <w:bCs/>
                <w:color w:val="000000"/>
                <w:sz w:val="24"/>
                <w:szCs w:val="24"/>
                <w:lang w:eastAsia="ru-RU"/>
              </w:rPr>
              <w:t>Итого Городской округ "Город Калуга"</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b/>
                <w:bCs/>
                <w:color w:val="000000"/>
                <w:sz w:val="24"/>
                <w:szCs w:val="24"/>
                <w:lang w:eastAsia="ru-RU"/>
              </w:rPr>
            </w:pPr>
            <w:r w:rsidRPr="003C5888">
              <w:rPr>
                <w:rFonts w:ascii="Times New Roman" w:eastAsia="Times New Roman" w:hAnsi="Times New Roman"/>
                <w:b/>
                <w:bCs/>
                <w:color w:val="000000"/>
                <w:sz w:val="24"/>
                <w:szCs w:val="24"/>
                <w:lang w:eastAsia="ru-RU"/>
              </w:rPr>
              <w:t>0,0</w:t>
            </w: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b/>
                <w:bCs/>
                <w:color w:val="000000"/>
                <w:sz w:val="24"/>
                <w:szCs w:val="24"/>
                <w:lang w:eastAsia="ru-RU"/>
              </w:rPr>
            </w:pPr>
            <w:r w:rsidRPr="003C5888">
              <w:rPr>
                <w:rFonts w:ascii="Times New Roman" w:eastAsia="Times New Roman" w:hAnsi="Times New Roman"/>
                <w:b/>
                <w:bCs/>
                <w:color w:val="000000"/>
                <w:sz w:val="24"/>
                <w:szCs w:val="24"/>
                <w:lang w:eastAsia="ru-RU"/>
              </w:rPr>
              <w:t>391 318,8</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b/>
                <w:bCs/>
                <w:color w:val="000000"/>
                <w:sz w:val="24"/>
                <w:szCs w:val="24"/>
                <w:lang w:eastAsia="ru-RU"/>
              </w:rPr>
            </w:pPr>
            <w:r w:rsidRPr="003C5888">
              <w:rPr>
                <w:rFonts w:ascii="Times New Roman" w:eastAsia="Times New Roman" w:hAnsi="Times New Roman"/>
                <w:b/>
                <w:bCs/>
                <w:color w:val="000000"/>
                <w:sz w:val="24"/>
                <w:szCs w:val="24"/>
                <w:lang w:eastAsia="ru-RU"/>
              </w:rPr>
              <w:t>0,0</w:t>
            </w:r>
          </w:p>
        </w:tc>
        <w:tc>
          <w:tcPr>
            <w:tcW w:w="735" w:type="pct"/>
            <w:tcBorders>
              <w:top w:val="nil"/>
              <w:left w:val="nil"/>
              <w:bottom w:val="single" w:sz="4" w:space="0" w:color="auto"/>
              <w:right w:val="single" w:sz="4" w:space="0" w:color="auto"/>
            </w:tcBorders>
            <w:shd w:val="clear" w:color="auto" w:fill="auto"/>
            <w:vAlign w:val="center"/>
          </w:tcPr>
          <w:p w:rsidR="00C15A50" w:rsidRPr="003C5888" w:rsidRDefault="00C15A50" w:rsidP="00F62025">
            <w:pPr>
              <w:spacing w:after="0" w:line="240" w:lineRule="auto"/>
              <w:jc w:val="center"/>
              <w:rPr>
                <w:rFonts w:ascii="Times New Roman" w:hAnsi="Times New Roman"/>
                <w:b/>
                <w:bCs/>
                <w:color w:val="000000"/>
                <w:sz w:val="24"/>
                <w:szCs w:val="24"/>
              </w:rPr>
            </w:pPr>
          </w:p>
        </w:tc>
      </w:tr>
      <w:tr w:rsidR="00C15A50" w:rsidRPr="003C5888" w:rsidTr="00C15A50">
        <w:trPr>
          <w:cantSplit/>
          <w:trHeight w:val="765"/>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Ремонт автомобильной дороги по ул. пр-т Маркса (участок пр-т Маркса 79 - пр-т Маркса 108) в г. Обнинске</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ремонт</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0,0</w:t>
            </w: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9 633,0</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color w:val="000000"/>
                <w:sz w:val="20"/>
                <w:szCs w:val="20"/>
              </w:rPr>
            </w:pPr>
            <w:r w:rsidRPr="003C5888">
              <w:rPr>
                <w:rFonts w:ascii="Times New Roman" w:hAnsi="Times New Roman"/>
                <w:color w:val="000000"/>
                <w:sz w:val="20"/>
                <w:szCs w:val="20"/>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r>
      <w:tr w:rsidR="00C15A50" w:rsidRPr="003C5888" w:rsidTr="00C15A50">
        <w:trPr>
          <w:cantSplit/>
          <w:trHeight w:val="510"/>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Ремонт автомобильной дороги по ул.Белкинская (от ул.Гагарина до ул.Борисоглебской) в г. Обнинске</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ремонт</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0,0</w:t>
            </w: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21 467,9</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color w:val="000000"/>
                <w:sz w:val="20"/>
                <w:szCs w:val="20"/>
              </w:rPr>
            </w:pPr>
            <w:r w:rsidRPr="003C5888">
              <w:rPr>
                <w:rFonts w:ascii="Times New Roman" w:hAnsi="Times New Roman"/>
                <w:color w:val="000000"/>
                <w:sz w:val="20"/>
                <w:szCs w:val="20"/>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r>
      <w:tr w:rsidR="00C15A50" w:rsidRPr="003C5888" w:rsidTr="00C15A50">
        <w:trPr>
          <w:cantSplit/>
          <w:trHeight w:val="510"/>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 xml:space="preserve">Ремонт автомобильной дороги по ул.Блохинцева (от ул. </w:t>
            </w:r>
            <w:r w:rsidR="00B4212C" w:rsidRPr="003C5888">
              <w:rPr>
                <w:rFonts w:ascii="Times New Roman" w:eastAsia="Times New Roman" w:hAnsi="Times New Roman"/>
                <w:color w:val="000000"/>
                <w:sz w:val="20"/>
                <w:szCs w:val="20"/>
                <w:lang w:eastAsia="ru-RU"/>
              </w:rPr>
              <w:t>Пирогова до</w:t>
            </w:r>
            <w:r w:rsidRPr="003C5888">
              <w:rPr>
                <w:rFonts w:ascii="Times New Roman" w:eastAsia="Times New Roman" w:hAnsi="Times New Roman"/>
                <w:color w:val="000000"/>
                <w:sz w:val="20"/>
                <w:szCs w:val="20"/>
                <w:lang w:eastAsia="ru-RU"/>
              </w:rPr>
              <w:t xml:space="preserve"> ул. </w:t>
            </w:r>
            <w:r w:rsidR="00B4212C" w:rsidRPr="003C5888">
              <w:rPr>
                <w:rFonts w:ascii="Times New Roman" w:eastAsia="Times New Roman" w:hAnsi="Times New Roman"/>
                <w:color w:val="000000"/>
                <w:sz w:val="20"/>
                <w:szCs w:val="20"/>
                <w:lang w:eastAsia="ru-RU"/>
              </w:rPr>
              <w:t>Ленина)</w:t>
            </w:r>
            <w:r w:rsidRPr="003C5888">
              <w:rPr>
                <w:rFonts w:ascii="Times New Roman" w:eastAsia="Times New Roman" w:hAnsi="Times New Roman"/>
                <w:color w:val="000000"/>
                <w:sz w:val="20"/>
                <w:szCs w:val="20"/>
                <w:lang w:eastAsia="ru-RU"/>
              </w:rPr>
              <w:t xml:space="preserve"> в г. Обнинске</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ремонт</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0,0</w:t>
            </w: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2 792,2</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color w:val="000000"/>
                <w:sz w:val="20"/>
                <w:szCs w:val="20"/>
              </w:rPr>
            </w:pPr>
            <w:r w:rsidRPr="003C5888">
              <w:rPr>
                <w:rFonts w:ascii="Times New Roman" w:hAnsi="Times New Roman"/>
                <w:color w:val="000000"/>
                <w:sz w:val="20"/>
                <w:szCs w:val="20"/>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r>
      <w:tr w:rsidR="00C15A50" w:rsidRPr="003C5888" w:rsidTr="00C15A50">
        <w:trPr>
          <w:cantSplit/>
          <w:trHeight w:val="510"/>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Ремонт автомобильной дороги по ул. Комсомольская в г. Обнинске</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ремонт</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0,0</w:t>
            </w: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5 476,0</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color w:val="000000"/>
                <w:sz w:val="20"/>
                <w:szCs w:val="20"/>
              </w:rPr>
            </w:pPr>
            <w:r w:rsidRPr="003C5888">
              <w:rPr>
                <w:rFonts w:ascii="Times New Roman" w:hAnsi="Times New Roman"/>
                <w:color w:val="000000"/>
                <w:sz w:val="20"/>
                <w:szCs w:val="20"/>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r>
      <w:tr w:rsidR="00C15A50" w:rsidRPr="003C5888" w:rsidTr="00C15A50">
        <w:trPr>
          <w:cantSplit/>
          <w:trHeight w:val="765"/>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 xml:space="preserve">Ремонт автомобильной дороги по ул. Королева (четная сторона, участок пр-т.Маркса-ул. </w:t>
            </w:r>
            <w:r w:rsidR="00B4212C" w:rsidRPr="003C5888">
              <w:rPr>
                <w:rFonts w:ascii="Times New Roman" w:eastAsia="Times New Roman" w:hAnsi="Times New Roman"/>
                <w:color w:val="000000"/>
                <w:sz w:val="20"/>
                <w:szCs w:val="20"/>
                <w:lang w:eastAsia="ru-RU"/>
              </w:rPr>
              <w:t>Курчатова) в</w:t>
            </w:r>
            <w:r w:rsidRPr="003C5888">
              <w:rPr>
                <w:rFonts w:ascii="Times New Roman" w:eastAsia="Times New Roman" w:hAnsi="Times New Roman"/>
                <w:color w:val="000000"/>
                <w:sz w:val="20"/>
                <w:szCs w:val="20"/>
                <w:lang w:eastAsia="ru-RU"/>
              </w:rPr>
              <w:t xml:space="preserve"> г. Обнинске</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ремонт</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0,0</w:t>
            </w: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28 476,9</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color w:val="000000"/>
                <w:sz w:val="20"/>
                <w:szCs w:val="20"/>
              </w:rPr>
            </w:pPr>
            <w:r w:rsidRPr="003C5888">
              <w:rPr>
                <w:rFonts w:ascii="Times New Roman" w:hAnsi="Times New Roman"/>
                <w:color w:val="000000"/>
                <w:sz w:val="20"/>
                <w:szCs w:val="20"/>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r>
      <w:tr w:rsidR="00C15A50" w:rsidRPr="003C5888" w:rsidTr="00C15A50">
        <w:trPr>
          <w:cantSplit/>
          <w:trHeight w:val="510"/>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Ремонт автомобильной дороги по ул. Шацкого в г.Обнинск</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ремонт</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0,0</w:t>
            </w: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12 401,6</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color w:val="000000"/>
                <w:sz w:val="20"/>
                <w:szCs w:val="20"/>
              </w:rPr>
            </w:pPr>
            <w:r w:rsidRPr="003C5888">
              <w:rPr>
                <w:rFonts w:ascii="Times New Roman" w:hAnsi="Times New Roman"/>
                <w:color w:val="000000"/>
                <w:sz w:val="20"/>
                <w:szCs w:val="20"/>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r>
      <w:tr w:rsidR="00C15A50" w:rsidRPr="003C5888" w:rsidTr="00C15A50">
        <w:trPr>
          <w:cantSplit/>
          <w:trHeight w:val="510"/>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Ремонт перекрестка с круговым движением пр. Маркса, ул. Гагарина, ул. Королева</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ремонт</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0,0</w:t>
            </w: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6 192,6</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color w:val="000000"/>
                <w:sz w:val="20"/>
                <w:szCs w:val="20"/>
              </w:rPr>
            </w:pPr>
            <w:r w:rsidRPr="003C5888">
              <w:rPr>
                <w:rFonts w:ascii="Times New Roman" w:hAnsi="Times New Roman"/>
                <w:color w:val="000000"/>
                <w:sz w:val="20"/>
                <w:szCs w:val="20"/>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r>
      <w:tr w:rsidR="00C15A50" w:rsidRPr="003C5888" w:rsidTr="00C15A50">
        <w:trPr>
          <w:cantSplit/>
          <w:trHeight w:val="330"/>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Нераспределенные средства</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0,0</w:t>
            </w: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63 843,5</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color w:val="000000"/>
                <w:sz w:val="20"/>
                <w:szCs w:val="20"/>
              </w:rPr>
            </w:pPr>
            <w:r w:rsidRPr="003C5888">
              <w:rPr>
                <w:rFonts w:ascii="Times New Roman" w:hAnsi="Times New Roman"/>
                <w:color w:val="000000"/>
                <w:sz w:val="20"/>
                <w:szCs w:val="20"/>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p>
        </w:tc>
      </w:tr>
      <w:tr w:rsidR="00C15A50" w:rsidRPr="003C5888" w:rsidTr="00C15A50">
        <w:trPr>
          <w:cantSplit/>
          <w:trHeight w:val="315"/>
        </w:trPr>
        <w:tc>
          <w:tcPr>
            <w:tcW w:w="259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b/>
                <w:bCs/>
                <w:color w:val="000000"/>
                <w:sz w:val="24"/>
                <w:szCs w:val="24"/>
                <w:lang w:eastAsia="ru-RU"/>
              </w:rPr>
            </w:pPr>
            <w:r w:rsidRPr="003C5888">
              <w:rPr>
                <w:rFonts w:ascii="Times New Roman" w:eastAsia="Times New Roman" w:hAnsi="Times New Roman"/>
                <w:b/>
                <w:bCs/>
                <w:color w:val="000000"/>
                <w:sz w:val="24"/>
                <w:szCs w:val="24"/>
                <w:lang w:eastAsia="ru-RU"/>
              </w:rPr>
              <w:t>Итого Городской округ "Город Обнинск"</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b/>
                <w:bCs/>
                <w:color w:val="000000"/>
                <w:sz w:val="24"/>
                <w:szCs w:val="24"/>
                <w:lang w:eastAsia="ru-RU"/>
              </w:rPr>
            </w:pPr>
            <w:r w:rsidRPr="003C5888">
              <w:rPr>
                <w:rFonts w:ascii="Times New Roman" w:eastAsia="Times New Roman" w:hAnsi="Times New Roman"/>
                <w:b/>
                <w:bCs/>
                <w:color w:val="000000"/>
                <w:sz w:val="24"/>
                <w:szCs w:val="24"/>
                <w:lang w:eastAsia="ru-RU"/>
              </w:rPr>
              <w:t>0,0</w:t>
            </w: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b/>
                <w:bCs/>
                <w:sz w:val="24"/>
                <w:szCs w:val="24"/>
                <w:lang w:eastAsia="ru-RU"/>
              </w:rPr>
            </w:pPr>
            <w:r w:rsidRPr="003C5888">
              <w:rPr>
                <w:rFonts w:ascii="Times New Roman" w:eastAsia="Times New Roman" w:hAnsi="Times New Roman"/>
                <w:b/>
                <w:bCs/>
                <w:sz w:val="24"/>
                <w:szCs w:val="24"/>
                <w:lang w:eastAsia="ru-RU"/>
              </w:rPr>
              <w:t>150 283,7</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b/>
                <w:bCs/>
                <w:color w:val="000000"/>
                <w:sz w:val="24"/>
                <w:szCs w:val="24"/>
                <w:lang w:eastAsia="ru-RU"/>
              </w:rPr>
            </w:pPr>
            <w:r w:rsidRPr="003C5888">
              <w:rPr>
                <w:rFonts w:ascii="Times New Roman" w:eastAsia="Times New Roman" w:hAnsi="Times New Roman"/>
                <w:b/>
                <w:bCs/>
                <w:color w:val="000000"/>
                <w:sz w:val="24"/>
                <w:szCs w:val="24"/>
                <w:lang w:eastAsia="ru-RU"/>
              </w:rPr>
              <w:t>0,0</w:t>
            </w:r>
          </w:p>
        </w:tc>
        <w:tc>
          <w:tcPr>
            <w:tcW w:w="735" w:type="pct"/>
            <w:tcBorders>
              <w:top w:val="nil"/>
              <w:left w:val="nil"/>
              <w:bottom w:val="single" w:sz="4" w:space="0" w:color="auto"/>
              <w:right w:val="single" w:sz="4" w:space="0" w:color="auto"/>
            </w:tcBorders>
            <w:shd w:val="clear" w:color="auto" w:fill="auto"/>
            <w:vAlign w:val="center"/>
          </w:tcPr>
          <w:p w:rsidR="00C15A50" w:rsidRPr="003C5888" w:rsidRDefault="00C15A50" w:rsidP="00F62025">
            <w:pPr>
              <w:spacing w:after="0" w:line="240" w:lineRule="auto"/>
              <w:jc w:val="center"/>
              <w:rPr>
                <w:rFonts w:ascii="Times New Roman" w:hAnsi="Times New Roman"/>
                <w:b/>
                <w:bCs/>
                <w:color w:val="000000"/>
                <w:sz w:val="24"/>
                <w:szCs w:val="24"/>
              </w:rPr>
            </w:pPr>
          </w:p>
        </w:tc>
      </w:tr>
      <w:tr w:rsidR="00C15A50" w:rsidRPr="003C5888" w:rsidTr="00C15A50">
        <w:trPr>
          <w:cantSplit/>
          <w:trHeight w:val="315"/>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Ремонта/д Муромцево-Космачи-Семыкино</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ремонт</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0,0</w:t>
            </w: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9 598,2</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color w:val="000000"/>
                <w:sz w:val="20"/>
                <w:szCs w:val="20"/>
              </w:rPr>
            </w:pPr>
            <w:r w:rsidRPr="003C5888">
              <w:rPr>
                <w:rFonts w:ascii="Times New Roman" w:hAnsi="Times New Roman"/>
                <w:color w:val="000000"/>
                <w:sz w:val="20"/>
                <w:szCs w:val="20"/>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r>
      <w:tr w:rsidR="00C15A50" w:rsidRPr="003C5888" w:rsidTr="00C15A50">
        <w:trPr>
          <w:cantSplit/>
          <w:trHeight w:val="255"/>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Ремонт а/д до д. Слобода</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ремонт</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0,0</w:t>
            </w: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6 191,3</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color w:val="000000"/>
                <w:sz w:val="20"/>
                <w:szCs w:val="20"/>
              </w:rPr>
            </w:pPr>
            <w:r w:rsidRPr="003C5888">
              <w:rPr>
                <w:rFonts w:ascii="Times New Roman" w:hAnsi="Times New Roman"/>
                <w:color w:val="000000"/>
                <w:sz w:val="20"/>
                <w:szCs w:val="20"/>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r>
      <w:tr w:rsidR="00C15A50" w:rsidRPr="003C5888" w:rsidTr="00C15A50">
        <w:trPr>
          <w:cantSplit/>
          <w:trHeight w:val="255"/>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lastRenderedPageBreak/>
              <w:t>Итого Муниципальный район "Бабынинский район"</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0,0</w:t>
            </w: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15 789,5</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color w:val="000000"/>
                <w:sz w:val="20"/>
                <w:szCs w:val="20"/>
              </w:rPr>
            </w:pPr>
            <w:r w:rsidRPr="003C5888">
              <w:rPr>
                <w:rFonts w:ascii="Times New Roman" w:hAnsi="Times New Roman"/>
                <w:color w:val="000000"/>
                <w:sz w:val="20"/>
                <w:szCs w:val="20"/>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r>
      <w:tr w:rsidR="00C15A50" w:rsidRPr="003C5888" w:rsidTr="00C15A50">
        <w:trPr>
          <w:cantSplit/>
          <w:trHeight w:val="315"/>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Ремонт а/д "Кондрово-Никльское"-Прудново</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ремонт</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0,0</w:t>
            </w: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22 741,1</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color w:val="000000"/>
                <w:sz w:val="20"/>
                <w:szCs w:val="20"/>
              </w:rPr>
            </w:pPr>
            <w:r w:rsidRPr="003C5888">
              <w:rPr>
                <w:rFonts w:ascii="Times New Roman" w:hAnsi="Times New Roman"/>
                <w:color w:val="000000"/>
                <w:sz w:val="20"/>
                <w:szCs w:val="20"/>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r>
      <w:tr w:rsidR="00C15A50" w:rsidRPr="003C5888" w:rsidTr="00C15A50">
        <w:trPr>
          <w:cantSplit/>
          <w:trHeight w:val="255"/>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Ремонт а/д по ул. 1 Мая в с.Льва Толстого</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ремонт</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0,0</w:t>
            </w: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1 469,4</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color w:val="000000"/>
                <w:sz w:val="20"/>
                <w:szCs w:val="20"/>
              </w:rPr>
            </w:pPr>
            <w:r w:rsidRPr="003C5888">
              <w:rPr>
                <w:rFonts w:ascii="Times New Roman" w:hAnsi="Times New Roman"/>
                <w:color w:val="000000"/>
                <w:sz w:val="20"/>
                <w:szCs w:val="20"/>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r>
      <w:tr w:rsidR="00C15A50" w:rsidRPr="003C5888" w:rsidTr="00C15A50">
        <w:trPr>
          <w:cantSplit/>
          <w:trHeight w:val="315"/>
        </w:trPr>
        <w:tc>
          <w:tcPr>
            <w:tcW w:w="259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b/>
                <w:bCs/>
                <w:color w:val="000000"/>
                <w:sz w:val="24"/>
                <w:szCs w:val="24"/>
                <w:lang w:eastAsia="ru-RU"/>
              </w:rPr>
            </w:pPr>
            <w:r w:rsidRPr="003C5888">
              <w:rPr>
                <w:rFonts w:ascii="Times New Roman" w:eastAsia="Times New Roman" w:hAnsi="Times New Roman"/>
                <w:b/>
                <w:bCs/>
                <w:color w:val="000000"/>
                <w:sz w:val="24"/>
                <w:szCs w:val="24"/>
                <w:lang w:eastAsia="ru-RU"/>
              </w:rPr>
              <w:t>Итого Муниципальный район "Дзержинский район"</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b/>
                <w:bCs/>
                <w:color w:val="000000"/>
                <w:sz w:val="24"/>
                <w:szCs w:val="24"/>
                <w:lang w:eastAsia="ru-RU"/>
              </w:rPr>
            </w:pPr>
            <w:r w:rsidRPr="003C5888">
              <w:rPr>
                <w:rFonts w:ascii="Times New Roman" w:eastAsia="Times New Roman" w:hAnsi="Times New Roman"/>
                <w:b/>
                <w:bCs/>
                <w:color w:val="000000"/>
                <w:sz w:val="24"/>
                <w:szCs w:val="24"/>
                <w:lang w:eastAsia="ru-RU"/>
              </w:rPr>
              <w:t>0,0</w:t>
            </w: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b/>
                <w:bCs/>
                <w:color w:val="000000"/>
                <w:sz w:val="24"/>
                <w:szCs w:val="24"/>
                <w:lang w:eastAsia="ru-RU"/>
              </w:rPr>
            </w:pPr>
            <w:r w:rsidRPr="003C5888">
              <w:rPr>
                <w:rFonts w:ascii="Times New Roman" w:eastAsia="Times New Roman" w:hAnsi="Times New Roman"/>
                <w:b/>
                <w:bCs/>
                <w:color w:val="000000"/>
                <w:sz w:val="24"/>
                <w:szCs w:val="24"/>
                <w:lang w:eastAsia="ru-RU"/>
              </w:rPr>
              <w:t>24 210,5</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b/>
                <w:bCs/>
                <w:color w:val="000000"/>
                <w:sz w:val="24"/>
                <w:szCs w:val="24"/>
                <w:lang w:eastAsia="ru-RU"/>
              </w:rPr>
            </w:pPr>
            <w:r w:rsidRPr="003C5888">
              <w:rPr>
                <w:rFonts w:ascii="Times New Roman" w:eastAsia="Times New Roman" w:hAnsi="Times New Roman"/>
                <w:b/>
                <w:bCs/>
                <w:color w:val="000000"/>
                <w:sz w:val="24"/>
                <w:szCs w:val="24"/>
                <w:lang w:eastAsia="ru-RU"/>
              </w:rPr>
              <w:t>0,0</w:t>
            </w:r>
          </w:p>
        </w:tc>
        <w:tc>
          <w:tcPr>
            <w:tcW w:w="735" w:type="pct"/>
            <w:tcBorders>
              <w:top w:val="nil"/>
              <w:left w:val="nil"/>
              <w:bottom w:val="single" w:sz="4" w:space="0" w:color="auto"/>
              <w:right w:val="single" w:sz="4" w:space="0" w:color="auto"/>
            </w:tcBorders>
            <w:shd w:val="clear" w:color="auto" w:fill="auto"/>
            <w:vAlign w:val="center"/>
          </w:tcPr>
          <w:p w:rsidR="00C15A50" w:rsidRPr="003C5888" w:rsidRDefault="00C15A50" w:rsidP="00F62025">
            <w:pPr>
              <w:spacing w:after="0" w:line="240" w:lineRule="auto"/>
              <w:jc w:val="center"/>
              <w:rPr>
                <w:rFonts w:ascii="Times New Roman" w:hAnsi="Times New Roman"/>
                <w:b/>
                <w:bCs/>
                <w:color w:val="000000"/>
                <w:sz w:val="24"/>
                <w:szCs w:val="24"/>
              </w:rPr>
            </w:pPr>
          </w:p>
        </w:tc>
      </w:tr>
      <w:tr w:rsidR="00C15A50" w:rsidRPr="003C5888" w:rsidTr="00C15A50">
        <w:trPr>
          <w:cantSplit/>
          <w:trHeight w:val="495"/>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Ремонт автомобильной дороги Кудиново-Юрьевское, км 0+000 - км 6+000</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ремонт</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0,0</w:t>
            </w: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52 261,3</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color w:val="000000"/>
                <w:sz w:val="20"/>
                <w:szCs w:val="20"/>
              </w:rPr>
            </w:pPr>
            <w:r w:rsidRPr="003C5888">
              <w:rPr>
                <w:rFonts w:ascii="Times New Roman" w:hAnsi="Times New Roman"/>
                <w:color w:val="000000"/>
                <w:sz w:val="20"/>
                <w:szCs w:val="20"/>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r>
      <w:tr w:rsidR="00C15A50" w:rsidRPr="003C5888" w:rsidTr="00C15A50">
        <w:trPr>
          <w:cantSplit/>
          <w:trHeight w:val="510"/>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Ремонт автомобильной дороги Кудиново-Юрьевское, км 6+000 - км 11+805</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ремонт</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0,0</w:t>
            </w: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53 991,9</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color w:val="000000"/>
                <w:sz w:val="20"/>
                <w:szCs w:val="20"/>
              </w:rPr>
            </w:pPr>
            <w:r w:rsidRPr="003C5888">
              <w:rPr>
                <w:rFonts w:ascii="Times New Roman" w:hAnsi="Times New Roman"/>
                <w:color w:val="000000"/>
                <w:sz w:val="20"/>
                <w:szCs w:val="20"/>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r>
      <w:tr w:rsidR="00C15A50" w:rsidRPr="003C5888" w:rsidTr="00C15A50">
        <w:trPr>
          <w:cantSplit/>
          <w:trHeight w:val="255"/>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Нераспределенные средства</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0,0</w:t>
            </w: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33 902,7</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color w:val="000000"/>
                <w:sz w:val="20"/>
                <w:szCs w:val="20"/>
              </w:rPr>
            </w:pPr>
            <w:r w:rsidRPr="003C5888">
              <w:rPr>
                <w:rFonts w:ascii="Times New Roman" w:hAnsi="Times New Roman"/>
                <w:color w:val="000000"/>
                <w:sz w:val="20"/>
                <w:szCs w:val="20"/>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r>
      <w:tr w:rsidR="00C15A50" w:rsidRPr="003C5888" w:rsidTr="00C15A50">
        <w:trPr>
          <w:cantSplit/>
          <w:trHeight w:val="315"/>
        </w:trPr>
        <w:tc>
          <w:tcPr>
            <w:tcW w:w="259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b/>
                <w:bCs/>
                <w:color w:val="000000"/>
                <w:sz w:val="24"/>
                <w:szCs w:val="24"/>
                <w:lang w:eastAsia="ru-RU"/>
              </w:rPr>
            </w:pPr>
            <w:r w:rsidRPr="003C5888">
              <w:rPr>
                <w:rFonts w:ascii="Times New Roman" w:eastAsia="Times New Roman" w:hAnsi="Times New Roman"/>
                <w:b/>
                <w:bCs/>
                <w:color w:val="000000"/>
                <w:sz w:val="24"/>
                <w:szCs w:val="24"/>
                <w:lang w:eastAsia="ru-RU"/>
              </w:rPr>
              <w:t>Итого Муниципальный район "Малоярославецкий район"</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4"/>
                <w:szCs w:val="24"/>
                <w:lang w:eastAsia="ru-RU"/>
              </w:rPr>
            </w:pPr>
            <w:r w:rsidRPr="003C5888">
              <w:rPr>
                <w:rFonts w:ascii="Times New Roman" w:eastAsia="Times New Roman" w:hAnsi="Times New Roman"/>
                <w:color w:val="000000"/>
                <w:sz w:val="24"/>
                <w:szCs w:val="24"/>
                <w:lang w:eastAsia="ru-RU"/>
              </w:rPr>
              <w:t>0,0</w:t>
            </w: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4"/>
                <w:szCs w:val="24"/>
                <w:lang w:eastAsia="ru-RU"/>
              </w:rPr>
            </w:pPr>
            <w:r w:rsidRPr="003C5888">
              <w:rPr>
                <w:rFonts w:ascii="Times New Roman" w:eastAsia="Times New Roman" w:hAnsi="Times New Roman"/>
                <w:color w:val="000000"/>
                <w:sz w:val="24"/>
                <w:szCs w:val="24"/>
                <w:lang w:eastAsia="ru-RU"/>
              </w:rPr>
              <w:t>140 155,9</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4"/>
                <w:szCs w:val="24"/>
                <w:lang w:eastAsia="ru-RU"/>
              </w:rPr>
            </w:pPr>
            <w:r w:rsidRPr="003C5888">
              <w:rPr>
                <w:rFonts w:ascii="Times New Roman" w:eastAsia="Times New Roman" w:hAnsi="Times New Roman"/>
                <w:color w:val="000000"/>
                <w:sz w:val="24"/>
                <w:szCs w:val="24"/>
                <w:lang w:eastAsia="ru-RU"/>
              </w:rPr>
              <w:t>0,0</w:t>
            </w:r>
          </w:p>
        </w:tc>
        <w:tc>
          <w:tcPr>
            <w:tcW w:w="735" w:type="pct"/>
            <w:tcBorders>
              <w:top w:val="nil"/>
              <w:left w:val="nil"/>
              <w:bottom w:val="single" w:sz="4" w:space="0" w:color="auto"/>
              <w:right w:val="single" w:sz="4" w:space="0" w:color="auto"/>
            </w:tcBorders>
            <w:shd w:val="clear" w:color="auto" w:fill="auto"/>
            <w:vAlign w:val="center"/>
          </w:tcPr>
          <w:p w:rsidR="00C15A50" w:rsidRPr="003C5888" w:rsidRDefault="00C15A50" w:rsidP="00F62025">
            <w:pPr>
              <w:spacing w:after="0" w:line="240" w:lineRule="auto"/>
              <w:jc w:val="center"/>
              <w:rPr>
                <w:rFonts w:ascii="Times New Roman" w:hAnsi="Times New Roman"/>
                <w:color w:val="000000"/>
                <w:sz w:val="24"/>
                <w:szCs w:val="24"/>
              </w:rPr>
            </w:pPr>
          </w:p>
        </w:tc>
      </w:tr>
      <w:tr w:rsidR="00C15A50" w:rsidRPr="003C5888" w:rsidTr="00C15A50">
        <w:trPr>
          <w:cantSplit/>
          <w:trHeight w:val="510"/>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sz w:val="20"/>
                <w:szCs w:val="20"/>
                <w:lang w:eastAsia="ru-RU"/>
              </w:rPr>
            </w:pPr>
            <w:r w:rsidRPr="003C5888">
              <w:rPr>
                <w:rFonts w:ascii="Times New Roman" w:eastAsia="Times New Roman" w:hAnsi="Times New Roman"/>
                <w:sz w:val="20"/>
                <w:szCs w:val="20"/>
                <w:lang w:eastAsia="ru-RU"/>
              </w:rPr>
              <w:t>Ремонт автомобильной дороги "Калуга-Тула-Михайлов-Рязань"-Рождественно в Перемышльском райне</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ремонт</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0,0</w:t>
            </w: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26 774,0</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color w:val="000000"/>
                <w:sz w:val="20"/>
                <w:szCs w:val="20"/>
              </w:rPr>
            </w:pPr>
            <w:r w:rsidRPr="003C5888">
              <w:rPr>
                <w:rFonts w:ascii="Times New Roman" w:hAnsi="Times New Roman"/>
                <w:color w:val="000000"/>
                <w:sz w:val="20"/>
                <w:szCs w:val="20"/>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r>
      <w:tr w:rsidR="00C15A50" w:rsidRPr="003C5888" w:rsidTr="00C15A50">
        <w:trPr>
          <w:cantSplit/>
          <w:trHeight w:val="510"/>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Итого Муниципальный район "Перемышльский район"</w:t>
            </w:r>
          </w:p>
        </w:tc>
        <w:tc>
          <w:tcPr>
            <w:tcW w:w="62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0,0</w:t>
            </w: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r w:rsidRPr="003C5888">
              <w:rPr>
                <w:rFonts w:ascii="Times New Roman" w:eastAsia="Times New Roman" w:hAnsi="Times New Roman"/>
                <w:color w:val="000000"/>
                <w:sz w:val="20"/>
                <w:szCs w:val="20"/>
                <w:lang w:eastAsia="ru-RU"/>
              </w:rPr>
              <w:t>26 774,0</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hAnsi="Times New Roman"/>
                <w:color w:val="000000"/>
                <w:sz w:val="20"/>
                <w:szCs w:val="20"/>
              </w:rPr>
            </w:pPr>
            <w:r w:rsidRPr="003C5888">
              <w:rPr>
                <w:rFonts w:ascii="Times New Roman" w:hAnsi="Times New Roman"/>
                <w:color w:val="000000"/>
                <w:sz w:val="20"/>
                <w:szCs w:val="20"/>
              </w:rPr>
              <w:t>0,0</w:t>
            </w:r>
          </w:p>
        </w:tc>
        <w:tc>
          <w:tcPr>
            <w:tcW w:w="735"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color w:val="000000"/>
                <w:sz w:val="20"/>
                <w:szCs w:val="20"/>
                <w:lang w:eastAsia="ru-RU"/>
              </w:rPr>
            </w:pPr>
          </w:p>
        </w:tc>
      </w:tr>
      <w:tr w:rsidR="00C15A50" w:rsidRPr="003C5888" w:rsidTr="00C15A50">
        <w:trPr>
          <w:cantSplit/>
          <w:trHeight w:val="315"/>
        </w:trPr>
        <w:tc>
          <w:tcPr>
            <w:tcW w:w="259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right"/>
              <w:rPr>
                <w:rFonts w:ascii="Times New Roman" w:eastAsia="Times New Roman" w:hAnsi="Times New Roman"/>
                <w:b/>
                <w:bCs/>
                <w:color w:val="000000"/>
                <w:sz w:val="24"/>
                <w:szCs w:val="24"/>
                <w:lang w:eastAsia="ru-RU"/>
              </w:rPr>
            </w:pPr>
            <w:r w:rsidRPr="003C5888">
              <w:rPr>
                <w:rFonts w:ascii="Times New Roman" w:eastAsia="Times New Roman" w:hAnsi="Times New Roman"/>
                <w:b/>
                <w:bCs/>
                <w:color w:val="000000"/>
                <w:sz w:val="24"/>
                <w:szCs w:val="24"/>
                <w:lang w:eastAsia="ru-RU"/>
              </w:rPr>
              <w:t>итого по мероприятию 1.4.</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b/>
                <w:bCs/>
                <w:color w:val="000000"/>
                <w:sz w:val="24"/>
                <w:szCs w:val="24"/>
                <w:lang w:eastAsia="ru-RU"/>
              </w:rPr>
            </w:pPr>
            <w:r w:rsidRPr="003C5888">
              <w:rPr>
                <w:rFonts w:ascii="Times New Roman" w:eastAsia="Times New Roman" w:hAnsi="Times New Roman"/>
                <w:b/>
                <w:bCs/>
                <w:color w:val="000000"/>
                <w:sz w:val="24"/>
                <w:szCs w:val="24"/>
                <w:lang w:eastAsia="ru-RU"/>
              </w:rPr>
              <w:t>0,0</w:t>
            </w: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b/>
                <w:bCs/>
                <w:color w:val="000000"/>
                <w:sz w:val="24"/>
                <w:szCs w:val="24"/>
                <w:lang w:eastAsia="ru-RU"/>
              </w:rPr>
            </w:pPr>
            <w:r w:rsidRPr="003C5888">
              <w:rPr>
                <w:rFonts w:ascii="Times New Roman" w:eastAsia="Times New Roman" w:hAnsi="Times New Roman"/>
                <w:b/>
                <w:bCs/>
                <w:color w:val="000000"/>
                <w:sz w:val="24"/>
                <w:szCs w:val="24"/>
                <w:lang w:eastAsia="ru-RU"/>
              </w:rPr>
              <w:t>748 532,5</w:t>
            </w:r>
          </w:p>
        </w:tc>
        <w:tc>
          <w:tcPr>
            <w:tcW w:w="398"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b/>
                <w:bCs/>
                <w:color w:val="000000"/>
                <w:sz w:val="24"/>
                <w:szCs w:val="24"/>
                <w:lang w:eastAsia="ru-RU"/>
              </w:rPr>
            </w:pPr>
            <w:r w:rsidRPr="003C5888">
              <w:rPr>
                <w:rFonts w:ascii="Times New Roman" w:eastAsia="Times New Roman" w:hAnsi="Times New Roman"/>
                <w:b/>
                <w:bCs/>
                <w:color w:val="000000"/>
                <w:sz w:val="24"/>
                <w:szCs w:val="24"/>
                <w:lang w:eastAsia="ru-RU"/>
              </w:rPr>
              <w:t>0,0</w:t>
            </w:r>
          </w:p>
        </w:tc>
        <w:tc>
          <w:tcPr>
            <w:tcW w:w="735" w:type="pct"/>
            <w:tcBorders>
              <w:top w:val="nil"/>
              <w:left w:val="nil"/>
              <w:bottom w:val="single" w:sz="4" w:space="0" w:color="auto"/>
              <w:right w:val="single" w:sz="4" w:space="0" w:color="auto"/>
            </w:tcBorders>
            <w:shd w:val="clear" w:color="auto" w:fill="auto"/>
            <w:vAlign w:val="center"/>
          </w:tcPr>
          <w:p w:rsidR="00C15A50" w:rsidRPr="003C5888" w:rsidRDefault="00C15A50" w:rsidP="00F62025">
            <w:pPr>
              <w:spacing w:after="0" w:line="240" w:lineRule="auto"/>
              <w:jc w:val="center"/>
              <w:rPr>
                <w:rFonts w:ascii="Times New Roman" w:hAnsi="Times New Roman"/>
                <w:b/>
                <w:bCs/>
                <w:color w:val="000000"/>
                <w:sz w:val="24"/>
                <w:szCs w:val="24"/>
              </w:rPr>
            </w:pPr>
          </w:p>
        </w:tc>
      </w:tr>
      <w:tr w:rsidR="00C15A50" w:rsidRPr="003C5888" w:rsidTr="00C15A50">
        <w:trPr>
          <w:cantSplit/>
          <w:trHeight w:val="315"/>
        </w:trPr>
        <w:tc>
          <w:tcPr>
            <w:tcW w:w="259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right"/>
              <w:rPr>
                <w:rFonts w:ascii="Times New Roman" w:eastAsia="Times New Roman" w:hAnsi="Times New Roman"/>
                <w:b/>
                <w:bCs/>
                <w:color w:val="000000"/>
                <w:sz w:val="24"/>
                <w:szCs w:val="24"/>
                <w:lang w:eastAsia="ru-RU"/>
              </w:rPr>
            </w:pPr>
            <w:r w:rsidRPr="003C5888">
              <w:rPr>
                <w:rFonts w:ascii="Times New Roman" w:eastAsia="Times New Roman" w:hAnsi="Times New Roman"/>
                <w:b/>
                <w:bCs/>
                <w:color w:val="000000"/>
                <w:sz w:val="24"/>
                <w:szCs w:val="24"/>
                <w:lang w:eastAsia="ru-RU"/>
              </w:rPr>
              <w:t>Итого по региональному проекту:</w:t>
            </w:r>
          </w:p>
        </w:tc>
        <w:tc>
          <w:tcPr>
            <w:tcW w:w="50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b/>
                <w:bCs/>
                <w:color w:val="000000"/>
                <w:sz w:val="24"/>
                <w:szCs w:val="24"/>
                <w:lang w:eastAsia="ru-RU"/>
              </w:rPr>
            </w:pPr>
            <w:r w:rsidRPr="003C5888">
              <w:rPr>
                <w:rFonts w:ascii="Times New Roman" w:eastAsia="Times New Roman" w:hAnsi="Times New Roman"/>
                <w:b/>
                <w:bCs/>
                <w:color w:val="000000"/>
                <w:sz w:val="24"/>
                <w:szCs w:val="24"/>
                <w:lang w:eastAsia="ru-RU"/>
              </w:rPr>
              <w:t>7 889,5</w:t>
            </w:r>
          </w:p>
        </w:tc>
        <w:tc>
          <w:tcPr>
            <w:tcW w:w="759" w:type="pct"/>
            <w:tcBorders>
              <w:top w:val="nil"/>
              <w:left w:val="nil"/>
              <w:bottom w:val="single" w:sz="4" w:space="0" w:color="auto"/>
              <w:right w:val="single" w:sz="4" w:space="0" w:color="auto"/>
            </w:tcBorders>
            <w:shd w:val="clear" w:color="auto" w:fill="auto"/>
            <w:vAlign w:val="center"/>
            <w:hideMark/>
          </w:tcPr>
          <w:p w:rsidR="00C15A50" w:rsidRPr="003C5888" w:rsidRDefault="00C15A50" w:rsidP="00F62025">
            <w:pPr>
              <w:spacing w:after="0" w:line="240" w:lineRule="auto"/>
              <w:jc w:val="center"/>
              <w:rPr>
                <w:rFonts w:ascii="Times New Roman" w:eastAsia="Times New Roman" w:hAnsi="Times New Roman"/>
                <w:b/>
                <w:bCs/>
                <w:color w:val="000000"/>
                <w:sz w:val="24"/>
                <w:szCs w:val="24"/>
                <w:lang w:eastAsia="ru-RU"/>
              </w:rPr>
            </w:pPr>
            <w:r w:rsidRPr="003C5888">
              <w:rPr>
                <w:rFonts w:ascii="Times New Roman" w:eastAsia="Times New Roman" w:hAnsi="Times New Roman"/>
                <w:b/>
                <w:bCs/>
                <w:color w:val="000000"/>
                <w:sz w:val="24"/>
                <w:szCs w:val="24"/>
                <w:lang w:eastAsia="ru-RU"/>
              </w:rPr>
              <w:t>4 441 840,0</w:t>
            </w:r>
          </w:p>
        </w:tc>
        <w:tc>
          <w:tcPr>
            <w:tcW w:w="398" w:type="pct"/>
            <w:tcBorders>
              <w:top w:val="nil"/>
              <w:left w:val="nil"/>
              <w:bottom w:val="single" w:sz="4" w:space="0" w:color="auto"/>
              <w:right w:val="single" w:sz="4" w:space="0" w:color="auto"/>
            </w:tcBorders>
            <w:shd w:val="clear" w:color="auto" w:fill="auto"/>
            <w:vAlign w:val="center"/>
            <w:hideMark/>
          </w:tcPr>
          <w:p w:rsidR="00C15A50" w:rsidRPr="0091449D" w:rsidRDefault="00C15A50" w:rsidP="00F62025">
            <w:pPr>
              <w:spacing w:after="0" w:line="240" w:lineRule="auto"/>
              <w:jc w:val="center"/>
              <w:rPr>
                <w:rFonts w:ascii="Times New Roman" w:hAnsi="Times New Roman"/>
                <w:b/>
                <w:bCs/>
                <w:color w:val="000000"/>
                <w:sz w:val="24"/>
                <w:szCs w:val="24"/>
              </w:rPr>
            </w:pPr>
            <w:r w:rsidRPr="0091449D">
              <w:rPr>
                <w:rFonts w:ascii="Times New Roman" w:hAnsi="Times New Roman"/>
                <w:b/>
                <w:bCs/>
                <w:color w:val="000000"/>
                <w:sz w:val="24"/>
                <w:szCs w:val="24"/>
              </w:rPr>
              <w:t>0,2</w:t>
            </w:r>
          </w:p>
        </w:tc>
        <w:tc>
          <w:tcPr>
            <w:tcW w:w="735" w:type="pct"/>
            <w:tcBorders>
              <w:top w:val="nil"/>
              <w:left w:val="nil"/>
              <w:bottom w:val="single" w:sz="4" w:space="0" w:color="auto"/>
              <w:right w:val="single" w:sz="4" w:space="0" w:color="auto"/>
            </w:tcBorders>
            <w:shd w:val="clear" w:color="auto" w:fill="auto"/>
            <w:vAlign w:val="center"/>
          </w:tcPr>
          <w:p w:rsidR="00C15A50" w:rsidRPr="003C5888" w:rsidRDefault="00C15A50" w:rsidP="00F62025">
            <w:pPr>
              <w:spacing w:after="0" w:line="240" w:lineRule="auto"/>
              <w:jc w:val="center"/>
              <w:rPr>
                <w:rFonts w:ascii="Times New Roman" w:hAnsi="Times New Roman"/>
                <w:b/>
                <w:bCs/>
                <w:color w:val="000000"/>
              </w:rPr>
            </w:pPr>
          </w:p>
        </w:tc>
      </w:tr>
    </w:tbl>
    <w:p w:rsidR="00B4212C" w:rsidRDefault="00B4212C" w:rsidP="00F62025">
      <w:pPr>
        <w:tabs>
          <w:tab w:val="left" w:pos="1134"/>
        </w:tabs>
        <w:spacing w:after="0" w:line="240" w:lineRule="auto"/>
        <w:ind w:firstLine="567"/>
        <w:jc w:val="both"/>
        <w:rPr>
          <w:rFonts w:ascii="Times New Roman" w:hAnsi="Times New Roman"/>
          <w:sz w:val="26"/>
          <w:szCs w:val="26"/>
        </w:rPr>
      </w:pPr>
    </w:p>
    <w:p w:rsidR="00C15A50" w:rsidRPr="00565490" w:rsidRDefault="00C15A50"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Из таблицы видно, что исполнение по региональному проекту составило менее процента. Низкое исполнение по региональному проекту обусловлено сезонностью работ, предусмотренных региональным проектом к исполнению в 2021 году.</w:t>
      </w:r>
    </w:p>
    <w:p w:rsidR="00C15A50" w:rsidRDefault="00C15A50"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xml:space="preserve">Подробная информация о кассовых расходах регионального проекта </w:t>
      </w:r>
      <w:r w:rsidRPr="00EF0FF1">
        <w:rPr>
          <w:rFonts w:ascii="Times New Roman" w:hAnsi="Times New Roman"/>
          <w:sz w:val="26"/>
          <w:szCs w:val="26"/>
        </w:rPr>
        <w:t>представлена в приложении № </w:t>
      </w:r>
      <w:r w:rsidR="00A829B3" w:rsidRPr="00EF0FF1">
        <w:rPr>
          <w:rFonts w:ascii="Times New Roman" w:hAnsi="Times New Roman"/>
          <w:sz w:val="26"/>
          <w:szCs w:val="26"/>
        </w:rPr>
        <w:t>60</w:t>
      </w:r>
      <w:r w:rsidRPr="00EF0FF1">
        <w:rPr>
          <w:rFonts w:ascii="Times New Roman" w:hAnsi="Times New Roman"/>
          <w:sz w:val="26"/>
          <w:szCs w:val="26"/>
        </w:rPr>
        <w:t>.</w:t>
      </w:r>
    </w:p>
    <w:p w:rsidR="00C15A50" w:rsidRPr="0084155F" w:rsidRDefault="00C15A50" w:rsidP="00F62025">
      <w:pPr>
        <w:tabs>
          <w:tab w:val="left" w:pos="1134"/>
        </w:tabs>
        <w:spacing w:after="0" w:line="240" w:lineRule="auto"/>
        <w:ind w:firstLine="567"/>
        <w:jc w:val="both"/>
        <w:rPr>
          <w:rFonts w:ascii="Times New Roman" w:eastAsia="Times New Roman" w:hAnsi="Times New Roman"/>
          <w:sz w:val="26"/>
          <w:szCs w:val="26"/>
        </w:rPr>
      </w:pPr>
    </w:p>
    <w:p w:rsidR="00C15A50" w:rsidRDefault="002B7629" w:rsidP="00F62025">
      <w:pPr>
        <w:spacing w:after="0" w:line="240" w:lineRule="auto"/>
        <w:ind w:firstLine="567"/>
        <w:jc w:val="both"/>
        <w:rPr>
          <w:rFonts w:ascii="Times New Roman" w:eastAsia="Times New Roman" w:hAnsi="Times New Roman"/>
          <w:b/>
          <w:sz w:val="26"/>
          <w:szCs w:val="26"/>
        </w:rPr>
      </w:pPr>
      <w:r>
        <w:rPr>
          <w:rFonts w:ascii="Times New Roman" w:eastAsia="Times New Roman" w:hAnsi="Times New Roman"/>
          <w:b/>
          <w:sz w:val="26"/>
          <w:szCs w:val="26"/>
        </w:rPr>
        <w:t>1.</w:t>
      </w:r>
      <w:r w:rsidR="00C15A50" w:rsidRPr="0084155F">
        <w:rPr>
          <w:rFonts w:ascii="Times New Roman" w:eastAsia="Times New Roman" w:hAnsi="Times New Roman"/>
          <w:b/>
          <w:sz w:val="26"/>
          <w:szCs w:val="26"/>
        </w:rPr>
        <w:t>5. Выводы:</w:t>
      </w:r>
    </w:p>
    <w:p w:rsidR="00C15A50" w:rsidRPr="006A6402" w:rsidRDefault="002B7629"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b/>
          <w:sz w:val="26"/>
          <w:szCs w:val="26"/>
        </w:rPr>
        <w:t>1.</w:t>
      </w:r>
      <w:r w:rsidR="00C15A50">
        <w:rPr>
          <w:rFonts w:ascii="Times New Roman" w:hAnsi="Times New Roman"/>
          <w:b/>
          <w:sz w:val="26"/>
          <w:szCs w:val="26"/>
        </w:rPr>
        <w:t>5.1. </w:t>
      </w:r>
      <w:r w:rsidR="00C15A50" w:rsidRPr="006A6402">
        <w:rPr>
          <w:rFonts w:ascii="Times New Roman" w:hAnsi="Times New Roman"/>
          <w:sz w:val="26"/>
          <w:szCs w:val="26"/>
        </w:rPr>
        <w:t>Утвержденные паспортом показатели и общественно-значимый результат полностью соответствуют предусмотренным в федеральном проекте и в соглашении.</w:t>
      </w:r>
    </w:p>
    <w:p w:rsidR="00C15A50" w:rsidRPr="006A6402" w:rsidRDefault="002B7629"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b/>
          <w:sz w:val="26"/>
          <w:szCs w:val="26"/>
        </w:rPr>
        <w:t>1.</w:t>
      </w:r>
      <w:r w:rsidR="00C15A50">
        <w:rPr>
          <w:rFonts w:ascii="Times New Roman" w:hAnsi="Times New Roman"/>
          <w:b/>
          <w:sz w:val="26"/>
          <w:szCs w:val="26"/>
        </w:rPr>
        <w:t>5.2</w:t>
      </w:r>
      <w:r w:rsidR="00C15A50" w:rsidRPr="006A6402">
        <w:rPr>
          <w:rFonts w:ascii="Times New Roman" w:hAnsi="Times New Roman"/>
          <w:sz w:val="26"/>
          <w:szCs w:val="26"/>
        </w:rPr>
        <w:t>. Законом об областном бюджете и сводной бюджетной росписью на 2021 год предусмотрено софинансирование мероприятий проекта за счёт средств регионального бюджета, доля которого составила 36,0 %, предусмотренного паспортом регионального проекта. Расхождение объёма средств, определённых паспортом проекта и законом о бюджете, сложилось за счёт средств софинансирования из местных бюджетов, не подлежащих отражению в законе о бюджете, а также из-за заключения соглашения о предоставлении иного межбюджетного трансферта в конце марта текущего года, которым сумма трансферта увеличена с 200 000,0 тыс. руб. до 2 752 000,0 тыс. руб.</w:t>
      </w:r>
    </w:p>
    <w:p w:rsidR="00C15A50" w:rsidRPr="006A6402" w:rsidRDefault="002B7629" w:rsidP="00F62025">
      <w:pPr>
        <w:pStyle w:val="ConsPlusNormal"/>
        <w:ind w:firstLine="567"/>
        <w:jc w:val="both"/>
        <w:rPr>
          <w:b w:val="0"/>
        </w:rPr>
      </w:pPr>
      <w:r>
        <w:t>1.</w:t>
      </w:r>
      <w:r w:rsidR="00C15A50" w:rsidRPr="00BF3E33">
        <w:t>5.3. </w:t>
      </w:r>
      <w:r w:rsidR="00C15A50" w:rsidRPr="006A6402">
        <w:rPr>
          <w:b w:val="0"/>
        </w:rPr>
        <w:t>Дата выполнения контрольной точки «утверждение правил распределения и предоставления бюджетам муниципальных образований межбюджетных трансфертов» 31.01.2021 не верна. Фактическая дата выполнения, в соответствии с представленными документами – 18.02.2020, относится к 2020 году.</w:t>
      </w:r>
    </w:p>
    <w:p w:rsidR="00C15A50" w:rsidRPr="006A6402" w:rsidRDefault="002B7629" w:rsidP="00F62025">
      <w:pPr>
        <w:pStyle w:val="ConsPlusNormal"/>
        <w:ind w:firstLine="567"/>
        <w:jc w:val="both"/>
        <w:rPr>
          <w:b w:val="0"/>
        </w:rPr>
      </w:pPr>
      <w:r>
        <w:lastRenderedPageBreak/>
        <w:t>1.</w:t>
      </w:r>
      <w:r w:rsidR="00C15A50">
        <w:t>5.4. </w:t>
      </w:r>
      <w:r w:rsidR="00C15A50" w:rsidRPr="006A6402">
        <w:rPr>
          <w:b w:val="0"/>
        </w:rPr>
        <w:t>Наименование контрольной точки «Правительством Калужской области (уполномоченным органом) заключены (актуализированы) соглашения с органами местного самоуправления муниципальных образований, входящих в состав Калужской агломерации, о предоставлении местным бюджетам межбюджетных трансфертов для оказания поддержки реализации мероприятий регионального проекта» требует уточнения в части указания, что соглашения заключаются в соответствии с таблицей № 85 Приложения № 20 Закона об областном бюджете на 2021 год и на плановый период 2022 и 2023, без учёта изменений. В противном случае по состоянию на 31.03.2021 с учётом изменений, внесённых постановлением Правительства Калужской области от 18.02.2021 № 77 контрольная точка имеет статус исполнения – наличие отклонений.</w:t>
      </w:r>
    </w:p>
    <w:p w:rsidR="00C15A50" w:rsidRPr="006A6402" w:rsidRDefault="002B7629"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b/>
          <w:sz w:val="26"/>
          <w:szCs w:val="26"/>
        </w:rPr>
        <w:t>1.</w:t>
      </w:r>
      <w:r w:rsidR="00C15A50">
        <w:rPr>
          <w:rFonts w:ascii="Times New Roman" w:hAnsi="Times New Roman"/>
          <w:b/>
          <w:sz w:val="26"/>
          <w:szCs w:val="26"/>
        </w:rPr>
        <w:t>5.5. </w:t>
      </w:r>
      <w:r w:rsidR="00C15A50" w:rsidRPr="006A6402">
        <w:rPr>
          <w:rFonts w:ascii="Times New Roman" w:hAnsi="Times New Roman"/>
          <w:sz w:val="26"/>
          <w:szCs w:val="26"/>
        </w:rPr>
        <w:t>Исполнение по региональному проекту составило менее процента. Низкое исполнение по региональному проекту обусловлено сезонностью работ, предусмотренных к исполнению в 2021 году.</w:t>
      </w:r>
    </w:p>
    <w:p w:rsidR="00C15A50" w:rsidRDefault="00C15A50" w:rsidP="00F62025">
      <w:pPr>
        <w:tabs>
          <w:tab w:val="left" w:pos="1134"/>
        </w:tabs>
        <w:spacing w:after="0" w:line="240" w:lineRule="auto"/>
        <w:ind w:firstLine="567"/>
        <w:jc w:val="both"/>
        <w:rPr>
          <w:rFonts w:ascii="Times New Roman" w:hAnsi="Times New Roman"/>
          <w:b/>
          <w:sz w:val="26"/>
          <w:szCs w:val="26"/>
        </w:rPr>
      </w:pPr>
    </w:p>
    <w:p w:rsidR="00C15A50" w:rsidRDefault="00C15A50" w:rsidP="00F62025">
      <w:pPr>
        <w:spacing w:after="0" w:line="240" w:lineRule="auto"/>
        <w:jc w:val="center"/>
        <w:rPr>
          <w:rFonts w:ascii="Times New Roman" w:hAnsi="Times New Roman"/>
          <w:b/>
          <w:sz w:val="26"/>
          <w:szCs w:val="26"/>
        </w:rPr>
      </w:pPr>
      <w:r>
        <w:rPr>
          <w:rFonts w:ascii="Times New Roman" w:hAnsi="Times New Roman"/>
          <w:b/>
          <w:sz w:val="26"/>
          <w:szCs w:val="26"/>
        </w:rPr>
        <w:t>2. Р</w:t>
      </w:r>
      <w:r w:rsidRPr="006A6811">
        <w:rPr>
          <w:rFonts w:ascii="Times New Roman" w:hAnsi="Times New Roman"/>
          <w:b/>
          <w:sz w:val="26"/>
          <w:szCs w:val="26"/>
        </w:rPr>
        <w:t>еализаци</w:t>
      </w:r>
      <w:r>
        <w:rPr>
          <w:rFonts w:ascii="Times New Roman" w:hAnsi="Times New Roman"/>
          <w:b/>
          <w:sz w:val="26"/>
          <w:szCs w:val="26"/>
        </w:rPr>
        <w:t>я</w:t>
      </w:r>
      <w:r w:rsidRPr="006A6811">
        <w:rPr>
          <w:rFonts w:ascii="Times New Roman" w:hAnsi="Times New Roman"/>
          <w:b/>
          <w:sz w:val="26"/>
          <w:szCs w:val="26"/>
        </w:rPr>
        <w:t xml:space="preserve"> регионального проекта </w:t>
      </w:r>
      <w:r>
        <w:rPr>
          <w:rFonts w:ascii="Times New Roman" w:hAnsi="Times New Roman"/>
          <w:b/>
          <w:sz w:val="26"/>
          <w:szCs w:val="26"/>
        </w:rPr>
        <w:t>«</w:t>
      </w:r>
      <w:r w:rsidRPr="0009485F">
        <w:rPr>
          <w:rFonts w:ascii="Times New Roman" w:hAnsi="Times New Roman"/>
          <w:b/>
          <w:sz w:val="26"/>
          <w:szCs w:val="26"/>
        </w:rPr>
        <w:t>Общесистемные меры развития дорожного хозяйства</w:t>
      </w:r>
      <w:r w:rsidR="006403E7">
        <w:rPr>
          <w:rFonts w:ascii="Times New Roman" w:hAnsi="Times New Roman"/>
          <w:b/>
          <w:sz w:val="26"/>
          <w:szCs w:val="26"/>
        </w:rPr>
        <w:t>»</w:t>
      </w:r>
    </w:p>
    <w:p w:rsidR="006A6402" w:rsidRPr="006A6811" w:rsidRDefault="006A6402" w:rsidP="00F62025">
      <w:pPr>
        <w:spacing w:after="0" w:line="240" w:lineRule="auto"/>
        <w:jc w:val="center"/>
        <w:rPr>
          <w:rFonts w:ascii="Times New Roman" w:hAnsi="Times New Roman"/>
          <w:b/>
          <w:sz w:val="26"/>
          <w:szCs w:val="26"/>
        </w:rPr>
      </w:pPr>
    </w:p>
    <w:p w:rsidR="00C15A50" w:rsidRDefault="002B7629" w:rsidP="00F62025">
      <w:pPr>
        <w:spacing w:after="0" w:line="240" w:lineRule="auto"/>
        <w:ind w:firstLine="567"/>
        <w:jc w:val="both"/>
        <w:rPr>
          <w:rFonts w:ascii="Times New Roman" w:hAnsi="Times New Roman"/>
          <w:sz w:val="26"/>
          <w:szCs w:val="26"/>
        </w:rPr>
      </w:pPr>
      <w:r>
        <w:rPr>
          <w:rFonts w:ascii="Times New Roman" w:hAnsi="Times New Roman"/>
          <w:b/>
          <w:sz w:val="26"/>
          <w:szCs w:val="26"/>
        </w:rPr>
        <w:t>2.</w:t>
      </w:r>
      <w:r w:rsidR="00C15A50" w:rsidRPr="0003519A">
        <w:rPr>
          <w:rFonts w:ascii="Times New Roman" w:hAnsi="Times New Roman"/>
          <w:b/>
          <w:sz w:val="26"/>
          <w:szCs w:val="26"/>
        </w:rPr>
        <w:t>1.</w:t>
      </w:r>
      <w:r w:rsidR="00C15A50">
        <w:rPr>
          <w:rFonts w:ascii="Times New Roman" w:hAnsi="Times New Roman"/>
          <w:sz w:val="26"/>
          <w:szCs w:val="26"/>
        </w:rPr>
        <w:t> </w:t>
      </w:r>
      <w:r w:rsidR="00C15A50" w:rsidRPr="00BA0114">
        <w:rPr>
          <w:rFonts w:ascii="Times New Roman" w:eastAsia="Times New Roman" w:hAnsi="Times New Roman"/>
          <w:b/>
          <w:sz w:val="26"/>
          <w:szCs w:val="26"/>
        </w:rPr>
        <w:t>Анализ соблюдения требований нормативных и методических документов, регламентирующих разработку, корректировку и реализацию региональных проектов</w:t>
      </w:r>
    </w:p>
    <w:p w:rsidR="00C15A50" w:rsidRDefault="002B7629" w:rsidP="00F62025">
      <w:pPr>
        <w:spacing w:after="0" w:line="240" w:lineRule="auto"/>
        <w:ind w:firstLine="567"/>
        <w:jc w:val="both"/>
        <w:rPr>
          <w:rFonts w:ascii="Times New Roman" w:hAnsi="Times New Roman"/>
          <w:sz w:val="26"/>
          <w:szCs w:val="26"/>
        </w:rPr>
      </w:pPr>
      <w:r>
        <w:rPr>
          <w:rFonts w:ascii="Times New Roman" w:hAnsi="Times New Roman"/>
          <w:b/>
          <w:sz w:val="26"/>
          <w:szCs w:val="26"/>
        </w:rPr>
        <w:t xml:space="preserve"> </w:t>
      </w:r>
      <w:r w:rsidR="00C15A50">
        <w:rPr>
          <w:rFonts w:ascii="Times New Roman" w:hAnsi="Times New Roman"/>
          <w:sz w:val="26"/>
          <w:szCs w:val="26"/>
        </w:rPr>
        <w:t xml:space="preserve"> Паспорт регионального проекта по структуре, наполнению и актуализации данных соответствует требованиям нормативным правовым актов, регламентирующих порядок его формирования. По состоянию на 01.04.2021 </w:t>
      </w:r>
      <w:r w:rsidR="00C15A50" w:rsidRPr="008C11E7">
        <w:rPr>
          <w:rFonts w:ascii="Times New Roman" w:hAnsi="Times New Roman"/>
          <w:sz w:val="26"/>
          <w:szCs w:val="26"/>
        </w:rPr>
        <w:t>паспорт</w:t>
      </w:r>
      <w:r w:rsidR="00C15A50">
        <w:rPr>
          <w:rFonts w:ascii="Times New Roman" w:hAnsi="Times New Roman"/>
          <w:sz w:val="26"/>
          <w:szCs w:val="26"/>
        </w:rPr>
        <w:t xml:space="preserve"> регионального проекта актуализирован 07.04.2021 версия № 25.</w:t>
      </w:r>
    </w:p>
    <w:p w:rsidR="00C15A50" w:rsidRDefault="00C15A50" w:rsidP="00F62025">
      <w:pPr>
        <w:autoSpaceDE w:val="0"/>
        <w:autoSpaceDN w:val="0"/>
        <w:adjustRightInd w:val="0"/>
        <w:spacing w:after="0" w:line="240" w:lineRule="auto"/>
        <w:ind w:firstLine="567"/>
        <w:jc w:val="both"/>
        <w:rPr>
          <w:rFonts w:ascii="Times New Roman" w:hAnsi="Times New Roman"/>
          <w:sz w:val="26"/>
          <w:szCs w:val="26"/>
          <w:lang w:eastAsia="ru-RU"/>
        </w:rPr>
      </w:pPr>
      <w:r>
        <w:rPr>
          <w:rFonts w:ascii="Times New Roman" w:hAnsi="Times New Roman"/>
          <w:sz w:val="26"/>
          <w:szCs w:val="26"/>
        </w:rPr>
        <w:t>В соответствии с паспортом, р</w:t>
      </w:r>
      <w:r w:rsidRPr="008C11E7">
        <w:rPr>
          <w:rFonts w:ascii="Times New Roman" w:hAnsi="Times New Roman"/>
          <w:sz w:val="26"/>
          <w:szCs w:val="26"/>
        </w:rPr>
        <w:t>егиональн</w:t>
      </w:r>
      <w:r>
        <w:rPr>
          <w:rFonts w:ascii="Times New Roman" w:hAnsi="Times New Roman"/>
          <w:sz w:val="26"/>
          <w:szCs w:val="26"/>
        </w:rPr>
        <w:t>ый</w:t>
      </w:r>
      <w:r w:rsidRPr="008C11E7">
        <w:rPr>
          <w:rFonts w:ascii="Times New Roman" w:hAnsi="Times New Roman"/>
          <w:sz w:val="26"/>
          <w:szCs w:val="26"/>
        </w:rPr>
        <w:t xml:space="preserve"> проект имеет связь с</w:t>
      </w:r>
      <w:r>
        <w:rPr>
          <w:rFonts w:ascii="Times New Roman" w:hAnsi="Times New Roman"/>
          <w:sz w:val="26"/>
          <w:szCs w:val="26"/>
        </w:rPr>
        <w:t xml:space="preserve"> </w:t>
      </w:r>
      <w:r w:rsidRPr="008C11E7">
        <w:rPr>
          <w:rFonts w:ascii="Times New Roman" w:hAnsi="Times New Roman"/>
          <w:sz w:val="26"/>
          <w:szCs w:val="26"/>
        </w:rPr>
        <w:t>государственн</w:t>
      </w:r>
      <w:r>
        <w:rPr>
          <w:rFonts w:ascii="Times New Roman" w:hAnsi="Times New Roman"/>
          <w:sz w:val="26"/>
          <w:szCs w:val="26"/>
        </w:rPr>
        <w:t>ой</w:t>
      </w:r>
      <w:r w:rsidRPr="008C11E7">
        <w:rPr>
          <w:rFonts w:ascii="Times New Roman" w:hAnsi="Times New Roman"/>
          <w:sz w:val="26"/>
          <w:szCs w:val="26"/>
        </w:rPr>
        <w:t xml:space="preserve"> программ</w:t>
      </w:r>
      <w:r>
        <w:rPr>
          <w:rFonts w:ascii="Times New Roman" w:hAnsi="Times New Roman"/>
          <w:sz w:val="26"/>
          <w:szCs w:val="26"/>
        </w:rPr>
        <w:t>ой</w:t>
      </w:r>
      <w:r w:rsidRPr="008C11E7">
        <w:rPr>
          <w:rFonts w:ascii="Times New Roman" w:hAnsi="Times New Roman"/>
          <w:sz w:val="26"/>
          <w:szCs w:val="26"/>
        </w:rPr>
        <w:t xml:space="preserve"> Калужской области</w:t>
      </w:r>
      <w:r>
        <w:rPr>
          <w:rFonts w:ascii="Times New Roman" w:hAnsi="Times New Roman"/>
          <w:sz w:val="26"/>
          <w:szCs w:val="26"/>
        </w:rPr>
        <w:t xml:space="preserve"> «</w:t>
      </w:r>
      <w:r>
        <w:rPr>
          <w:rFonts w:ascii="Times New Roman" w:hAnsi="Times New Roman"/>
          <w:sz w:val="26"/>
          <w:szCs w:val="26"/>
          <w:lang w:eastAsia="ru-RU"/>
        </w:rPr>
        <w:t>Развитие дорожного хозяйства Калужской области</w:t>
      </w:r>
      <w:r>
        <w:rPr>
          <w:rFonts w:ascii="Times New Roman" w:hAnsi="Times New Roman"/>
          <w:sz w:val="26"/>
          <w:szCs w:val="26"/>
        </w:rPr>
        <w:t xml:space="preserve">» (Постановление Правительства Калужской области </w:t>
      </w:r>
      <w:r>
        <w:rPr>
          <w:rFonts w:ascii="Times New Roman" w:hAnsi="Times New Roman"/>
          <w:sz w:val="26"/>
          <w:szCs w:val="26"/>
          <w:lang w:eastAsia="ru-RU"/>
        </w:rPr>
        <w:t>от 06.02.2019 № 68</w:t>
      </w:r>
      <w:r>
        <w:rPr>
          <w:rFonts w:ascii="Times New Roman" w:hAnsi="Times New Roman"/>
          <w:sz w:val="26"/>
          <w:szCs w:val="26"/>
        </w:rPr>
        <w:t xml:space="preserve"> с </w:t>
      </w:r>
      <w:r>
        <w:rPr>
          <w:rFonts w:ascii="Times New Roman" w:hAnsi="Times New Roman"/>
          <w:sz w:val="26"/>
          <w:szCs w:val="26"/>
          <w:lang w:eastAsia="ru-RU"/>
        </w:rPr>
        <w:t>изменениями и дополнениями) в рамках подпрограмм «</w:t>
      </w:r>
      <w:r w:rsidRPr="00ED7A7A">
        <w:rPr>
          <w:rFonts w:ascii="Times New Roman" w:hAnsi="Times New Roman"/>
          <w:sz w:val="26"/>
          <w:szCs w:val="26"/>
          <w:lang w:eastAsia="ru-RU"/>
        </w:rPr>
        <w:t>Совершенствование и развитие сети автомобильных дорог Калужской области</w:t>
      </w:r>
      <w:r>
        <w:rPr>
          <w:rFonts w:ascii="Times New Roman" w:hAnsi="Times New Roman"/>
          <w:sz w:val="26"/>
          <w:szCs w:val="26"/>
          <w:lang w:eastAsia="ru-RU"/>
        </w:rPr>
        <w:t>»</w:t>
      </w:r>
      <w:r w:rsidRPr="00582911">
        <w:rPr>
          <w:rFonts w:ascii="Times New Roman" w:hAnsi="Times New Roman"/>
          <w:sz w:val="26"/>
          <w:szCs w:val="26"/>
          <w:lang w:eastAsia="ru-RU"/>
        </w:rPr>
        <w:t xml:space="preserve"> </w:t>
      </w:r>
      <w:r>
        <w:rPr>
          <w:rFonts w:ascii="Times New Roman" w:hAnsi="Times New Roman"/>
          <w:sz w:val="26"/>
          <w:szCs w:val="26"/>
          <w:lang w:eastAsia="ru-RU"/>
        </w:rPr>
        <w:t>и</w:t>
      </w:r>
      <w:r w:rsidRPr="00582911">
        <w:rPr>
          <w:rFonts w:ascii="Times New Roman" w:hAnsi="Times New Roman"/>
          <w:sz w:val="26"/>
          <w:szCs w:val="26"/>
          <w:lang w:eastAsia="ru-RU"/>
        </w:rPr>
        <w:t xml:space="preserve"> </w:t>
      </w:r>
      <w:r>
        <w:rPr>
          <w:rFonts w:ascii="Times New Roman" w:hAnsi="Times New Roman"/>
          <w:sz w:val="26"/>
          <w:szCs w:val="26"/>
          <w:lang w:eastAsia="ru-RU"/>
        </w:rPr>
        <w:t>«</w:t>
      </w:r>
      <w:r w:rsidRPr="00ED7A7A">
        <w:rPr>
          <w:rFonts w:ascii="Times New Roman" w:hAnsi="Times New Roman"/>
          <w:sz w:val="26"/>
          <w:szCs w:val="26"/>
          <w:lang w:eastAsia="ru-RU"/>
        </w:rPr>
        <w:t>Повышение безопасности дорожного движения в Калужской области</w:t>
      </w:r>
      <w:r>
        <w:rPr>
          <w:rFonts w:ascii="Times New Roman" w:hAnsi="Times New Roman"/>
          <w:sz w:val="26"/>
          <w:szCs w:val="26"/>
          <w:lang w:eastAsia="ru-RU"/>
        </w:rPr>
        <w:t>»;</w:t>
      </w:r>
    </w:p>
    <w:p w:rsidR="00C15A50" w:rsidRDefault="00C15A50" w:rsidP="00F62025">
      <w:pPr>
        <w:autoSpaceDE w:val="0"/>
        <w:autoSpaceDN w:val="0"/>
        <w:adjustRightInd w:val="0"/>
        <w:spacing w:after="0" w:line="240" w:lineRule="auto"/>
        <w:ind w:firstLine="567"/>
        <w:jc w:val="both"/>
        <w:rPr>
          <w:rFonts w:ascii="Times New Roman" w:hAnsi="Times New Roman"/>
          <w:sz w:val="26"/>
          <w:szCs w:val="26"/>
        </w:rPr>
      </w:pPr>
      <w:r>
        <w:rPr>
          <w:rFonts w:ascii="Times New Roman" w:hAnsi="Times New Roman"/>
          <w:sz w:val="26"/>
          <w:szCs w:val="26"/>
        </w:rPr>
        <w:t>Задачами регионального проекта определено с</w:t>
      </w:r>
      <w:r w:rsidRPr="00C06631">
        <w:rPr>
          <w:rFonts w:ascii="Times New Roman" w:hAnsi="Times New Roman"/>
          <w:sz w:val="26"/>
          <w:szCs w:val="26"/>
        </w:rPr>
        <w:t>овершенствование регуляторной политики и применения новых технологий в дорожной отрасли</w:t>
      </w:r>
      <w:r>
        <w:rPr>
          <w:rFonts w:ascii="Times New Roman" w:hAnsi="Times New Roman"/>
          <w:sz w:val="26"/>
          <w:szCs w:val="26"/>
        </w:rPr>
        <w:t xml:space="preserve"> и в</w:t>
      </w:r>
      <w:r w:rsidRPr="00C06631">
        <w:rPr>
          <w:rFonts w:ascii="Times New Roman" w:hAnsi="Times New Roman"/>
          <w:sz w:val="26"/>
          <w:szCs w:val="26"/>
        </w:rPr>
        <w:t>недрение автоматизированных и роботизированных технологий организации дорожного движения и контроля за соблюдением правил дорожного движения</w:t>
      </w:r>
    </w:p>
    <w:p w:rsidR="00C15A50" w:rsidRDefault="002B7629" w:rsidP="00F62025">
      <w:pPr>
        <w:autoSpaceDE w:val="0"/>
        <w:autoSpaceDN w:val="0"/>
        <w:adjustRightInd w:val="0"/>
        <w:spacing w:after="0" w:line="240" w:lineRule="auto"/>
        <w:ind w:firstLine="567"/>
        <w:jc w:val="both"/>
        <w:rPr>
          <w:rFonts w:ascii="Times New Roman" w:hAnsi="Times New Roman"/>
          <w:sz w:val="26"/>
          <w:szCs w:val="26"/>
        </w:rPr>
      </w:pPr>
      <w:r>
        <w:rPr>
          <w:rFonts w:ascii="Times New Roman" w:hAnsi="Times New Roman"/>
          <w:b/>
          <w:sz w:val="26"/>
          <w:szCs w:val="26"/>
        </w:rPr>
        <w:t xml:space="preserve"> </w:t>
      </w:r>
      <w:r w:rsidR="00C15A50">
        <w:rPr>
          <w:rFonts w:ascii="Times New Roman" w:hAnsi="Times New Roman"/>
          <w:sz w:val="26"/>
          <w:szCs w:val="26"/>
        </w:rPr>
        <w:t> Региональный проект полностью соответствует федеральному проекту «</w:t>
      </w:r>
      <w:r w:rsidR="00C15A50" w:rsidRPr="00C06631">
        <w:rPr>
          <w:rFonts w:ascii="Times New Roman" w:hAnsi="Times New Roman"/>
          <w:sz w:val="26"/>
          <w:szCs w:val="26"/>
          <w:lang w:eastAsia="ru-RU"/>
        </w:rPr>
        <w:t>Общесистемные меры развития дорожного хозяйства</w:t>
      </w:r>
      <w:r w:rsidR="00C15A50">
        <w:rPr>
          <w:rFonts w:ascii="Times New Roman" w:hAnsi="Times New Roman"/>
          <w:sz w:val="26"/>
          <w:szCs w:val="26"/>
          <w:lang w:eastAsia="ru-RU"/>
        </w:rPr>
        <w:t>», реализуемому в рамках национального проекта «БКД». Федеральный проект имеет связь с г</w:t>
      </w:r>
      <w:r w:rsidR="00C15A50" w:rsidRPr="000D799F">
        <w:rPr>
          <w:rFonts w:ascii="Times New Roman" w:hAnsi="Times New Roman"/>
          <w:sz w:val="26"/>
          <w:szCs w:val="26"/>
          <w:lang w:eastAsia="ru-RU"/>
        </w:rPr>
        <w:t>осударственн</w:t>
      </w:r>
      <w:r w:rsidR="00C15A50">
        <w:rPr>
          <w:rFonts w:ascii="Times New Roman" w:hAnsi="Times New Roman"/>
          <w:sz w:val="26"/>
          <w:szCs w:val="26"/>
          <w:lang w:eastAsia="ru-RU"/>
        </w:rPr>
        <w:t>ой</w:t>
      </w:r>
      <w:r w:rsidR="00C15A50" w:rsidRPr="000D799F">
        <w:rPr>
          <w:rFonts w:ascii="Times New Roman" w:hAnsi="Times New Roman"/>
          <w:sz w:val="26"/>
          <w:szCs w:val="26"/>
          <w:lang w:eastAsia="ru-RU"/>
        </w:rPr>
        <w:t xml:space="preserve"> программ</w:t>
      </w:r>
      <w:r w:rsidR="00C15A50">
        <w:rPr>
          <w:rFonts w:ascii="Times New Roman" w:hAnsi="Times New Roman"/>
          <w:sz w:val="26"/>
          <w:szCs w:val="26"/>
          <w:lang w:eastAsia="ru-RU"/>
        </w:rPr>
        <w:t>ой</w:t>
      </w:r>
      <w:r w:rsidR="00C15A50" w:rsidRPr="000D799F">
        <w:rPr>
          <w:rFonts w:ascii="Times New Roman" w:hAnsi="Times New Roman"/>
          <w:sz w:val="26"/>
          <w:szCs w:val="26"/>
          <w:lang w:eastAsia="ru-RU"/>
        </w:rPr>
        <w:t xml:space="preserve"> Российской Федерации </w:t>
      </w:r>
      <w:r w:rsidR="00C15A50">
        <w:rPr>
          <w:rFonts w:ascii="Times New Roman" w:hAnsi="Times New Roman"/>
          <w:sz w:val="26"/>
          <w:szCs w:val="26"/>
          <w:lang w:eastAsia="ru-RU"/>
        </w:rPr>
        <w:t>«Развитие транспортной системы», утверждённой Постановлением Правительства РФ от </w:t>
      </w:r>
      <w:r w:rsidR="00C15A50" w:rsidRPr="00A920CB">
        <w:rPr>
          <w:rFonts w:ascii="Times New Roman" w:hAnsi="Times New Roman"/>
          <w:sz w:val="26"/>
          <w:szCs w:val="26"/>
          <w:lang w:eastAsia="ru-RU"/>
        </w:rPr>
        <w:t>20.12.2017 № 1596</w:t>
      </w:r>
      <w:r w:rsidR="00C15A50">
        <w:rPr>
          <w:rFonts w:ascii="Times New Roman" w:hAnsi="Times New Roman"/>
          <w:sz w:val="26"/>
          <w:szCs w:val="26"/>
          <w:lang w:eastAsia="ru-RU"/>
        </w:rPr>
        <w:t xml:space="preserve"> (с изменениями и дополнениями) в рамках подпрограмм «</w:t>
      </w:r>
      <w:r w:rsidR="00C15A50" w:rsidRPr="00A920CB">
        <w:rPr>
          <w:rFonts w:ascii="Times New Roman" w:hAnsi="Times New Roman"/>
          <w:sz w:val="26"/>
          <w:szCs w:val="26"/>
          <w:lang w:eastAsia="ru-RU"/>
        </w:rPr>
        <w:t>Общесистемные меры развития дорожного хозяйства</w:t>
      </w:r>
      <w:r w:rsidR="00C15A50">
        <w:rPr>
          <w:rFonts w:ascii="Times New Roman" w:hAnsi="Times New Roman"/>
          <w:sz w:val="26"/>
          <w:szCs w:val="26"/>
          <w:lang w:eastAsia="ru-RU"/>
        </w:rPr>
        <w:t>»</w:t>
      </w:r>
      <w:r w:rsidR="00C15A50" w:rsidRPr="00582911">
        <w:rPr>
          <w:rFonts w:ascii="Times New Roman" w:hAnsi="Times New Roman"/>
          <w:sz w:val="26"/>
          <w:szCs w:val="26"/>
          <w:lang w:eastAsia="ru-RU"/>
        </w:rPr>
        <w:t xml:space="preserve"> </w:t>
      </w:r>
      <w:r w:rsidR="00C15A50">
        <w:rPr>
          <w:rFonts w:ascii="Times New Roman" w:hAnsi="Times New Roman"/>
          <w:sz w:val="26"/>
          <w:szCs w:val="26"/>
          <w:lang w:eastAsia="ru-RU"/>
        </w:rPr>
        <w:t>и</w:t>
      </w:r>
      <w:r w:rsidR="00C15A50" w:rsidRPr="00582911">
        <w:rPr>
          <w:rFonts w:ascii="Times New Roman" w:hAnsi="Times New Roman"/>
          <w:sz w:val="26"/>
          <w:szCs w:val="26"/>
          <w:lang w:eastAsia="ru-RU"/>
        </w:rPr>
        <w:t xml:space="preserve"> </w:t>
      </w:r>
      <w:r w:rsidR="00C15A50">
        <w:rPr>
          <w:rFonts w:ascii="Times New Roman" w:hAnsi="Times New Roman"/>
          <w:sz w:val="26"/>
          <w:szCs w:val="26"/>
          <w:lang w:eastAsia="ru-RU"/>
        </w:rPr>
        <w:t>«</w:t>
      </w:r>
      <w:r w:rsidR="00C15A50" w:rsidRPr="00A920CB">
        <w:rPr>
          <w:rFonts w:ascii="Times New Roman" w:hAnsi="Times New Roman"/>
          <w:sz w:val="26"/>
          <w:szCs w:val="26"/>
          <w:lang w:eastAsia="ru-RU"/>
        </w:rPr>
        <w:t>Общесистемные меры развития дорожного хозяйства</w:t>
      </w:r>
      <w:r w:rsidR="00C15A50">
        <w:rPr>
          <w:rFonts w:ascii="Times New Roman" w:hAnsi="Times New Roman"/>
          <w:sz w:val="26"/>
          <w:szCs w:val="26"/>
          <w:lang w:eastAsia="ru-RU"/>
        </w:rPr>
        <w:t xml:space="preserve">». </w:t>
      </w:r>
      <w:r w:rsidR="00C15A50">
        <w:rPr>
          <w:rFonts w:ascii="Times New Roman" w:hAnsi="Times New Roman"/>
          <w:sz w:val="26"/>
          <w:szCs w:val="26"/>
        </w:rPr>
        <w:t xml:space="preserve">По состоянию на 01.04.2021 </w:t>
      </w:r>
      <w:r w:rsidR="00C15A50" w:rsidRPr="008C11E7">
        <w:rPr>
          <w:rFonts w:ascii="Times New Roman" w:hAnsi="Times New Roman"/>
          <w:sz w:val="26"/>
          <w:szCs w:val="26"/>
        </w:rPr>
        <w:t>паспорт</w:t>
      </w:r>
      <w:r w:rsidR="00C15A50">
        <w:rPr>
          <w:rFonts w:ascii="Times New Roman" w:hAnsi="Times New Roman"/>
          <w:sz w:val="26"/>
          <w:szCs w:val="26"/>
        </w:rPr>
        <w:t xml:space="preserve"> федерального проекта актуализирован 15.04.2021 версия № 19.</w:t>
      </w:r>
    </w:p>
    <w:p w:rsidR="00C15A50" w:rsidRDefault="00C15A50" w:rsidP="00F62025">
      <w:pPr>
        <w:spacing w:after="0" w:line="240" w:lineRule="auto"/>
        <w:ind w:firstLine="567"/>
        <w:jc w:val="both"/>
        <w:rPr>
          <w:rFonts w:ascii="Times New Roman" w:hAnsi="Times New Roman"/>
          <w:sz w:val="26"/>
          <w:szCs w:val="26"/>
        </w:rPr>
      </w:pPr>
      <w:r>
        <w:rPr>
          <w:rFonts w:ascii="Times New Roman" w:hAnsi="Times New Roman"/>
          <w:sz w:val="26"/>
          <w:szCs w:val="26"/>
        </w:rPr>
        <w:t>Показатели, предусмотренные паспортом регионального проекта в разделе 2.1. полностью соответствуют показателям, предусмотренным к достижению на территории области, определены паспортом федерального проекта в разделе 7.1. под кодом региона – 40.</w:t>
      </w:r>
    </w:p>
    <w:p w:rsidR="00C15A50" w:rsidRDefault="002B7629" w:rsidP="00F62025">
      <w:pPr>
        <w:spacing w:after="0" w:line="240" w:lineRule="auto"/>
        <w:ind w:firstLine="567"/>
        <w:jc w:val="both"/>
        <w:rPr>
          <w:rFonts w:ascii="Times New Roman" w:hAnsi="Times New Roman"/>
          <w:sz w:val="26"/>
          <w:szCs w:val="26"/>
        </w:rPr>
      </w:pPr>
      <w:r>
        <w:rPr>
          <w:rFonts w:ascii="Times New Roman" w:hAnsi="Times New Roman"/>
          <w:b/>
          <w:sz w:val="26"/>
          <w:szCs w:val="26"/>
        </w:rPr>
        <w:t xml:space="preserve"> </w:t>
      </w:r>
      <w:r w:rsidR="00C15A50">
        <w:rPr>
          <w:rFonts w:ascii="Times New Roman" w:hAnsi="Times New Roman"/>
          <w:sz w:val="26"/>
          <w:szCs w:val="26"/>
        </w:rPr>
        <w:t xml:space="preserve"> В целях </w:t>
      </w:r>
      <w:r w:rsidR="00C15A50" w:rsidRPr="00AE70A4">
        <w:rPr>
          <w:rFonts w:ascii="Times New Roman" w:hAnsi="Times New Roman"/>
          <w:b/>
          <w:sz w:val="26"/>
          <w:szCs w:val="26"/>
        </w:rPr>
        <w:t>реализации мероприятий</w:t>
      </w:r>
      <w:r w:rsidR="00C15A50">
        <w:rPr>
          <w:rFonts w:ascii="Times New Roman" w:hAnsi="Times New Roman"/>
          <w:sz w:val="26"/>
          <w:szCs w:val="26"/>
        </w:rPr>
        <w:t xml:space="preserve"> федерального проекта на территории Калужской области заключено соглашение о реализации регионального проекта </w:t>
      </w:r>
      <w:r w:rsidR="00C15A50">
        <w:rPr>
          <w:rFonts w:ascii="Times New Roman" w:hAnsi="Times New Roman"/>
          <w:sz w:val="26"/>
          <w:szCs w:val="26"/>
        </w:rPr>
        <w:lastRenderedPageBreak/>
        <w:t>«</w:t>
      </w:r>
      <w:r w:rsidR="00C15A50" w:rsidRPr="00A920CB">
        <w:rPr>
          <w:rFonts w:ascii="Times New Roman" w:hAnsi="Times New Roman"/>
          <w:sz w:val="26"/>
          <w:szCs w:val="26"/>
          <w:lang w:eastAsia="ru-RU"/>
        </w:rPr>
        <w:t>Общесистемные меры развития дорожного хозяйства</w:t>
      </w:r>
      <w:r w:rsidR="00C15A50">
        <w:rPr>
          <w:rFonts w:ascii="Times New Roman" w:hAnsi="Times New Roman"/>
          <w:sz w:val="26"/>
          <w:szCs w:val="26"/>
        </w:rPr>
        <w:t>» на территории Калужской области от 06.03.2019 № 103-2019-Е20040-1 (в ред. от 15.12.2020 № 2).</w:t>
      </w:r>
    </w:p>
    <w:p w:rsidR="00C15A50" w:rsidRPr="00304107" w:rsidRDefault="00C15A50" w:rsidP="00F62025">
      <w:pPr>
        <w:autoSpaceDE w:val="0"/>
        <w:autoSpaceDN w:val="0"/>
        <w:adjustRightInd w:val="0"/>
        <w:spacing w:after="0" w:line="240" w:lineRule="auto"/>
        <w:ind w:firstLine="567"/>
        <w:jc w:val="both"/>
        <w:rPr>
          <w:rFonts w:ascii="Times New Roman" w:hAnsi="Times New Roman"/>
          <w:sz w:val="27"/>
          <w:szCs w:val="27"/>
          <w:lang w:eastAsia="ru-RU"/>
        </w:rPr>
      </w:pPr>
      <w:r>
        <w:rPr>
          <w:rFonts w:ascii="Times New Roman" w:hAnsi="Times New Roman"/>
          <w:sz w:val="26"/>
          <w:szCs w:val="26"/>
        </w:rPr>
        <w:t xml:space="preserve">Предметом соглашения является </w:t>
      </w:r>
      <w:r>
        <w:rPr>
          <w:rFonts w:ascii="Times New Roman" w:hAnsi="Times New Roman"/>
          <w:sz w:val="27"/>
          <w:szCs w:val="27"/>
          <w:lang w:eastAsia="ru-RU"/>
        </w:rPr>
        <w:t>организация взаимодействия министерства транспорта Российской Федерации и министерства дорожного хозяйства Калужской области при реализации регионального проекта и осуществления мониторинга его реализации по достижению целей, показателей и результатов федерального проекта в части мероприятий, реализуемых в Субъекте и (или) муниципальных образованиях, расположенных на территории Субъекта</w:t>
      </w:r>
      <w:r w:rsidRPr="00304107">
        <w:rPr>
          <w:rFonts w:ascii="Times New Roman" w:hAnsi="Times New Roman"/>
          <w:sz w:val="27"/>
          <w:szCs w:val="27"/>
          <w:lang w:eastAsia="ru-RU"/>
        </w:rPr>
        <w:t>. Срок действия соглашения до 31.12.2024.</w:t>
      </w:r>
    </w:p>
    <w:p w:rsidR="00C15A50" w:rsidRPr="00304107" w:rsidRDefault="00C15A50" w:rsidP="00F62025">
      <w:pPr>
        <w:autoSpaceDE w:val="0"/>
        <w:autoSpaceDN w:val="0"/>
        <w:adjustRightInd w:val="0"/>
        <w:spacing w:after="0" w:line="240" w:lineRule="auto"/>
        <w:ind w:firstLine="567"/>
        <w:jc w:val="both"/>
        <w:rPr>
          <w:rFonts w:ascii="Times New Roman" w:hAnsi="Times New Roman"/>
          <w:sz w:val="27"/>
          <w:szCs w:val="27"/>
          <w:lang w:eastAsia="ru-RU"/>
        </w:rPr>
      </w:pPr>
      <w:r w:rsidRPr="00304107">
        <w:rPr>
          <w:rFonts w:ascii="Times New Roman" w:hAnsi="Times New Roman"/>
          <w:sz w:val="27"/>
          <w:szCs w:val="27"/>
          <w:lang w:eastAsia="ru-RU"/>
        </w:rPr>
        <w:t xml:space="preserve">Соглашением от 06.03.2019 № 103-2019-Е20040-1 (в ред. от 15.12.2020 № 2) утверждены к достижению региональным проектом показатели, предусмотренные </w:t>
      </w:r>
      <w:r w:rsidR="002B7629">
        <w:rPr>
          <w:rFonts w:ascii="Times New Roman" w:hAnsi="Times New Roman"/>
          <w:sz w:val="27"/>
          <w:szCs w:val="27"/>
          <w:lang w:eastAsia="ru-RU"/>
        </w:rPr>
        <w:t>паспортом федерального проекта.</w:t>
      </w:r>
    </w:p>
    <w:p w:rsidR="00C15A50" w:rsidRDefault="00C15A50" w:rsidP="00F62025">
      <w:pPr>
        <w:autoSpaceDE w:val="0"/>
        <w:autoSpaceDN w:val="0"/>
        <w:adjustRightInd w:val="0"/>
        <w:spacing w:after="0" w:line="240" w:lineRule="auto"/>
        <w:ind w:firstLine="567"/>
        <w:jc w:val="both"/>
        <w:rPr>
          <w:rFonts w:ascii="Times New Roman" w:hAnsi="Times New Roman"/>
          <w:sz w:val="27"/>
          <w:szCs w:val="27"/>
          <w:lang w:eastAsia="ru-RU"/>
        </w:rPr>
      </w:pPr>
      <w:r w:rsidRPr="00304107">
        <w:rPr>
          <w:rFonts w:ascii="Times New Roman" w:hAnsi="Times New Roman"/>
          <w:sz w:val="27"/>
          <w:szCs w:val="27"/>
          <w:lang w:eastAsia="ru-RU"/>
        </w:rPr>
        <w:t xml:space="preserve">В целях </w:t>
      </w:r>
      <w:r w:rsidRPr="00304107">
        <w:rPr>
          <w:rFonts w:ascii="Times New Roman" w:hAnsi="Times New Roman"/>
          <w:b/>
          <w:sz w:val="27"/>
          <w:szCs w:val="27"/>
          <w:lang w:eastAsia="ru-RU"/>
        </w:rPr>
        <w:t>предоставления субсидии</w:t>
      </w:r>
      <w:r w:rsidRPr="00304107">
        <w:rPr>
          <w:rFonts w:ascii="Times New Roman" w:hAnsi="Times New Roman"/>
          <w:sz w:val="27"/>
          <w:szCs w:val="27"/>
          <w:lang w:eastAsia="ru-RU"/>
        </w:rPr>
        <w:t xml:space="preserve"> из федерального бюджета бюджету Калужской области между федеральным дорожным агентством и министерством дорожного хозяйства Калужской области заключено соглашение от 23.12.2020 № 108-17-2021-107 на </w:t>
      </w:r>
      <w:r>
        <w:rPr>
          <w:rFonts w:ascii="Times New Roman" w:hAnsi="Times New Roman"/>
          <w:sz w:val="27"/>
          <w:szCs w:val="27"/>
          <w:lang w:eastAsia="ru-RU"/>
        </w:rPr>
        <w:t>софинансирование расходных обязательств Калужской области, возникающих при внедрении автоматизированных и роботизированных технологий организации дорожного движения и контроля за соблюдением правил дорожного движения (внедрения интеллектуальных транспортных систем, предусматривающих автоматизацию процессов управления дорожным движением в городских агломерациях, включающих города с населением свыше 300 тысяч человек в рамках реализации федерального проекта «Общесистемные меры развития дорожного хозяйства» (далее - федеральный проект) национального проекта «Безопасные качественные дороги».</w:t>
      </w:r>
    </w:p>
    <w:p w:rsidR="00C15A50" w:rsidRDefault="00C15A50" w:rsidP="00F62025">
      <w:pPr>
        <w:spacing w:after="0" w:line="240" w:lineRule="auto"/>
        <w:ind w:firstLine="567"/>
        <w:jc w:val="both"/>
        <w:rPr>
          <w:rFonts w:ascii="Times New Roman" w:hAnsi="Times New Roman"/>
          <w:sz w:val="26"/>
          <w:szCs w:val="26"/>
        </w:rPr>
      </w:pPr>
      <w:r>
        <w:rPr>
          <w:rFonts w:ascii="Times New Roman" w:hAnsi="Times New Roman"/>
          <w:sz w:val="26"/>
          <w:szCs w:val="26"/>
        </w:rPr>
        <w:t>Соглашениями о реализации регионального проекта предусмотрено финансовое обеспечение расходных обязательств, в виде иного межбюджетного трансферта. Также соглашением утверждён порядок, условия, сроки предоставления субсидии и порядок взаимодействия, а также предусмотрена ответственность сторон.</w:t>
      </w:r>
    </w:p>
    <w:p w:rsidR="00C15A50" w:rsidRPr="00692BFB" w:rsidRDefault="00C15A50" w:rsidP="00F62025">
      <w:pPr>
        <w:spacing w:after="0" w:line="240" w:lineRule="auto"/>
        <w:ind w:firstLine="567"/>
        <w:jc w:val="both"/>
        <w:rPr>
          <w:rFonts w:ascii="Times New Roman" w:hAnsi="Times New Roman"/>
          <w:sz w:val="26"/>
          <w:szCs w:val="26"/>
        </w:rPr>
      </w:pPr>
      <w:r>
        <w:rPr>
          <w:rFonts w:ascii="Times New Roman" w:hAnsi="Times New Roman"/>
          <w:sz w:val="26"/>
          <w:szCs w:val="26"/>
        </w:rPr>
        <w:t>Соглашением на 2021 год финансирование из федерального бюджета не предусмотрено. На 2022 и 2023 годы предусмотрено ежегодное финансирование по 80 000,0 тыс. руб.</w:t>
      </w:r>
    </w:p>
    <w:p w:rsidR="00C15A50" w:rsidRPr="00AE70A4" w:rsidRDefault="002B7629" w:rsidP="00F62025">
      <w:pPr>
        <w:tabs>
          <w:tab w:val="left" w:pos="1134"/>
        </w:tabs>
        <w:spacing w:after="0" w:line="240" w:lineRule="auto"/>
        <w:ind w:firstLine="567"/>
        <w:jc w:val="both"/>
        <w:rPr>
          <w:rFonts w:ascii="Times New Roman" w:hAnsi="Times New Roman"/>
          <w:b/>
          <w:sz w:val="26"/>
          <w:szCs w:val="26"/>
        </w:rPr>
      </w:pPr>
      <w:r>
        <w:rPr>
          <w:rFonts w:ascii="Times New Roman" w:hAnsi="Times New Roman"/>
          <w:b/>
          <w:sz w:val="26"/>
          <w:szCs w:val="26"/>
        </w:rPr>
        <w:t>2.</w:t>
      </w:r>
      <w:r w:rsidR="00C15A50">
        <w:rPr>
          <w:rFonts w:ascii="Times New Roman" w:hAnsi="Times New Roman"/>
          <w:b/>
          <w:sz w:val="26"/>
          <w:szCs w:val="26"/>
        </w:rPr>
        <w:t>2</w:t>
      </w:r>
      <w:r w:rsidR="00C15A50" w:rsidRPr="00AE70A4">
        <w:rPr>
          <w:rFonts w:ascii="Times New Roman" w:hAnsi="Times New Roman"/>
          <w:b/>
          <w:sz w:val="26"/>
          <w:szCs w:val="26"/>
        </w:rPr>
        <w:t>. Анализ согласованности задач и сбалансированности параметров региональных проектов.</w:t>
      </w:r>
    </w:p>
    <w:p w:rsidR="006403E7" w:rsidRDefault="002B7629"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hAnsi="Times New Roman"/>
          <w:sz w:val="26"/>
          <w:szCs w:val="26"/>
        </w:rPr>
        <w:t>2.</w:t>
      </w:r>
      <w:r w:rsidR="00C15A50" w:rsidRPr="00C575A7">
        <w:rPr>
          <w:rFonts w:ascii="Times New Roman" w:hAnsi="Times New Roman"/>
          <w:sz w:val="26"/>
          <w:szCs w:val="26"/>
        </w:rPr>
        <w:t xml:space="preserve">2.1. В соответствии с </w:t>
      </w:r>
      <w:r w:rsidR="00C15A50">
        <w:rPr>
          <w:rFonts w:ascii="Times New Roman" w:hAnsi="Times New Roman"/>
          <w:sz w:val="26"/>
          <w:szCs w:val="26"/>
        </w:rPr>
        <w:t>заключенным</w:t>
      </w:r>
      <w:r w:rsidR="00C15A50" w:rsidRPr="00C575A7">
        <w:rPr>
          <w:rFonts w:ascii="Times New Roman" w:hAnsi="Times New Roman"/>
          <w:sz w:val="26"/>
          <w:szCs w:val="26"/>
        </w:rPr>
        <w:t xml:space="preserve"> соглашением </w:t>
      </w:r>
      <w:r w:rsidR="00C15A50" w:rsidRPr="00304107">
        <w:rPr>
          <w:rFonts w:ascii="Times New Roman" w:hAnsi="Times New Roman"/>
          <w:sz w:val="27"/>
          <w:szCs w:val="27"/>
          <w:lang w:eastAsia="ru-RU"/>
        </w:rPr>
        <w:t>от 06.03.2019 № 103-2019-Е20040-1 (в ред. от 15.12.2020 № 2)</w:t>
      </w:r>
      <w:r w:rsidR="00C15A50" w:rsidRPr="00C575A7">
        <w:rPr>
          <w:rFonts w:ascii="Times New Roman" w:eastAsia="Times New Roman" w:hAnsi="Times New Roman"/>
          <w:sz w:val="26"/>
          <w:szCs w:val="26"/>
        </w:rPr>
        <w:t xml:space="preserve"> о реализации регионального проекта на территории Калужской области паспортом проекта предусмотрено достижение в</w:t>
      </w:r>
      <w:r w:rsidR="00C15A50">
        <w:rPr>
          <w:rFonts w:ascii="Times New Roman" w:eastAsia="Times New Roman" w:hAnsi="Times New Roman"/>
          <w:sz w:val="26"/>
          <w:szCs w:val="26"/>
        </w:rPr>
        <w:t xml:space="preserve"> 2021 году семи показа</w:t>
      </w:r>
      <w:r w:rsidR="0021068B">
        <w:rPr>
          <w:rFonts w:ascii="Times New Roman" w:eastAsia="Times New Roman" w:hAnsi="Times New Roman"/>
          <w:sz w:val="26"/>
          <w:szCs w:val="26"/>
        </w:rPr>
        <w:t>телей, представленных в таблице № 21.</w:t>
      </w:r>
    </w:p>
    <w:p w:rsidR="0021068B" w:rsidRDefault="006403E7"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br w:type="page"/>
      </w:r>
    </w:p>
    <w:p w:rsidR="00C15A50" w:rsidRDefault="00C15A50" w:rsidP="006403E7">
      <w:pPr>
        <w:tabs>
          <w:tab w:val="left" w:pos="1134"/>
        </w:tabs>
        <w:spacing w:after="0" w:line="240" w:lineRule="auto"/>
        <w:ind w:firstLine="567"/>
        <w:jc w:val="right"/>
        <w:rPr>
          <w:rFonts w:ascii="Times New Roman" w:hAnsi="Times New Roman"/>
          <w:sz w:val="26"/>
          <w:szCs w:val="26"/>
        </w:rPr>
      </w:pPr>
      <w:r>
        <w:rPr>
          <w:rFonts w:ascii="Times New Roman" w:hAnsi="Times New Roman"/>
          <w:sz w:val="26"/>
          <w:szCs w:val="26"/>
        </w:rPr>
        <w:t xml:space="preserve">Таблица </w:t>
      </w:r>
      <w:r w:rsidR="0021068B">
        <w:rPr>
          <w:rFonts w:ascii="Times New Roman" w:hAnsi="Times New Roman"/>
          <w:sz w:val="26"/>
          <w:szCs w:val="26"/>
        </w:rPr>
        <w:t>№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4483"/>
        <w:gridCol w:w="1204"/>
        <w:gridCol w:w="1070"/>
        <w:gridCol w:w="1070"/>
        <w:gridCol w:w="1317"/>
      </w:tblGrid>
      <w:tr w:rsidR="00C15A50" w:rsidRPr="00604C15" w:rsidTr="00C15A50">
        <w:trPr>
          <w:trHeight w:val="555"/>
        </w:trPr>
        <w:tc>
          <w:tcPr>
            <w:tcW w:w="223" w:type="pct"/>
            <w:vMerge w:val="restart"/>
            <w:shd w:val="clear" w:color="auto" w:fill="auto"/>
            <w:noWrap/>
            <w:vAlign w:val="center"/>
            <w:hideMark/>
          </w:tcPr>
          <w:p w:rsidR="00C15A50" w:rsidRPr="00604C15" w:rsidRDefault="00C15A50" w:rsidP="00F62025">
            <w:pPr>
              <w:spacing w:after="0" w:line="240" w:lineRule="auto"/>
              <w:jc w:val="center"/>
              <w:rPr>
                <w:rFonts w:ascii="Times New Roman" w:eastAsia="Times New Roman" w:hAnsi="Times New Roman"/>
                <w:b/>
                <w:bCs/>
                <w:color w:val="000000"/>
                <w:sz w:val="20"/>
                <w:szCs w:val="20"/>
                <w:lang w:eastAsia="ru-RU"/>
              </w:rPr>
            </w:pPr>
            <w:r w:rsidRPr="00604C15">
              <w:rPr>
                <w:rFonts w:ascii="Times New Roman" w:eastAsia="Times New Roman" w:hAnsi="Times New Roman"/>
                <w:b/>
                <w:bCs/>
                <w:color w:val="000000"/>
                <w:sz w:val="20"/>
                <w:szCs w:val="20"/>
                <w:lang w:eastAsia="ru-RU"/>
              </w:rPr>
              <w:t>№</w:t>
            </w:r>
          </w:p>
        </w:tc>
        <w:tc>
          <w:tcPr>
            <w:tcW w:w="2342" w:type="pct"/>
            <w:vMerge w:val="restart"/>
            <w:shd w:val="clear" w:color="auto" w:fill="auto"/>
            <w:vAlign w:val="center"/>
            <w:hideMark/>
          </w:tcPr>
          <w:p w:rsidR="00C15A50" w:rsidRPr="00604C15" w:rsidRDefault="00C15A50" w:rsidP="00F62025">
            <w:pPr>
              <w:spacing w:after="0" w:line="240" w:lineRule="auto"/>
              <w:jc w:val="center"/>
              <w:rPr>
                <w:rFonts w:ascii="Times New Roman" w:eastAsia="Times New Roman" w:hAnsi="Times New Roman"/>
                <w:b/>
                <w:bCs/>
                <w:color w:val="000000"/>
                <w:sz w:val="20"/>
                <w:szCs w:val="20"/>
                <w:lang w:eastAsia="ru-RU"/>
              </w:rPr>
            </w:pPr>
            <w:r w:rsidRPr="00604C15">
              <w:rPr>
                <w:rFonts w:ascii="Times New Roman" w:eastAsia="Times New Roman" w:hAnsi="Times New Roman"/>
                <w:b/>
                <w:bCs/>
                <w:color w:val="000000"/>
                <w:sz w:val="20"/>
                <w:szCs w:val="20"/>
                <w:lang w:eastAsia="ru-RU"/>
              </w:rPr>
              <w:t>Наименование показателя</w:t>
            </w:r>
          </w:p>
        </w:tc>
        <w:tc>
          <w:tcPr>
            <w:tcW w:w="629" w:type="pct"/>
            <w:vMerge w:val="restart"/>
            <w:shd w:val="clear" w:color="auto" w:fill="auto"/>
            <w:vAlign w:val="center"/>
            <w:hideMark/>
          </w:tcPr>
          <w:p w:rsidR="00C15A50" w:rsidRPr="00604C15" w:rsidRDefault="00C15A50" w:rsidP="00F62025">
            <w:pPr>
              <w:spacing w:after="0" w:line="240" w:lineRule="auto"/>
              <w:jc w:val="center"/>
              <w:rPr>
                <w:rFonts w:ascii="Times New Roman" w:eastAsia="Times New Roman" w:hAnsi="Times New Roman"/>
                <w:b/>
                <w:bCs/>
                <w:color w:val="000000"/>
                <w:sz w:val="20"/>
                <w:szCs w:val="20"/>
                <w:lang w:eastAsia="ru-RU"/>
              </w:rPr>
            </w:pPr>
            <w:r w:rsidRPr="00604C15">
              <w:rPr>
                <w:rFonts w:ascii="Times New Roman" w:eastAsia="Times New Roman" w:hAnsi="Times New Roman"/>
                <w:b/>
                <w:bCs/>
                <w:color w:val="000000"/>
                <w:sz w:val="20"/>
                <w:szCs w:val="20"/>
                <w:lang w:eastAsia="ru-RU"/>
              </w:rPr>
              <w:t>Единица измерения</w:t>
            </w:r>
          </w:p>
        </w:tc>
        <w:tc>
          <w:tcPr>
            <w:tcW w:w="559" w:type="pct"/>
            <w:vMerge w:val="restart"/>
            <w:shd w:val="clear" w:color="auto" w:fill="auto"/>
            <w:vAlign w:val="center"/>
            <w:hideMark/>
          </w:tcPr>
          <w:p w:rsidR="00C15A50" w:rsidRPr="00604C15" w:rsidRDefault="00C15A50" w:rsidP="00F62025">
            <w:pPr>
              <w:spacing w:after="0" w:line="240" w:lineRule="auto"/>
              <w:jc w:val="center"/>
              <w:rPr>
                <w:rFonts w:ascii="Times New Roman" w:eastAsia="Times New Roman" w:hAnsi="Times New Roman"/>
                <w:b/>
                <w:bCs/>
                <w:color w:val="000000"/>
                <w:sz w:val="20"/>
                <w:szCs w:val="20"/>
                <w:lang w:eastAsia="ru-RU"/>
              </w:rPr>
            </w:pPr>
            <w:r w:rsidRPr="00604C15">
              <w:rPr>
                <w:rFonts w:ascii="Times New Roman" w:eastAsia="Times New Roman" w:hAnsi="Times New Roman"/>
                <w:b/>
                <w:bCs/>
                <w:color w:val="000000"/>
                <w:sz w:val="20"/>
                <w:szCs w:val="20"/>
                <w:lang w:eastAsia="ru-RU"/>
              </w:rPr>
              <w:t>План по паспорту РП</w:t>
            </w:r>
          </w:p>
        </w:tc>
        <w:tc>
          <w:tcPr>
            <w:tcW w:w="559" w:type="pct"/>
            <w:vMerge w:val="restart"/>
            <w:shd w:val="clear" w:color="auto" w:fill="auto"/>
            <w:vAlign w:val="center"/>
            <w:hideMark/>
          </w:tcPr>
          <w:p w:rsidR="00C15A50" w:rsidRPr="00604C15" w:rsidRDefault="00C15A50" w:rsidP="00F62025">
            <w:pPr>
              <w:spacing w:after="0" w:line="240" w:lineRule="auto"/>
              <w:jc w:val="center"/>
              <w:rPr>
                <w:rFonts w:ascii="Times New Roman" w:eastAsia="Times New Roman" w:hAnsi="Times New Roman"/>
                <w:b/>
                <w:bCs/>
                <w:color w:val="000000"/>
                <w:sz w:val="20"/>
                <w:szCs w:val="20"/>
                <w:lang w:eastAsia="ru-RU"/>
              </w:rPr>
            </w:pPr>
            <w:r w:rsidRPr="00604C15">
              <w:rPr>
                <w:rFonts w:ascii="Times New Roman" w:eastAsia="Times New Roman" w:hAnsi="Times New Roman"/>
                <w:b/>
                <w:bCs/>
                <w:color w:val="000000"/>
                <w:sz w:val="20"/>
                <w:szCs w:val="20"/>
                <w:lang w:eastAsia="ru-RU"/>
              </w:rPr>
              <w:t>План по паспорту ФП</w:t>
            </w:r>
          </w:p>
        </w:tc>
        <w:tc>
          <w:tcPr>
            <w:tcW w:w="688" w:type="pct"/>
            <w:vMerge w:val="restart"/>
            <w:shd w:val="clear" w:color="auto" w:fill="auto"/>
            <w:vAlign w:val="center"/>
            <w:hideMark/>
          </w:tcPr>
          <w:p w:rsidR="00C15A50" w:rsidRPr="00604C15" w:rsidRDefault="00C15A50" w:rsidP="00F62025">
            <w:pPr>
              <w:spacing w:after="0" w:line="240" w:lineRule="auto"/>
              <w:jc w:val="center"/>
              <w:rPr>
                <w:rFonts w:ascii="Times New Roman" w:eastAsia="Times New Roman" w:hAnsi="Times New Roman"/>
                <w:b/>
                <w:bCs/>
                <w:color w:val="000000"/>
                <w:sz w:val="20"/>
                <w:szCs w:val="20"/>
                <w:lang w:eastAsia="ru-RU"/>
              </w:rPr>
            </w:pPr>
            <w:r w:rsidRPr="00604C15">
              <w:rPr>
                <w:rFonts w:ascii="Times New Roman" w:eastAsia="Times New Roman" w:hAnsi="Times New Roman"/>
                <w:b/>
                <w:bCs/>
                <w:color w:val="000000"/>
                <w:sz w:val="20"/>
                <w:szCs w:val="20"/>
                <w:lang w:eastAsia="ru-RU"/>
              </w:rPr>
              <w:t>отклонения</w:t>
            </w:r>
          </w:p>
        </w:tc>
      </w:tr>
      <w:tr w:rsidR="00C15A50" w:rsidRPr="00604C15" w:rsidTr="00C15A50">
        <w:trPr>
          <w:trHeight w:val="269"/>
        </w:trPr>
        <w:tc>
          <w:tcPr>
            <w:tcW w:w="223" w:type="pct"/>
            <w:vMerge/>
            <w:vAlign w:val="center"/>
            <w:hideMark/>
          </w:tcPr>
          <w:p w:rsidR="00C15A50" w:rsidRPr="00604C15" w:rsidRDefault="00C15A50" w:rsidP="00F62025">
            <w:pPr>
              <w:spacing w:after="0" w:line="240" w:lineRule="auto"/>
              <w:rPr>
                <w:rFonts w:ascii="Times New Roman" w:eastAsia="Times New Roman" w:hAnsi="Times New Roman"/>
                <w:b/>
                <w:bCs/>
                <w:color w:val="000000"/>
                <w:sz w:val="20"/>
                <w:szCs w:val="20"/>
                <w:lang w:eastAsia="ru-RU"/>
              </w:rPr>
            </w:pPr>
          </w:p>
        </w:tc>
        <w:tc>
          <w:tcPr>
            <w:tcW w:w="2342" w:type="pct"/>
            <w:vMerge/>
            <w:vAlign w:val="center"/>
            <w:hideMark/>
          </w:tcPr>
          <w:p w:rsidR="00C15A50" w:rsidRPr="00604C15" w:rsidRDefault="00C15A50" w:rsidP="00F62025">
            <w:pPr>
              <w:spacing w:after="0" w:line="240" w:lineRule="auto"/>
              <w:rPr>
                <w:rFonts w:ascii="Times New Roman" w:eastAsia="Times New Roman" w:hAnsi="Times New Roman"/>
                <w:b/>
                <w:bCs/>
                <w:color w:val="000000"/>
                <w:sz w:val="20"/>
                <w:szCs w:val="20"/>
                <w:lang w:eastAsia="ru-RU"/>
              </w:rPr>
            </w:pPr>
          </w:p>
        </w:tc>
        <w:tc>
          <w:tcPr>
            <w:tcW w:w="629" w:type="pct"/>
            <w:vMerge/>
            <w:vAlign w:val="center"/>
            <w:hideMark/>
          </w:tcPr>
          <w:p w:rsidR="00C15A50" w:rsidRPr="00604C15" w:rsidRDefault="00C15A50" w:rsidP="00F62025">
            <w:pPr>
              <w:spacing w:after="0" w:line="240" w:lineRule="auto"/>
              <w:rPr>
                <w:rFonts w:ascii="Times New Roman" w:eastAsia="Times New Roman" w:hAnsi="Times New Roman"/>
                <w:b/>
                <w:bCs/>
                <w:color w:val="000000"/>
                <w:sz w:val="20"/>
                <w:szCs w:val="20"/>
                <w:lang w:eastAsia="ru-RU"/>
              </w:rPr>
            </w:pPr>
          </w:p>
        </w:tc>
        <w:tc>
          <w:tcPr>
            <w:tcW w:w="559" w:type="pct"/>
            <w:vMerge/>
            <w:vAlign w:val="center"/>
            <w:hideMark/>
          </w:tcPr>
          <w:p w:rsidR="00C15A50" w:rsidRPr="00604C15" w:rsidRDefault="00C15A50" w:rsidP="00F62025">
            <w:pPr>
              <w:spacing w:after="0" w:line="240" w:lineRule="auto"/>
              <w:rPr>
                <w:rFonts w:ascii="Times New Roman" w:eastAsia="Times New Roman" w:hAnsi="Times New Roman"/>
                <w:b/>
                <w:bCs/>
                <w:color w:val="000000"/>
                <w:sz w:val="20"/>
                <w:szCs w:val="20"/>
                <w:lang w:eastAsia="ru-RU"/>
              </w:rPr>
            </w:pPr>
          </w:p>
        </w:tc>
        <w:tc>
          <w:tcPr>
            <w:tcW w:w="559" w:type="pct"/>
            <w:vMerge/>
            <w:vAlign w:val="center"/>
            <w:hideMark/>
          </w:tcPr>
          <w:p w:rsidR="00C15A50" w:rsidRPr="00604C15" w:rsidRDefault="00C15A50" w:rsidP="00F62025">
            <w:pPr>
              <w:spacing w:after="0" w:line="240" w:lineRule="auto"/>
              <w:rPr>
                <w:rFonts w:ascii="Times New Roman" w:eastAsia="Times New Roman" w:hAnsi="Times New Roman"/>
                <w:b/>
                <w:bCs/>
                <w:color w:val="000000"/>
                <w:sz w:val="20"/>
                <w:szCs w:val="20"/>
                <w:lang w:eastAsia="ru-RU"/>
              </w:rPr>
            </w:pPr>
          </w:p>
        </w:tc>
        <w:tc>
          <w:tcPr>
            <w:tcW w:w="688" w:type="pct"/>
            <w:vMerge/>
            <w:vAlign w:val="center"/>
            <w:hideMark/>
          </w:tcPr>
          <w:p w:rsidR="00C15A50" w:rsidRPr="00604C15" w:rsidRDefault="00C15A50" w:rsidP="00F62025">
            <w:pPr>
              <w:spacing w:after="0" w:line="240" w:lineRule="auto"/>
              <w:rPr>
                <w:rFonts w:ascii="Times New Roman" w:eastAsia="Times New Roman" w:hAnsi="Times New Roman"/>
                <w:b/>
                <w:bCs/>
                <w:color w:val="000000"/>
                <w:sz w:val="20"/>
                <w:szCs w:val="20"/>
                <w:lang w:eastAsia="ru-RU"/>
              </w:rPr>
            </w:pPr>
          </w:p>
        </w:tc>
      </w:tr>
      <w:tr w:rsidR="00C15A50" w:rsidRPr="00604C15" w:rsidTr="00C15A50">
        <w:trPr>
          <w:trHeight w:val="255"/>
        </w:trPr>
        <w:tc>
          <w:tcPr>
            <w:tcW w:w="223" w:type="pct"/>
            <w:shd w:val="clear" w:color="auto" w:fill="auto"/>
            <w:noWrap/>
            <w:vAlign w:val="center"/>
            <w:hideMark/>
          </w:tcPr>
          <w:p w:rsidR="00C15A50" w:rsidRPr="00604C15" w:rsidRDefault="00C15A50" w:rsidP="00F62025">
            <w:pPr>
              <w:spacing w:after="0" w:line="240" w:lineRule="auto"/>
              <w:jc w:val="center"/>
              <w:rPr>
                <w:rFonts w:ascii="Times New Roman" w:eastAsia="Times New Roman" w:hAnsi="Times New Roman"/>
                <w:b/>
                <w:bCs/>
                <w:color w:val="000000"/>
                <w:sz w:val="20"/>
                <w:szCs w:val="20"/>
                <w:lang w:eastAsia="ru-RU"/>
              </w:rPr>
            </w:pPr>
            <w:r w:rsidRPr="00604C15">
              <w:rPr>
                <w:rFonts w:ascii="Times New Roman" w:eastAsia="Times New Roman" w:hAnsi="Times New Roman"/>
                <w:b/>
                <w:bCs/>
                <w:color w:val="000000"/>
                <w:sz w:val="20"/>
                <w:szCs w:val="20"/>
                <w:lang w:eastAsia="ru-RU"/>
              </w:rPr>
              <w:t>А</w:t>
            </w:r>
          </w:p>
        </w:tc>
        <w:tc>
          <w:tcPr>
            <w:tcW w:w="2342" w:type="pct"/>
            <w:shd w:val="clear" w:color="auto" w:fill="auto"/>
            <w:vAlign w:val="center"/>
            <w:hideMark/>
          </w:tcPr>
          <w:p w:rsidR="00C15A50" w:rsidRPr="00604C15" w:rsidRDefault="00C15A50" w:rsidP="00F62025">
            <w:pPr>
              <w:spacing w:after="0" w:line="240" w:lineRule="auto"/>
              <w:jc w:val="center"/>
              <w:rPr>
                <w:rFonts w:ascii="Times New Roman" w:eastAsia="Times New Roman" w:hAnsi="Times New Roman"/>
                <w:b/>
                <w:bCs/>
                <w:color w:val="000000"/>
                <w:sz w:val="20"/>
                <w:szCs w:val="20"/>
                <w:lang w:eastAsia="ru-RU"/>
              </w:rPr>
            </w:pPr>
            <w:r w:rsidRPr="00604C15">
              <w:rPr>
                <w:rFonts w:ascii="Times New Roman" w:eastAsia="Times New Roman" w:hAnsi="Times New Roman"/>
                <w:b/>
                <w:bCs/>
                <w:color w:val="000000"/>
                <w:sz w:val="20"/>
                <w:szCs w:val="20"/>
                <w:lang w:eastAsia="ru-RU"/>
              </w:rPr>
              <w:t>1</w:t>
            </w:r>
          </w:p>
        </w:tc>
        <w:tc>
          <w:tcPr>
            <w:tcW w:w="629" w:type="pct"/>
            <w:shd w:val="clear" w:color="auto" w:fill="auto"/>
            <w:vAlign w:val="center"/>
            <w:hideMark/>
          </w:tcPr>
          <w:p w:rsidR="00C15A50" w:rsidRPr="00604C15" w:rsidRDefault="00C15A50" w:rsidP="00F62025">
            <w:pPr>
              <w:spacing w:after="0" w:line="240" w:lineRule="auto"/>
              <w:jc w:val="center"/>
              <w:rPr>
                <w:rFonts w:ascii="Times New Roman" w:eastAsia="Times New Roman" w:hAnsi="Times New Roman"/>
                <w:b/>
                <w:bCs/>
                <w:color w:val="000000"/>
                <w:sz w:val="20"/>
                <w:szCs w:val="20"/>
                <w:lang w:eastAsia="ru-RU"/>
              </w:rPr>
            </w:pPr>
            <w:r w:rsidRPr="00604C15">
              <w:rPr>
                <w:rFonts w:ascii="Times New Roman" w:eastAsia="Times New Roman" w:hAnsi="Times New Roman"/>
                <w:b/>
                <w:bCs/>
                <w:color w:val="000000"/>
                <w:sz w:val="20"/>
                <w:szCs w:val="20"/>
                <w:lang w:eastAsia="ru-RU"/>
              </w:rPr>
              <w:t>2</w:t>
            </w:r>
          </w:p>
        </w:tc>
        <w:tc>
          <w:tcPr>
            <w:tcW w:w="559" w:type="pct"/>
            <w:shd w:val="clear" w:color="auto" w:fill="auto"/>
            <w:vAlign w:val="center"/>
            <w:hideMark/>
          </w:tcPr>
          <w:p w:rsidR="00C15A50" w:rsidRPr="00604C15" w:rsidRDefault="00C15A50" w:rsidP="00F62025">
            <w:pPr>
              <w:spacing w:after="0" w:line="240" w:lineRule="auto"/>
              <w:jc w:val="center"/>
              <w:rPr>
                <w:rFonts w:ascii="Times New Roman" w:eastAsia="Times New Roman" w:hAnsi="Times New Roman"/>
                <w:b/>
                <w:bCs/>
                <w:color w:val="000000"/>
                <w:sz w:val="20"/>
                <w:szCs w:val="20"/>
                <w:lang w:eastAsia="ru-RU"/>
              </w:rPr>
            </w:pPr>
            <w:r w:rsidRPr="00604C15">
              <w:rPr>
                <w:rFonts w:ascii="Times New Roman" w:eastAsia="Times New Roman" w:hAnsi="Times New Roman"/>
                <w:b/>
                <w:bCs/>
                <w:color w:val="000000"/>
                <w:sz w:val="20"/>
                <w:szCs w:val="20"/>
                <w:lang w:eastAsia="ru-RU"/>
              </w:rPr>
              <w:t>4</w:t>
            </w:r>
          </w:p>
        </w:tc>
        <w:tc>
          <w:tcPr>
            <w:tcW w:w="559" w:type="pct"/>
            <w:shd w:val="clear" w:color="auto" w:fill="auto"/>
            <w:vAlign w:val="center"/>
            <w:hideMark/>
          </w:tcPr>
          <w:p w:rsidR="00C15A50" w:rsidRPr="00604C15" w:rsidRDefault="00C15A50" w:rsidP="00F62025">
            <w:pPr>
              <w:spacing w:after="0" w:line="240" w:lineRule="auto"/>
              <w:jc w:val="center"/>
              <w:rPr>
                <w:rFonts w:ascii="Times New Roman" w:eastAsia="Times New Roman" w:hAnsi="Times New Roman"/>
                <w:b/>
                <w:bCs/>
                <w:color w:val="000000"/>
                <w:sz w:val="20"/>
                <w:szCs w:val="20"/>
                <w:lang w:eastAsia="ru-RU"/>
              </w:rPr>
            </w:pPr>
            <w:r w:rsidRPr="00604C15">
              <w:rPr>
                <w:rFonts w:ascii="Times New Roman" w:eastAsia="Times New Roman" w:hAnsi="Times New Roman"/>
                <w:b/>
                <w:bCs/>
                <w:color w:val="000000"/>
                <w:sz w:val="20"/>
                <w:szCs w:val="20"/>
                <w:lang w:eastAsia="ru-RU"/>
              </w:rPr>
              <w:t>5</w:t>
            </w:r>
          </w:p>
        </w:tc>
        <w:tc>
          <w:tcPr>
            <w:tcW w:w="688" w:type="pct"/>
            <w:shd w:val="clear" w:color="auto" w:fill="auto"/>
            <w:vAlign w:val="center"/>
            <w:hideMark/>
          </w:tcPr>
          <w:p w:rsidR="00C15A50" w:rsidRPr="00604C15" w:rsidRDefault="00C15A50" w:rsidP="00F62025">
            <w:pPr>
              <w:spacing w:after="0" w:line="240" w:lineRule="auto"/>
              <w:jc w:val="center"/>
              <w:rPr>
                <w:rFonts w:ascii="Times New Roman" w:eastAsia="Times New Roman" w:hAnsi="Times New Roman"/>
                <w:b/>
                <w:bCs/>
                <w:color w:val="000000"/>
                <w:sz w:val="20"/>
                <w:szCs w:val="20"/>
                <w:lang w:eastAsia="ru-RU"/>
              </w:rPr>
            </w:pPr>
            <w:r w:rsidRPr="00604C15">
              <w:rPr>
                <w:rFonts w:ascii="Times New Roman" w:eastAsia="Times New Roman" w:hAnsi="Times New Roman"/>
                <w:b/>
                <w:bCs/>
                <w:color w:val="000000"/>
                <w:sz w:val="20"/>
                <w:szCs w:val="20"/>
                <w:lang w:eastAsia="ru-RU"/>
              </w:rPr>
              <w:t>6</w:t>
            </w:r>
          </w:p>
        </w:tc>
      </w:tr>
      <w:tr w:rsidR="00C15A50" w:rsidRPr="00604C15" w:rsidTr="00C15A50">
        <w:trPr>
          <w:trHeight w:val="541"/>
        </w:trPr>
        <w:tc>
          <w:tcPr>
            <w:tcW w:w="223" w:type="pct"/>
            <w:shd w:val="clear" w:color="auto" w:fill="auto"/>
            <w:noWrap/>
            <w:vAlign w:val="center"/>
            <w:hideMark/>
          </w:tcPr>
          <w:p w:rsidR="00C15A50" w:rsidRPr="00604C15" w:rsidRDefault="00C15A50" w:rsidP="00F62025">
            <w:pPr>
              <w:spacing w:after="0" w:line="240" w:lineRule="auto"/>
              <w:jc w:val="center"/>
              <w:rPr>
                <w:rFonts w:ascii="Times New Roman" w:eastAsia="Times New Roman" w:hAnsi="Times New Roman"/>
                <w:color w:val="000000"/>
                <w:sz w:val="20"/>
                <w:szCs w:val="20"/>
                <w:lang w:eastAsia="ru-RU"/>
              </w:rPr>
            </w:pPr>
            <w:r w:rsidRPr="00604C15">
              <w:rPr>
                <w:rFonts w:ascii="Times New Roman" w:eastAsia="Times New Roman" w:hAnsi="Times New Roman"/>
                <w:color w:val="000000"/>
                <w:sz w:val="20"/>
                <w:szCs w:val="20"/>
                <w:lang w:eastAsia="ru-RU"/>
              </w:rPr>
              <w:t>1</w:t>
            </w:r>
          </w:p>
        </w:tc>
        <w:tc>
          <w:tcPr>
            <w:tcW w:w="2342" w:type="pct"/>
            <w:shd w:val="clear" w:color="auto" w:fill="auto"/>
            <w:vAlign w:val="center"/>
            <w:hideMark/>
          </w:tcPr>
          <w:p w:rsidR="00C15A50" w:rsidRPr="00604C15" w:rsidRDefault="00C15A50" w:rsidP="00F62025">
            <w:pPr>
              <w:spacing w:after="0" w:line="240" w:lineRule="auto"/>
              <w:jc w:val="both"/>
              <w:rPr>
                <w:rFonts w:ascii="Times New Roman" w:hAnsi="Times New Roman"/>
                <w:color w:val="000000"/>
                <w:sz w:val="20"/>
                <w:szCs w:val="20"/>
                <w:lang w:eastAsia="ru-RU"/>
              </w:rPr>
            </w:pPr>
            <w:r w:rsidRPr="00604C15">
              <w:rPr>
                <w:rFonts w:ascii="Times New Roman" w:hAnsi="Times New Roman"/>
                <w:color w:val="000000"/>
                <w:sz w:val="20"/>
                <w:szCs w:val="20"/>
              </w:rPr>
              <w:t>Доля контрактов жизненного цикла, предусматривающих выполнение работ по строительству, реконструкции, капитальному ремонту автомобильных дорог регионального (межмуниципального) значения</w:t>
            </w:r>
          </w:p>
        </w:tc>
        <w:tc>
          <w:tcPr>
            <w:tcW w:w="629" w:type="pct"/>
            <w:shd w:val="clear" w:color="auto" w:fill="auto"/>
            <w:vAlign w:val="center"/>
            <w:hideMark/>
          </w:tcPr>
          <w:p w:rsidR="00C15A50" w:rsidRPr="00604C15" w:rsidRDefault="00C15A50" w:rsidP="00F62025">
            <w:pPr>
              <w:spacing w:after="0" w:line="240" w:lineRule="auto"/>
              <w:jc w:val="center"/>
              <w:rPr>
                <w:rFonts w:ascii="Times New Roman" w:hAnsi="Times New Roman"/>
                <w:color w:val="000000"/>
                <w:sz w:val="20"/>
                <w:szCs w:val="20"/>
                <w:lang w:eastAsia="ru-RU"/>
              </w:rPr>
            </w:pPr>
            <w:r w:rsidRPr="00604C15">
              <w:rPr>
                <w:rFonts w:ascii="Times New Roman" w:hAnsi="Times New Roman"/>
                <w:color w:val="000000"/>
                <w:sz w:val="20"/>
                <w:szCs w:val="20"/>
              </w:rPr>
              <w:t>Процент</w:t>
            </w:r>
          </w:p>
        </w:tc>
        <w:tc>
          <w:tcPr>
            <w:tcW w:w="559" w:type="pct"/>
            <w:shd w:val="clear" w:color="auto" w:fill="auto"/>
            <w:vAlign w:val="center"/>
            <w:hideMark/>
          </w:tcPr>
          <w:p w:rsidR="00C15A50" w:rsidRPr="00604C15" w:rsidRDefault="00C15A50" w:rsidP="00F62025">
            <w:pPr>
              <w:spacing w:after="0" w:line="240" w:lineRule="auto"/>
              <w:jc w:val="center"/>
              <w:rPr>
                <w:rFonts w:ascii="Times New Roman" w:hAnsi="Times New Roman"/>
                <w:color w:val="000000"/>
                <w:sz w:val="20"/>
                <w:szCs w:val="20"/>
                <w:lang w:eastAsia="ru-RU"/>
              </w:rPr>
            </w:pPr>
            <w:r w:rsidRPr="00604C15">
              <w:rPr>
                <w:rFonts w:ascii="Times New Roman" w:hAnsi="Times New Roman"/>
                <w:color w:val="000000"/>
                <w:sz w:val="20"/>
                <w:szCs w:val="20"/>
              </w:rPr>
              <w:t>7,0</w:t>
            </w:r>
          </w:p>
        </w:tc>
        <w:tc>
          <w:tcPr>
            <w:tcW w:w="559" w:type="pct"/>
            <w:shd w:val="clear" w:color="auto" w:fill="auto"/>
            <w:vAlign w:val="center"/>
            <w:hideMark/>
          </w:tcPr>
          <w:p w:rsidR="00C15A50" w:rsidRPr="00604C15" w:rsidRDefault="00C15A50" w:rsidP="00F62025">
            <w:pPr>
              <w:spacing w:after="0" w:line="240" w:lineRule="auto"/>
              <w:jc w:val="center"/>
              <w:rPr>
                <w:rFonts w:ascii="Times New Roman" w:hAnsi="Times New Roman"/>
                <w:color w:val="000000"/>
                <w:sz w:val="20"/>
                <w:szCs w:val="20"/>
                <w:lang w:eastAsia="ru-RU"/>
              </w:rPr>
            </w:pPr>
            <w:r w:rsidRPr="00604C15">
              <w:rPr>
                <w:rFonts w:ascii="Times New Roman" w:hAnsi="Times New Roman"/>
                <w:color w:val="000000"/>
                <w:sz w:val="20"/>
                <w:szCs w:val="20"/>
              </w:rPr>
              <w:t>7,0</w:t>
            </w:r>
          </w:p>
        </w:tc>
        <w:tc>
          <w:tcPr>
            <w:tcW w:w="688" w:type="pct"/>
            <w:shd w:val="clear" w:color="auto" w:fill="auto"/>
            <w:vAlign w:val="center"/>
            <w:hideMark/>
          </w:tcPr>
          <w:p w:rsidR="00C15A50" w:rsidRPr="00604C15" w:rsidRDefault="00C15A50" w:rsidP="00F62025">
            <w:pPr>
              <w:spacing w:after="0" w:line="240" w:lineRule="auto"/>
              <w:jc w:val="right"/>
              <w:rPr>
                <w:rFonts w:ascii="Times New Roman" w:eastAsia="Times New Roman" w:hAnsi="Times New Roman"/>
                <w:color w:val="000000"/>
                <w:sz w:val="20"/>
                <w:szCs w:val="20"/>
                <w:lang w:eastAsia="ru-RU"/>
              </w:rPr>
            </w:pPr>
            <w:r w:rsidRPr="00604C15">
              <w:rPr>
                <w:rFonts w:ascii="Times New Roman" w:eastAsia="Times New Roman" w:hAnsi="Times New Roman"/>
                <w:color w:val="000000"/>
                <w:sz w:val="20"/>
                <w:szCs w:val="20"/>
                <w:lang w:eastAsia="ru-RU"/>
              </w:rPr>
              <w:t>0,0</w:t>
            </w:r>
          </w:p>
        </w:tc>
      </w:tr>
      <w:tr w:rsidR="00C15A50" w:rsidRPr="00604C15" w:rsidTr="00C15A50">
        <w:trPr>
          <w:trHeight w:val="126"/>
        </w:trPr>
        <w:tc>
          <w:tcPr>
            <w:tcW w:w="223" w:type="pct"/>
            <w:shd w:val="clear" w:color="auto" w:fill="auto"/>
            <w:noWrap/>
            <w:vAlign w:val="center"/>
            <w:hideMark/>
          </w:tcPr>
          <w:p w:rsidR="00C15A50" w:rsidRPr="00604C15" w:rsidRDefault="00C15A50" w:rsidP="00F62025">
            <w:pPr>
              <w:spacing w:after="0" w:line="240" w:lineRule="auto"/>
              <w:jc w:val="center"/>
              <w:rPr>
                <w:rFonts w:ascii="Times New Roman" w:eastAsia="Times New Roman" w:hAnsi="Times New Roman"/>
                <w:color w:val="000000"/>
                <w:sz w:val="20"/>
                <w:szCs w:val="20"/>
                <w:lang w:eastAsia="ru-RU"/>
              </w:rPr>
            </w:pPr>
            <w:r w:rsidRPr="00604C15">
              <w:rPr>
                <w:rFonts w:ascii="Times New Roman" w:eastAsia="Times New Roman" w:hAnsi="Times New Roman"/>
                <w:color w:val="000000"/>
                <w:sz w:val="20"/>
                <w:szCs w:val="20"/>
                <w:lang w:eastAsia="ru-RU"/>
              </w:rPr>
              <w:t>2</w:t>
            </w:r>
          </w:p>
        </w:tc>
        <w:tc>
          <w:tcPr>
            <w:tcW w:w="2342" w:type="pct"/>
            <w:shd w:val="clear" w:color="auto" w:fill="auto"/>
            <w:vAlign w:val="center"/>
            <w:hideMark/>
          </w:tcPr>
          <w:p w:rsidR="00C15A50" w:rsidRPr="00604C15" w:rsidRDefault="00C15A50" w:rsidP="00F62025">
            <w:pPr>
              <w:spacing w:after="0" w:line="240" w:lineRule="auto"/>
              <w:jc w:val="both"/>
              <w:rPr>
                <w:rFonts w:ascii="Times New Roman" w:hAnsi="Times New Roman"/>
                <w:color w:val="000000"/>
                <w:sz w:val="20"/>
                <w:szCs w:val="20"/>
              </w:rPr>
            </w:pPr>
            <w:r w:rsidRPr="00604C15">
              <w:rPr>
                <w:rFonts w:ascii="Times New Roman" w:hAnsi="Times New Roman"/>
                <w:color w:val="000000"/>
                <w:sz w:val="20"/>
                <w:szCs w:val="20"/>
              </w:rPr>
              <w:t>Доля объектов, на которых предусматривается использование новых и наилучших технологий, включённых в Реестр</w:t>
            </w:r>
          </w:p>
        </w:tc>
        <w:tc>
          <w:tcPr>
            <w:tcW w:w="629" w:type="pct"/>
            <w:shd w:val="clear" w:color="auto" w:fill="auto"/>
            <w:vAlign w:val="center"/>
            <w:hideMark/>
          </w:tcPr>
          <w:p w:rsidR="00C15A50" w:rsidRPr="00604C15" w:rsidRDefault="00C15A50" w:rsidP="00F62025">
            <w:pPr>
              <w:spacing w:after="0" w:line="240" w:lineRule="auto"/>
              <w:jc w:val="center"/>
              <w:rPr>
                <w:rFonts w:ascii="Times New Roman" w:hAnsi="Times New Roman"/>
                <w:color w:val="000000"/>
                <w:sz w:val="20"/>
                <w:szCs w:val="20"/>
              </w:rPr>
            </w:pPr>
            <w:r w:rsidRPr="00604C15">
              <w:rPr>
                <w:rFonts w:ascii="Times New Roman" w:hAnsi="Times New Roman"/>
                <w:color w:val="000000"/>
                <w:sz w:val="20"/>
                <w:szCs w:val="20"/>
              </w:rPr>
              <w:t>Процент</w:t>
            </w:r>
          </w:p>
        </w:tc>
        <w:tc>
          <w:tcPr>
            <w:tcW w:w="559" w:type="pct"/>
            <w:shd w:val="clear" w:color="auto" w:fill="auto"/>
            <w:vAlign w:val="center"/>
            <w:hideMark/>
          </w:tcPr>
          <w:p w:rsidR="00C15A50" w:rsidRPr="00604C15" w:rsidRDefault="00C15A50" w:rsidP="00F62025">
            <w:pPr>
              <w:spacing w:after="0" w:line="240" w:lineRule="auto"/>
              <w:jc w:val="center"/>
              <w:rPr>
                <w:rFonts w:ascii="Times New Roman" w:hAnsi="Times New Roman"/>
                <w:color w:val="000000"/>
                <w:sz w:val="20"/>
                <w:szCs w:val="20"/>
              </w:rPr>
            </w:pPr>
            <w:r w:rsidRPr="00604C15">
              <w:rPr>
                <w:rFonts w:ascii="Times New Roman" w:hAnsi="Times New Roman"/>
                <w:color w:val="000000"/>
                <w:sz w:val="20"/>
                <w:szCs w:val="20"/>
              </w:rPr>
              <w:t>10,0</w:t>
            </w:r>
          </w:p>
        </w:tc>
        <w:tc>
          <w:tcPr>
            <w:tcW w:w="559" w:type="pct"/>
            <w:shd w:val="clear" w:color="auto" w:fill="auto"/>
            <w:vAlign w:val="center"/>
            <w:hideMark/>
          </w:tcPr>
          <w:p w:rsidR="00C15A50" w:rsidRPr="00604C15" w:rsidRDefault="00C15A50" w:rsidP="00F62025">
            <w:pPr>
              <w:spacing w:after="0" w:line="240" w:lineRule="auto"/>
              <w:jc w:val="center"/>
              <w:rPr>
                <w:rFonts w:ascii="Times New Roman" w:hAnsi="Times New Roman"/>
                <w:color w:val="000000"/>
                <w:sz w:val="20"/>
                <w:szCs w:val="20"/>
              </w:rPr>
            </w:pPr>
            <w:r w:rsidRPr="00604C15">
              <w:rPr>
                <w:rFonts w:ascii="Times New Roman" w:hAnsi="Times New Roman"/>
                <w:color w:val="000000"/>
                <w:sz w:val="20"/>
                <w:szCs w:val="20"/>
              </w:rPr>
              <w:t>10,0</w:t>
            </w:r>
          </w:p>
        </w:tc>
        <w:tc>
          <w:tcPr>
            <w:tcW w:w="688" w:type="pct"/>
            <w:shd w:val="clear" w:color="auto" w:fill="auto"/>
            <w:vAlign w:val="center"/>
            <w:hideMark/>
          </w:tcPr>
          <w:p w:rsidR="00C15A50" w:rsidRPr="00604C15" w:rsidRDefault="00C15A50" w:rsidP="00F62025">
            <w:pPr>
              <w:spacing w:after="0" w:line="240" w:lineRule="auto"/>
              <w:jc w:val="right"/>
              <w:rPr>
                <w:rFonts w:ascii="Times New Roman" w:eastAsia="Times New Roman" w:hAnsi="Times New Roman"/>
                <w:color w:val="000000"/>
                <w:sz w:val="20"/>
                <w:szCs w:val="20"/>
                <w:lang w:eastAsia="ru-RU"/>
              </w:rPr>
            </w:pPr>
            <w:r w:rsidRPr="00604C15">
              <w:rPr>
                <w:rFonts w:ascii="Times New Roman" w:eastAsia="Times New Roman" w:hAnsi="Times New Roman"/>
                <w:color w:val="000000"/>
                <w:sz w:val="20"/>
                <w:szCs w:val="20"/>
                <w:lang w:eastAsia="ru-RU"/>
              </w:rPr>
              <w:t>0,0</w:t>
            </w:r>
          </w:p>
        </w:tc>
      </w:tr>
      <w:tr w:rsidR="00C15A50" w:rsidRPr="00604C15" w:rsidTr="00C15A50">
        <w:trPr>
          <w:trHeight w:val="126"/>
        </w:trPr>
        <w:tc>
          <w:tcPr>
            <w:tcW w:w="223" w:type="pct"/>
            <w:shd w:val="clear" w:color="auto" w:fill="auto"/>
            <w:noWrap/>
            <w:vAlign w:val="center"/>
          </w:tcPr>
          <w:p w:rsidR="00C15A50" w:rsidRPr="00604C15" w:rsidRDefault="00C15A50" w:rsidP="00F62025">
            <w:pPr>
              <w:spacing w:after="0" w:line="240" w:lineRule="auto"/>
              <w:jc w:val="center"/>
              <w:rPr>
                <w:rFonts w:ascii="Times New Roman" w:eastAsia="Times New Roman" w:hAnsi="Times New Roman"/>
                <w:color w:val="000000"/>
                <w:sz w:val="20"/>
                <w:szCs w:val="20"/>
                <w:lang w:eastAsia="ru-RU"/>
              </w:rPr>
            </w:pPr>
            <w:r w:rsidRPr="00604C15">
              <w:rPr>
                <w:rFonts w:ascii="Times New Roman" w:eastAsia="Times New Roman" w:hAnsi="Times New Roman"/>
                <w:color w:val="000000"/>
                <w:sz w:val="20"/>
                <w:szCs w:val="20"/>
                <w:lang w:eastAsia="ru-RU"/>
              </w:rPr>
              <w:t>3</w:t>
            </w:r>
          </w:p>
        </w:tc>
        <w:tc>
          <w:tcPr>
            <w:tcW w:w="2342" w:type="pct"/>
            <w:shd w:val="clear" w:color="auto" w:fill="auto"/>
            <w:vAlign w:val="center"/>
          </w:tcPr>
          <w:p w:rsidR="00C15A50" w:rsidRPr="00604C15" w:rsidRDefault="00C15A50" w:rsidP="00F62025">
            <w:pPr>
              <w:spacing w:after="0" w:line="240" w:lineRule="auto"/>
              <w:jc w:val="both"/>
              <w:rPr>
                <w:rFonts w:ascii="Times New Roman" w:hAnsi="Times New Roman"/>
                <w:color w:val="000000"/>
                <w:sz w:val="20"/>
                <w:szCs w:val="20"/>
              </w:rPr>
            </w:pPr>
            <w:r w:rsidRPr="00604C15">
              <w:rPr>
                <w:rFonts w:ascii="Times New Roman" w:hAnsi="Times New Roman"/>
                <w:color w:val="000000"/>
                <w:sz w:val="20"/>
                <w:szCs w:val="20"/>
              </w:rPr>
              <w:t xml:space="preserve">Количество стационарных камер фотовидеофиксации нарушений правил дорожного движения на автомобильных дорогах федерального, регионального или межмуниципального, местного значения (накопленным итогом) </w:t>
            </w:r>
          </w:p>
        </w:tc>
        <w:tc>
          <w:tcPr>
            <w:tcW w:w="629" w:type="pct"/>
            <w:shd w:val="clear" w:color="auto" w:fill="auto"/>
            <w:vAlign w:val="center"/>
          </w:tcPr>
          <w:p w:rsidR="00C15A50" w:rsidRPr="00604C15" w:rsidRDefault="00C15A50" w:rsidP="00F62025">
            <w:pPr>
              <w:spacing w:after="0" w:line="240" w:lineRule="auto"/>
              <w:jc w:val="center"/>
              <w:rPr>
                <w:rFonts w:ascii="Times New Roman" w:hAnsi="Times New Roman"/>
                <w:color w:val="000000"/>
                <w:sz w:val="20"/>
                <w:szCs w:val="20"/>
              </w:rPr>
            </w:pPr>
            <w:r w:rsidRPr="00604C15">
              <w:rPr>
                <w:rFonts w:ascii="Times New Roman" w:hAnsi="Times New Roman"/>
                <w:color w:val="000000"/>
                <w:sz w:val="20"/>
                <w:szCs w:val="20"/>
              </w:rPr>
              <w:t>Штука</w:t>
            </w:r>
          </w:p>
        </w:tc>
        <w:tc>
          <w:tcPr>
            <w:tcW w:w="559" w:type="pct"/>
            <w:shd w:val="clear" w:color="auto" w:fill="auto"/>
            <w:vAlign w:val="center"/>
          </w:tcPr>
          <w:p w:rsidR="00C15A50" w:rsidRPr="00604C15" w:rsidRDefault="00C15A50" w:rsidP="00F62025">
            <w:pPr>
              <w:spacing w:after="0" w:line="240" w:lineRule="auto"/>
              <w:jc w:val="center"/>
              <w:rPr>
                <w:rFonts w:ascii="Times New Roman" w:hAnsi="Times New Roman"/>
                <w:color w:val="000000"/>
                <w:sz w:val="20"/>
                <w:szCs w:val="20"/>
              </w:rPr>
            </w:pPr>
            <w:r w:rsidRPr="00604C15">
              <w:rPr>
                <w:rFonts w:ascii="Times New Roman" w:hAnsi="Times New Roman"/>
                <w:color w:val="000000"/>
                <w:sz w:val="20"/>
                <w:szCs w:val="20"/>
              </w:rPr>
              <w:t>72,0</w:t>
            </w:r>
          </w:p>
        </w:tc>
        <w:tc>
          <w:tcPr>
            <w:tcW w:w="559" w:type="pct"/>
            <w:shd w:val="clear" w:color="auto" w:fill="auto"/>
            <w:vAlign w:val="center"/>
          </w:tcPr>
          <w:p w:rsidR="00C15A50" w:rsidRPr="00604C15" w:rsidRDefault="00C15A50" w:rsidP="00F62025">
            <w:pPr>
              <w:spacing w:after="0" w:line="240" w:lineRule="auto"/>
              <w:jc w:val="center"/>
              <w:rPr>
                <w:rFonts w:ascii="Times New Roman" w:hAnsi="Times New Roman"/>
                <w:color w:val="000000"/>
                <w:sz w:val="20"/>
                <w:szCs w:val="20"/>
              </w:rPr>
            </w:pPr>
            <w:r w:rsidRPr="00604C15">
              <w:rPr>
                <w:rFonts w:ascii="Times New Roman" w:hAnsi="Times New Roman"/>
                <w:color w:val="000000"/>
                <w:sz w:val="20"/>
                <w:szCs w:val="20"/>
              </w:rPr>
              <w:t>72,0</w:t>
            </w:r>
          </w:p>
        </w:tc>
        <w:tc>
          <w:tcPr>
            <w:tcW w:w="688" w:type="pct"/>
            <w:shd w:val="clear" w:color="auto" w:fill="auto"/>
            <w:vAlign w:val="center"/>
          </w:tcPr>
          <w:p w:rsidR="00C15A50" w:rsidRPr="00604C15" w:rsidRDefault="00C15A50" w:rsidP="00F62025">
            <w:pPr>
              <w:spacing w:after="0" w:line="240" w:lineRule="auto"/>
              <w:jc w:val="right"/>
              <w:rPr>
                <w:rFonts w:ascii="Times New Roman" w:eastAsia="Times New Roman" w:hAnsi="Times New Roman"/>
                <w:color w:val="000000"/>
                <w:sz w:val="20"/>
                <w:szCs w:val="20"/>
                <w:lang w:eastAsia="ru-RU"/>
              </w:rPr>
            </w:pPr>
            <w:r w:rsidRPr="00604C15">
              <w:rPr>
                <w:rFonts w:ascii="Times New Roman" w:eastAsia="Times New Roman" w:hAnsi="Times New Roman"/>
                <w:color w:val="000000"/>
                <w:sz w:val="20"/>
                <w:szCs w:val="20"/>
                <w:lang w:eastAsia="ru-RU"/>
              </w:rPr>
              <w:t>0,0</w:t>
            </w:r>
          </w:p>
        </w:tc>
      </w:tr>
      <w:tr w:rsidR="00C15A50" w:rsidRPr="00604C15" w:rsidTr="00C15A50">
        <w:trPr>
          <w:trHeight w:val="126"/>
        </w:trPr>
        <w:tc>
          <w:tcPr>
            <w:tcW w:w="223" w:type="pct"/>
            <w:shd w:val="clear" w:color="auto" w:fill="auto"/>
            <w:noWrap/>
            <w:vAlign w:val="center"/>
          </w:tcPr>
          <w:p w:rsidR="00C15A50" w:rsidRPr="00604C15" w:rsidRDefault="00C15A50" w:rsidP="00F62025">
            <w:pPr>
              <w:spacing w:after="0" w:line="240" w:lineRule="auto"/>
              <w:jc w:val="center"/>
              <w:rPr>
                <w:rFonts w:ascii="Times New Roman" w:eastAsia="Times New Roman" w:hAnsi="Times New Roman"/>
                <w:color w:val="000000"/>
                <w:sz w:val="20"/>
                <w:szCs w:val="20"/>
                <w:lang w:eastAsia="ru-RU"/>
              </w:rPr>
            </w:pPr>
            <w:r w:rsidRPr="00604C15">
              <w:rPr>
                <w:rFonts w:ascii="Times New Roman" w:eastAsia="Times New Roman" w:hAnsi="Times New Roman"/>
                <w:color w:val="000000"/>
                <w:sz w:val="20"/>
                <w:szCs w:val="20"/>
                <w:lang w:eastAsia="ru-RU"/>
              </w:rPr>
              <w:t>4</w:t>
            </w:r>
          </w:p>
        </w:tc>
        <w:tc>
          <w:tcPr>
            <w:tcW w:w="2342" w:type="pct"/>
            <w:shd w:val="clear" w:color="auto" w:fill="auto"/>
            <w:vAlign w:val="center"/>
          </w:tcPr>
          <w:p w:rsidR="00C15A50" w:rsidRPr="00604C15" w:rsidRDefault="00C15A50" w:rsidP="00F62025">
            <w:pPr>
              <w:spacing w:after="0" w:line="240" w:lineRule="auto"/>
              <w:jc w:val="both"/>
              <w:rPr>
                <w:rFonts w:ascii="Times New Roman" w:hAnsi="Times New Roman"/>
                <w:color w:val="000000"/>
                <w:sz w:val="20"/>
                <w:szCs w:val="20"/>
              </w:rPr>
            </w:pPr>
            <w:r w:rsidRPr="00604C15">
              <w:rPr>
                <w:rFonts w:ascii="Times New Roman" w:hAnsi="Times New Roman"/>
                <w:color w:val="000000"/>
                <w:sz w:val="20"/>
                <w:szCs w:val="20"/>
              </w:rPr>
              <w:t>Количество стационарных камер фотовидеофиксации нарушений правил дорожного движения на автомобильных дорогах федерального, регионального или межмуниципального, местного значения (% от базового количества)</w:t>
            </w:r>
          </w:p>
        </w:tc>
        <w:tc>
          <w:tcPr>
            <w:tcW w:w="629" w:type="pct"/>
            <w:shd w:val="clear" w:color="auto" w:fill="auto"/>
            <w:vAlign w:val="center"/>
          </w:tcPr>
          <w:p w:rsidR="00C15A50" w:rsidRPr="00604C15" w:rsidRDefault="00C15A50" w:rsidP="00F62025">
            <w:pPr>
              <w:spacing w:after="0" w:line="240" w:lineRule="auto"/>
              <w:jc w:val="center"/>
              <w:rPr>
                <w:rFonts w:ascii="Times New Roman" w:hAnsi="Times New Roman"/>
                <w:color w:val="000000"/>
                <w:sz w:val="20"/>
                <w:szCs w:val="20"/>
              </w:rPr>
            </w:pPr>
            <w:r w:rsidRPr="00604C15">
              <w:rPr>
                <w:rFonts w:ascii="Times New Roman" w:hAnsi="Times New Roman"/>
                <w:color w:val="000000"/>
                <w:sz w:val="20"/>
                <w:szCs w:val="20"/>
              </w:rPr>
              <w:t>Процент</w:t>
            </w:r>
          </w:p>
        </w:tc>
        <w:tc>
          <w:tcPr>
            <w:tcW w:w="559" w:type="pct"/>
            <w:shd w:val="clear" w:color="auto" w:fill="auto"/>
            <w:vAlign w:val="center"/>
          </w:tcPr>
          <w:p w:rsidR="00C15A50" w:rsidRPr="00604C15" w:rsidRDefault="00C15A50" w:rsidP="00F62025">
            <w:pPr>
              <w:spacing w:after="0" w:line="240" w:lineRule="auto"/>
              <w:jc w:val="center"/>
              <w:rPr>
                <w:rFonts w:ascii="Times New Roman" w:hAnsi="Times New Roman"/>
                <w:color w:val="000000"/>
                <w:sz w:val="20"/>
                <w:szCs w:val="20"/>
              </w:rPr>
            </w:pPr>
            <w:r w:rsidRPr="00604C15">
              <w:rPr>
                <w:rFonts w:ascii="Times New Roman" w:hAnsi="Times New Roman"/>
                <w:color w:val="000000"/>
                <w:sz w:val="20"/>
                <w:szCs w:val="20"/>
              </w:rPr>
              <w:t>211,8</w:t>
            </w:r>
          </w:p>
        </w:tc>
        <w:tc>
          <w:tcPr>
            <w:tcW w:w="559" w:type="pct"/>
            <w:shd w:val="clear" w:color="auto" w:fill="auto"/>
            <w:vAlign w:val="center"/>
          </w:tcPr>
          <w:p w:rsidR="00C15A50" w:rsidRPr="00604C15" w:rsidRDefault="00C15A50" w:rsidP="00F62025">
            <w:pPr>
              <w:spacing w:after="0" w:line="240" w:lineRule="auto"/>
              <w:jc w:val="center"/>
              <w:rPr>
                <w:rFonts w:ascii="Times New Roman" w:hAnsi="Times New Roman"/>
                <w:color w:val="000000"/>
                <w:sz w:val="20"/>
                <w:szCs w:val="20"/>
              </w:rPr>
            </w:pPr>
            <w:r w:rsidRPr="00604C15">
              <w:rPr>
                <w:rFonts w:ascii="Times New Roman" w:hAnsi="Times New Roman"/>
                <w:color w:val="000000"/>
                <w:sz w:val="20"/>
                <w:szCs w:val="20"/>
              </w:rPr>
              <w:t>211,8</w:t>
            </w:r>
          </w:p>
        </w:tc>
        <w:tc>
          <w:tcPr>
            <w:tcW w:w="688" w:type="pct"/>
            <w:shd w:val="clear" w:color="auto" w:fill="auto"/>
            <w:vAlign w:val="center"/>
          </w:tcPr>
          <w:p w:rsidR="00C15A50" w:rsidRPr="00604C15" w:rsidRDefault="00C15A50" w:rsidP="00F62025">
            <w:pPr>
              <w:spacing w:after="0" w:line="240" w:lineRule="auto"/>
              <w:jc w:val="right"/>
              <w:rPr>
                <w:rFonts w:ascii="Times New Roman" w:eastAsia="Times New Roman" w:hAnsi="Times New Roman"/>
                <w:color w:val="000000"/>
                <w:sz w:val="20"/>
                <w:szCs w:val="20"/>
                <w:lang w:eastAsia="ru-RU"/>
              </w:rPr>
            </w:pPr>
            <w:r w:rsidRPr="00604C15">
              <w:rPr>
                <w:rFonts w:ascii="Times New Roman" w:eastAsia="Times New Roman" w:hAnsi="Times New Roman"/>
                <w:color w:val="000000"/>
                <w:sz w:val="20"/>
                <w:szCs w:val="20"/>
                <w:lang w:eastAsia="ru-RU"/>
              </w:rPr>
              <w:t>0,0</w:t>
            </w:r>
          </w:p>
        </w:tc>
      </w:tr>
      <w:tr w:rsidR="00C15A50" w:rsidRPr="00604C15" w:rsidTr="00C15A50">
        <w:trPr>
          <w:trHeight w:val="126"/>
        </w:trPr>
        <w:tc>
          <w:tcPr>
            <w:tcW w:w="223" w:type="pct"/>
            <w:shd w:val="clear" w:color="auto" w:fill="auto"/>
            <w:noWrap/>
            <w:vAlign w:val="center"/>
          </w:tcPr>
          <w:p w:rsidR="00C15A50" w:rsidRPr="00604C15" w:rsidRDefault="00C15A50" w:rsidP="00F62025">
            <w:pPr>
              <w:spacing w:after="0" w:line="240" w:lineRule="auto"/>
              <w:jc w:val="center"/>
              <w:rPr>
                <w:rFonts w:ascii="Times New Roman" w:eastAsia="Times New Roman" w:hAnsi="Times New Roman"/>
                <w:color w:val="000000"/>
                <w:sz w:val="20"/>
                <w:szCs w:val="20"/>
                <w:lang w:eastAsia="ru-RU"/>
              </w:rPr>
            </w:pPr>
            <w:r w:rsidRPr="00604C15">
              <w:rPr>
                <w:rFonts w:ascii="Times New Roman" w:eastAsia="Times New Roman" w:hAnsi="Times New Roman"/>
                <w:color w:val="000000"/>
                <w:sz w:val="20"/>
                <w:szCs w:val="20"/>
                <w:lang w:eastAsia="ru-RU"/>
              </w:rPr>
              <w:t>5</w:t>
            </w:r>
          </w:p>
        </w:tc>
        <w:tc>
          <w:tcPr>
            <w:tcW w:w="2342" w:type="pct"/>
            <w:shd w:val="clear" w:color="auto" w:fill="auto"/>
            <w:vAlign w:val="center"/>
          </w:tcPr>
          <w:p w:rsidR="00C15A50" w:rsidRPr="00604C15" w:rsidRDefault="00C15A50" w:rsidP="00F62025">
            <w:pPr>
              <w:spacing w:after="0" w:line="240" w:lineRule="auto"/>
              <w:jc w:val="both"/>
              <w:rPr>
                <w:rFonts w:ascii="Times New Roman" w:hAnsi="Times New Roman"/>
                <w:color w:val="000000"/>
                <w:sz w:val="20"/>
                <w:szCs w:val="20"/>
              </w:rPr>
            </w:pPr>
            <w:r w:rsidRPr="00604C15">
              <w:rPr>
                <w:rFonts w:ascii="Times New Roman" w:hAnsi="Times New Roman"/>
                <w:color w:val="000000"/>
                <w:sz w:val="20"/>
                <w:szCs w:val="20"/>
              </w:rPr>
              <w:t>Количество мобильных (на базе автомобиля) камер фотовидеофиксации нарушений правил дорожного движения на автомобильных дорогах федерального, регионального или межмуниципального, местного значения (накопленным итогом)</w:t>
            </w:r>
          </w:p>
        </w:tc>
        <w:tc>
          <w:tcPr>
            <w:tcW w:w="629" w:type="pct"/>
            <w:shd w:val="clear" w:color="auto" w:fill="auto"/>
            <w:vAlign w:val="center"/>
          </w:tcPr>
          <w:p w:rsidR="00C15A50" w:rsidRPr="00604C15" w:rsidRDefault="00C15A50" w:rsidP="00F62025">
            <w:pPr>
              <w:spacing w:after="0" w:line="240" w:lineRule="auto"/>
              <w:jc w:val="center"/>
              <w:rPr>
                <w:rFonts w:ascii="Times New Roman" w:hAnsi="Times New Roman"/>
                <w:color w:val="000000"/>
                <w:sz w:val="20"/>
                <w:szCs w:val="20"/>
              </w:rPr>
            </w:pPr>
            <w:r w:rsidRPr="00604C15">
              <w:rPr>
                <w:rFonts w:ascii="Times New Roman" w:hAnsi="Times New Roman"/>
                <w:color w:val="000000"/>
                <w:sz w:val="20"/>
                <w:szCs w:val="20"/>
              </w:rPr>
              <w:t>Штука</w:t>
            </w:r>
          </w:p>
        </w:tc>
        <w:tc>
          <w:tcPr>
            <w:tcW w:w="559" w:type="pct"/>
            <w:shd w:val="clear" w:color="auto" w:fill="auto"/>
            <w:vAlign w:val="center"/>
          </w:tcPr>
          <w:p w:rsidR="00C15A50" w:rsidRPr="00604C15" w:rsidRDefault="00C15A50" w:rsidP="00F62025">
            <w:pPr>
              <w:spacing w:after="0" w:line="240" w:lineRule="auto"/>
              <w:jc w:val="center"/>
              <w:rPr>
                <w:rFonts w:ascii="Times New Roman" w:hAnsi="Times New Roman"/>
                <w:color w:val="000000"/>
                <w:sz w:val="20"/>
                <w:szCs w:val="20"/>
              </w:rPr>
            </w:pPr>
            <w:r w:rsidRPr="00604C15">
              <w:rPr>
                <w:rFonts w:ascii="Times New Roman" w:hAnsi="Times New Roman"/>
                <w:color w:val="000000"/>
                <w:sz w:val="20"/>
                <w:szCs w:val="20"/>
              </w:rPr>
              <w:t>8,0</w:t>
            </w:r>
          </w:p>
        </w:tc>
        <w:tc>
          <w:tcPr>
            <w:tcW w:w="559" w:type="pct"/>
            <w:shd w:val="clear" w:color="auto" w:fill="auto"/>
            <w:vAlign w:val="center"/>
          </w:tcPr>
          <w:p w:rsidR="00C15A50" w:rsidRPr="00604C15" w:rsidRDefault="00C15A50" w:rsidP="00F62025">
            <w:pPr>
              <w:spacing w:after="0" w:line="240" w:lineRule="auto"/>
              <w:jc w:val="center"/>
              <w:rPr>
                <w:rFonts w:ascii="Times New Roman" w:hAnsi="Times New Roman"/>
                <w:color w:val="000000"/>
                <w:sz w:val="20"/>
                <w:szCs w:val="20"/>
              </w:rPr>
            </w:pPr>
            <w:r w:rsidRPr="00604C15">
              <w:rPr>
                <w:rFonts w:ascii="Times New Roman" w:hAnsi="Times New Roman"/>
                <w:color w:val="000000"/>
                <w:sz w:val="20"/>
                <w:szCs w:val="20"/>
              </w:rPr>
              <w:t>8,0</w:t>
            </w:r>
          </w:p>
        </w:tc>
        <w:tc>
          <w:tcPr>
            <w:tcW w:w="688" w:type="pct"/>
            <w:shd w:val="clear" w:color="auto" w:fill="auto"/>
            <w:vAlign w:val="center"/>
          </w:tcPr>
          <w:p w:rsidR="00C15A50" w:rsidRPr="00604C15" w:rsidRDefault="00C15A50" w:rsidP="00F62025">
            <w:pPr>
              <w:spacing w:after="0" w:line="240" w:lineRule="auto"/>
              <w:jc w:val="right"/>
              <w:rPr>
                <w:rFonts w:ascii="Times New Roman" w:eastAsia="Times New Roman" w:hAnsi="Times New Roman"/>
                <w:color w:val="000000"/>
                <w:sz w:val="20"/>
                <w:szCs w:val="20"/>
                <w:lang w:eastAsia="ru-RU"/>
              </w:rPr>
            </w:pPr>
            <w:r w:rsidRPr="00604C15">
              <w:rPr>
                <w:rFonts w:ascii="Times New Roman" w:eastAsia="Times New Roman" w:hAnsi="Times New Roman"/>
                <w:color w:val="000000"/>
                <w:sz w:val="20"/>
                <w:szCs w:val="20"/>
                <w:lang w:eastAsia="ru-RU"/>
              </w:rPr>
              <w:t>0,0</w:t>
            </w:r>
          </w:p>
        </w:tc>
      </w:tr>
      <w:tr w:rsidR="00C15A50" w:rsidRPr="00604C15" w:rsidTr="00C15A50">
        <w:trPr>
          <w:trHeight w:val="126"/>
        </w:trPr>
        <w:tc>
          <w:tcPr>
            <w:tcW w:w="223" w:type="pct"/>
            <w:shd w:val="clear" w:color="auto" w:fill="auto"/>
            <w:noWrap/>
            <w:vAlign w:val="center"/>
          </w:tcPr>
          <w:p w:rsidR="00C15A50" w:rsidRPr="00604C15" w:rsidRDefault="00C15A50" w:rsidP="00F62025">
            <w:pPr>
              <w:spacing w:after="0" w:line="240" w:lineRule="auto"/>
              <w:jc w:val="center"/>
              <w:rPr>
                <w:rFonts w:ascii="Times New Roman" w:eastAsia="Times New Roman" w:hAnsi="Times New Roman"/>
                <w:color w:val="000000"/>
                <w:sz w:val="20"/>
                <w:szCs w:val="20"/>
                <w:lang w:eastAsia="ru-RU"/>
              </w:rPr>
            </w:pPr>
            <w:r w:rsidRPr="00604C15">
              <w:rPr>
                <w:rFonts w:ascii="Times New Roman" w:eastAsia="Times New Roman" w:hAnsi="Times New Roman"/>
                <w:color w:val="000000"/>
                <w:sz w:val="20"/>
                <w:szCs w:val="20"/>
                <w:lang w:eastAsia="ru-RU"/>
              </w:rPr>
              <w:t>6</w:t>
            </w:r>
          </w:p>
        </w:tc>
        <w:tc>
          <w:tcPr>
            <w:tcW w:w="2342" w:type="pct"/>
            <w:shd w:val="clear" w:color="auto" w:fill="auto"/>
            <w:vAlign w:val="center"/>
          </w:tcPr>
          <w:p w:rsidR="00C15A50" w:rsidRPr="00604C15" w:rsidRDefault="00C15A50" w:rsidP="00F62025">
            <w:pPr>
              <w:spacing w:after="0" w:line="240" w:lineRule="auto"/>
              <w:jc w:val="both"/>
              <w:rPr>
                <w:rFonts w:ascii="Times New Roman" w:hAnsi="Times New Roman"/>
                <w:color w:val="000000"/>
                <w:sz w:val="20"/>
                <w:szCs w:val="20"/>
              </w:rPr>
            </w:pPr>
            <w:r w:rsidRPr="00604C15">
              <w:rPr>
                <w:rFonts w:ascii="Times New Roman" w:hAnsi="Times New Roman"/>
                <w:color w:val="000000"/>
                <w:sz w:val="20"/>
                <w:szCs w:val="20"/>
              </w:rPr>
              <w:t>Количество размещённых автоматических пунктов весогабаритного контроля транспортных средств на автомобильных дорогах регионального или межмуниципального значения (накопленным итогом)</w:t>
            </w:r>
          </w:p>
        </w:tc>
        <w:tc>
          <w:tcPr>
            <w:tcW w:w="629" w:type="pct"/>
            <w:shd w:val="clear" w:color="auto" w:fill="auto"/>
            <w:vAlign w:val="center"/>
          </w:tcPr>
          <w:p w:rsidR="00C15A50" w:rsidRPr="00604C15" w:rsidRDefault="00C15A50" w:rsidP="00F62025">
            <w:pPr>
              <w:spacing w:after="0" w:line="240" w:lineRule="auto"/>
              <w:jc w:val="center"/>
              <w:rPr>
                <w:rFonts w:ascii="Times New Roman" w:hAnsi="Times New Roman"/>
                <w:color w:val="000000"/>
                <w:sz w:val="20"/>
                <w:szCs w:val="20"/>
              </w:rPr>
            </w:pPr>
            <w:r w:rsidRPr="00604C15">
              <w:rPr>
                <w:rFonts w:ascii="Times New Roman" w:hAnsi="Times New Roman"/>
                <w:color w:val="000000"/>
                <w:sz w:val="20"/>
                <w:szCs w:val="20"/>
              </w:rPr>
              <w:t>Штука</w:t>
            </w:r>
          </w:p>
        </w:tc>
        <w:tc>
          <w:tcPr>
            <w:tcW w:w="559" w:type="pct"/>
            <w:shd w:val="clear" w:color="auto" w:fill="auto"/>
            <w:vAlign w:val="center"/>
          </w:tcPr>
          <w:p w:rsidR="00C15A50" w:rsidRPr="00604C15" w:rsidRDefault="00C15A50" w:rsidP="00F62025">
            <w:pPr>
              <w:spacing w:after="0" w:line="240" w:lineRule="auto"/>
              <w:jc w:val="center"/>
              <w:rPr>
                <w:rFonts w:ascii="Times New Roman" w:hAnsi="Times New Roman"/>
                <w:color w:val="000000"/>
                <w:sz w:val="20"/>
                <w:szCs w:val="20"/>
              </w:rPr>
            </w:pPr>
            <w:r w:rsidRPr="00604C15">
              <w:rPr>
                <w:rFonts w:ascii="Times New Roman" w:hAnsi="Times New Roman"/>
                <w:color w:val="000000"/>
                <w:sz w:val="20"/>
                <w:szCs w:val="20"/>
              </w:rPr>
              <w:t>4,0</w:t>
            </w:r>
          </w:p>
        </w:tc>
        <w:tc>
          <w:tcPr>
            <w:tcW w:w="559" w:type="pct"/>
            <w:shd w:val="clear" w:color="auto" w:fill="auto"/>
            <w:vAlign w:val="center"/>
          </w:tcPr>
          <w:p w:rsidR="00C15A50" w:rsidRPr="00604C15" w:rsidRDefault="00C15A50" w:rsidP="00F62025">
            <w:pPr>
              <w:spacing w:after="0" w:line="240" w:lineRule="auto"/>
              <w:jc w:val="center"/>
              <w:rPr>
                <w:rFonts w:ascii="Times New Roman" w:hAnsi="Times New Roman"/>
                <w:color w:val="000000"/>
                <w:sz w:val="20"/>
                <w:szCs w:val="20"/>
              </w:rPr>
            </w:pPr>
            <w:r w:rsidRPr="00604C15">
              <w:rPr>
                <w:rFonts w:ascii="Times New Roman" w:hAnsi="Times New Roman"/>
                <w:color w:val="000000"/>
                <w:sz w:val="20"/>
                <w:szCs w:val="20"/>
              </w:rPr>
              <w:t>4,0</w:t>
            </w:r>
          </w:p>
        </w:tc>
        <w:tc>
          <w:tcPr>
            <w:tcW w:w="688" w:type="pct"/>
            <w:shd w:val="clear" w:color="auto" w:fill="auto"/>
            <w:vAlign w:val="center"/>
          </w:tcPr>
          <w:p w:rsidR="00C15A50" w:rsidRPr="00604C15" w:rsidRDefault="00C15A50" w:rsidP="00F62025">
            <w:pPr>
              <w:spacing w:after="0" w:line="240" w:lineRule="auto"/>
              <w:jc w:val="right"/>
              <w:rPr>
                <w:rFonts w:ascii="Times New Roman" w:eastAsia="Times New Roman" w:hAnsi="Times New Roman"/>
                <w:color w:val="000000"/>
                <w:sz w:val="20"/>
                <w:szCs w:val="20"/>
                <w:lang w:eastAsia="ru-RU"/>
              </w:rPr>
            </w:pPr>
            <w:r w:rsidRPr="00604C15">
              <w:rPr>
                <w:rFonts w:ascii="Times New Roman" w:eastAsia="Times New Roman" w:hAnsi="Times New Roman"/>
                <w:color w:val="000000"/>
                <w:sz w:val="20"/>
                <w:szCs w:val="20"/>
                <w:lang w:eastAsia="ru-RU"/>
              </w:rPr>
              <w:t>0,0</w:t>
            </w:r>
          </w:p>
        </w:tc>
      </w:tr>
      <w:tr w:rsidR="00C15A50" w:rsidRPr="00604C15" w:rsidTr="00C15A50">
        <w:trPr>
          <w:trHeight w:val="126"/>
        </w:trPr>
        <w:tc>
          <w:tcPr>
            <w:tcW w:w="223" w:type="pct"/>
            <w:shd w:val="clear" w:color="auto" w:fill="auto"/>
            <w:noWrap/>
            <w:vAlign w:val="center"/>
          </w:tcPr>
          <w:p w:rsidR="00C15A50" w:rsidRPr="00604C15" w:rsidRDefault="00C15A50" w:rsidP="00F62025">
            <w:pPr>
              <w:spacing w:after="0" w:line="240" w:lineRule="auto"/>
              <w:jc w:val="center"/>
              <w:rPr>
                <w:rFonts w:ascii="Times New Roman" w:eastAsia="Times New Roman" w:hAnsi="Times New Roman"/>
                <w:color w:val="000000"/>
                <w:sz w:val="20"/>
                <w:szCs w:val="20"/>
                <w:lang w:eastAsia="ru-RU"/>
              </w:rPr>
            </w:pPr>
            <w:r w:rsidRPr="00604C15">
              <w:rPr>
                <w:rFonts w:ascii="Times New Roman" w:eastAsia="Times New Roman" w:hAnsi="Times New Roman"/>
                <w:color w:val="000000"/>
                <w:sz w:val="20"/>
                <w:szCs w:val="20"/>
                <w:lang w:eastAsia="ru-RU"/>
              </w:rPr>
              <w:t>7</w:t>
            </w:r>
          </w:p>
        </w:tc>
        <w:tc>
          <w:tcPr>
            <w:tcW w:w="2342" w:type="pct"/>
            <w:shd w:val="clear" w:color="auto" w:fill="auto"/>
            <w:vAlign w:val="center"/>
          </w:tcPr>
          <w:p w:rsidR="00C15A50" w:rsidRPr="00604C15" w:rsidRDefault="00C15A50" w:rsidP="00F62025">
            <w:pPr>
              <w:spacing w:after="0" w:line="240" w:lineRule="auto"/>
              <w:jc w:val="both"/>
              <w:rPr>
                <w:rFonts w:ascii="Times New Roman" w:hAnsi="Times New Roman"/>
                <w:color w:val="000000"/>
                <w:sz w:val="20"/>
                <w:szCs w:val="20"/>
              </w:rPr>
            </w:pPr>
            <w:r w:rsidRPr="00604C15">
              <w:rPr>
                <w:rFonts w:ascii="Times New Roman" w:hAnsi="Times New Roman"/>
                <w:color w:val="000000"/>
                <w:sz w:val="20"/>
                <w:szCs w:val="20"/>
              </w:rPr>
              <w:t>Количество внедрённых интеллектуальных транспортных систем, предусматривающих автоматизацию процессов управления дорожным движением в городских агломерациях, включающих города с населением свыше 300 тысяч человек (накопленным итогом)</w:t>
            </w:r>
          </w:p>
        </w:tc>
        <w:tc>
          <w:tcPr>
            <w:tcW w:w="629" w:type="pct"/>
            <w:shd w:val="clear" w:color="auto" w:fill="auto"/>
            <w:vAlign w:val="center"/>
          </w:tcPr>
          <w:p w:rsidR="00C15A50" w:rsidRPr="00604C15" w:rsidRDefault="00C15A50" w:rsidP="00F62025">
            <w:pPr>
              <w:spacing w:after="0" w:line="240" w:lineRule="auto"/>
              <w:jc w:val="center"/>
              <w:rPr>
                <w:rFonts w:ascii="Times New Roman" w:hAnsi="Times New Roman"/>
                <w:color w:val="000000"/>
                <w:sz w:val="20"/>
                <w:szCs w:val="20"/>
              </w:rPr>
            </w:pPr>
            <w:r w:rsidRPr="00604C15">
              <w:rPr>
                <w:rFonts w:ascii="Times New Roman" w:hAnsi="Times New Roman"/>
                <w:color w:val="000000"/>
                <w:sz w:val="20"/>
                <w:szCs w:val="20"/>
              </w:rPr>
              <w:t>Условная единица</w:t>
            </w:r>
          </w:p>
        </w:tc>
        <w:tc>
          <w:tcPr>
            <w:tcW w:w="559" w:type="pct"/>
            <w:shd w:val="clear" w:color="auto" w:fill="auto"/>
            <w:vAlign w:val="center"/>
          </w:tcPr>
          <w:p w:rsidR="00C15A50" w:rsidRPr="00604C15" w:rsidRDefault="00C15A50" w:rsidP="00F6202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559" w:type="pct"/>
            <w:shd w:val="clear" w:color="auto" w:fill="auto"/>
            <w:vAlign w:val="center"/>
          </w:tcPr>
          <w:p w:rsidR="00C15A50" w:rsidRPr="00604C15" w:rsidRDefault="00C15A50" w:rsidP="00F6202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688" w:type="pct"/>
            <w:shd w:val="clear" w:color="auto" w:fill="auto"/>
            <w:vAlign w:val="center"/>
          </w:tcPr>
          <w:p w:rsidR="00C15A50" w:rsidRPr="00604C15" w:rsidRDefault="00C15A50" w:rsidP="00F6202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bl>
    <w:p w:rsidR="00C15A50" w:rsidRPr="00604C15" w:rsidRDefault="00C15A50"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Достижение количественного значения п</w:t>
      </w:r>
      <w:r w:rsidRPr="00604C15">
        <w:rPr>
          <w:rFonts w:ascii="Times New Roman" w:hAnsi="Times New Roman"/>
          <w:sz w:val="26"/>
          <w:szCs w:val="26"/>
        </w:rPr>
        <w:t>оказател</w:t>
      </w:r>
      <w:r>
        <w:rPr>
          <w:rFonts w:ascii="Times New Roman" w:hAnsi="Times New Roman"/>
          <w:sz w:val="26"/>
          <w:szCs w:val="26"/>
        </w:rPr>
        <w:t>я</w:t>
      </w:r>
      <w:r w:rsidRPr="00604C15">
        <w:rPr>
          <w:rFonts w:ascii="Times New Roman" w:hAnsi="Times New Roman"/>
          <w:sz w:val="26"/>
          <w:szCs w:val="26"/>
        </w:rPr>
        <w:t xml:space="preserve"> «к</w:t>
      </w:r>
      <w:r w:rsidRPr="00604C15">
        <w:rPr>
          <w:rFonts w:ascii="Times New Roman" w:hAnsi="Times New Roman"/>
          <w:color w:val="000000"/>
          <w:sz w:val="26"/>
          <w:szCs w:val="26"/>
        </w:rPr>
        <w:t>оличество внедрённых интеллектуальных транспортных систем, предусматривающих автоматизацию процессов управления дорожным движением в городских агломерациях, включающих города с населением свыше 300 тысяч человек</w:t>
      </w:r>
      <w:r>
        <w:rPr>
          <w:rFonts w:ascii="Times New Roman" w:hAnsi="Times New Roman"/>
          <w:color w:val="000000"/>
          <w:sz w:val="26"/>
          <w:szCs w:val="26"/>
        </w:rPr>
        <w:t>» на 2021 год не предусмотрено.</w:t>
      </w:r>
    </w:p>
    <w:p w:rsidR="00C15A50" w:rsidRDefault="002B7629"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2.</w:t>
      </w:r>
      <w:r w:rsidR="00C15A50">
        <w:rPr>
          <w:rFonts w:ascii="Times New Roman" w:hAnsi="Times New Roman"/>
          <w:sz w:val="26"/>
          <w:szCs w:val="26"/>
        </w:rPr>
        <w:t xml:space="preserve">2.2. Предусмотренные к достижению на территории Калужской области </w:t>
      </w:r>
      <w:r w:rsidR="00C15A50" w:rsidRPr="006C3956">
        <w:rPr>
          <w:rFonts w:ascii="Times New Roman" w:hAnsi="Times New Roman"/>
          <w:sz w:val="26"/>
          <w:szCs w:val="26"/>
        </w:rPr>
        <w:t>показатели указаны в разделе 2.2. паспорта федерального проекта в рамках</w:t>
      </w:r>
      <w:r w:rsidR="00C15A50">
        <w:rPr>
          <w:rFonts w:ascii="Times New Roman" w:hAnsi="Times New Roman"/>
          <w:sz w:val="26"/>
          <w:szCs w:val="26"/>
        </w:rPr>
        <w:t xml:space="preserve"> достижения общественно-значимого результата «Создание и функционирование системы выявления, поддержки и развития способностей и талантов детей и молодёжи». Все показатели распределены для достижения на территории Калужской области в разделе 7.1. паспорта федерального проекта.</w:t>
      </w:r>
    </w:p>
    <w:p w:rsidR="00C15A50" w:rsidRPr="002B7629" w:rsidRDefault="00C15A50" w:rsidP="00F62025">
      <w:pPr>
        <w:tabs>
          <w:tab w:val="left" w:pos="1134"/>
        </w:tabs>
        <w:spacing w:after="0" w:line="240" w:lineRule="auto"/>
        <w:ind w:firstLine="567"/>
        <w:jc w:val="both"/>
        <w:rPr>
          <w:rFonts w:ascii="Times New Roman" w:hAnsi="Times New Roman"/>
          <w:b/>
          <w:sz w:val="26"/>
          <w:szCs w:val="26"/>
        </w:rPr>
      </w:pPr>
      <w:r>
        <w:rPr>
          <w:rFonts w:ascii="Times New Roman" w:hAnsi="Times New Roman"/>
          <w:b/>
          <w:sz w:val="26"/>
          <w:szCs w:val="26"/>
        </w:rPr>
        <w:t>Таким образом, п</w:t>
      </w:r>
      <w:r w:rsidRPr="004E763E">
        <w:rPr>
          <w:rFonts w:ascii="Times New Roman" w:hAnsi="Times New Roman"/>
          <w:b/>
          <w:sz w:val="26"/>
          <w:szCs w:val="26"/>
        </w:rPr>
        <w:t xml:space="preserve">редусмотренные </w:t>
      </w:r>
      <w:r>
        <w:rPr>
          <w:rFonts w:ascii="Times New Roman" w:hAnsi="Times New Roman"/>
          <w:b/>
          <w:sz w:val="26"/>
          <w:szCs w:val="26"/>
        </w:rPr>
        <w:t>показатель</w:t>
      </w:r>
      <w:r w:rsidRPr="004E763E">
        <w:rPr>
          <w:rFonts w:ascii="Times New Roman" w:hAnsi="Times New Roman"/>
          <w:b/>
          <w:sz w:val="26"/>
          <w:szCs w:val="26"/>
        </w:rPr>
        <w:t xml:space="preserve"> и общественно-значимый результат полностью соответствуют предусмотренным федеральным проектом</w:t>
      </w:r>
      <w:r>
        <w:rPr>
          <w:rFonts w:ascii="Times New Roman" w:hAnsi="Times New Roman"/>
          <w:b/>
          <w:sz w:val="26"/>
          <w:szCs w:val="26"/>
        </w:rPr>
        <w:t xml:space="preserve"> и соглашениями</w:t>
      </w:r>
      <w:r w:rsidR="002B7629">
        <w:rPr>
          <w:rFonts w:ascii="Times New Roman" w:hAnsi="Times New Roman"/>
          <w:b/>
          <w:sz w:val="26"/>
          <w:szCs w:val="26"/>
        </w:rPr>
        <w:t>.</w:t>
      </w:r>
    </w:p>
    <w:p w:rsidR="00C15A50" w:rsidRPr="00314BA6" w:rsidRDefault="002B7629" w:rsidP="00F62025">
      <w:pPr>
        <w:tabs>
          <w:tab w:val="left" w:pos="1134"/>
        </w:tabs>
        <w:spacing w:after="0" w:line="240" w:lineRule="auto"/>
        <w:ind w:firstLine="567"/>
        <w:jc w:val="both"/>
        <w:rPr>
          <w:rFonts w:ascii="Times New Roman" w:hAnsi="Times New Roman"/>
          <w:b/>
          <w:sz w:val="26"/>
          <w:szCs w:val="26"/>
        </w:rPr>
      </w:pPr>
      <w:r>
        <w:rPr>
          <w:rFonts w:ascii="Times New Roman" w:hAnsi="Times New Roman"/>
          <w:b/>
          <w:sz w:val="26"/>
          <w:szCs w:val="26"/>
        </w:rPr>
        <w:t>2.</w:t>
      </w:r>
      <w:r w:rsidR="00C15A50">
        <w:rPr>
          <w:rFonts w:ascii="Times New Roman" w:hAnsi="Times New Roman"/>
          <w:b/>
          <w:sz w:val="26"/>
          <w:szCs w:val="26"/>
        </w:rPr>
        <w:t>3</w:t>
      </w:r>
      <w:r w:rsidR="00C15A50" w:rsidRPr="00314BA6">
        <w:rPr>
          <w:rFonts w:ascii="Times New Roman" w:hAnsi="Times New Roman"/>
          <w:b/>
          <w:sz w:val="26"/>
          <w:szCs w:val="26"/>
        </w:rPr>
        <w:t>. Оценка обоснованности региональных проектов и ресурсной обеспеченности их мероприятий.</w:t>
      </w:r>
    </w:p>
    <w:p w:rsidR="00C15A50" w:rsidRPr="00DD5B05" w:rsidRDefault="002B7629"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hAnsi="Times New Roman"/>
          <w:sz w:val="26"/>
          <w:szCs w:val="26"/>
        </w:rPr>
        <w:lastRenderedPageBreak/>
        <w:t>2.</w:t>
      </w:r>
      <w:r w:rsidR="00C15A50">
        <w:rPr>
          <w:rFonts w:ascii="Times New Roman" w:hAnsi="Times New Roman"/>
          <w:sz w:val="26"/>
          <w:szCs w:val="26"/>
        </w:rPr>
        <w:t xml:space="preserve">3.1. В соответствии с заключенным соглашением </w:t>
      </w:r>
      <w:r w:rsidR="00C15A50" w:rsidRPr="00304107">
        <w:rPr>
          <w:rFonts w:ascii="Times New Roman" w:hAnsi="Times New Roman"/>
          <w:sz w:val="27"/>
          <w:szCs w:val="27"/>
          <w:lang w:eastAsia="ru-RU"/>
        </w:rPr>
        <w:t>от 06.03.2019 № 103-2019-Е20040-1 (в ред. от 15.12.2020 № 2)</w:t>
      </w:r>
      <w:r w:rsidR="00C15A50">
        <w:rPr>
          <w:rFonts w:ascii="Times New Roman" w:eastAsia="Times New Roman" w:hAnsi="Times New Roman"/>
          <w:sz w:val="26"/>
          <w:szCs w:val="26"/>
        </w:rPr>
        <w:t xml:space="preserve"> о реализации регионального проекта на территории Калужской области предусмотрено достижение в 2021 году семи показателей.</w:t>
      </w:r>
    </w:p>
    <w:p w:rsidR="00C15A50" w:rsidRDefault="002B7629"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2.</w:t>
      </w:r>
      <w:r w:rsidR="00C15A50">
        <w:rPr>
          <w:rFonts w:ascii="Times New Roman" w:eastAsia="Times New Roman" w:hAnsi="Times New Roman"/>
          <w:sz w:val="26"/>
          <w:szCs w:val="26"/>
        </w:rPr>
        <w:t>3.2. Обоснованность и достижимость показателя обусловлены успешным проведением мероприятий, направленных на достижение количественных результатов показателей регионального проекта.</w:t>
      </w:r>
    </w:p>
    <w:p w:rsidR="00C15A50" w:rsidRDefault="002B7629"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2.</w:t>
      </w:r>
      <w:r w:rsidR="00C15A50">
        <w:rPr>
          <w:rFonts w:ascii="Times New Roman" w:eastAsia="Times New Roman" w:hAnsi="Times New Roman"/>
          <w:sz w:val="26"/>
          <w:szCs w:val="26"/>
        </w:rPr>
        <w:t>3.3. Согласно представленному отчёту паспортом Регионального проекта утверждены бюджетные ассигнования</w:t>
      </w:r>
      <w:r w:rsidR="00C15A50" w:rsidRPr="00316F78">
        <w:rPr>
          <w:rFonts w:ascii="Times New Roman" w:eastAsia="Times New Roman" w:hAnsi="Times New Roman"/>
          <w:sz w:val="26"/>
          <w:szCs w:val="26"/>
        </w:rPr>
        <w:t xml:space="preserve"> в сумме </w:t>
      </w:r>
      <w:r w:rsidR="00C15A50">
        <w:rPr>
          <w:rFonts w:ascii="Times New Roman" w:eastAsia="Times New Roman" w:hAnsi="Times New Roman"/>
          <w:sz w:val="26"/>
          <w:szCs w:val="26"/>
        </w:rPr>
        <w:t>139 552,0</w:t>
      </w:r>
      <w:r w:rsidR="00C15A50" w:rsidRPr="00316F78">
        <w:rPr>
          <w:rFonts w:ascii="Times New Roman" w:eastAsia="Times New Roman" w:hAnsi="Times New Roman"/>
          <w:sz w:val="26"/>
          <w:szCs w:val="26"/>
        </w:rPr>
        <w:t> тыс. руб.</w:t>
      </w:r>
      <w:r w:rsidR="00C15A50">
        <w:rPr>
          <w:rFonts w:ascii="Times New Roman" w:eastAsia="Times New Roman" w:hAnsi="Times New Roman"/>
          <w:sz w:val="26"/>
          <w:szCs w:val="26"/>
        </w:rPr>
        <w:t xml:space="preserve"> за счёт регионального бюджета.</w:t>
      </w:r>
    </w:p>
    <w:p w:rsidR="00C15A50" w:rsidRDefault="00C15A50" w:rsidP="00F62025">
      <w:pPr>
        <w:spacing w:after="0" w:line="240" w:lineRule="auto"/>
        <w:ind w:firstLine="567"/>
        <w:jc w:val="both"/>
        <w:rPr>
          <w:rFonts w:ascii="Times New Roman" w:eastAsia="Times New Roman" w:hAnsi="Times New Roman"/>
          <w:sz w:val="26"/>
          <w:szCs w:val="26"/>
        </w:rPr>
      </w:pPr>
      <w:r w:rsidRPr="00316F78">
        <w:rPr>
          <w:rFonts w:ascii="Times New Roman" w:eastAsia="Times New Roman" w:hAnsi="Times New Roman"/>
          <w:sz w:val="26"/>
          <w:szCs w:val="26"/>
        </w:rPr>
        <w:t>Законом Калужской области от</w:t>
      </w:r>
      <w:r>
        <w:rPr>
          <w:rFonts w:ascii="Times New Roman" w:eastAsia="Times New Roman" w:hAnsi="Times New Roman"/>
          <w:sz w:val="26"/>
          <w:szCs w:val="26"/>
        </w:rPr>
        <w:t> </w:t>
      </w:r>
      <w:r w:rsidRPr="00316F78">
        <w:rPr>
          <w:rFonts w:ascii="Times New Roman" w:eastAsia="Times New Roman" w:hAnsi="Times New Roman"/>
          <w:sz w:val="26"/>
          <w:szCs w:val="26"/>
        </w:rPr>
        <w:t>0</w:t>
      </w:r>
      <w:r>
        <w:rPr>
          <w:rFonts w:ascii="Times New Roman" w:eastAsia="Times New Roman" w:hAnsi="Times New Roman"/>
          <w:sz w:val="26"/>
          <w:szCs w:val="26"/>
        </w:rPr>
        <w:t>3</w:t>
      </w:r>
      <w:r w:rsidRPr="00316F78">
        <w:rPr>
          <w:rFonts w:ascii="Times New Roman" w:eastAsia="Times New Roman" w:hAnsi="Times New Roman"/>
          <w:sz w:val="26"/>
          <w:szCs w:val="26"/>
        </w:rPr>
        <w:t>.12.20</w:t>
      </w:r>
      <w:r>
        <w:rPr>
          <w:rFonts w:ascii="Times New Roman" w:eastAsia="Times New Roman" w:hAnsi="Times New Roman"/>
          <w:sz w:val="26"/>
          <w:szCs w:val="26"/>
        </w:rPr>
        <w:t>20</w:t>
      </w:r>
      <w:r w:rsidRPr="00316F78">
        <w:rPr>
          <w:rFonts w:ascii="Times New Roman" w:eastAsia="Times New Roman" w:hAnsi="Times New Roman"/>
          <w:sz w:val="26"/>
          <w:szCs w:val="26"/>
        </w:rPr>
        <w:t xml:space="preserve"> № </w:t>
      </w:r>
      <w:r>
        <w:rPr>
          <w:rFonts w:ascii="Times New Roman" w:eastAsia="Times New Roman" w:hAnsi="Times New Roman"/>
          <w:sz w:val="26"/>
          <w:szCs w:val="26"/>
        </w:rPr>
        <w:t>27</w:t>
      </w:r>
      <w:r w:rsidRPr="00316F78">
        <w:rPr>
          <w:rFonts w:ascii="Times New Roman" w:eastAsia="Times New Roman" w:hAnsi="Times New Roman"/>
          <w:sz w:val="26"/>
          <w:szCs w:val="26"/>
        </w:rPr>
        <w:t>-ОЗ «Об областном бюджете на 202</w:t>
      </w:r>
      <w:r>
        <w:rPr>
          <w:rFonts w:ascii="Times New Roman" w:eastAsia="Times New Roman" w:hAnsi="Times New Roman"/>
          <w:sz w:val="26"/>
          <w:szCs w:val="26"/>
        </w:rPr>
        <w:t>1</w:t>
      </w:r>
      <w:r w:rsidRPr="00316F78">
        <w:rPr>
          <w:rFonts w:ascii="Times New Roman" w:eastAsia="Times New Roman" w:hAnsi="Times New Roman"/>
          <w:sz w:val="26"/>
          <w:szCs w:val="26"/>
        </w:rPr>
        <w:t xml:space="preserve"> год и на планов</w:t>
      </w:r>
      <w:r>
        <w:rPr>
          <w:rFonts w:ascii="Times New Roman" w:eastAsia="Times New Roman" w:hAnsi="Times New Roman"/>
          <w:sz w:val="26"/>
          <w:szCs w:val="26"/>
        </w:rPr>
        <w:t>ый период 2022 и 2023 годов» и с</w:t>
      </w:r>
      <w:r w:rsidRPr="00316F78">
        <w:rPr>
          <w:rFonts w:ascii="Times New Roman" w:eastAsia="Times New Roman" w:hAnsi="Times New Roman"/>
          <w:sz w:val="26"/>
          <w:szCs w:val="26"/>
        </w:rPr>
        <w:t xml:space="preserve">водной бюджетной росписью </w:t>
      </w:r>
      <w:r>
        <w:rPr>
          <w:rFonts w:ascii="Times New Roman" w:eastAsia="Times New Roman" w:hAnsi="Times New Roman"/>
          <w:sz w:val="26"/>
          <w:szCs w:val="26"/>
        </w:rPr>
        <w:t>утверждены бюджетные ассигнования</w:t>
      </w:r>
      <w:r w:rsidRPr="00316F78">
        <w:rPr>
          <w:rFonts w:ascii="Times New Roman" w:eastAsia="Times New Roman" w:hAnsi="Times New Roman"/>
          <w:sz w:val="26"/>
          <w:szCs w:val="26"/>
        </w:rPr>
        <w:t xml:space="preserve"> в сумме </w:t>
      </w:r>
      <w:r>
        <w:rPr>
          <w:rFonts w:ascii="Times New Roman" w:eastAsia="Times New Roman" w:hAnsi="Times New Roman"/>
          <w:sz w:val="26"/>
          <w:szCs w:val="26"/>
        </w:rPr>
        <w:t>139 552,0</w:t>
      </w:r>
      <w:r w:rsidRPr="00316F78">
        <w:rPr>
          <w:rFonts w:ascii="Times New Roman" w:eastAsia="Times New Roman" w:hAnsi="Times New Roman"/>
          <w:sz w:val="26"/>
          <w:szCs w:val="26"/>
        </w:rPr>
        <w:t> тыс. руб.</w:t>
      </w:r>
    </w:p>
    <w:p w:rsidR="00C15A50" w:rsidRDefault="00C15A50" w:rsidP="00F62025">
      <w:pPr>
        <w:tabs>
          <w:tab w:val="left" w:pos="1134"/>
        </w:tabs>
        <w:spacing w:after="0" w:line="240" w:lineRule="auto"/>
        <w:ind w:firstLine="567"/>
        <w:jc w:val="both"/>
        <w:rPr>
          <w:rFonts w:ascii="Times New Roman" w:hAnsi="Times New Roman"/>
          <w:b/>
          <w:sz w:val="26"/>
          <w:szCs w:val="26"/>
        </w:rPr>
      </w:pPr>
      <w:r w:rsidRPr="00C34163">
        <w:rPr>
          <w:rFonts w:ascii="Times New Roman" w:hAnsi="Times New Roman"/>
          <w:b/>
          <w:sz w:val="26"/>
          <w:szCs w:val="26"/>
        </w:rPr>
        <w:t>Таким образом</w:t>
      </w:r>
      <w:r>
        <w:rPr>
          <w:rFonts w:ascii="Times New Roman" w:hAnsi="Times New Roman"/>
          <w:b/>
          <w:sz w:val="26"/>
          <w:szCs w:val="26"/>
        </w:rPr>
        <w:t>,</w:t>
      </w:r>
      <w:r w:rsidRPr="00C34163">
        <w:rPr>
          <w:rFonts w:ascii="Times New Roman" w:hAnsi="Times New Roman"/>
          <w:b/>
          <w:sz w:val="26"/>
          <w:szCs w:val="26"/>
        </w:rPr>
        <w:t xml:space="preserve"> Законом об областном бюджете и сводной бюджетной росписью на 2021 год предусмотрено финансирование</w:t>
      </w:r>
      <w:r>
        <w:rPr>
          <w:rFonts w:ascii="Times New Roman" w:hAnsi="Times New Roman"/>
          <w:b/>
          <w:sz w:val="26"/>
          <w:szCs w:val="26"/>
        </w:rPr>
        <w:t xml:space="preserve"> мероприятий проекта за счёт средств регионального бюджета</w:t>
      </w:r>
      <w:r w:rsidRPr="00C34163">
        <w:rPr>
          <w:rFonts w:ascii="Times New Roman" w:hAnsi="Times New Roman"/>
          <w:b/>
          <w:sz w:val="26"/>
          <w:szCs w:val="26"/>
        </w:rPr>
        <w:t xml:space="preserve">, </w:t>
      </w:r>
      <w:r>
        <w:rPr>
          <w:rFonts w:ascii="Times New Roman" w:hAnsi="Times New Roman"/>
          <w:b/>
          <w:sz w:val="26"/>
          <w:szCs w:val="26"/>
        </w:rPr>
        <w:t xml:space="preserve">в полном объёме, </w:t>
      </w:r>
      <w:r w:rsidRPr="00C34163">
        <w:rPr>
          <w:rFonts w:ascii="Times New Roman" w:hAnsi="Times New Roman"/>
          <w:b/>
          <w:sz w:val="26"/>
          <w:szCs w:val="26"/>
        </w:rPr>
        <w:t>предусмотренно</w:t>
      </w:r>
      <w:r>
        <w:rPr>
          <w:rFonts w:ascii="Times New Roman" w:hAnsi="Times New Roman"/>
          <w:b/>
          <w:sz w:val="26"/>
          <w:szCs w:val="26"/>
        </w:rPr>
        <w:t>м</w:t>
      </w:r>
      <w:r w:rsidRPr="00C34163">
        <w:rPr>
          <w:rFonts w:ascii="Times New Roman" w:hAnsi="Times New Roman"/>
          <w:b/>
          <w:sz w:val="26"/>
          <w:szCs w:val="26"/>
        </w:rPr>
        <w:t xml:space="preserve"> паспортом регионального проекта</w:t>
      </w:r>
      <w:r>
        <w:rPr>
          <w:rFonts w:ascii="Times New Roman" w:hAnsi="Times New Roman"/>
          <w:b/>
          <w:sz w:val="26"/>
          <w:szCs w:val="26"/>
        </w:rPr>
        <w:t>.</w:t>
      </w:r>
    </w:p>
    <w:p w:rsidR="00C15A50" w:rsidRDefault="002B7629" w:rsidP="00F62025">
      <w:pPr>
        <w:spacing w:after="0" w:line="240" w:lineRule="auto"/>
        <w:ind w:firstLine="567"/>
        <w:jc w:val="both"/>
        <w:rPr>
          <w:rFonts w:ascii="Times New Roman" w:hAnsi="Times New Roman"/>
          <w:b/>
          <w:sz w:val="26"/>
          <w:szCs w:val="26"/>
        </w:rPr>
      </w:pPr>
      <w:r>
        <w:rPr>
          <w:rFonts w:ascii="Times New Roman" w:hAnsi="Times New Roman"/>
          <w:b/>
          <w:sz w:val="26"/>
          <w:szCs w:val="26"/>
        </w:rPr>
        <w:t>2.</w:t>
      </w:r>
      <w:r w:rsidR="00C15A50">
        <w:rPr>
          <w:rFonts w:ascii="Times New Roman" w:hAnsi="Times New Roman"/>
          <w:b/>
          <w:sz w:val="26"/>
          <w:szCs w:val="26"/>
        </w:rPr>
        <w:t>4. </w:t>
      </w:r>
      <w:r w:rsidR="00C15A50" w:rsidRPr="009D0DAC">
        <w:rPr>
          <w:rFonts w:ascii="Times New Roman" w:hAnsi="Times New Roman"/>
          <w:b/>
          <w:sz w:val="26"/>
          <w:szCs w:val="26"/>
        </w:rPr>
        <w:t>Оценка системы управления разработкой и реализацией региональн</w:t>
      </w:r>
      <w:r w:rsidR="00C15A50">
        <w:rPr>
          <w:rFonts w:ascii="Times New Roman" w:hAnsi="Times New Roman"/>
          <w:b/>
          <w:sz w:val="26"/>
          <w:szCs w:val="26"/>
        </w:rPr>
        <w:t>ого</w:t>
      </w:r>
      <w:r w:rsidR="00C15A50" w:rsidRPr="009D0DAC">
        <w:rPr>
          <w:rFonts w:ascii="Times New Roman" w:hAnsi="Times New Roman"/>
          <w:b/>
          <w:sz w:val="26"/>
          <w:szCs w:val="26"/>
        </w:rPr>
        <w:t xml:space="preserve"> проект</w:t>
      </w:r>
      <w:r w:rsidR="00C15A50">
        <w:rPr>
          <w:rFonts w:ascii="Times New Roman" w:hAnsi="Times New Roman"/>
          <w:b/>
          <w:sz w:val="26"/>
          <w:szCs w:val="26"/>
        </w:rPr>
        <w:t>а.</w:t>
      </w:r>
    </w:p>
    <w:p w:rsidR="00C15A50" w:rsidRDefault="00C15A50" w:rsidP="00F62025">
      <w:pPr>
        <w:spacing w:after="0" w:line="240" w:lineRule="auto"/>
        <w:ind w:firstLine="567"/>
        <w:jc w:val="both"/>
        <w:rPr>
          <w:rFonts w:ascii="Times New Roman" w:eastAsia="Times New Roman" w:hAnsi="Times New Roman"/>
          <w:sz w:val="26"/>
          <w:szCs w:val="26"/>
        </w:rPr>
      </w:pPr>
      <w:r>
        <w:rPr>
          <w:rFonts w:ascii="Times New Roman" w:hAnsi="Times New Roman"/>
          <w:sz w:val="26"/>
          <w:szCs w:val="26"/>
        </w:rPr>
        <w:t>По данным о</w:t>
      </w:r>
      <w:r w:rsidRPr="00134479">
        <w:rPr>
          <w:rFonts w:ascii="Times New Roman" w:hAnsi="Times New Roman"/>
          <w:sz w:val="26"/>
          <w:szCs w:val="26"/>
        </w:rPr>
        <w:t>тчёт</w:t>
      </w:r>
      <w:r>
        <w:rPr>
          <w:rFonts w:ascii="Times New Roman" w:hAnsi="Times New Roman"/>
          <w:sz w:val="26"/>
          <w:szCs w:val="26"/>
        </w:rPr>
        <w:t>а</w:t>
      </w:r>
      <w:r w:rsidRPr="00134479">
        <w:rPr>
          <w:rFonts w:ascii="Times New Roman" w:hAnsi="Times New Roman"/>
          <w:sz w:val="26"/>
          <w:szCs w:val="26"/>
        </w:rPr>
        <w:t xml:space="preserve"> о ходе реализации </w:t>
      </w:r>
      <w:r>
        <w:rPr>
          <w:rFonts w:ascii="Times New Roman" w:hAnsi="Times New Roman"/>
          <w:sz w:val="26"/>
          <w:szCs w:val="26"/>
        </w:rPr>
        <w:t>Регионального п</w:t>
      </w:r>
      <w:r w:rsidRPr="00134479">
        <w:rPr>
          <w:rFonts w:ascii="Times New Roman" w:hAnsi="Times New Roman"/>
          <w:sz w:val="26"/>
          <w:szCs w:val="26"/>
        </w:rPr>
        <w:t>роекта</w:t>
      </w:r>
      <w:r>
        <w:rPr>
          <w:rFonts w:ascii="Times New Roman" w:hAnsi="Times New Roman"/>
          <w:sz w:val="26"/>
          <w:szCs w:val="26"/>
        </w:rPr>
        <w:t xml:space="preserve"> на 01.04.2021 года установлено следующее</w:t>
      </w:r>
      <w:r w:rsidRPr="00134479">
        <w:rPr>
          <w:rFonts w:ascii="Times New Roman" w:eastAsia="Times New Roman" w:hAnsi="Times New Roman"/>
          <w:sz w:val="26"/>
          <w:szCs w:val="26"/>
        </w:rPr>
        <w:t>:</w:t>
      </w:r>
    </w:p>
    <w:p w:rsidR="00C15A50" w:rsidRDefault="002B7629"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b/>
          <w:sz w:val="26"/>
          <w:szCs w:val="26"/>
        </w:rPr>
        <w:t>2.</w:t>
      </w:r>
      <w:r w:rsidR="00C15A50" w:rsidRPr="00DF0B05">
        <w:rPr>
          <w:rFonts w:ascii="Times New Roman" w:eastAsia="Times New Roman" w:hAnsi="Times New Roman"/>
          <w:b/>
          <w:sz w:val="26"/>
          <w:szCs w:val="26"/>
        </w:rPr>
        <w:t>4.1.</w:t>
      </w:r>
      <w:r w:rsidR="00C15A50">
        <w:rPr>
          <w:rFonts w:ascii="Times New Roman" w:eastAsia="Times New Roman" w:hAnsi="Times New Roman"/>
          <w:sz w:val="26"/>
          <w:szCs w:val="26"/>
        </w:rPr>
        <w:t xml:space="preserve"> По результатам реализации регионального проекта в </w:t>
      </w:r>
      <w:r w:rsidR="00C15A50">
        <w:rPr>
          <w:rFonts w:ascii="Times New Roman" w:eastAsia="Times New Roman" w:hAnsi="Times New Roman"/>
          <w:sz w:val="26"/>
          <w:szCs w:val="26"/>
          <w:lang w:val="en-US"/>
        </w:rPr>
        <w:t>I</w:t>
      </w:r>
      <w:r w:rsidR="00C15A50">
        <w:rPr>
          <w:rFonts w:ascii="Times New Roman" w:eastAsia="Times New Roman" w:hAnsi="Times New Roman"/>
          <w:sz w:val="26"/>
          <w:szCs w:val="26"/>
        </w:rPr>
        <w:t> квартале 2021 года отклонения и ключевые риски отсутствовали</w:t>
      </w:r>
      <w:r w:rsidR="00C15A50" w:rsidRPr="00134479">
        <w:rPr>
          <w:rFonts w:ascii="Times New Roman" w:eastAsia="Times New Roman" w:hAnsi="Times New Roman"/>
          <w:sz w:val="26"/>
          <w:szCs w:val="26"/>
        </w:rPr>
        <w:t>.</w:t>
      </w:r>
    </w:p>
    <w:p w:rsidR="00C15A50" w:rsidRPr="0021068B" w:rsidRDefault="002B7629" w:rsidP="00F62025">
      <w:pPr>
        <w:tabs>
          <w:tab w:val="left" w:pos="1647"/>
        </w:tabs>
        <w:spacing w:after="0" w:line="240" w:lineRule="auto"/>
        <w:ind w:firstLine="567"/>
        <w:jc w:val="both"/>
        <w:rPr>
          <w:rFonts w:ascii="Times New Roman" w:eastAsia="Times New Roman" w:hAnsi="Times New Roman"/>
          <w:sz w:val="26"/>
          <w:szCs w:val="26"/>
        </w:rPr>
      </w:pPr>
      <w:r w:rsidRPr="002B7629">
        <w:rPr>
          <w:rFonts w:ascii="Times New Roman" w:eastAsia="Times New Roman" w:hAnsi="Times New Roman"/>
          <w:b/>
          <w:sz w:val="26"/>
          <w:szCs w:val="26"/>
        </w:rPr>
        <w:t>2.4.2.</w:t>
      </w:r>
      <w:r>
        <w:rPr>
          <w:rFonts w:ascii="Times New Roman" w:eastAsia="Times New Roman" w:hAnsi="Times New Roman"/>
          <w:b/>
          <w:sz w:val="26"/>
          <w:szCs w:val="26"/>
        </w:rPr>
        <w:t> </w:t>
      </w:r>
      <w:r w:rsidR="00C15A50">
        <w:rPr>
          <w:rFonts w:ascii="Times New Roman" w:eastAsia="Times New Roman" w:hAnsi="Times New Roman"/>
          <w:sz w:val="26"/>
          <w:szCs w:val="26"/>
        </w:rPr>
        <w:t>Паспортом регионального проекта определены помесячные количественные результаты показателей. Информация о достижении показателей представле</w:t>
      </w:r>
      <w:r w:rsidR="00C15A50" w:rsidRPr="0021068B">
        <w:rPr>
          <w:rFonts w:ascii="Times New Roman" w:eastAsia="Times New Roman" w:hAnsi="Times New Roman"/>
          <w:sz w:val="26"/>
          <w:szCs w:val="26"/>
        </w:rPr>
        <w:t xml:space="preserve">на в таблице </w:t>
      </w:r>
      <w:r w:rsidR="0021068B" w:rsidRPr="0021068B">
        <w:rPr>
          <w:rFonts w:ascii="Times New Roman" w:eastAsia="Times New Roman" w:hAnsi="Times New Roman"/>
          <w:sz w:val="26"/>
          <w:szCs w:val="26"/>
        </w:rPr>
        <w:t>№ 22.</w:t>
      </w:r>
    </w:p>
    <w:p w:rsidR="00C15A50" w:rsidRDefault="00C15A50" w:rsidP="00F62025">
      <w:pPr>
        <w:tabs>
          <w:tab w:val="left" w:pos="1647"/>
        </w:tabs>
        <w:spacing w:after="0" w:line="240" w:lineRule="auto"/>
        <w:ind w:firstLine="567"/>
        <w:jc w:val="right"/>
        <w:rPr>
          <w:rFonts w:ascii="Times New Roman" w:eastAsia="Times New Roman" w:hAnsi="Times New Roman"/>
          <w:sz w:val="26"/>
          <w:szCs w:val="26"/>
        </w:rPr>
      </w:pPr>
      <w:r w:rsidRPr="0021068B">
        <w:rPr>
          <w:rFonts w:ascii="Times New Roman" w:eastAsia="Times New Roman" w:hAnsi="Times New Roman"/>
          <w:sz w:val="26"/>
          <w:szCs w:val="26"/>
        </w:rPr>
        <w:t xml:space="preserve">Таблица </w:t>
      </w:r>
      <w:r w:rsidR="0021068B" w:rsidRPr="0021068B">
        <w:rPr>
          <w:rFonts w:ascii="Times New Roman" w:eastAsia="Times New Roman" w:hAnsi="Times New Roman"/>
          <w:sz w:val="26"/>
          <w:szCs w:val="26"/>
        </w:rPr>
        <w:t>№ 22</w:t>
      </w:r>
    </w:p>
    <w:tbl>
      <w:tblPr>
        <w:tblW w:w="5000" w:type="pct"/>
        <w:tblLook w:val="04A0" w:firstRow="1" w:lastRow="0" w:firstColumn="1" w:lastColumn="0" w:noHBand="0" w:noVBand="1"/>
      </w:tblPr>
      <w:tblGrid>
        <w:gridCol w:w="426"/>
        <w:gridCol w:w="4875"/>
        <w:gridCol w:w="1302"/>
        <w:gridCol w:w="1143"/>
        <w:gridCol w:w="1143"/>
        <w:gridCol w:w="681"/>
      </w:tblGrid>
      <w:tr w:rsidR="00C15A50" w:rsidRPr="00862BC6" w:rsidTr="006403E7">
        <w:trPr>
          <w:cantSplit/>
          <w:trHeight w:val="735"/>
          <w:tblHeader/>
        </w:trPr>
        <w:tc>
          <w:tcPr>
            <w:tcW w:w="2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5A50" w:rsidRPr="00862BC6" w:rsidRDefault="00C15A50" w:rsidP="00F62025">
            <w:pPr>
              <w:spacing w:after="0" w:line="240" w:lineRule="auto"/>
              <w:jc w:val="center"/>
              <w:rPr>
                <w:rFonts w:ascii="Times New Roman" w:eastAsia="Times New Roman" w:hAnsi="Times New Roman"/>
                <w:b/>
                <w:bCs/>
                <w:color w:val="000000"/>
                <w:sz w:val="20"/>
                <w:szCs w:val="20"/>
                <w:lang w:eastAsia="ru-RU"/>
              </w:rPr>
            </w:pPr>
            <w:r w:rsidRPr="00862BC6">
              <w:rPr>
                <w:rFonts w:ascii="Times New Roman" w:eastAsia="Times New Roman" w:hAnsi="Times New Roman"/>
                <w:b/>
                <w:bCs/>
                <w:color w:val="000000"/>
                <w:sz w:val="20"/>
                <w:szCs w:val="20"/>
                <w:lang w:eastAsia="ru-RU"/>
              </w:rPr>
              <w:t>№</w:t>
            </w:r>
          </w:p>
        </w:tc>
        <w:tc>
          <w:tcPr>
            <w:tcW w:w="25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5A50" w:rsidRPr="00862BC6" w:rsidRDefault="00C15A50" w:rsidP="00F62025">
            <w:pPr>
              <w:spacing w:after="0" w:line="240" w:lineRule="auto"/>
              <w:jc w:val="center"/>
              <w:rPr>
                <w:rFonts w:ascii="Times New Roman" w:eastAsia="Times New Roman" w:hAnsi="Times New Roman"/>
                <w:b/>
                <w:bCs/>
                <w:color w:val="000000"/>
                <w:sz w:val="20"/>
                <w:szCs w:val="20"/>
                <w:lang w:eastAsia="ru-RU"/>
              </w:rPr>
            </w:pPr>
            <w:r w:rsidRPr="00862BC6">
              <w:rPr>
                <w:rFonts w:ascii="Times New Roman" w:eastAsia="Times New Roman" w:hAnsi="Times New Roman"/>
                <w:b/>
                <w:bCs/>
                <w:color w:val="000000"/>
                <w:sz w:val="20"/>
                <w:szCs w:val="20"/>
                <w:lang w:eastAsia="ru-RU"/>
              </w:rPr>
              <w:t>Наименование показателей регионального проекта</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5A50" w:rsidRPr="00862BC6" w:rsidRDefault="00C15A50" w:rsidP="00F62025">
            <w:pPr>
              <w:spacing w:after="0" w:line="240" w:lineRule="auto"/>
              <w:jc w:val="center"/>
              <w:rPr>
                <w:rFonts w:ascii="Times New Roman" w:eastAsia="Times New Roman" w:hAnsi="Times New Roman"/>
                <w:b/>
                <w:bCs/>
                <w:color w:val="000000"/>
                <w:sz w:val="20"/>
                <w:szCs w:val="20"/>
                <w:lang w:eastAsia="ru-RU"/>
              </w:rPr>
            </w:pPr>
            <w:r w:rsidRPr="00862BC6">
              <w:rPr>
                <w:rFonts w:ascii="Times New Roman" w:eastAsia="Times New Roman" w:hAnsi="Times New Roman"/>
                <w:b/>
                <w:bCs/>
                <w:color w:val="000000"/>
                <w:sz w:val="20"/>
                <w:szCs w:val="20"/>
                <w:lang w:eastAsia="ru-RU"/>
              </w:rPr>
              <w:t>Единица измерения</w:t>
            </w:r>
          </w:p>
        </w:tc>
        <w:tc>
          <w:tcPr>
            <w:tcW w:w="59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15A50" w:rsidRPr="00862BC6" w:rsidRDefault="00C15A50" w:rsidP="00F62025">
            <w:pPr>
              <w:spacing w:after="0" w:line="240" w:lineRule="auto"/>
              <w:jc w:val="center"/>
              <w:rPr>
                <w:rFonts w:ascii="Times New Roman" w:eastAsia="Times New Roman" w:hAnsi="Times New Roman"/>
                <w:b/>
                <w:bCs/>
                <w:color w:val="000000"/>
                <w:sz w:val="20"/>
                <w:szCs w:val="20"/>
                <w:lang w:eastAsia="ru-RU"/>
              </w:rPr>
            </w:pPr>
            <w:r w:rsidRPr="00862BC6">
              <w:rPr>
                <w:rFonts w:ascii="Times New Roman" w:eastAsia="Times New Roman" w:hAnsi="Times New Roman"/>
                <w:b/>
                <w:bCs/>
                <w:color w:val="000000"/>
                <w:sz w:val="20"/>
                <w:szCs w:val="20"/>
                <w:lang w:eastAsia="ru-RU"/>
              </w:rPr>
              <w:t>План на 31.03.2021</w:t>
            </w:r>
          </w:p>
        </w:tc>
        <w:tc>
          <w:tcPr>
            <w:tcW w:w="5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5A50" w:rsidRPr="00862BC6" w:rsidRDefault="00C15A50" w:rsidP="00F62025">
            <w:pPr>
              <w:spacing w:after="0" w:line="240" w:lineRule="auto"/>
              <w:jc w:val="center"/>
              <w:rPr>
                <w:rFonts w:ascii="Times New Roman" w:eastAsia="Times New Roman" w:hAnsi="Times New Roman"/>
                <w:b/>
                <w:bCs/>
                <w:color w:val="000000"/>
                <w:sz w:val="20"/>
                <w:szCs w:val="20"/>
                <w:lang w:eastAsia="ru-RU"/>
              </w:rPr>
            </w:pPr>
            <w:r w:rsidRPr="00862BC6">
              <w:rPr>
                <w:rFonts w:ascii="Times New Roman" w:eastAsia="Times New Roman" w:hAnsi="Times New Roman"/>
                <w:b/>
                <w:bCs/>
                <w:color w:val="000000"/>
                <w:sz w:val="20"/>
                <w:szCs w:val="20"/>
                <w:lang w:eastAsia="ru-RU"/>
              </w:rPr>
              <w:t>Факт на 31.03.2021</w:t>
            </w:r>
          </w:p>
        </w:tc>
        <w:tc>
          <w:tcPr>
            <w:tcW w:w="3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5A50" w:rsidRPr="00862BC6" w:rsidRDefault="00C15A50" w:rsidP="00F62025">
            <w:pPr>
              <w:spacing w:after="0" w:line="240" w:lineRule="auto"/>
              <w:jc w:val="center"/>
              <w:rPr>
                <w:rFonts w:ascii="Times New Roman" w:eastAsia="Times New Roman" w:hAnsi="Times New Roman"/>
                <w:b/>
                <w:bCs/>
                <w:color w:val="000000"/>
                <w:sz w:val="20"/>
                <w:szCs w:val="20"/>
                <w:lang w:eastAsia="ru-RU"/>
              </w:rPr>
            </w:pPr>
            <w:r w:rsidRPr="00862BC6">
              <w:rPr>
                <w:rFonts w:ascii="Times New Roman" w:eastAsia="Times New Roman" w:hAnsi="Times New Roman"/>
                <w:b/>
                <w:bCs/>
                <w:color w:val="000000"/>
                <w:sz w:val="20"/>
                <w:szCs w:val="20"/>
                <w:lang w:eastAsia="ru-RU"/>
              </w:rPr>
              <w:t>%</w:t>
            </w:r>
          </w:p>
        </w:tc>
      </w:tr>
      <w:tr w:rsidR="00C15A50" w:rsidRPr="00862BC6" w:rsidTr="006403E7">
        <w:trPr>
          <w:cantSplit/>
          <w:trHeight w:val="269"/>
          <w:tblHeader/>
        </w:trPr>
        <w:tc>
          <w:tcPr>
            <w:tcW w:w="223" w:type="pct"/>
            <w:vMerge/>
            <w:tcBorders>
              <w:top w:val="single" w:sz="4" w:space="0" w:color="auto"/>
              <w:left w:val="single" w:sz="4" w:space="0" w:color="auto"/>
              <w:bottom w:val="single" w:sz="4" w:space="0" w:color="auto"/>
              <w:right w:val="single" w:sz="4" w:space="0" w:color="auto"/>
            </w:tcBorders>
            <w:vAlign w:val="center"/>
            <w:hideMark/>
          </w:tcPr>
          <w:p w:rsidR="00C15A50" w:rsidRPr="00862BC6" w:rsidRDefault="00C15A50" w:rsidP="00F62025">
            <w:pPr>
              <w:spacing w:after="0" w:line="240" w:lineRule="auto"/>
              <w:rPr>
                <w:rFonts w:ascii="Times New Roman" w:eastAsia="Times New Roman" w:hAnsi="Times New Roman"/>
                <w:b/>
                <w:bCs/>
                <w:color w:val="000000"/>
                <w:sz w:val="20"/>
                <w:szCs w:val="20"/>
                <w:lang w:eastAsia="ru-RU"/>
              </w:rPr>
            </w:pPr>
          </w:p>
        </w:tc>
        <w:tc>
          <w:tcPr>
            <w:tcW w:w="2547" w:type="pct"/>
            <w:vMerge/>
            <w:tcBorders>
              <w:top w:val="single" w:sz="4" w:space="0" w:color="auto"/>
              <w:left w:val="single" w:sz="4" w:space="0" w:color="auto"/>
              <w:bottom w:val="single" w:sz="4" w:space="0" w:color="auto"/>
              <w:right w:val="single" w:sz="4" w:space="0" w:color="auto"/>
            </w:tcBorders>
            <w:vAlign w:val="center"/>
            <w:hideMark/>
          </w:tcPr>
          <w:p w:rsidR="00C15A50" w:rsidRPr="00862BC6" w:rsidRDefault="00C15A50" w:rsidP="00F62025">
            <w:pPr>
              <w:spacing w:after="0" w:line="240" w:lineRule="auto"/>
              <w:rPr>
                <w:rFonts w:ascii="Times New Roman" w:eastAsia="Times New Roman" w:hAnsi="Times New Roman"/>
                <w:b/>
                <w:bCs/>
                <w:color w:val="000000"/>
                <w:sz w:val="20"/>
                <w:szCs w:val="20"/>
                <w:lang w:eastAsia="ru-RU"/>
              </w:rPr>
            </w:pPr>
          </w:p>
        </w:tc>
        <w:tc>
          <w:tcPr>
            <w:tcW w:w="680" w:type="pct"/>
            <w:vMerge/>
            <w:tcBorders>
              <w:top w:val="single" w:sz="4" w:space="0" w:color="auto"/>
              <w:left w:val="single" w:sz="4" w:space="0" w:color="auto"/>
              <w:bottom w:val="single" w:sz="4" w:space="0" w:color="auto"/>
              <w:right w:val="single" w:sz="4" w:space="0" w:color="auto"/>
            </w:tcBorders>
            <w:vAlign w:val="center"/>
            <w:hideMark/>
          </w:tcPr>
          <w:p w:rsidR="00C15A50" w:rsidRPr="00862BC6" w:rsidRDefault="00C15A50" w:rsidP="00F62025">
            <w:pPr>
              <w:spacing w:after="0" w:line="240" w:lineRule="auto"/>
              <w:rPr>
                <w:rFonts w:ascii="Times New Roman" w:eastAsia="Times New Roman" w:hAnsi="Times New Roman"/>
                <w:b/>
                <w:bCs/>
                <w:color w:val="000000"/>
                <w:sz w:val="20"/>
                <w:szCs w:val="20"/>
                <w:lang w:eastAsia="ru-RU"/>
              </w:rPr>
            </w:pPr>
          </w:p>
        </w:tc>
        <w:tc>
          <w:tcPr>
            <w:tcW w:w="597" w:type="pct"/>
            <w:vMerge/>
            <w:tcBorders>
              <w:top w:val="single" w:sz="4" w:space="0" w:color="auto"/>
              <w:left w:val="single" w:sz="4" w:space="0" w:color="auto"/>
              <w:bottom w:val="single" w:sz="4" w:space="0" w:color="000000"/>
              <w:right w:val="single" w:sz="4" w:space="0" w:color="auto"/>
            </w:tcBorders>
            <w:vAlign w:val="center"/>
            <w:hideMark/>
          </w:tcPr>
          <w:p w:rsidR="00C15A50" w:rsidRPr="00862BC6" w:rsidRDefault="00C15A50" w:rsidP="00F62025">
            <w:pPr>
              <w:spacing w:after="0" w:line="240" w:lineRule="auto"/>
              <w:rPr>
                <w:rFonts w:ascii="Times New Roman" w:eastAsia="Times New Roman" w:hAnsi="Times New Roman"/>
                <w:b/>
                <w:bCs/>
                <w:color w:val="000000"/>
                <w:sz w:val="20"/>
                <w:szCs w:val="20"/>
                <w:lang w:eastAsia="ru-RU"/>
              </w:rPr>
            </w:pPr>
          </w:p>
        </w:tc>
        <w:tc>
          <w:tcPr>
            <w:tcW w:w="597" w:type="pct"/>
            <w:vMerge/>
            <w:tcBorders>
              <w:top w:val="single" w:sz="4" w:space="0" w:color="auto"/>
              <w:left w:val="single" w:sz="4" w:space="0" w:color="auto"/>
              <w:bottom w:val="single" w:sz="4" w:space="0" w:color="auto"/>
              <w:right w:val="single" w:sz="4" w:space="0" w:color="auto"/>
            </w:tcBorders>
            <w:vAlign w:val="center"/>
            <w:hideMark/>
          </w:tcPr>
          <w:p w:rsidR="00C15A50" w:rsidRPr="00862BC6" w:rsidRDefault="00C15A50" w:rsidP="00F62025">
            <w:pPr>
              <w:spacing w:after="0" w:line="240" w:lineRule="auto"/>
              <w:rPr>
                <w:rFonts w:ascii="Times New Roman" w:eastAsia="Times New Roman" w:hAnsi="Times New Roman"/>
                <w:b/>
                <w:bCs/>
                <w:color w:val="000000"/>
                <w:sz w:val="20"/>
                <w:szCs w:val="20"/>
                <w:lang w:eastAsia="ru-RU"/>
              </w:rPr>
            </w:pPr>
          </w:p>
        </w:tc>
        <w:tc>
          <w:tcPr>
            <w:tcW w:w="356" w:type="pct"/>
            <w:vMerge/>
            <w:tcBorders>
              <w:top w:val="single" w:sz="4" w:space="0" w:color="auto"/>
              <w:left w:val="single" w:sz="4" w:space="0" w:color="auto"/>
              <w:bottom w:val="single" w:sz="4" w:space="0" w:color="auto"/>
              <w:right w:val="single" w:sz="4" w:space="0" w:color="auto"/>
            </w:tcBorders>
            <w:vAlign w:val="center"/>
            <w:hideMark/>
          </w:tcPr>
          <w:p w:rsidR="00C15A50" w:rsidRPr="00862BC6" w:rsidRDefault="00C15A50" w:rsidP="00F62025">
            <w:pPr>
              <w:spacing w:after="0" w:line="240" w:lineRule="auto"/>
              <w:rPr>
                <w:rFonts w:ascii="Times New Roman" w:eastAsia="Times New Roman" w:hAnsi="Times New Roman"/>
                <w:b/>
                <w:bCs/>
                <w:color w:val="000000"/>
                <w:sz w:val="20"/>
                <w:szCs w:val="20"/>
                <w:lang w:eastAsia="ru-RU"/>
              </w:rPr>
            </w:pPr>
          </w:p>
        </w:tc>
      </w:tr>
      <w:tr w:rsidR="00C15A50" w:rsidRPr="00862BC6" w:rsidTr="006403E7">
        <w:trPr>
          <w:cantSplit/>
          <w:trHeight w:val="106"/>
          <w:tblHeader/>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C15A50" w:rsidRPr="00862BC6" w:rsidRDefault="00C15A50" w:rsidP="00F62025">
            <w:pPr>
              <w:spacing w:after="0" w:line="240" w:lineRule="auto"/>
              <w:jc w:val="center"/>
              <w:rPr>
                <w:rFonts w:ascii="Times New Roman" w:eastAsia="Times New Roman" w:hAnsi="Times New Roman"/>
                <w:b/>
                <w:bCs/>
                <w:color w:val="000000"/>
                <w:sz w:val="20"/>
                <w:szCs w:val="20"/>
                <w:lang w:eastAsia="ru-RU"/>
              </w:rPr>
            </w:pPr>
            <w:r w:rsidRPr="00862BC6">
              <w:rPr>
                <w:rFonts w:ascii="Times New Roman" w:eastAsia="Times New Roman" w:hAnsi="Times New Roman"/>
                <w:b/>
                <w:bCs/>
                <w:color w:val="000000"/>
                <w:sz w:val="20"/>
                <w:szCs w:val="20"/>
                <w:lang w:eastAsia="ru-RU"/>
              </w:rPr>
              <w:t>А</w:t>
            </w:r>
          </w:p>
        </w:tc>
        <w:tc>
          <w:tcPr>
            <w:tcW w:w="2547" w:type="pct"/>
            <w:tcBorders>
              <w:top w:val="nil"/>
              <w:left w:val="nil"/>
              <w:bottom w:val="single" w:sz="4" w:space="0" w:color="auto"/>
              <w:right w:val="single" w:sz="4" w:space="0" w:color="auto"/>
            </w:tcBorders>
            <w:shd w:val="clear" w:color="auto" w:fill="auto"/>
            <w:vAlign w:val="center"/>
            <w:hideMark/>
          </w:tcPr>
          <w:p w:rsidR="00C15A50" w:rsidRPr="00862BC6" w:rsidRDefault="00C15A50" w:rsidP="00F62025">
            <w:pPr>
              <w:spacing w:after="0" w:line="240" w:lineRule="auto"/>
              <w:jc w:val="center"/>
              <w:rPr>
                <w:rFonts w:ascii="Times New Roman" w:eastAsia="Times New Roman" w:hAnsi="Times New Roman"/>
                <w:b/>
                <w:bCs/>
                <w:color w:val="000000"/>
                <w:sz w:val="20"/>
                <w:szCs w:val="20"/>
                <w:lang w:eastAsia="ru-RU"/>
              </w:rPr>
            </w:pPr>
            <w:r w:rsidRPr="00862BC6">
              <w:rPr>
                <w:rFonts w:ascii="Times New Roman" w:eastAsia="Times New Roman" w:hAnsi="Times New Roman"/>
                <w:b/>
                <w:bCs/>
                <w:color w:val="000000"/>
                <w:sz w:val="20"/>
                <w:szCs w:val="20"/>
                <w:lang w:eastAsia="ru-RU"/>
              </w:rPr>
              <w:t>1</w:t>
            </w:r>
          </w:p>
        </w:tc>
        <w:tc>
          <w:tcPr>
            <w:tcW w:w="680" w:type="pct"/>
            <w:tcBorders>
              <w:top w:val="nil"/>
              <w:left w:val="nil"/>
              <w:bottom w:val="single" w:sz="4" w:space="0" w:color="auto"/>
              <w:right w:val="single" w:sz="4" w:space="0" w:color="auto"/>
            </w:tcBorders>
            <w:shd w:val="clear" w:color="auto" w:fill="auto"/>
            <w:vAlign w:val="center"/>
            <w:hideMark/>
          </w:tcPr>
          <w:p w:rsidR="00C15A50" w:rsidRPr="00862BC6" w:rsidRDefault="00C15A50" w:rsidP="00F62025">
            <w:pPr>
              <w:spacing w:after="0" w:line="240" w:lineRule="auto"/>
              <w:jc w:val="center"/>
              <w:rPr>
                <w:rFonts w:ascii="Times New Roman" w:eastAsia="Times New Roman" w:hAnsi="Times New Roman"/>
                <w:b/>
                <w:bCs/>
                <w:color w:val="000000"/>
                <w:sz w:val="20"/>
                <w:szCs w:val="20"/>
                <w:lang w:eastAsia="ru-RU"/>
              </w:rPr>
            </w:pPr>
            <w:r w:rsidRPr="00862BC6">
              <w:rPr>
                <w:rFonts w:ascii="Times New Roman" w:eastAsia="Times New Roman" w:hAnsi="Times New Roman"/>
                <w:b/>
                <w:bCs/>
                <w:color w:val="000000"/>
                <w:sz w:val="20"/>
                <w:szCs w:val="20"/>
                <w:lang w:eastAsia="ru-RU"/>
              </w:rPr>
              <w:t>3</w:t>
            </w:r>
          </w:p>
        </w:tc>
        <w:tc>
          <w:tcPr>
            <w:tcW w:w="597" w:type="pct"/>
            <w:tcBorders>
              <w:top w:val="nil"/>
              <w:left w:val="nil"/>
              <w:bottom w:val="single" w:sz="4" w:space="0" w:color="auto"/>
              <w:right w:val="single" w:sz="4" w:space="0" w:color="auto"/>
            </w:tcBorders>
            <w:shd w:val="clear" w:color="auto" w:fill="auto"/>
            <w:vAlign w:val="center"/>
            <w:hideMark/>
          </w:tcPr>
          <w:p w:rsidR="00C15A50" w:rsidRPr="00862BC6" w:rsidRDefault="00C15A50" w:rsidP="00F62025">
            <w:pPr>
              <w:spacing w:after="0" w:line="240" w:lineRule="auto"/>
              <w:jc w:val="center"/>
              <w:rPr>
                <w:rFonts w:ascii="Times New Roman" w:eastAsia="Times New Roman" w:hAnsi="Times New Roman"/>
                <w:b/>
                <w:bCs/>
                <w:color w:val="000000"/>
                <w:sz w:val="20"/>
                <w:szCs w:val="20"/>
                <w:lang w:eastAsia="ru-RU"/>
              </w:rPr>
            </w:pPr>
            <w:r w:rsidRPr="00862BC6">
              <w:rPr>
                <w:rFonts w:ascii="Times New Roman" w:eastAsia="Times New Roman" w:hAnsi="Times New Roman"/>
                <w:b/>
                <w:bCs/>
                <w:color w:val="000000"/>
                <w:sz w:val="20"/>
                <w:szCs w:val="20"/>
                <w:lang w:eastAsia="ru-RU"/>
              </w:rPr>
              <w:t>6</w:t>
            </w:r>
          </w:p>
        </w:tc>
        <w:tc>
          <w:tcPr>
            <w:tcW w:w="597" w:type="pct"/>
            <w:tcBorders>
              <w:top w:val="nil"/>
              <w:left w:val="nil"/>
              <w:bottom w:val="single" w:sz="4" w:space="0" w:color="auto"/>
              <w:right w:val="single" w:sz="4" w:space="0" w:color="auto"/>
            </w:tcBorders>
            <w:shd w:val="clear" w:color="auto" w:fill="auto"/>
            <w:vAlign w:val="center"/>
            <w:hideMark/>
          </w:tcPr>
          <w:p w:rsidR="00C15A50" w:rsidRPr="00862BC6" w:rsidRDefault="00C15A50" w:rsidP="00F62025">
            <w:pPr>
              <w:spacing w:after="0" w:line="240" w:lineRule="auto"/>
              <w:jc w:val="center"/>
              <w:rPr>
                <w:rFonts w:ascii="Times New Roman" w:eastAsia="Times New Roman" w:hAnsi="Times New Roman"/>
                <w:b/>
                <w:bCs/>
                <w:color w:val="000000"/>
                <w:sz w:val="20"/>
                <w:szCs w:val="20"/>
                <w:lang w:eastAsia="ru-RU"/>
              </w:rPr>
            </w:pPr>
            <w:r w:rsidRPr="00862BC6">
              <w:rPr>
                <w:rFonts w:ascii="Times New Roman" w:eastAsia="Times New Roman" w:hAnsi="Times New Roman"/>
                <w:b/>
                <w:bCs/>
                <w:color w:val="000000"/>
                <w:sz w:val="20"/>
                <w:szCs w:val="20"/>
                <w:lang w:eastAsia="ru-RU"/>
              </w:rPr>
              <w:t>7</w:t>
            </w:r>
          </w:p>
        </w:tc>
        <w:tc>
          <w:tcPr>
            <w:tcW w:w="356" w:type="pct"/>
            <w:tcBorders>
              <w:top w:val="nil"/>
              <w:left w:val="nil"/>
              <w:bottom w:val="single" w:sz="4" w:space="0" w:color="auto"/>
              <w:right w:val="single" w:sz="4" w:space="0" w:color="auto"/>
            </w:tcBorders>
            <w:shd w:val="clear" w:color="auto" w:fill="auto"/>
            <w:vAlign w:val="center"/>
            <w:hideMark/>
          </w:tcPr>
          <w:p w:rsidR="00C15A50" w:rsidRPr="00862BC6" w:rsidRDefault="00C15A50" w:rsidP="00F62025">
            <w:pPr>
              <w:spacing w:after="0" w:line="240" w:lineRule="auto"/>
              <w:jc w:val="center"/>
              <w:rPr>
                <w:rFonts w:ascii="Times New Roman" w:eastAsia="Times New Roman" w:hAnsi="Times New Roman"/>
                <w:b/>
                <w:bCs/>
                <w:color w:val="000000"/>
                <w:sz w:val="20"/>
                <w:szCs w:val="20"/>
                <w:lang w:eastAsia="ru-RU"/>
              </w:rPr>
            </w:pPr>
            <w:r w:rsidRPr="00862BC6">
              <w:rPr>
                <w:rFonts w:ascii="Times New Roman" w:eastAsia="Times New Roman" w:hAnsi="Times New Roman"/>
                <w:b/>
                <w:bCs/>
                <w:color w:val="000000"/>
                <w:sz w:val="20"/>
                <w:szCs w:val="20"/>
                <w:lang w:eastAsia="ru-RU"/>
              </w:rPr>
              <w:t>9</w:t>
            </w:r>
          </w:p>
        </w:tc>
      </w:tr>
      <w:tr w:rsidR="00C15A50" w:rsidRPr="00862BC6" w:rsidTr="006403E7">
        <w:trPr>
          <w:cantSplit/>
          <w:trHeight w:val="151"/>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C15A50" w:rsidRPr="00862BC6" w:rsidRDefault="00C15A50" w:rsidP="00F62025">
            <w:pPr>
              <w:spacing w:after="0" w:line="240" w:lineRule="auto"/>
              <w:jc w:val="center"/>
              <w:rPr>
                <w:rFonts w:ascii="Times New Roman" w:eastAsia="Times New Roman" w:hAnsi="Times New Roman"/>
                <w:color w:val="000000"/>
                <w:sz w:val="20"/>
                <w:szCs w:val="20"/>
                <w:lang w:eastAsia="ru-RU"/>
              </w:rPr>
            </w:pPr>
            <w:r w:rsidRPr="00862BC6">
              <w:rPr>
                <w:rFonts w:ascii="Times New Roman" w:eastAsia="Times New Roman" w:hAnsi="Times New Roman"/>
                <w:color w:val="000000"/>
                <w:sz w:val="20"/>
                <w:szCs w:val="20"/>
                <w:lang w:eastAsia="ru-RU"/>
              </w:rPr>
              <w:t>1</w:t>
            </w:r>
          </w:p>
        </w:tc>
        <w:tc>
          <w:tcPr>
            <w:tcW w:w="2547" w:type="pct"/>
            <w:tcBorders>
              <w:top w:val="nil"/>
              <w:left w:val="nil"/>
              <w:bottom w:val="single" w:sz="4" w:space="0" w:color="auto"/>
              <w:right w:val="single" w:sz="4" w:space="0" w:color="auto"/>
            </w:tcBorders>
            <w:shd w:val="clear" w:color="auto" w:fill="auto"/>
            <w:vAlign w:val="center"/>
            <w:hideMark/>
          </w:tcPr>
          <w:p w:rsidR="00C15A50" w:rsidRPr="00862BC6" w:rsidRDefault="00C15A50" w:rsidP="00F62025">
            <w:pPr>
              <w:spacing w:after="0" w:line="240" w:lineRule="auto"/>
              <w:jc w:val="both"/>
              <w:rPr>
                <w:rFonts w:ascii="Times New Roman" w:hAnsi="Times New Roman"/>
                <w:color w:val="000000"/>
                <w:sz w:val="20"/>
                <w:szCs w:val="20"/>
                <w:lang w:eastAsia="ru-RU"/>
              </w:rPr>
            </w:pPr>
            <w:r w:rsidRPr="00862BC6">
              <w:rPr>
                <w:rFonts w:ascii="Times New Roman" w:hAnsi="Times New Roman"/>
                <w:color w:val="000000"/>
                <w:sz w:val="20"/>
                <w:szCs w:val="20"/>
              </w:rPr>
              <w:t xml:space="preserve">Количество стационарных камер фотовидеофиксации нарушений правил дорожного движения на автомобильных дорогах федерального, регионального или межмуниципального, местного значения (накопленным итогом) </w:t>
            </w:r>
          </w:p>
        </w:tc>
        <w:tc>
          <w:tcPr>
            <w:tcW w:w="680" w:type="pct"/>
            <w:tcBorders>
              <w:top w:val="nil"/>
              <w:left w:val="nil"/>
              <w:bottom w:val="single" w:sz="4" w:space="0" w:color="auto"/>
              <w:right w:val="single" w:sz="4" w:space="0" w:color="auto"/>
            </w:tcBorders>
            <w:shd w:val="clear" w:color="auto" w:fill="auto"/>
            <w:vAlign w:val="center"/>
            <w:hideMark/>
          </w:tcPr>
          <w:p w:rsidR="00C15A50" w:rsidRPr="00862BC6" w:rsidRDefault="00C15A50" w:rsidP="00F62025">
            <w:pPr>
              <w:spacing w:after="0" w:line="240" w:lineRule="auto"/>
              <w:jc w:val="center"/>
              <w:rPr>
                <w:rFonts w:ascii="Times New Roman" w:hAnsi="Times New Roman"/>
                <w:color w:val="000000"/>
                <w:sz w:val="20"/>
                <w:szCs w:val="20"/>
                <w:lang w:eastAsia="ru-RU"/>
              </w:rPr>
            </w:pPr>
            <w:r w:rsidRPr="00862BC6">
              <w:rPr>
                <w:rFonts w:ascii="Times New Roman" w:hAnsi="Times New Roman"/>
                <w:color w:val="000000"/>
                <w:sz w:val="20"/>
                <w:szCs w:val="20"/>
              </w:rPr>
              <w:t>Процент</w:t>
            </w:r>
          </w:p>
        </w:tc>
        <w:tc>
          <w:tcPr>
            <w:tcW w:w="597" w:type="pct"/>
            <w:tcBorders>
              <w:top w:val="nil"/>
              <w:left w:val="nil"/>
              <w:bottom w:val="single" w:sz="4" w:space="0" w:color="auto"/>
              <w:right w:val="single" w:sz="4" w:space="0" w:color="auto"/>
            </w:tcBorders>
            <w:shd w:val="clear" w:color="auto" w:fill="auto"/>
            <w:vAlign w:val="center"/>
            <w:hideMark/>
          </w:tcPr>
          <w:p w:rsidR="00C15A50" w:rsidRPr="00862BC6" w:rsidRDefault="00C15A50" w:rsidP="00F62025">
            <w:pPr>
              <w:spacing w:after="0" w:line="240" w:lineRule="auto"/>
              <w:jc w:val="center"/>
              <w:rPr>
                <w:rFonts w:ascii="Times New Roman" w:hAnsi="Times New Roman"/>
                <w:color w:val="000000"/>
                <w:sz w:val="20"/>
                <w:szCs w:val="20"/>
                <w:lang w:eastAsia="ru-RU"/>
              </w:rPr>
            </w:pPr>
            <w:r w:rsidRPr="00862BC6">
              <w:rPr>
                <w:rFonts w:ascii="Times New Roman" w:hAnsi="Times New Roman"/>
                <w:color w:val="000000"/>
                <w:sz w:val="20"/>
                <w:szCs w:val="20"/>
              </w:rPr>
              <w:t>0,000</w:t>
            </w:r>
          </w:p>
        </w:tc>
        <w:tc>
          <w:tcPr>
            <w:tcW w:w="597" w:type="pct"/>
            <w:tcBorders>
              <w:top w:val="nil"/>
              <w:left w:val="nil"/>
              <w:bottom w:val="single" w:sz="4" w:space="0" w:color="auto"/>
              <w:right w:val="single" w:sz="4" w:space="0" w:color="auto"/>
            </w:tcBorders>
            <w:shd w:val="clear" w:color="auto" w:fill="auto"/>
            <w:vAlign w:val="center"/>
            <w:hideMark/>
          </w:tcPr>
          <w:p w:rsidR="00C15A50" w:rsidRPr="00862BC6" w:rsidRDefault="00C15A50" w:rsidP="00F62025">
            <w:pPr>
              <w:spacing w:after="0" w:line="240" w:lineRule="auto"/>
              <w:jc w:val="center"/>
              <w:rPr>
                <w:rFonts w:ascii="Times New Roman" w:hAnsi="Times New Roman"/>
                <w:color w:val="000000"/>
                <w:sz w:val="20"/>
                <w:szCs w:val="20"/>
                <w:lang w:eastAsia="ru-RU"/>
              </w:rPr>
            </w:pPr>
            <w:r w:rsidRPr="00862BC6">
              <w:rPr>
                <w:rFonts w:ascii="Times New Roman" w:hAnsi="Times New Roman"/>
                <w:color w:val="000000"/>
                <w:sz w:val="20"/>
                <w:szCs w:val="20"/>
              </w:rPr>
              <w:t>0,000</w:t>
            </w:r>
          </w:p>
        </w:tc>
        <w:tc>
          <w:tcPr>
            <w:tcW w:w="356" w:type="pct"/>
            <w:tcBorders>
              <w:top w:val="nil"/>
              <w:left w:val="nil"/>
              <w:bottom w:val="single" w:sz="4" w:space="0" w:color="auto"/>
              <w:right w:val="single" w:sz="4" w:space="0" w:color="auto"/>
            </w:tcBorders>
            <w:shd w:val="clear" w:color="auto" w:fill="auto"/>
            <w:vAlign w:val="center"/>
            <w:hideMark/>
          </w:tcPr>
          <w:p w:rsidR="00C15A50" w:rsidRPr="00862BC6" w:rsidRDefault="00C15A50" w:rsidP="00F62025">
            <w:pPr>
              <w:spacing w:after="0" w:line="240" w:lineRule="auto"/>
              <w:jc w:val="center"/>
              <w:rPr>
                <w:rFonts w:ascii="Times New Roman" w:hAnsi="Times New Roman"/>
                <w:color w:val="000000"/>
                <w:sz w:val="20"/>
                <w:szCs w:val="20"/>
                <w:lang w:eastAsia="ru-RU"/>
              </w:rPr>
            </w:pPr>
            <w:r w:rsidRPr="00862BC6">
              <w:rPr>
                <w:rFonts w:ascii="Times New Roman" w:hAnsi="Times New Roman"/>
                <w:color w:val="000000"/>
                <w:sz w:val="20"/>
                <w:szCs w:val="20"/>
              </w:rPr>
              <w:t>-</w:t>
            </w:r>
          </w:p>
        </w:tc>
      </w:tr>
      <w:tr w:rsidR="00C15A50" w:rsidRPr="00862BC6" w:rsidTr="006403E7">
        <w:trPr>
          <w:cantSplit/>
          <w:trHeight w:val="219"/>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C15A50" w:rsidRPr="00862BC6" w:rsidRDefault="00C15A50" w:rsidP="00F62025">
            <w:pPr>
              <w:spacing w:after="0" w:line="240" w:lineRule="auto"/>
              <w:jc w:val="center"/>
              <w:rPr>
                <w:rFonts w:ascii="Times New Roman" w:eastAsia="Times New Roman" w:hAnsi="Times New Roman"/>
                <w:color w:val="000000"/>
                <w:sz w:val="20"/>
                <w:szCs w:val="20"/>
                <w:lang w:eastAsia="ru-RU"/>
              </w:rPr>
            </w:pPr>
            <w:r w:rsidRPr="00862BC6">
              <w:rPr>
                <w:rFonts w:ascii="Times New Roman" w:eastAsia="Times New Roman" w:hAnsi="Times New Roman"/>
                <w:color w:val="000000"/>
                <w:sz w:val="20"/>
                <w:szCs w:val="20"/>
                <w:lang w:eastAsia="ru-RU"/>
              </w:rPr>
              <w:t>2</w:t>
            </w:r>
          </w:p>
        </w:tc>
        <w:tc>
          <w:tcPr>
            <w:tcW w:w="2547" w:type="pct"/>
            <w:tcBorders>
              <w:top w:val="nil"/>
              <w:left w:val="nil"/>
              <w:bottom w:val="single" w:sz="4" w:space="0" w:color="auto"/>
              <w:right w:val="single" w:sz="4" w:space="0" w:color="auto"/>
            </w:tcBorders>
            <w:shd w:val="clear" w:color="auto" w:fill="auto"/>
            <w:vAlign w:val="center"/>
            <w:hideMark/>
          </w:tcPr>
          <w:p w:rsidR="00C15A50" w:rsidRPr="00862BC6" w:rsidRDefault="00C15A50" w:rsidP="00F62025">
            <w:pPr>
              <w:spacing w:after="0" w:line="240" w:lineRule="auto"/>
              <w:jc w:val="both"/>
              <w:rPr>
                <w:rFonts w:ascii="Times New Roman" w:hAnsi="Times New Roman"/>
                <w:color w:val="000000"/>
                <w:sz w:val="20"/>
                <w:szCs w:val="20"/>
              </w:rPr>
            </w:pPr>
            <w:r w:rsidRPr="00862BC6">
              <w:rPr>
                <w:rFonts w:ascii="Times New Roman" w:hAnsi="Times New Roman"/>
                <w:color w:val="000000"/>
                <w:sz w:val="20"/>
                <w:szCs w:val="20"/>
              </w:rPr>
              <w:t>Количество стационарных камер фотовидеофиксации нарушений правил дорожного движения на автомобильных дорогах федерального, регионального или межмуниципального, местного значения (% от базового количества)</w:t>
            </w:r>
          </w:p>
        </w:tc>
        <w:tc>
          <w:tcPr>
            <w:tcW w:w="680" w:type="pct"/>
            <w:tcBorders>
              <w:top w:val="nil"/>
              <w:left w:val="nil"/>
              <w:bottom w:val="single" w:sz="4" w:space="0" w:color="auto"/>
              <w:right w:val="single" w:sz="4" w:space="0" w:color="auto"/>
            </w:tcBorders>
            <w:shd w:val="clear" w:color="auto" w:fill="auto"/>
            <w:vAlign w:val="center"/>
            <w:hideMark/>
          </w:tcPr>
          <w:p w:rsidR="00C15A50" w:rsidRPr="00862BC6" w:rsidRDefault="00C15A50" w:rsidP="00F62025">
            <w:pPr>
              <w:spacing w:after="0" w:line="240" w:lineRule="auto"/>
              <w:jc w:val="center"/>
              <w:rPr>
                <w:rFonts w:ascii="Times New Roman" w:hAnsi="Times New Roman"/>
                <w:color w:val="000000"/>
                <w:sz w:val="20"/>
                <w:szCs w:val="20"/>
              </w:rPr>
            </w:pPr>
            <w:r w:rsidRPr="00862BC6">
              <w:rPr>
                <w:rFonts w:ascii="Times New Roman" w:hAnsi="Times New Roman"/>
                <w:color w:val="000000"/>
                <w:sz w:val="20"/>
                <w:szCs w:val="20"/>
              </w:rPr>
              <w:t>Процент</w:t>
            </w:r>
          </w:p>
        </w:tc>
        <w:tc>
          <w:tcPr>
            <w:tcW w:w="597" w:type="pct"/>
            <w:tcBorders>
              <w:top w:val="nil"/>
              <w:left w:val="nil"/>
              <w:bottom w:val="single" w:sz="4" w:space="0" w:color="auto"/>
              <w:right w:val="single" w:sz="4" w:space="0" w:color="auto"/>
            </w:tcBorders>
            <w:shd w:val="clear" w:color="auto" w:fill="auto"/>
            <w:vAlign w:val="center"/>
            <w:hideMark/>
          </w:tcPr>
          <w:p w:rsidR="00C15A50" w:rsidRPr="00862BC6" w:rsidRDefault="00C15A50" w:rsidP="00F62025">
            <w:pPr>
              <w:spacing w:after="0" w:line="240" w:lineRule="auto"/>
              <w:jc w:val="center"/>
              <w:rPr>
                <w:rFonts w:ascii="Times New Roman" w:hAnsi="Times New Roman"/>
                <w:color w:val="000000"/>
                <w:sz w:val="20"/>
                <w:szCs w:val="20"/>
              </w:rPr>
            </w:pPr>
            <w:r w:rsidRPr="00862BC6">
              <w:rPr>
                <w:rFonts w:ascii="Times New Roman" w:hAnsi="Times New Roman"/>
                <w:color w:val="000000"/>
                <w:sz w:val="20"/>
                <w:szCs w:val="20"/>
              </w:rPr>
              <w:t>2,000</w:t>
            </w:r>
          </w:p>
        </w:tc>
        <w:tc>
          <w:tcPr>
            <w:tcW w:w="597" w:type="pct"/>
            <w:tcBorders>
              <w:top w:val="nil"/>
              <w:left w:val="nil"/>
              <w:bottom w:val="single" w:sz="4" w:space="0" w:color="auto"/>
              <w:right w:val="single" w:sz="4" w:space="0" w:color="auto"/>
            </w:tcBorders>
            <w:shd w:val="clear" w:color="auto" w:fill="auto"/>
            <w:vAlign w:val="center"/>
            <w:hideMark/>
          </w:tcPr>
          <w:p w:rsidR="00C15A50" w:rsidRPr="00862BC6" w:rsidRDefault="00C15A50" w:rsidP="00F62025">
            <w:pPr>
              <w:spacing w:after="0" w:line="240" w:lineRule="auto"/>
              <w:jc w:val="center"/>
              <w:rPr>
                <w:rFonts w:ascii="Times New Roman" w:hAnsi="Times New Roman"/>
                <w:color w:val="000000"/>
                <w:sz w:val="20"/>
                <w:szCs w:val="20"/>
              </w:rPr>
            </w:pPr>
            <w:r w:rsidRPr="00862BC6">
              <w:rPr>
                <w:rFonts w:ascii="Times New Roman" w:hAnsi="Times New Roman"/>
                <w:color w:val="000000"/>
                <w:sz w:val="20"/>
                <w:szCs w:val="20"/>
              </w:rPr>
              <w:t>4,000</w:t>
            </w:r>
          </w:p>
        </w:tc>
        <w:tc>
          <w:tcPr>
            <w:tcW w:w="356" w:type="pct"/>
            <w:tcBorders>
              <w:top w:val="nil"/>
              <w:left w:val="nil"/>
              <w:bottom w:val="single" w:sz="4" w:space="0" w:color="auto"/>
              <w:right w:val="single" w:sz="4" w:space="0" w:color="auto"/>
            </w:tcBorders>
            <w:shd w:val="clear" w:color="auto" w:fill="auto"/>
            <w:vAlign w:val="center"/>
            <w:hideMark/>
          </w:tcPr>
          <w:p w:rsidR="00C15A50" w:rsidRPr="00862BC6" w:rsidRDefault="00C15A50" w:rsidP="00F62025">
            <w:pPr>
              <w:spacing w:after="0" w:line="240" w:lineRule="auto"/>
              <w:jc w:val="center"/>
              <w:rPr>
                <w:rFonts w:ascii="Times New Roman" w:hAnsi="Times New Roman"/>
                <w:color w:val="000000"/>
                <w:sz w:val="20"/>
                <w:szCs w:val="20"/>
              </w:rPr>
            </w:pPr>
            <w:r w:rsidRPr="00862BC6">
              <w:rPr>
                <w:rFonts w:ascii="Times New Roman" w:hAnsi="Times New Roman"/>
                <w:color w:val="000000"/>
                <w:sz w:val="20"/>
                <w:szCs w:val="20"/>
              </w:rPr>
              <w:t>200,0</w:t>
            </w:r>
          </w:p>
        </w:tc>
      </w:tr>
      <w:tr w:rsidR="00C15A50" w:rsidRPr="00862BC6" w:rsidTr="006403E7">
        <w:trPr>
          <w:cantSplit/>
          <w:trHeight w:val="405"/>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C15A50" w:rsidRPr="00862BC6" w:rsidRDefault="00C15A50" w:rsidP="00F62025">
            <w:pPr>
              <w:spacing w:after="0" w:line="240" w:lineRule="auto"/>
              <w:jc w:val="center"/>
              <w:rPr>
                <w:rFonts w:ascii="Times New Roman" w:eastAsia="Times New Roman" w:hAnsi="Times New Roman"/>
                <w:color w:val="000000"/>
                <w:sz w:val="20"/>
                <w:szCs w:val="20"/>
                <w:lang w:eastAsia="ru-RU"/>
              </w:rPr>
            </w:pPr>
            <w:r w:rsidRPr="00862BC6">
              <w:rPr>
                <w:rFonts w:ascii="Times New Roman" w:eastAsia="Times New Roman" w:hAnsi="Times New Roman"/>
                <w:color w:val="000000"/>
                <w:sz w:val="20"/>
                <w:szCs w:val="20"/>
                <w:lang w:eastAsia="ru-RU"/>
              </w:rPr>
              <w:t>3</w:t>
            </w:r>
          </w:p>
        </w:tc>
        <w:tc>
          <w:tcPr>
            <w:tcW w:w="2547" w:type="pct"/>
            <w:tcBorders>
              <w:top w:val="nil"/>
              <w:left w:val="nil"/>
              <w:bottom w:val="single" w:sz="4" w:space="0" w:color="auto"/>
              <w:right w:val="single" w:sz="4" w:space="0" w:color="auto"/>
            </w:tcBorders>
            <w:shd w:val="clear" w:color="auto" w:fill="auto"/>
            <w:vAlign w:val="center"/>
            <w:hideMark/>
          </w:tcPr>
          <w:p w:rsidR="00C15A50" w:rsidRPr="00862BC6" w:rsidRDefault="00C15A50" w:rsidP="00F62025">
            <w:pPr>
              <w:spacing w:after="0" w:line="240" w:lineRule="auto"/>
              <w:jc w:val="both"/>
              <w:rPr>
                <w:rFonts w:ascii="Times New Roman" w:hAnsi="Times New Roman"/>
                <w:color w:val="000000"/>
                <w:sz w:val="20"/>
                <w:szCs w:val="20"/>
              </w:rPr>
            </w:pPr>
            <w:r w:rsidRPr="00862BC6">
              <w:rPr>
                <w:rFonts w:ascii="Times New Roman" w:hAnsi="Times New Roman"/>
                <w:color w:val="000000"/>
                <w:sz w:val="20"/>
                <w:szCs w:val="20"/>
              </w:rPr>
              <w:t>Количество мобильных (на базе автомобиля) камер фотовидеофиксации нарушений правил дорожного движения на автомобильных дорогах федерального, регионального или межмуниципального, местного значения (накопленным итогом)</w:t>
            </w:r>
          </w:p>
        </w:tc>
        <w:tc>
          <w:tcPr>
            <w:tcW w:w="680" w:type="pct"/>
            <w:tcBorders>
              <w:top w:val="nil"/>
              <w:left w:val="nil"/>
              <w:bottom w:val="single" w:sz="4" w:space="0" w:color="auto"/>
              <w:right w:val="single" w:sz="4" w:space="0" w:color="auto"/>
            </w:tcBorders>
            <w:shd w:val="clear" w:color="auto" w:fill="auto"/>
            <w:vAlign w:val="center"/>
            <w:hideMark/>
          </w:tcPr>
          <w:p w:rsidR="00C15A50" w:rsidRPr="00862BC6" w:rsidRDefault="00C15A50" w:rsidP="00F62025">
            <w:pPr>
              <w:spacing w:after="0" w:line="240" w:lineRule="auto"/>
              <w:jc w:val="center"/>
              <w:rPr>
                <w:rFonts w:ascii="Times New Roman" w:hAnsi="Times New Roman"/>
                <w:color w:val="000000"/>
                <w:sz w:val="20"/>
                <w:szCs w:val="20"/>
              </w:rPr>
            </w:pPr>
            <w:r w:rsidRPr="00862BC6">
              <w:rPr>
                <w:rFonts w:ascii="Times New Roman" w:hAnsi="Times New Roman"/>
                <w:color w:val="000000"/>
                <w:sz w:val="20"/>
                <w:szCs w:val="20"/>
              </w:rPr>
              <w:t>Штука</w:t>
            </w:r>
          </w:p>
        </w:tc>
        <w:tc>
          <w:tcPr>
            <w:tcW w:w="597" w:type="pct"/>
            <w:tcBorders>
              <w:top w:val="nil"/>
              <w:left w:val="nil"/>
              <w:bottom w:val="single" w:sz="4" w:space="0" w:color="auto"/>
              <w:right w:val="single" w:sz="4" w:space="0" w:color="auto"/>
            </w:tcBorders>
            <w:shd w:val="clear" w:color="auto" w:fill="auto"/>
            <w:vAlign w:val="center"/>
            <w:hideMark/>
          </w:tcPr>
          <w:p w:rsidR="00C15A50" w:rsidRPr="00862BC6" w:rsidRDefault="00C15A50" w:rsidP="00F62025">
            <w:pPr>
              <w:spacing w:after="0" w:line="240" w:lineRule="auto"/>
              <w:jc w:val="center"/>
              <w:rPr>
                <w:rFonts w:ascii="Times New Roman" w:hAnsi="Times New Roman"/>
                <w:color w:val="000000"/>
                <w:sz w:val="20"/>
                <w:szCs w:val="20"/>
              </w:rPr>
            </w:pPr>
            <w:r w:rsidRPr="00862BC6">
              <w:rPr>
                <w:rFonts w:ascii="Times New Roman" w:hAnsi="Times New Roman"/>
                <w:color w:val="000000"/>
                <w:sz w:val="20"/>
                <w:szCs w:val="20"/>
              </w:rPr>
              <w:t>67,000</w:t>
            </w:r>
          </w:p>
        </w:tc>
        <w:tc>
          <w:tcPr>
            <w:tcW w:w="597" w:type="pct"/>
            <w:tcBorders>
              <w:top w:val="nil"/>
              <w:left w:val="nil"/>
              <w:bottom w:val="single" w:sz="4" w:space="0" w:color="auto"/>
              <w:right w:val="single" w:sz="4" w:space="0" w:color="auto"/>
            </w:tcBorders>
            <w:shd w:val="clear" w:color="auto" w:fill="auto"/>
            <w:vAlign w:val="center"/>
            <w:hideMark/>
          </w:tcPr>
          <w:p w:rsidR="00C15A50" w:rsidRPr="00862BC6" w:rsidRDefault="00C15A50" w:rsidP="00F62025">
            <w:pPr>
              <w:spacing w:after="0" w:line="240" w:lineRule="auto"/>
              <w:jc w:val="center"/>
              <w:rPr>
                <w:rFonts w:ascii="Times New Roman" w:hAnsi="Times New Roman"/>
                <w:color w:val="000000"/>
                <w:sz w:val="20"/>
                <w:szCs w:val="20"/>
              </w:rPr>
            </w:pPr>
            <w:r w:rsidRPr="00862BC6">
              <w:rPr>
                <w:rFonts w:ascii="Times New Roman" w:hAnsi="Times New Roman"/>
                <w:color w:val="000000"/>
                <w:sz w:val="20"/>
                <w:szCs w:val="20"/>
              </w:rPr>
              <w:t>67,000</w:t>
            </w:r>
          </w:p>
        </w:tc>
        <w:tc>
          <w:tcPr>
            <w:tcW w:w="356" w:type="pct"/>
            <w:tcBorders>
              <w:top w:val="nil"/>
              <w:left w:val="nil"/>
              <w:bottom w:val="single" w:sz="4" w:space="0" w:color="auto"/>
              <w:right w:val="single" w:sz="4" w:space="0" w:color="auto"/>
            </w:tcBorders>
            <w:shd w:val="clear" w:color="auto" w:fill="auto"/>
            <w:vAlign w:val="center"/>
            <w:hideMark/>
          </w:tcPr>
          <w:p w:rsidR="00C15A50" w:rsidRPr="00862BC6" w:rsidRDefault="00C15A50" w:rsidP="00F62025">
            <w:pPr>
              <w:spacing w:after="0" w:line="240" w:lineRule="auto"/>
              <w:jc w:val="center"/>
              <w:rPr>
                <w:rFonts w:ascii="Times New Roman" w:hAnsi="Times New Roman"/>
                <w:color w:val="000000"/>
                <w:sz w:val="20"/>
                <w:szCs w:val="20"/>
              </w:rPr>
            </w:pPr>
            <w:r w:rsidRPr="00862BC6">
              <w:rPr>
                <w:rFonts w:ascii="Times New Roman" w:hAnsi="Times New Roman"/>
                <w:color w:val="000000"/>
                <w:sz w:val="20"/>
                <w:szCs w:val="20"/>
              </w:rPr>
              <w:t>100,0</w:t>
            </w:r>
          </w:p>
        </w:tc>
      </w:tr>
      <w:tr w:rsidR="00C15A50" w:rsidRPr="00862BC6" w:rsidTr="006403E7">
        <w:trPr>
          <w:cantSplit/>
          <w:trHeight w:val="546"/>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C15A50" w:rsidRPr="00862BC6" w:rsidRDefault="00C15A50" w:rsidP="00F62025">
            <w:pPr>
              <w:spacing w:after="0" w:line="240" w:lineRule="auto"/>
              <w:jc w:val="center"/>
              <w:rPr>
                <w:rFonts w:ascii="Times New Roman" w:eastAsia="Times New Roman" w:hAnsi="Times New Roman"/>
                <w:color w:val="000000"/>
                <w:sz w:val="20"/>
                <w:szCs w:val="20"/>
                <w:lang w:eastAsia="ru-RU"/>
              </w:rPr>
            </w:pPr>
            <w:r w:rsidRPr="00862BC6">
              <w:rPr>
                <w:rFonts w:ascii="Times New Roman" w:eastAsia="Times New Roman" w:hAnsi="Times New Roman"/>
                <w:color w:val="000000"/>
                <w:sz w:val="20"/>
                <w:szCs w:val="20"/>
                <w:lang w:eastAsia="ru-RU"/>
              </w:rPr>
              <w:t>4</w:t>
            </w:r>
          </w:p>
        </w:tc>
        <w:tc>
          <w:tcPr>
            <w:tcW w:w="2547" w:type="pct"/>
            <w:tcBorders>
              <w:top w:val="nil"/>
              <w:left w:val="nil"/>
              <w:bottom w:val="single" w:sz="4" w:space="0" w:color="auto"/>
              <w:right w:val="single" w:sz="4" w:space="0" w:color="auto"/>
            </w:tcBorders>
            <w:shd w:val="clear" w:color="auto" w:fill="auto"/>
            <w:vAlign w:val="center"/>
            <w:hideMark/>
          </w:tcPr>
          <w:p w:rsidR="00C15A50" w:rsidRPr="00862BC6" w:rsidRDefault="00C15A50" w:rsidP="00F62025">
            <w:pPr>
              <w:spacing w:after="0" w:line="240" w:lineRule="auto"/>
              <w:jc w:val="both"/>
              <w:rPr>
                <w:rFonts w:ascii="Times New Roman" w:hAnsi="Times New Roman"/>
                <w:color w:val="000000"/>
                <w:sz w:val="20"/>
                <w:szCs w:val="20"/>
              </w:rPr>
            </w:pPr>
            <w:r w:rsidRPr="00862BC6">
              <w:rPr>
                <w:rFonts w:ascii="Times New Roman" w:hAnsi="Times New Roman"/>
                <w:color w:val="000000"/>
                <w:sz w:val="20"/>
                <w:szCs w:val="20"/>
              </w:rPr>
              <w:t>Количество размещённых автоматических пунктов весогабаритного контроля транспортных средств на автомобильных дорогах регионального или межмуниципального значения (накопленным итогом)</w:t>
            </w:r>
          </w:p>
        </w:tc>
        <w:tc>
          <w:tcPr>
            <w:tcW w:w="680" w:type="pct"/>
            <w:tcBorders>
              <w:top w:val="nil"/>
              <w:left w:val="nil"/>
              <w:bottom w:val="single" w:sz="4" w:space="0" w:color="auto"/>
              <w:right w:val="single" w:sz="4" w:space="0" w:color="auto"/>
            </w:tcBorders>
            <w:shd w:val="clear" w:color="auto" w:fill="auto"/>
            <w:vAlign w:val="center"/>
            <w:hideMark/>
          </w:tcPr>
          <w:p w:rsidR="00C15A50" w:rsidRPr="00862BC6" w:rsidRDefault="00C15A50" w:rsidP="00F62025">
            <w:pPr>
              <w:spacing w:after="0" w:line="240" w:lineRule="auto"/>
              <w:jc w:val="center"/>
              <w:rPr>
                <w:rFonts w:ascii="Times New Roman" w:hAnsi="Times New Roman"/>
                <w:color w:val="000000"/>
                <w:sz w:val="20"/>
                <w:szCs w:val="20"/>
              </w:rPr>
            </w:pPr>
            <w:r w:rsidRPr="00862BC6">
              <w:rPr>
                <w:rFonts w:ascii="Times New Roman" w:hAnsi="Times New Roman"/>
                <w:color w:val="000000"/>
                <w:sz w:val="20"/>
                <w:szCs w:val="20"/>
              </w:rPr>
              <w:t>Процент</w:t>
            </w:r>
          </w:p>
        </w:tc>
        <w:tc>
          <w:tcPr>
            <w:tcW w:w="597" w:type="pct"/>
            <w:tcBorders>
              <w:top w:val="nil"/>
              <w:left w:val="nil"/>
              <w:bottom w:val="single" w:sz="4" w:space="0" w:color="auto"/>
              <w:right w:val="single" w:sz="4" w:space="0" w:color="auto"/>
            </w:tcBorders>
            <w:shd w:val="clear" w:color="auto" w:fill="auto"/>
            <w:vAlign w:val="center"/>
            <w:hideMark/>
          </w:tcPr>
          <w:p w:rsidR="00C15A50" w:rsidRPr="00862BC6" w:rsidRDefault="00C15A50" w:rsidP="00F62025">
            <w:pPr>
              <w:spacing w:after="0" w:line="240" w:lineRule="auto"/>
              <w:jc w:val="center"/>
              <w:rPr>
                <w:rFonts w:ascii="Times New Roman" w:hAnsi="Times New Roman"/>
                <w:color w:val="000000"/>
                <w:sz w:val="20"/>
                <w:szCs w:val="20"/>
              </w:rPr>
            </w:pPr>
            <w:r w:rsidRPr="00862BC6">
              <w:rPr>
                <w:rFonts w:ascii="Times New Roman" w:hAnsi="Times New Roman"/>
                <w:color w:val="000000"/>
                <w:sz w:val="20"/>
                <w:szCs w:val="20"/>
              </w:rPr>
              <w:t>197,060</w:t>
            </w:r>
          </w:p>
        </w:tc>
        <w:tc>
          <w:tcPr>
            <w:tcW w:w="597" w:type="pct"/>
            <w:tcBorders>
              <w:top w:val="nil"/>
              <w:left w:val="nil"/>
              <w:bottom w:val="single" w:sz="4" w:space="0" w:color="auto"/>
              <w:right w:val="single" w:sz="4" w:space="0" w:color="auto"/>
            </w:tcBorders>
            <w:shd w:val="clear" w:color="auto" w:fill="auto"/>
            <w:vAlign w:val="center"/>
            <w:hideMark/>
          </w:tcPr>
          <w:p w:rsidR="00C15A50" w:rsidRPr="00862BC6" w:rsidRDefault="00C15A50" w:rsidP="00F62025">
            <w:pPr>
              <w:spacing w:after="0" w:line="240" w:lineRule="auto"/>
              <w:jc w:val="center"/>
              <w:rPr>
                <w:rFonts w:ascii="Times New Roman" w:hAnsi="Times New Roman"/>
                <w:color w:val="000000"/>
                <w:sz w:val="20"/>
                <w:szCs w:val="20"/>
              </w:rPr>
            </w:pPr>
            <w:r w:rsidRPr="00862BC6">
              <w:rPr>
                <w:rFonts w:ascii="Times New Roman" w:hAnsi="Times New Roman"/>
                <w:color w:val="000000"/>
                <w:sz w:val="20"/>
                <w:szCs w:val="20"/>
              </w:rPr>
              <w:t>197,060</w:t>
            </w:r>
          </w:p>
        </w:tc>
        <w:tc>
          <w:tcPr>
            <w:tcW w:w="356" w:type="pct"/>
            <w:tcBorders>
              <w:top w:val="nil"/>
              <w:left w:val="nil"/>
              <w:bottom w:val="single" w:sz="4" w:space="0" w:color="auto"/>
              <w:right w:val="single" w:sz="4" w:space="0" w:color="auto"/>
            </w:tcBorders>
            <w:shd w:val="clear" w:color="auto" w:fill="auto"/>
            <w:vAlign w:val="center"/>
            <w:hideMark/>
          </w:tcPr>
          <w:p w:rsidR="00C15A50" w:rsidRPr="00862BC6" w:rsidRDefault="00C15A50" w:rsidP="00F62025">
            <w:pPr>
              <w:spacing w:after="0" w:line="240" w:lineRule="auto"/>
              <w:jc w:val="center"/>
              <w:rPr>
                <w:rFonts w:ascii="Times New Roman" w:hAnsi="Times New Roman"/>
                <w:color w:val="000000"/>
                <w:sz w:val="20"/>
                <w:szCs w:val="20"/>
              </w:rPr>
            </w:pPr>
            <w:r w:rsidRPr="00862BC6">
              <w:rPr>
                <w:rFonts w:ascii="Times New Roman" w:hAnsi="Times New Roman"/>
                <w:color w:val="000000"/>
                <w:sz w:val="20"/>
                <w:szCs w:val="20"/>
              </w:rPr>
              <w:t>100,0</w:t>
            </w:r>
          </w:p>
        </w:tc>
      </w:tr>
      <w:tr w:rsidR="00C15A50" w:rsidRPr="00862BC6" w:rsidTr="006403E7">
        <w:trPr>
          <w:cantSplit/>
          <w:trHeight w:val="155"/>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C15A50" w:rsidRPr="00862BC6" w:rsidRDefault="00C15A50" w:rsidP="00F62025">
            <w:pPr>
              <w:spacing w:after="0" w:line="240" w:lineRule="auto"/>
              <w:jc w:val="center"/>
              <w:rPr>
                <w:rFonts w:ascii="Times New Roman" w:eastAsia="Times New Roman" w:hAnsi="Times New Roman"/>
                <w:color w:val="000000"/>
                <w:sz w:val="20"/>
                <w:szCs w:val="20"/>
                <w:lang w:eastAsia="ru-RU"/>
              </w:rPr>
            </w:pPr>
            <w:r w:rsidRPr="00862BC6">
              <w:rPr>
                <w:rFonts w:ascii="Times New Roman" w:eastAsia="Times New Roman" w:hAnsi="Times New Roman"/>
                <w:color w:val="000000"/>
                <w:sz w:val="20"/>
                <w:szCs w:val="20"/>
                <w:lang w:eastAsia="ru-RU"/>
              </w:rPr>
              <w:lastRenderedPageBreak/>
              <w:t>5</w:t>
            </w:r>
          </w:p>
        </w:tc>
        <w:tc>
          <w:tcPr>
            <w:tcW w:w="2547" w:type="pct"/>
            <w:tcBorders>
              <w:top w:val="nil"/>
              <w:left w:val="nil"/>
              <w:bottom w:val="single" w:sz="4" w:space="0" w:color="auto"/>
              <w:right w:val="single" w:sz="4" w:space="0" w:color="auto"/>
            </w:tcBorders>
            <w:shd w:val="clear" w:color="auto" w:fill="auto"/>
            <w:vAlign w:val="center"/>
            <w:hideMark/>
          </w:tcPr>
          <w:p w:rsidR="00C15A50" w:rsidRPr="00862BC6" w:rsidRDefault="00C15A50" w:rsidP="00F62025">
            <w:pPr>
              <w:spacing w:after="0" w:line="240" w:lineRule="auto"/>
              <w:jc w:val="both"/>
              <w:rPr>
                <w:rFonts w:ascii="Times New Roman" w:hAnsi="Times New Roman"/>
                <w:color w:val="000000"/>
                <w:sz w:val="20"/>
                <w:szCs w:val="20"/>
              </w:rPr>
            </w:pPr>
            <w:r w:rsidRPr="00862BC6">
              <w:rPr>
                <w:rFonts w:ascii="Times New Roman" w:hAnsi="Times New Roman"/>
                <w:color w:val="000000"/>
                <w:sz w:val="20"/>
                <w:szCs w:val="20"/>
              </w:rPr>
              <w:t>Количество внедрённых интеллектуальных транспортных систем, предусматривающих автоматизацию процессов управления дорожным движением в городских агломерациях, включающих города с населением свыше 300 тысяч человек (накопленным итогом)</w:t>
            </w:r>
          </w:p>
        </w:tc>
        <w:tc>
          <w:tcPr>
            <w:tcW w:w="680" w:type="pct"/>
            <w:tcBorders>
              <w:top w:val="nil"/>
              <w:left w:val="nil"/>
              <w:bottom w:val="single" w:sz="4" w:space="0" w:color="auto"/>
              <w:right w:val="single" w:sz="4" w:space="0" w:color="auto"/>
            </w:tcBorders>
            <w:shd w:val="clear" w:color="auto" w:fill="auto"/>
            <w:vAlign w:val="center"/>
            <w:hideMark/>
          </w:tcPr>
          <w:p w:rsidR="00C15A50" w:rsidRPr="00862BC6" w:rsidRDefault="00C15A50" w:rsidP="00F62025">
            <w:pPr>
              <w:spacing w:after="0" w:line="240" w:lineRule="auto"/>
              <w:jc w:val="center"/>
              <w:rPr>
                <w:rFonts w:ascii="Times New Roman" w:hAnsi="Times New Roman"/>
                <w:color w:val="000000"/>
                <w:sz w:val="20"/>
                <w:szCs w:val="20"/>
              </w:rPr>
            </w:pPr>
            <w:r w:rsidRPr="00862BC6">
              <w:rPr>
                <w:rFonts w:ascii="Times New Roman" w:hAnsi="Times New Roman"/>
                <w:color w:val="000000"/>
                <w:sz w:val="20"/>
                <w:szCs w:val="20"/>
              </w:rPr>
              <w:t>Штука</w:t>
            </w:r>
          </w:p>
        </w:tc>
        <w:tc>
          <w:tcPr>
            <w:tcW w:w="597" w:type="pct"/>
            <w:tcBorders>
              <w:top w:val="nil"/>
              <w:left w:val="nil"/>
              <w:bottom w:val="single" w:sz="4" w:space="0" w:color="auto"/>
              <w:right w:val="single" w:sz="4" w:space="0" w:color="auto"/>
            </w:tcBorders>
            <w:shd w:val="clear" w:color="auto" w:fill="auto"/>
            <w:vAlign w:val="center"/>
            <w:hideMark/>
          </w:tcPr>
          <w:p w:rsidR="00C15A50" w:rsidRPr="00862BC6" w:rsidRDefault="00C15A50" w:rsidP="00F62025">
            <w:pPr>
              <w:spacing w:after="0" w:line="240" w:lineRule="auto"/>
              <w:jc w:val="center"/>
              <w:rPr>
                <w:rFonts w:ascii="Times New Roman" w:hAnsi="Times New Roman"/>
                <w:color w:val="000000"/>
                <w:sz w:val="20"/>
                <w:szCs w:val="20"/>
              </w:rPr>
            </w:pPr>
            <w:r w:rsidRPr="00862BC6">
              <w:rPr>
                <w:rFonts w:ascii="Times New Roman" w:hAnsi="Times New Roman"/>
                <w:color w:val="000000"/>
                <w:sz w:val="20"/>
                <w:szCs w:val="20"/>
              </w:rPr>
              <w:t>6,000</w:t>
            </w:r>
          </w:p>
        </w:tc>
        <w:tc>
          <w:tcPr>
            <w:tcW w:w="597" w:type="pct"/>
            <w:tcBorders>
              <w:top w:val="nil"/>
              <w:left w:val="nil"/>
              <w:bottom w:val="single" w:sz="4" w:space="0" w:color="auto"/>
              <w:right w:val="single" w:sz="4" w:space="0" w:color="auto"/>
            </w:tcBorders>
            <w:shd w:val="clear" w:color="auto" w:fill="auto"/>
            <w:vAlign w:val="center"/>
            <w:hideMark/>
          </w:tcPr>
          <w:p w:rsidR="00C15A50" w:rsidRPr="00862BC6" w:rsidRDefault="00C15A50" w:rsidP="00F62025">
            <w:pPr>
              <w:spacing w:after="0" w:line="240" w:lineRule="auto"/>
              <w:jc w:val="center"/>
              <w:rPr>
                <w:rFonts w:ascii="Times New Roman" w:hAnsi="Times New Roman"/>
                <w:color w:val="000000"/>
                <w:sz w:val="20"/>
                <w:szCs w:val="20"/>
              </w:rPr>
            </w:pPr>
            <w:r w:rsidRPr="00862BC6">
              <w:rPr>
                <w:rFonts w:ascii="Times New Roman" w:hAnsi="Times New Roman"/>
                <w:color w:val="000000"/>
                <w:sz w:val="20"/>
                <w:szCs w:val="20"/>
              </w:rPr>
              <w:t>6,000</w:t>
            </w:r>
          </w:p>
        </w:tc>
        <w:tc>
          <w:tcPr>
            <w:tcW w:w="356" w:type="pct"/>
            <w:tcBorders>
              <w:top w:val="nil"/>
              <w:left w:val="nil"/>
              <w:bottom w:val="single" w:sz="4" w:space="0" w:color="auto"/>
              <w:right w:val="single" w:sz="4" w:space="0" w:color="auto"/>
            </w:tcBorders>
            <w:shd w:val="clear" w:color="auto" w:fill="auto"/>
            <w:vAlign w:val="center"/>
            <w:hideMark/>
          </w:tcPr>
          <w:p w:rsidR="00C15A50" w:rsidRPr="00862BC6" w:rsidRDefault="00C15A50" w:rsidP="00F62025">
            <w:pPr>
              <w:spacing w:after="0" w:line="240" w:lineRule="auto"/>
              <w:jc w:val="center"/>
              <w:rPr>
                <w:rFonts w:ascii="Times New Roman" w:hAnsi="Times New Roman"/>
                <w:color w:val="000000"/>
                <w:sz w:val="20"/>
                <w:szCs w:val="20"/>
              </w:rPr>
            </w:pPr>
            <w:r w:rsidRPr="00862BC6">
              <w:rPr>
                <w:rFonts w:ascii="Times New Roman" w:hAnsi="Times New Roman"/>
                <w:color w:val="000000"/>
                <w:sz w:val="20"/>
                <w:szCs w:val="20"/>
              </w:rPr>
              <w:t>100,0</w:t>
            </w:r>
          </w:p>
        </w:tc>
      </w:tr>
      <w:tr w:rsidR="00C15A50" w:rsidRPr="00862BC6" w:rsidTr="006403E7">
        <w:trPr>
          <w:cantSplit/>
          <w:trHeight w:val="569"/>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C15A50" w:rsidRPr="00862BC6" w:rsidRDefault="00C15A50" w:rsidP="00F62025">
            <w:pPr>
              <w:spacing w:after="0" w:line="240" w:lineRule="auto"/>
              <w:jc w:val="center"/>
              <w:rPr>
                <w:rFonts w:ascii="Times New Roman" w:eastAsia="Times New Roman" w:hAnsi="Times New Roman"/>
                <w:color w:val="000000"/>
                <w:sz w:val="20"/>
                <w:szCs w:val="20"/>
                <w:lang w:eastAsia="ru-RU"/>
              </w:rPr>
            </w:pPr>
            <w:r w:rsidRPr="00862BC6">
              <w:rPr>
                <w:rFonts w:ascii="Times New Roman" w:eastAsia="Times New Roman" w:hAnsi="Times New Roman"/>
                <w:color w:val="000000"/>
                <w:sz w:val="20"/>
                <w:szCs w:val="20"/>
                <w:lang w:eastAsia="ru-RU"/>
              </w:rPr>
              <w:t>6</w:t>
            </w:r>
          </w:p>
        </w:tc>
        <w:tc>
          <w:tcPr>
            <w:tcW w:w="2547" w:type="pct"/>
            <w:tcBorders>
              <w:top w:val="nil"/>
              <w:left w:val="nil"/>
              <w:bottom w:val="single" w:sz="4" w:space="0" w:color="auto"/>
              <w:right w:val="single" w:sz="4" w:space="0" w:color="auto"/>
            </w:tcBorders>
            <w:shd w:val="clear" w:color="auto" w:fill="auto"/>
            <w:vAlign w:val="center"/>
            <w:hideMark/>
          </w:tcPr>
          <w:p w:rsidR="00C15A50" w:rsidRPr="00862BC6" w:rsidRDefault="00C15A50" w:rsidP="00F62025">
            <w:pPr>
              <w:spacing w:after="0" w:line="240" w:lineRule="auto"/>
              <w:jc w:val="both"/>
              <w:rPr>
                <w:rFonts w:ascii="Times New Roman" w:hAnsi="Times New Roman"/>
                <w:color w:val="000000"/>
                <w:sz w:val="20"/>
                <w:szCs w:val="20"/>
                <w:lang w:eastAsia="ru-RU"/>
              </w:rPr>
            </w:pPr>
            <w:r w:rsidRPr="00862BC6">
              <w:rPr>
                <w:rFonts w:ascii="Times New Roman" w:hAnsi="Times New Roman"/>
                <w:color w:val="000000"/>
                <w:sz w:val="20"/>
                <w:szCs w:val="20"/>
              </w:rPr>
              <w:t xml:space="preserve">Количество стационарных камер фотовидеофиксации нарушений правил дорожного движения на автомобильных дорогах федерального, регионального или межмуниципального, местного значения (накопленным итогом) </w:t>
            </w:r>
          </w:p>
        </w:tc>
        <w:tc>
          <w:tcPr>
            <w:tcW w:w="680" w:type="pct"/>
            <w:tcBorders>
              <w:top w:val="nil"/>
              <w:left w:val="nil"/>
              <w:bottom w:val="single" w:sz="4" w:space="0" w:color="auto"/>
              <w:right w:val="single" w:sz="4" w:space="0" w:color="auto"/>
            </w:tcBorders>
            <w:shd w:val="clear" w:color="auto" w:fill="auto"/>
            <w:vAlign w:val="center"/>
            <w:hideMark/>
          </w:tcPr>
          <w:p w:rsidR="00C15A50" w:rsidRPr="00862BC6" w:rsidRDefault="00C15A50" w:rsidP="00F62025">
            <w:pPr>
              <w:spacing w:after="0" w:line="240" w:lineRule="auto"/>
              <w:jc w:val="center"/>
              <w:rPr>
                <w:rFonts w:ascii="Times New Roman" w:hAnsi="Times New Roman"/>
                <w:color w:val="000000"/>
                <w:sz w:val="20"/>
                <w:szCs w:val="20"/>
              </w:rPr>
            </w:pPr>
            <w:r w:rsidRPr="00862BC6">
              <w:rPr>
                <w:rFonts w:ascii="Times New Roman" w:hAnsi="Times New Roman"/>
                <w:color w:val="000000"/>
                <w:sz w:val="20"/>
                <w:szCs w:val="20"/>
              </w:rPr>
              <w:t>Штука</w:t>
            </w:r>
          </w:p>
        </w:tc>
        <w:tc>
          <w:tcPr>
            <w:tcW w:w="597" w:type="pct"/>
            <w:tcBorders>
              <w:top w:val="nil"/>
              <w:left w:val="nil"/>
              <w:bottom w:val="single" w:sz="4" w:space="0" w:color="auto"/>
              <w:right w:val="single" w:sz="4" w:space="0" w:color="auto"/>
            </w:tcBorders>
            <w:shd w:val="clear" w:color="auto" w:fill="auto"/>
            <w:vAlign w:val="center"/>
            <w:hideMark/>
          </w:tcPr>
          <w:p w:rsidR="00C15A50" w:rsidRPr="00862BC6" w:rsidRDefault="00C15A50" w:rsidP="00F62025">
            <w:pPr>
              <w:spacing w:after="0" w:line="240" w:lineRule="auto"/>
              <w:jc w:val="center"/>
              <w:rPr>
                <w:rFonts w:ascii="Times New Roman" w:hAnsi="Times New Roman"/>
                <w:color w:val="000000"/>
                <w:sz w:val="20"/>
                <w:szCs w:val="20"/>
              </w:rPr>
            </w:pPr>
            <w:r w:rsidRPr="00862BC6">
              <w:rPr>
                <w:rFonts w:ascii="Times New Roman" w:hAnsi="Times New Roman"/>
                <w:color w:val="000000"/>
                <w:sz w:val="20"/>
                <w:szCs w:val="20"/>
              </w:rPr>
              <w:t>4,000</w:t>
            </w:r>
          </w:p>
        </w:tc>
        <w:tc>
          <w:tcPr>
            <w:tcW w:w="597" w:type="pct"/>
            <w:tcBorders>
              <w:top w:val="nil"/>
              <w:left w:val="nil"/>
              <w:bottom w:val="single" w:sz="4" w:space="0" w:color="auto"/>
              <w:right w:val="single" w:sz="4" w:space="0" w:color="auto"/>
            </w:tcBorders>
            <w:shd w:val="clear" w:color="auto" w:fill="auto"/>
            <w:vAlign w:val="center"/>
            <w:hideMark/>
          </w:tcPr>
          <w:p w:rsidR="00C15A50" w:rsidRPr="00862BC6" w:rsidRDefault="00C15A50" w:rsidP="00F62025">
            <w:pPr>
              <w:spacing w:after="0" w:line="240" w:lineRule="auto"/>
              <w:jc w:val="center"/>
              <w:rPr>
                <w:rFonts w:ascii="Times New Roman" w:hAnsi="Times New Roman"/>
                <w:color w:val="000000"/>
                <w:sz w:val="20"/>
                <w:szCs w:val="20"/>
              </w:rPr>
            </w:pPr>
            <w:r w:rsidRPr="00862BC6">
              <w:rPr>
                <w:rFonts w:ascii="Times New Roman" w:hAnsi="Times New Roman"/>
                <w:color w:val="000000"/>
                <w:sz w:val="20"/>
                <w:szCs w:val="20"/>
              </w:rPr>
              <w:t>4,000</w:t>
            </w:r>
          </w:p>
        </w:tc>
        <w:tc>
          <w:tcPr>
            <w:tcW w:w="356" w:type="pct"/>
            <w:tcBorders>
              <w:top w:val="nil"/>
              <w:left w:val="nil"/>
              <w:bottom w:val="single" w:sz="4" w:space="0" w:color="auto"/>
              <w:right w:val="single" w:sz="4" w:space="0" w:color="auto"/>
            </w:tcBorders>
            <w:shd w:val="clear" w:color="auto" w:fill="auto"/>
            <w:vAlign w:val="center"/>
            <w:hideMark/>
          </w:tcPr>
          <w:p w:rsidR="00C15A50" w:rsidRPr="00862BC6" w:rsidRDefault="00C15A50" w:rsidP="00F62025">
            <w:pPr>
              <w:spacing w:after="0" w:line="240" w:lineRule="auto"/>
              <w:jc w:val="center"/>
              <w:rPr>
                <w:rFonts w:ascii="Times New Roman" w:hAnsi="Times New Roman"/>
                <w:color w:val="000000"/>
                <w:sz w:val="20"/>
                <w:szCs w:val="20"/>
              </w:rPr>
            </w:pPr>
            <w:r w:rsidRPr="00862BC6">
              <w:rPr>
                <w:rFonts w:ascii="Times New Roman" w:hAnsi="Times New Roman"/>
                <w:color w:val="000000"/>
                <w:sz w:val="20"/>
                <w:szCs w:val="20"/>
              </w:rPr>
              <w:t>100,0</w:t>
            </w:r>
          </w:p>
        </w:tc>
      </w:tr>
      <w:tr w:rsidR="00C15A50" w:rsidRPr="00862BC6" w:rsidTr="006403E7">
        <w:trPr>
          <w:cantSplit/>
          <w:trHeight w:val="843"/>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C15A50" w:rsidRPr="00862BC6" w:rsidRDefault="00C15A50" w:rsidP="00F62025">
            <w:pPr>
              <w:spacing w:after="0" w:line="240" w:lineRule="auto"/>
              <w:jc w:val="center"/>
              <w:rPr>
                <w:rFonts w:ascii="Times New Roman" w:eastAsia="Times New Roman" w:hAnsi="Times New Roman"/>
                <w:color w:val="000000"/>
                <w:sz w:val="20"/>
                <w:szCs w:val="20"/>
                <w:lang w:eastAsia="ru-RU"/>
              </w:rPr>
            </w:pPr>
            <w:r w:rsidRPr="00862BC6">
              <w:rPr>
                <w:rFonts w:ascii="Times New Roman" w:eastAsia="Times New Roman" w:hAnsi="Times New Roman"/>
                <w:color w:val="000000"/>
                <w:sz w:val="20"/>
                <w:szCs w:val="20"/>
                <w:lang w:eastAsia="ru-RU"/>
              </w:rPr>
              <w:t>7</w:t>
            </w:r>
          </w:p>
        </w:tc>
        <w:tc>
          <w:tcPr>
            <w:tcW w:w="2547" w:type="pct"/>
            <w:tcBorders>
              <w:top w:val="nil"/>
              <w:left w:val="nil"/>
              <w:bottom w:val="single" w:sz="4" w:space="0" w:color="auto"/>
              <w:right w:val="single" w:sz="4" w:space="0" w:color="auto"/>
            </w:tcBorders>
            <w:shd w:val="clear" w:color="auto" w:fill="auto"/>
            <w:vAlign w:val="center"/>
            <w:hideMark/>
          </w:tcPr>
          <w:p w:rsidR="00C15A50" w:rsidRPr="00862BC6" w:rsidRDefault="00C15A50" w:rsidP="00F62025">
            <w:pPr>
              <w:spacing w:after="0" w:line="240" w:lineRule="auto"/>
              <w:jc w:val="both"/>
              <w:rPr>
                <w:rFonts w:ascii="Times New Roman" w:hAnsi="Times New Roman"/>
                <w:color w:val="000000"/>
                <w:sz w:val="20"/>
                <w:szCs w:val="20"/>
              </w:rPr>
            </w:pPr>
            <w:r w:rsidRPr="00862BC6">
              <w:rPr>
                <w:rFonts w:ascii="Times New Roman" w:hAnsi="Times New Roman"/>
                <w:color w:val="000000"/>
                <w:sz w:val="20"/>
                <w:szCs w:val="20"/>
              </w:rPr>
              <w:t>Количество стационарных камер фотовидеофиксации нарушений правил дорожного движения на автомобильных дорогах федерального, регионального или межмуниципального, местного значения (% от базового количества)</w:t>
            </w:r>
          </w:p>
        </w:tc>
        <w:tc>
          <w:tcPr>
            <w:tcW w:w="680" w:type="pct"/>
            <w:tcBorders>
              <w:top w:val="nil"/>
              <w:left w:val="nil"/>
              <w:bottom w:val="single" w:sz="4" w:space="0" w:color="auto"/>
              <w:right w:val="single" w:sz="4" w:space="0" w:color="auto"/>
            </w:tcBorders>
            <w:shd w:val="clear" w:color="auto" w:fill="auto"/>
            <w:vAlign w:val="center"/>
            <w:hideMark/>
          </w:tcPr>
          <w:p w:rsidR="00C15A50" w:rsidRPr="00862BC6" w:rsidRDefault="00C15A50" w:rsidP="00F62025">
            <w:pPr>
              <w:spacing w:after="0" w:line="240" w:lineRule="auto"/>
              <w:jc w:val="center"/>
              <w:rPr>
                <w:rFonts w:ascii="Times New Roman" w:hAnsi="Times New Roman"/>
                <w:color w:val="000000"/>
                <w:sz w:val="20"/>
                <w:szCs w:val="20"/>
              </w:rPr>
            </w:pPr>
            <w:r w:rsidRPr="00862BC6">
              <w:rPr>
                <w:rFonts w:ascii="Times New Roman" w:hAnsi="Times New Roman"/>
                <w:color w:val="000000"/>
                <w:sz w:val="20"/>
                <w:szCs w:val="20"/>
              </w:rPr>
              <w:t>Условная единица</w:t>
            </w:r>
          </w:p>
        </w:tc>
        <w:tc>
          <w:tcPr>
            <w:tcW w:w="597" w:type="pct"/>
            <w:tcBorders>
              <w:top w:val="nil"/>
              <w:left w:val="nil"/>
              <w:bottom w:val="single" w:sz="4" w:space="0" w:color="auto"/>
              <w:right w:val="single" w:sz="4" w:space="0" w:color="auto"/>
            </w:tcBorders>
            <w:shd w:val="clear" w:color="auto" w:fill="auto"/>
            <w:vAlign w:val="center"/>
            <w:hideMark/>
          </w:tcPr>
          <w:p w:rsidR="00C15A50" w:rsidRPr="00862BC6" w:rsidRDefault="00C15A50" w:rsidP="00F62025">
            <w:pPr>
              <w:spacing w:after="0" w:line="240" w:lineRule="auto"/>
              <w:jc w:val="center"/>
              <w:rPr>
                <w:rFonts w:ascii="Times New Roman" w:hAnsi="Times New Roman"/>
                <w:color w:val="000000"/>
                <w:sz w:val="20"/>
                <w:szCs w:val="20"/>
              </w:rPr>
            </w:pPr>
            <w:r w:rsidRPr="00862BC6">
              <w:rPr>
                <w:rFonts w:ascii="Times New Roman" w:hAnsi="Times New Roman"/>
                <w:color w:val="000000"/>
                <w:sz w:val="20"/>
                <w:szCs w:val="20"/>
              </w:rPr>
              <w:t>0,000</w:t>
            </w:r>
          </w:p>
        </w:tc>
        <w:tc>
          <w:tcPr>
            <w:tcW w:w="597" w:type="pct"/>
            <w:tcBorders>
              <w:top w:val="nil"/>
              <w:left w:val="nil"/>
              <w:bottom w:val="single" w:sz="4" w:space="0" w:color="auto"/>
              <w:right w:val="single" w:sz="4" w:space="0" w:color="auto"/>
            </w:tcBorders>
            <w:shd w:val="clear" w:color="auto" w:fill="auto"/>
            <w:vAlign w:val="center"/>
            <w:hideMark/>
          </w:tcPr>
          <w:p w:rsidR="00C15A50" w:rsidRPr="00862BC6" w:rsidRDefault="00C15A50" w:rsidP="00F62025">
            <w:pPr>
              <w:spacing w:after="0" w:line="240" w:lineRule="auto"/>
              <w:jc w:val="center"/>
              <w:rPr>
                <w:rFonts w:ascii="Times New Roman" w:hAnsi="Times New Roman"/>
                <w:color w:val="000000"/>
                <w:sz w:val="20"/>
                <w:szCs w:val="20"/>
              </w:rPr>
            </w:pPr>
            <w:r w:rsidRPr="00862BC6">
              <w:rPr>
                <w:rFonts w:ascii="Times New Roman" w:hAnsi="Times New Roman"/>
                <w:color w:val="000000"/>
                <w:sz w:val="20"/>
                <w:szCs w:val="20"/>
              </w:rPr>
              <w:t>0,000</w:t>
            </w:r>
          </w:p>
        </w:tc>
        <w:tc>
          <w:tcPr>
            <w:tcW w:w="356" w:type="pct"/>
            <w:tcBorders>
              <w:top w:val="nil"/>
              <w:left w:val="nil"/>
              <w:bottom w:val="single" w:sz="4" w:space="0" w:color="auto"/>
              <w:right w:val="single" w:sz="4" w:space="0" w:color="auto"/>
            </w:tcBorders>
            <w:shd w:val="clear" w:color="auto" w:fill="auto"/>
            <w:vAlign w:val="center"/>
            <w:hideMark/>
          </w:tcPr>
          <w:p w:rsidR="00C15A50" w:rsidRPr="00862BC6" w:rsidRDefault="00C15A50" w:rsidP="00F62025">
            <w:pPr>
              <w:spacing w:after="0" w:line="240" w:lineRule="auto"/>
              <w:jc w:val="center"/>
              <w:rPr>
                <w:rFonts w:ascii="Times New Roman" w:hAnsi="Times New Roman"/>
                <w:color w:val="000000"/>
                <w:sz w:val="20"/>
                <w:szCs w:val="20"/>
              </w:rPr>
            </w:pPr>
            <w:r w:rsidRPr="00862BC6">
              <w:rPr>
                <w:rFonts w:ascii="Times New Roman" w:hAnsi="Times New Roman"/>
                <w:color w:val="000000"/>
                <w:sz w:val="20"/>
                <w:szCs w:val="20"/>
              </w:rPr>
              <w:t>-</w:t>
            </w:r>
          </w:p>
        </w:tc>
      </w:tr>
    </w:tbl>
    <w:p w:rsidR="00C15A50" w:rsidRDefault="00C15A50"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Достижение количественного значения показателей «</w:t>
      </w:r>
      <w:r w:rsidRPr="008D5782">
        <w:rPr>
          <w:rFonts w:ascii="Times New Roman" w:hAnsi="Times New Roman"/>
          <w:sz w:val="26"/>
          <w:szCs w:val="26"/>
        </w:rPr>
        <w:t>Количество стационарных камер фотовидеофиксации нарушений правил дорожного движения на автомобильных дорогах федерального, регионального или межмуниципального, местного значения</w:t>
      </w:r>
      <w:r w:rsidRPr="00671B25">
        <w:rPr>
          <w:rFonts w:ascii="Times New Roman" w:hAnsi="Times New Roman"/>
          <w:sz w:val="26"/>
          <w:szCs w:val="26"/>
        </w:rPr>
        <w:t>»</w:t>
      </w:r>
      <w:r>
        <w:rPr>
          <w:rFonts w:ascii="Times New Roman" w:hAnsi="Times New Roman"/>
          <w:sz w:val="26"/>
          <w:szCs w:val="26"/>
        </w:rPr>
        <w:t xml:space="preserve"> и «</w:t>
      </w:r>
      <w:r w:rsidRPr="008D5782">
        <w:rPr>
          <w:rFonts w:ascii="Times New Roman" w:hAnsi="Times New Roman"/>
          <w:sz w:val="26"/>
          <w:szCs w:val="26"/>
        </w:rPr>
        <w:t>Количество стационарных камер фотовидеофиксации нарушений правил дорожного движения на автомобильных дорогах федерального, регионального или межмуниципального, местного значения»</w:t>
      </w:r>
      <w:r>
        <w:rPr>
          <w:rFonts w:ascii="Times New Roman" w:hAnsi="Times New Roman"/>
          <w:sz w:val="26"/>
          <w:szCs w:val="26"/>
        </w:rPr>
        <w:t xml:space="preserve"> в отчётном периоде не планировалось. По остальным показателям количественные результаты достигнуты.</w:t>
      </w:r>
    </w:p>
    <w:p w:rsidR="00C15A50" w:rsidRDefault="00C15A50"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Подробная и</w:t>
      </w:r>
      <w:r w:rsidRPr="00A65979">
        <w:rPr>
          <w:rFonts w:ascii="Times New Roman" w:hAnsi="Times New Roman"/>
          <w:sz w:val="26"/>
          <w:szCs w:val="26"/>
        </w:rPr>
        <w:t>нформация о достижении показател</w:t>
      </w:r>
      <w:r>
        <w:rPr>
          <w:rFonts w:ascii="Times New Roman" w:hAnsi="Times New Roman"/>
          <w:sz w:val="26"/>
          <w:szCs w:val="26"/>
        </w:rPr>
        <w:t>ей</w:t>
      </w:r>
      <w:r w:rsidRPr="00A65979">
        <w:rPr>
          <w:rFonts w:ascii="Times New Roman" w:hAnsi="Times New Roman"/>
          <w:sz w:val="26"/>
          <w:szCs w:val="26"/>
        </w:rPr>
        <w:t xml:space="preserve"> </w:t>
      </w:r>
      <w:r>
        <w:rPr>
          <w:rFonts w:ascii="Times New Roman" w:hAnsi="Times New Roman"/>
          <w:sz w:val="26"/>
          <w:szCs w:val="26"/>
        </w:rPr>
        <w:t xml:space="preserve">регионального проекта </w:t>
      </w:r>
      <w:r w:rsidRPr="00EF0FF1">
        <w:rPr>
          <w:rFonts w:ascii="Times New Roman" w:hAnsi="Times New Roman"/>
          <w:sz w:val="26"/>
          <w:szCs w:val="26"/>
        </w:rPr>
        <w:t>представлена в приложении № </w:t>
      </w:r>
      <w:r w:rsidR="00A829B3" w:rsidRPr="00EF0FF1">
        <w:rPr>
          <w:rFonts w:ascii="Times New Roman" w:hAnsi="Times New Roman"/>
          <w:sz w:val="26"/>
          <w:szCs w:val="26"/>
        </w:rPr>
        <w:t>61</w:t>
      </w:r>
      <w:r w:rsidRPr="00EF0FF1">
        <w:rPr>
          <w:rFonts w:ascii="Times New Roman" w:hAnsi="Times New Roman"/>
          <w:sz w:val="26"/>
          <w:szCs w:val="26"/>
        </w:rPr>
        <w:t>.</w:t>
      </w:r>
    </w:p>
    <w:p w:rsidR="00C15A50" w:rsidRDefault="002B7629" w:rsidP="00F62025">
      <w:pPr>
        <w:pStyle w:val="ConsPlusNormal"/>
        <w:ind w:firstLine="567"/>
        <w:jc w:val="both"/>
        <w:rPr>
          <w:b w:val="0"/>
        </w:rPr>
      </w:pPr>
      <w:r>
        <w:t>2.</w:t>
      </w:r>
      <w:r w:rsidR="00C15A50" w:rsidRPr="00DF0B05">
        <w:t>4.3.</w:t>
      </w:r>
      <w:r w:rsidR="00C15A50">
        <w:rPr>
          <w:b w:val="0"/>
        </w:rPr>
        <w:t> В отчётном периоде достижение результата не предусмотрено</w:t>
      </w:r>
      <w:r w:rsidR="00C15A50" w:rsidRPr="0050494B">
        <w:rPr>
          <w:b w:val="0"/>
        </w:rPr>
        <w:t>.</w:t>
      </w:r>
      <w:r w:rsidR="00C15A50">
        <w:rPr>
          <w:b w:val="0"/>
        </w:rPr>
        <w:t xml:space="preserve"> Достижение запланированного результата ожидается в конце 2021 года.</w:t>
      </w:r>
    </w:p>
    <w:p w:rsidR="00C15A50" w:rsidRDefault="00C15A50" w:rsidP="00F62025">
      <w:pPr>
        <w:pStyle w:val="ConsPlusNormal"/>
        <w:ind w:firstLine="567"/>
        <w:jc w:val="both"/>
        <w:rPr>
          <w:b w:val="0"/>
        </w:rPr>
      </w:pPr>
      <w:r w:rsidRPr="005810BB">
        <w:rPr>
          <w:b w:val="0"/>
        </w:rPr>
        <w:t xml:space="preserve">По результатам мониторинга регионального проекта </w:t>
      </w:r>
      <w:r>
        <w:rPr>
          <w:b w:val="0"/>
        </w:rPr>
        <w:t xml:space="preserve">за </w:t>
      </w:r>
      <w:r>
        <w:rPr>
          <w:b w:val="0"/>
          <w:lang w:val="en-US"/>
        </w:rPr>
        <w:t>I</w:t>
      </w:r>
      <w:r>
        <w:rPr>
          <w:b w:val="0"/>
        </w:rPr>
        <w:t xml:space="preserve"> квартал 2021 года </w:t>
      </w:r>
      <w:r w:rsidRPr="005810BB">
        <w:rPr>
          <w:b w:val="0"/>
        </w:rPr>
        <w:t>установлено</w:t>
      </w:r>
      <w:r>
        <w:rPr>
          <w:b w:val="0"/>
        </w:rPr>
        <w:t xml:space="preserve"> достижение следующих контрольных точек:</w:t>
      </w:r>
    </w:p>
    <w:p w:rsidR="00C15A50" w:rsidRPr="0039217B" w:rsidRDefault="00C15A50" w:rsidP="00F62025">
      <w:pPr>
        <w:pStyle w:val="ConsPlusNormal"/>
        <w:ind w:firstLine="567"/>
        <w:jc w:val="both"/>
        <w:rPr>
          <w:b w:val="0"/>
        </w:rPr>
      </w:pPr>
      <w:r>
        <w:rPr>
          <w:b w:val="0"/>
        </w:rPr>
        <w:t xml:space="preserve">- Завершение формирования плана закупок к 01.03.2021. На основании представленных документов план закупок сформирован по состоянию на 01.03.2020 и в </w:t>
      </w:r>
      <w:r>
        <w:rPr>
          <w:b w:val="0"/>
          <w:lang w:val="en-US"/>
        </w:rPr>
        <w:t>I</w:t>
      </w:r>
      <w:r>
        <w:rPr>
          <w:b w:val="0"/>
        </w:rPr>
        <w:t> квартале 2021 года не изменялся.</w:t>
      </w:r>
    </w:p>
    <w:p w:rsidR="00C15A50" w:rsidRPr="00E4446E" w:rsidRDefault="00C15A50" w:rsidP="00F62025">
      <w:pPr>
        <w:pStyle w:val="ConsPlusNormal"/>
        <w:ind w:firstLine="567"/>
        <w:jc w:val="both"/>
      </w:pPr>
      <w:r w:rsidRPr="002D2497">
        <w:t>Таким образом, указанная дата выполнения контрольной точки «Завершение формирования плана закупок» 01.03.2021 не верна. Фактическая</w:t>
      </w:r>
      <w:r w:rsidRPr="00E4446E">
        <w:t xml:space="preserve"> дата выполнения в соответствии с представленными документами</w:t>
      </w:r>
      <w:r>
        <w:t xml:space="preserve"> – 01.03.2020, относится к 2020 году.</w:t>
      </w:r>
    </w:p>
    <w:p w:rsidR="00C15A50" w:rsidRPr="0039217B" w:rsidRDefault="00C15A50" w:rsidP="00F62025">
      <w:pPr>
        <w:pStyle w:val="ConsPlusNormal"/>
        <w:ind w:firstLine="567"/>
        <w:jc w:val="both"/>
        <w:rPr>
          <w:b w:val="0"/>
        </w:rPr>
      </w:pPr>
      <w:r w:rsidRPr="002D2497">
        <w:rPr>
          <w:b w:val="0"/>
        </w:rPr>
        <w:t>- С субъектами Российской Федерации заключены соглашения о предоставлении бюджетам субъектов Российской Федерации межбюджетных трансфертов</w:t>
      </w:r>
      <w:r>
        <w:rPr>
          <w:b w:val="0"/>
        </w:rPr>
        <w:t xml:space="preserve">. На основании представленных документов соглашение о предоставлении межбюджетных трансфертов заключено 23.12.2020 и в </w:t>
      </w:r>
      <w:r>
        <w:rPr>
          <w:b w:val="0"/>
          <w:lang w:val="en-US"/>
        </w:rPr>
        <w:t>I</w:t>
      </w:r>
      <w:r>
        <w:rPr>
          <w:b w:val="0"/>
        </w:rPr>
        <w:t> квартале 2021 года не изменялось.</w:t>
      </w:r>
    </w:p>
    <w:p w:rsidR="00C15A50" w:rsidRPr="00E4446E" w:rsidRDefault="00C15A50" w:rsidP="00F62025">
      <w:pPr>
        <w:pStyle w:val="ConsPlusNormal"/>
        <w:ind w:firstLine="567"/>
        <w:jc w:val="both"/>
      </w:pPr>
      <w:r w:rsidRPr="002D2497">
        <w:t>Таким образом, указанная дата выполнения контрольной точки «</w:t>
      </w:r>
      <w:r w:rsidRPr="000828DA">
        <w:t>С субъектами Российской Федерации заключены соглашения о предоставлении бюджетам субъектов Российской Федерации межбюджетных трансфертов</w:t>
      </w:r>
      <w:r w:rsidRPr="002D2497">
        <w:t>» 01.03.2021 не верна. Фактическая</w:t>
      </w:r>
      <w:r w:rsidRPr="00E4446E">
        <w:t xml:space="preserve"> дата выполнения, в соответствии с представленными документами</w:t>
      </w:r>
      <w:r>
        <w:t xml:space="preserve"> – 23.12.2020, относится к 2020 году.</w:t>
      </w:r>
    </w:p>
    <w:p w:rsidR="00C15A50" w:rsidRPr="002D2497" w:rsidRDefault="002B7629"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b/>
          <w:sz w:val="26"/>
          <w:szCs w:val="26"/>
        </w:rPr>
        <w:t>2.</w:t>
      </w:r>
      <w:r w:rsidR="00C15A50" w:rsidRPr="00B52B2B">
        <w:rPr>
          <w:rFonts w:ascii="Times New Roman" w:hAnsi="Times New Roman"/>
          <w:b/>
          <w:sz w:val="26"/>
          <w:szCs w:val="26"/>
        </w:rPr>
        <w:t>4.4. </w:t>
      </w:r>
      <w:r w:rsidR="00C15A50" w:rsidRPr="00B52B2B">
        <w:rPr>
          <w:rFonts w:ascii="Times New Roman" w:hAnsi="Times New Roman"/>
          <w:sz w:val="26"/>
          <w:szCs w:val="26"/>
        </w:rPr>
        <w:t>Финансирование регионального проекта в 2021 году предусмотрено в</w:t>
      </w:r>
      <w:r w:rsidR="00C15A50">
        <w:rPr>
          <w:rFonts w:ascii="Times New Roman" w:hAnsi="Times New Roman"/>
          <w:sz w:val="26"/>
          <w:szCs w:val="26"/>
        </w:rPr>
        <w:t xml:space="preserve"> </w:t>
      </w:r>
      <w:r w:rsidR="00C15A50" w:rsidRPr="002D2497">
        <w:rPr>
          <w:rFonts w:ascii="Times New Roman" w:hAnsi="Times New Roman"/>
          <w:sz w:val="26"/>
          <w:szCs w:val="26"/>
        </w:rPr>
        <w:t xml:space="preserve">рамках подпрограммы «Совершенствование и развитие сети автомобильных дорог </w:t>
      </w:r>
      <w:r w:rsidR="00C15A50" w:rsidRPr="002D2497">
        <w:rPr>
          <w:rFonts w:ascii="Times New Roman" w:hAnsi="Times New Roman"/>
          <w:sz w:val="26"/>
          <w:szCs w:val="26"/>
        </w:rPr>
        <w:lastRenderedPageBreak/>
        <w:t>Калужской области» государственной программы Калужской области «Развитие дорожного хозяйства Калужской области»</w:t>
      </w:r>
      <w:r w:rsidR="00C15A50">
        <w:rPr>
          <w:rFonts w:ascii="Times New Roman" w:hAnsi="Times New Roman"/>
          <w:sz w:val="26"/>
          <w:szCs w:val="26"/>
        </w:rPr>
        <w:t>.</w:t>
      </w:r>
    </w:p>
    <w:p w:rsidR="00C15A50" w:rsidRPr="001364E9" w:rsidRDefault="00C15A50" w:rsidP="00F62025">
      <w:pPr>
        <w:spacing w:after="0" w:line="240" w:lineRule="auto"/>
        <w:ind w:firstLine="567"/>
        <w:jc w:val="both"/>
        <w:rPr>
          <w:rFonts w:ascii="Times New Roman" w:eastAsia="Times New Roman" w:hAnsi="Times New Roman"/>
          <w:bCs/>
          <w:sz w:val="26"/>
          <w:szCs w:val="26"/>
          <w:lang w:eastAsia="ru-RU"/>
        </w:rPr>
      </w:pPr>
      <w:r w:rsidRPr="00AB166E">
        <w:rPr>
          <w:rFonts w:ascii="Times New Roman" w:eastAsia="Times New Roman" w:hAnsi="Times New Roman"/>
          <w:bCs/>
          <w:sz w:val="26"/>
          <w:szCs w:val="26"/>
          <w:lang w:eastAsia="ru-RU"/>
        </w:rPr>
        <w:t>В течени</w:t>
      </w:r>
      <w:r>
        <w:rPr>
          <w:rFonts w:ascii="Times New Roman" w:eastAsia="Times New Roman" w:hAnsi="Times New Roman"/>
          <w:bCs/>
          <w:sz w:val="26"/>
          <w:szCs w:val="26"/>
          <w:lang w:eastAsia="ru-RU"/>
        </w:rPr>
        <w:t>е</w:t>
      </w:r>
      <w:r w:rsidRPr="00AB166E">
        <w:rPr>
          <w:rFonts w:ascii="Times New Roman" w:eastAsia="Times New Roman" w:hAnsi="Times New Roman"/>
          <w:bCs/>
          <w:sz w:val="26"/>
          <w:szCs w:val="26"/>
          <w:lang w:eastAsia="ru-RU"/>
        </w:rPr>
        <w:t xml:space="preserve"> 2021 года планируется выполнение мероприяти</w:t>
      </w:r>
      <w:r>
        <w:rPr>
          <w:rFonts w:ascii="Times New Roman" w:eastAsia="Times New Roman" w:hAnsi="Times New Roman"/>
          <w:bCs/>
          <w:sz w:val="26"/>
          <w:szCs w:val="26"/>
          <w:lang w:eastAsia="ru-RU"/>
        </w:rPr>
        <w:t>я «</w:t>
      </w:r>
      <w:r w:rsidRPr="000D2DA8">
        <w:rPr>
          <w:rFonts w:ascii="Times New Roman" w:eastAsia="Times New Roman" w:hAnsi="Times New Roman"/>
          <w:bCs/>
          <w:sz w:val="26"/>
          <w:szCs w:val="26"/>
          <w:lang w:eastAsia="ru-RU"/>
        </w:rPr>
        <w:t>Совершенствование регуляторной политики и применения новых технологий в дорожной отрасли</w:t>
      </w:r>
      <w:r>
        <w:rPr>
          <w:rFonts w:ascii="Times New Roman" w:eastAsia="Times New Roman" w:hAnsi="Times New Roman"/>
          <w:bCs/>
          <w:sz w:val="26"/>
          <w:szCs w:val="26"/>
          <w:lang w:eastAsia="ru-RU"/>
        </w:rPr>
        <w:t>»</w:t>
      </w:r>
      <w:r w:rsidRPr="00AB166E">
        <w:rPr>
          <w:rFonts w:ascii="Times New Roman" w:eastAsia="Times New Roman" w:hAnsi="Times New Roman"/>
          <w:bCs/>
          <w:sz w:val="26"/>
          <w:szCs w:val="26"/>
          <w:lang w:eastAsia="ru-RU"/>
        </w:rPr>
        <w:t xml:space="preserve"> на сумму </w:t>
      </w:r>
      <w:r>
        <w:rPr>
          <w:rFonts w:ascii="Times New Roman" w:eastAsia="Times New Roman" w:hAnsi="Times New Roman"/>
          <w:bCs/>
          <w:sz w:val="26"/>
          <w:szCs w:val="26"/>
          <w:lang w:eastAsia="ru-RU"/>
        </w:rPr>
        <w:t>139 552,0</w:t>
      </w:r>
      <w:r w:rsidRPr="00AB166E">
        <w:rPr>
          <w:rFonts w:ascii="Times New Roman" w:eastAsia="Times New Roman" w:hAnsi="Times New Roman"/>
          <w:bCs/>
          <w:sz w:val="26"/>
          <w:szCs w:val="26"/>
          <w:lang w:eastAsia="ru-RU"/>
        </w:rPr>
        <w:t> тыс. руб</w:t>
      </w:r>
      <w:r>
        <w:rPr>
          <w:rFonts w:ascii="Times New Roman" w:eastAsia="Times New Roman" w:hAnsi="Times New Roman"/>
          <w:bCs/>
          <w:sz w:val="26"/>
          <w:szCs w:val="26"/>
          <w:lang w:eastAsia="ru-RU"/>
        </w:rPr>
        <w:t>.</w:t>
      </w:r>
      <w:r w:rsidRPr="00AB166E">
        <w:rPr>
          <w:rFonts w:ascii="Times New Roman" w:eastAsia="Times New Roman" w:hAnsi="Times New Roman"/>
          <w:bCs/>
          <w:sz w:val="26"/>
          <w:szCs w:val="26"/>
          <w:lang w:eastAsia="ru-RU"/>
        </w:rPr>
        <w:t xml:space="preserve"> </w:t>
      </w:r>
      <w:r>
        <w:rPr>
          <w:rFonts w:ascii="Times New Roman" w:eastAsia="Times New Roman" w:hAnsi="Times New Roman"/>
          <w:bCs/>
          <w:sz w:val="26"/>
          <w:szCs w:val="26"/>
          <w:lang w:eastAsia="ru-RU"/>
        </w:rPr>
        <w:t>за счёт средств регионального бюджета.</w:t>
      </w:r>
    </w:p>
    <w:p w:rsidR="00C15A50" w:rsidRPr="00956A53" w:rsidRDefault="00C15A50" w:rsidP="00F62025">
      <w:pPr>
        <w:tabs>
          <w:tab w:val="left" w:pos="1134"/>
        </w:tabs>
        <w:spacing w:after="0" w:line="240" w:lineRule="auto"/>
        <w:ind w:firstLine="567"/>
        <w:jc w:val="both"/>
        <w:rPr>
          <w:rFonts w:ascii="Times New Roman" w:hAnsi="Times New Roman"/>
          <w:b/>
          <w:sz w:val="26"/>
          <w:szCs w:val="26"/>
        </w:rPr>
      </w:pPr>
      <w:r w:rsidRPr="00956A53">
        <w:rPr>
          <w:rFonts w:ascii="Times New Roman" w:hAnsi="Times New Roman"/>
          <w:b/>
          <w:sz w:val="26"/>
          <w:szCs w:val="26"/>
        </w:rPr>
        <w:t xml:space="preserve">В </w:t>
      </w:r>
      <w:r w:rsidRPr="00956A53">
        <w:rPr>
          <w:rFonts w:ascii="Times New Roman" w:hAnsi="Times New Roman"/>
          <w:b/>
          <w:sz w:val="26"/>
          <w:szCs w:val="26"/>
          <w:lang w:val="en-US"/>
        </w:rPr>
        <w:t>I</w:t>
      </w:r>
      <w:r w:rsidRPr="00956A53">
        <w:rPr>
          <w:rFonts w:ascii="Times New Roman" w:hAnsi="Times New Roman"/>
          <w:b/>
          <w:sz w:val="26"/>
          <w:szCs w:val="26"/>
        </w:rPr>
        <w:t> квартале 2021 года кассовые расходы не осуществлялись.</w:t>
      </w:r>
    </w:p>
    <w:p w:rsidR="00C15A50" w:rsidRPr="00EF0FF1" w:rsidRDefault="00C15A50"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xml:space="preserve">Информация о кассовых расходах регионального проекта </w:t>
      </w:r>
      <w:r w:rsidRPr="00EF0FF1">
        <w:rPr>
          <w:rFonts w:ascii="Times New Roman" w:hAnsi="Times New Roman"/>
          <w:sz w:val="26"/>
          <w:szCs w:val="26"/>
        </w:rPr>
        <w:t>представлена в приложении №</w:t>
      </w:r>
      <w:r w:rsidR="00A829B3" w:rsidRPr="00EF0FF1">
        <w:rPr>
          <w:rFonts w:ascii="Times New Roman" w:hAnsi="Times New Roman"/>
          <w:sz w:val="26"/>
          <w:szCs w:val="26"/>
        </w:rPr>
        <w:t xml:space="preserve"> 62</w:t>
      </w:r>
      <w:r w:rsidRPr="00EF0FF1">
        <w:rPr>
          <w:rFonts w:ascii="Times New Roman" w:hAnsi="Times New Roman"/>
          <w:sz w:val="26"/>
          <w:szCs w:val="26"/>
        </w:rPr>
        <w:t>.</w:t>
      </w:r>
    </w:p>
    <w:p w:rsidR="00C76563" w:rsidRPr="00EF0FF1" w:rsidRDefault="00C76563" w:rsidP="00F62025">
      <w:pPr>
        <w:spacing w:after="0" w:line="240" w:lineRule="auto"/>
        <w:ind w:firstLine="567"/>
        <w:jc w:val="both"/>
        <w:rPr>
          <w:rFonts w:ascii="Times New Roman" w:eastAsia="Times New Roman" w:hAnsi="Times New Roman"/>
          <w:b/>
          <w:sz w:val="26"/>
          <w:szCs w:val="26"/>
        </w:rPr>
      </w:pPr>
    </w:p>
    <w:p w:rsidR="00C15A50" w:rsidRDefault="002B7629" w:rsidP="00F62025">
      <w:pPr>
        <w:spacing w:after="0" w:line="240" w:lineRule="auto"/>
        <w:ind w:firstLine="567"/>
        <w:jc w:val="both"/>
        <w:rPr>
          <w:rFonts w:ascii="Times New Roman" w:eastAsia="Times New Roman" w:hAnsi="Times New Roman"/>
          <w:b/>
          <w:sz w:val="26"/>
          <w:szCs w:val="26"/>
        </w:rPr>
      </w:pPr>
      <w:r w:rsidRPr="00EF0FF1">
        <w:rPr>
          <w:rFonts w:ascii="Times New Roman" w:eastAsia="Times New Roman" w:hAnsi="Times New Roman"/>
          <w:b/>
          <w:sz w:val="26"/>
          <w:szCs w:val="26"/>
        </w:rPr>
        <w:t>2.</w:t>
      </w:r>
      <w:r w:rsidR="00C15A50" w:rsidRPr="00EF0FF1">
        <w:rPr>
          <w:rFonts w:ascii="Times New Roman" w:eastAsia="Times New Roman" w:hAnsi="Times New Roman"/>
          <w:b/>
          <w:sz w:val="26"/>
          <w:szCs w:val="26"/>
        </w:rPr>
        <w:t>5. Выводы:</w:t>
      </w:r>
    </w:p>
    <w:p w:rsidR="00C15A50" w:rsidRPr="002B7629" w:rsidRDefault="002B7629"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b/>
          <w:sz w:val="26"/>
          <w:szCs w:val="26"/>
        </w:rPr>
        <w:t>2.</w:t>
      </w:r>
      <w:r w:rsidR="00C15A50">
        <w:rPr>
          <w:rFonts w:ascii="Times New Roman" w:hAnsi="Times New Roman"/>
          <w:b/>
          <w:sz w:val="26"/>
          <w:szCs w:val="26"/>
        </w:rPr>
        <w:t>5.1. </w:t>
      </w:r>
      <w:r w:rsidR="00C15A50" w:rsidRPr="002B7629">
        <w:rPr>
          <w:rFonts w:ascii="Times New Roman" w:hAnsi="Times New Roman"/>
          <w:sz w:val="26"/>
          <w:szCs w:val="26"/>
        </w:rPr>
        <w:t>Предусмотренные показатели и общественно-значимый результат полностью соответствуют предусмотренным федеральным проектом и соглашениями.</w:t>
      </w:r>
    </w:p>
    <w:p w:rsidR="00C15A50" w:rsidRPr="002B7629" w:rsidRDefault="002B7629" w:rsidP="00F62025">
      <w:pPr>
        <w:spacing w:after="0" w:line="240" w:lineRule="auto"/>
        <w:ind w:firstLine="567"/>
        <w:jc w:val="both"/>
        <w:rPr>
          <w:rFonts w:ascii="Times New Roman" w:hAnsi="Times New Roman"/>
          <w:sz w:val="26"/>
          <w:szCs w:val="26"/>
        </w:rPr>
      </w:pPr>
      <w:r>
        <w:rPr>
          <w:rFonts w:ascii="Times New Roman" w:eastAsia="Times New Roman" w:hAnsi="Times New Roman"/>
          <w:b/>
          <w:sz w:val="26"/>
          <w:szCs w:val="26"/>
        </w:rPr>
        <w:t>2.</w:t>
      </w:r>
      <w:r w:rsidR="00C15A50">
        <w:rPr>
          <w:rFonts w:ascii="Times New Roman" w:eastAsia="Times New Roman" w:hAnsi="Times New Roman"/>
          <w:b/>
          <w:sz w:val="26"/>
          <w:szCs w:val="26"/>
        </w:rPr>
        <w:t>5.2. </w:t>
      </w:r>
      <w:r w:rsidR="00C15A50" w:rsidRPr="002B7629">
        <w:rPr>
          <w:rFonts w:ascii="Times New Roman" w:hAnsi="Times New Roman"/>
          <w:sz w:val="26"/>
          <w:szCs w:val="26"/>
        </w:rPr>
        <w:t>Законом об областном бюджете и сводной бюджетной росписью на 2021 год предусмотрено финансирование мероприятий проекта за счёт средств регионального бюджета, доля которого составила 100,0 % предусмотренного паспортом регионального проекта.</w:t>
      </w:r>
    </w:p>
    <w:p w:rsidR="00C15A50" w:rsidRPr="002B7629" w:rsidRDefault="002B7629"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b/>
          <w:sz w:val="26"/>
          <w:szCs w:val="26"/>
        </w:rPr>
        <w:t>2.</w:t>
      </w:r>
      <w:r w:rsidR="00C15A50" w:rsidRPr="00C143E5">
        <w:rPr>
          <w:rFonts w:ascii="Times New Roman" w:hAnsi="Times New Roman"/>
          <w:b/>
          <w:sz w:val="26"/>
          <w:szCs w:val="26"/>
        </w:rPr>
        <w:t>5.3. </w:t>
      </w:r>
      <w:r w:rsidR="00C15A50" w:rsidRPr="002B7629">
        <w:rPr>
          <w:rFonts w:ascii="Times New Roman" w:hAnsi="Times New Roman"/>
          <w:sz w:val="26"/>
          <w:szCs w:val="26"/>
        </w:rPr>
        <w:t>Дата выполнения контрольных точек «заключены соглашения о предоставлении бюджетам субъектов Российской Федерации межбюджетных трансфертов» и «сформирован план закупок» 01.03.2021 не верна. Фактическая дата выполнения, в соответствии с представленными документами – 23.12.2020 и 01.03.2020 соответственно, относится к 2020 году.</w:t>
      </w:r>
    </w:p>
    <w:p w:rsidR="00C15A50" w:rsidRPr="002B7629" w:rsidRDefault="002B7629"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eastAsia="Times New Roman" w:hAnsi="Times New Roman"/>
          <w:b/>
          <w:sz w:val="26"/>
          <w:szCs w:val="26"/>
        </w:rPr>
        <w:t>2.</w:t>
      </w:r>
      <w:r w:rsidR="00C15A50" w:rsidRPr="0060686C">
        <w:rPr>
          <w:rFonts w:ascii="Times New Roman" w:eastAsia="Times New Roman" w:hAnsi="Times New Roman"/>
          <w:b/>
          <w:sz w:val="26"/>
          <w:szCs w:val="26"/>
        </w:rPr>
        <w:t>5.</w:t>
      </w:r>
      <w:r w:rsidR="00C15A50">
        <w:rPr>
          <w:rFonts w:ascii="Times New Roman" w:eastAsia="Times New Roman" w:hAnsi="Times New Roman"/>
          <w:b/>
          <w:sz w:val="26"/>
          <w:szCs w:val="26"/>
        </w:rPr>
        <w:t>4</w:t>
      </w:r>
      <w:r w:rsidR="00C15A50" w:rsidRPr="0060686C">
        <w:rPr>
          <w:rFonts w:ascii="Times New Roman" w:eastAsia="Times New Roman" w:hAnsi="Times New Roman"/>
          <w:b/>
          <w:sz w:val="26"/>
          <w:szCs w:val="26"/>
        </w:rPr>
        <w:t>. </w:t>
      </w:r>
      <w:r w:rsidR="00C15A50" w:rsidRPr="002B7629">
        <w:rPr>
          <w:rFonts w:ascii="Times New Roman" w:hAnsi="Times New Roman"/>
          <w:sz w:val="26"/>
          <w:szCs w:val="26"/>
        </w:rPr>
        <w:t xml:space="preserve">В </w:t>
      </w:r>
      <w:r w:rsidR="00C15A50" w:rsidRPr="002B7629">
        <w:rPr>
          <w:rFonts w:ascii="Times New Roman" w:hAnsi="Times New Roman"/>
          <w:sz w:val="26"/>
          <w:szCs w:val="26"/>
          <w:lang w:val="en-US"/>
        </w:rPr>
        <w:t>I</w:t>
      </w:r>
      <w:r w:rsidR="00C15A50" w:rsidRPr="002B7629">
        <w:rPr>
          <w:rFonts w:ascii="Times New Roman" w:hAnsi="Times New Roman"/>
          <w:sz w:val="26"/>
          <w:szCs w:val="26"/>
        </w:rPr>
        <w:t> квартале 2021 года кассовые расходы не осуществлялись.</w:t>
      </w:r>
    </w:p>
    <w:p w:rsidR="00C76563" w:rsidRDefault="00C76563" w:rsidP="00F62025">
      <w:pPr>
        <w:tabs>
          <w:tab w:val="left" w:pos="1134"/>
        </w:tabs>
        <w:spacing w:after="0" w:line="240" w:lineRule="auto"/>
        <w:ind w:firstLine="567"/>
        <w:jc w:val="both"/>
        <w:rPr>
          <w:rFonts w:ascii="Times New Roman" w:eastAsia="Times New Roman" w:hAnsi="Times New Roman"/>
          <w:b/>
          <w:sz w:val="26"/>
          <w:szCs w:val="26"/>
        </w:rPr>
      </w:pPr>
    </w:p>
    <w:p w:rsidR="00C15A50" w:rsidRDefault="00C15A50" w:rsidP="00F62025">
      <w:pPr>
        <w:spacing w:after="0" w:line="240" w:lineRule="auto"/>
        <w:jc w:val="center"/>
        <w:rPr>
          <w:rFonts w:ascii="Times New Roman" w:hAnsi="Times New Roman"/>
          <w:b/>
          <w:sz w:val="26"/>
          <w:szCs w:val="26"/>
        </w:rPr>
      </w:pPr>
      <w:r>
        <w:rPr>
          <w:rFonts w:ascii="Times New Roman" w:hAnsi="Times New Roman"/>
          <w:b/>
          <w:sz w:val="26"/>
          <w:szCs w:val="26"/>
        </w:rPr>
        <w:t>3. Р</w:t>
      </w:r>
      <w:r w:rsidRPr="006A6811">
        <w:rPr>
          <w:rFonts w:ascii="Times New Roman" w:hAnsi="Times New Roman"/>
          <w:b/>
          <w:sz w:val="26"/>
          <w:szCs w:val="26"/>
        </w:rPr>
        <w:t>еализаци</w:t>
      </w:r>
      <w:r>
        <w:rPr>
          <w:rFonts w:ascii="Times New Roman" w:hAnsi="Times New Roman"/>
          <w:b/>
          <w:sz w:val="26"/>
          <w:szCs w:val="26"/>
        </w:rPr>
        <w:t>я</w:t>
      </w:r>
      <w:r w:rsidRPr="006A6811">
        <w:rPr>
          <w:rFonts w:ascii="Times New Roman" w:hAnsi="Times New Roman"/>
          <w:b/>
          <w:sz w:val="26"/>
          <w:szCs w:val="26"/>
        </w:rPr>
        <w:t xml:space="preserve"> регионального проекта </w:t>
      </w:r>
      <w:r>
        <w:rPr>
          <w:rFonts w:ascii="Times New Roman" w:hAnsi="Times New Roman"/>
          <w:b/>
          <w:sz w:val="26"/>
          <w:szCs w:val="26"/>
        </w:rPr>
        <w:t>«</w:t>
      </w:r>
      <w:r w:rsidRPr="000D2DA8">
        <w:rPr>
          <w:rFonts w:ascii="Times New Roman" w:hAnsi="Times New Roman"/>
          <w:b/>
          <w:sz w:val="26"/>
          <w:szCs w:val="26"/>
        </w:rPr>
        <w:t>Безопасность дорожного движения</w:t>
      </w:r>
      <w:r>
        <w:rPr>
          <w:rFonts w:ascii="Times New Roman" w:hAnsi="Times New Roman"/>
          <w:b/>
          <w:sz w:val="26"/>
          <w:szCs w:val="26"/>
        </w:rPr>
        <w:t>»</w:t>
      </w:r>
    </w:p>
    <w:p w:rsidR="00C15A50" w:rsidRDefault="002B7629" w:rsidP="00F62025">
      <w:pPr>
        <w:spacing w:after="0" w:line="240" w:lineRule="auto"/>
        <w:ind w:firstLine="567"/>
        <w:jc w:val="both"/>
        <w:rPr>
          <w:rFonts w:ascii="Times New Roman" w:hAnsi="Times New Roman"/>
          <w:sz w:val="26"/>
          <w:szCs w:val="26"/>
        </w:rPr>
      </w:pPr>
      <w:r>
        <w:rPr>
          <w:rFonts w:ascii="Times New Roman" w:hAnsi="Times New Roman"/>
          <w:b/>
          <w:sz w:val="26"/>
          <w:szCs w:val="26"/>
        </w:rPr>
        <w:t>3.</w:t>
      </w:r>
      <w:r w:rsidR="00C15A50" w:rsidRPr="0003519A">
        <w:rPr>
          <w:rFonts w:ascii="Times New Roman" w:hAnsi="Times New Roman"/>
          <w:b/>
          <w:sz w:val="26"/>
          <w:szCs w:val="26"/>
        </w:rPr>
        <w:t>1.</w:t>
      </w:r>
      <w:r w:rsidR="00C15A50">
        <w:rPr>
          <w:rFonts w:ascii="Times New Roman" w:hAnsi="Times New Roman"/>
          <w:sz w:val="26"/>
          <w:szCs w:val="26"/>
        </w:rPr>
        <w:t> </w:t>
      </w:r>
      <w:r w:rsidR="00C15A50" w:rsidRPr="00BA0114">
        <w:rPr>
          <w:rFonts w:ascii="Times New Roman" w:eastAsia="Times New Roman" w:hAnsi="Times New Roman"/>
          <w:b/>
          <w:sz w:val="26"/>
          <w:szCs w:val="26"/>
        </w:rPr>
        <w:t>Анализ соблюдения требований нормативных и методических документов, регламентирующих разработку, корректировку и реализацию региональных проектов</w:t>
      </w:r>
    </w:p>
    <w:p w:rsidR="00C15A50" w:rsidRDefault="00C15A50" w:rsidP="00F62025">
      <w:pPr>
        <w:spacing w:after="0" w:line="240" w:lineRule="auto"/>
        <w:ind w:firstLine="567"/>
        <w:jc w:val="both"/>
        <w:rPr>
          <w:rFonts w:ascii="Times New Roman" w:hAnsi="Times New Roman"/>
          <w:sz w:val="26"/>
          <w:szCs w:val="26"/>
        </w:rPr>
      </w:pPr>
      <w:r>
        <w:rPr>
          <w:rFonts w:ascii="Times New Roman" w:hAnsi="Times New Roman"/>
          <w:sz w:val="26"/>
          <w:szCs w:val="26"/>
        </w:rPr>
        <w:t xml:space="preserve">Паспорт регионального проекта по структуре, наполнению и актуализации данных соответствует требованиям нормативным правовым актов, регламентирующих порядок его формирования. По состоянию на 01.04.2021 </w:t>
      </w:r>
      <w:r w:rsidRPr="008C11E7">
        <w:rPr>
          <w:rFonts w:ascii="Times New Roman" w:hAnsi="Times New Roman"/>
          <w:sz w:val="26"/>
          <w:szCs w:val="26"/>
        </w:rPr>
        <w:t>паспорт</w:t>
      </w:r>
      <w:r>
        <w:rPr>
          <w:rFonts w:ascii="Times New Roman" w:hAnsi="Times New Roman"/>
          <w:sz w:val="26"/>
          <w:szCs w:val="26"/>
        </w:rPr>
        <w:t xml:space="preserve"> регионального проекта актуализирован </w:t>
      </w:r>
      <w:r w:rsidRPr="00F02AA3">
        <w:rPr>
          <w:rFonts w:ascii="Times New Roman" w:hAnsi="Times New Roman"/>
          <w:sz w:val="26"/>
          <w:szCs w:val="26"/>
        </w:rPr>
        <w:t>2</w:t>
      </w:r>
      <w:r>
        <w:rPr>
          <w:rFonts w:ascii="Times New Roman" w:hAnsi="Times New Roman"/>
          <w:sz w:val="26"/>
          <w:szCs w:val="26"/>
        </w:rPr>
        <w:t>5.03.2021 версия № 20.</w:t>
      </w:r>
    </w:p>
    <w:p w:rsidR="00C15A50" w:rsidRDefault="00C15A50" w:rsidP="00F62025">
      <w:pPr>
        <w:spacing w:after="0" w:line="240" w:lineRule="auto"/>
        <w:ind w:firstLine="567"/>
        <w:jc w:val="both"/>
        <w:rPr>
          <w:rFonts w:ascii="Times New Roman" w:hAnsi="Times New Roman"/>
          <w:sz w:val="26"/>
          <w:szCs w:val="26"/>
        </w:rPr>
      </w:pPr>
      <w:r>
        <w:rPr>
          <w:rFonts w:ascii="Times New Roman" w:hAnsi="Times New Roman"/>
          <w:sz w:val="26"/>
          <w:szCs w:val="26"/>
        </w:rPr>
        <w:t>В соответствии с паспортом, р</w:t>
      </w:r>
      <w:r w:rsidRPr="008C11E7">
        <w:rPr>
          <w:rFonts w:ascii="Times New Roman" w:hAnsi="Times New Roman"/>
          <w:sz w:val="26"/>
          <w:szCs w:val="26"/>
        </w:rPr>
        <w:t>егиональн</w:t>
      </w:r>
      <w:r>
        <w:rPr>
          <w:rFonts w:ascii="Times New Roman" w:hAnsi="Times New Roman"/>
          <w:sz w:val="26"/>
          <w:szCs w:val="26"/>
        </w:rPr>
        <w:t>ый</w:t>
      </w:r>
      <w:r w:rsidRPr="008C11E7">
        <w:rPr>
          <w:rFonts w:ascii="Times New Roman" w:hAnsi="Times New Roman"/>
          <w:sz w:val="26"/>
          <w:szCs w:val="26"/>
        </w:rPr>
        <w:t xml:space="preserve"> проект имеет связь с</w:t>
      </w:r>
      <w:r>
        <w:rPr>
          <w:rFonts w:ascii="Times New Roman" w:hAnsi="Times New Roman"/>
          <w:sz w:val="26"/>
          <w:szCs w:val="26"/>
        </w:rPr>
        <w:t xml:space="preserve"> </w:t>
      </w:r>
      <w:r w:rsidRPr="008C11E7">
        <w:rPr>
          <w:rFonts w:ascii="Times New Roman" w:hAnsi="Times New Roman"/>
          <w:sz w:val="26"/>
          <w:szCs w:val="26"/>
        </w:rPr>
        <w:t>государственн</w:t>
      </w:r>
      <w:r>
        <w:rPr>
          <w:rFonts w:ascii="Times New Roman" w:hAnsi="Times New Roman"/>
          <w:sz w:val="26"/>
          <w:szCs w:val="26"/>
        </w:rPr>
        <w:t>ой</w:t>
      </w:r>
      <w:r w:rsidRPr="008C11E7">
        <w:rPr>
          <w:rFonts w:ascii="Times New Roman" w:hAnsi="Times New Roman"/>
          <w:sz w:val="26"/>
          <w:szCs w:val="26"/>
        </w:rPr>
        <w:t xml:space="preserve"> программ</w:t>
      </w:r>
      <w:r>
        <w:rPr>
          <w:rFonts w:ascii="Times New Roman" w:hAnsi="Times New Roman"/>
          <w:sz w:val="26"/>
          <w:szCs w:val="26"/>
        </w:rPr>
        <w:t>ой</w:t>
      </w:r>
      <w:r w:rsidRPr="008C11E7">
        <w:rPr>
          <w:rFonts w:ascii="Times New Roman" w:hAnsi="Times New Roman"/>
          <w:sz w:val="26"/>
          <w:szCs w:val="26"/>
        </w:rPr>
        <w:t xml:space="preserve"> Калужской области</w:t>
      </w:r>
      <w:r>
        <w:rPr>
          <w:rFonts w:ascii="Times New Roman" w:hAnsi="Times New Roman"/>
          <w:sz w:val="26"/>
          <w:szCs w:val="26"/>
        </w:rPr>
        <w:t xml:space="preserve"> «Развитие дорожного хозяйства Калужской области» (Постановление Правительства Калужской области от 06.02.2019 № 68 с изменениями и дополнениями) в рамках подпрограммы «</w:t>
      </w:r>
      <w:r w:rsidRPr="00656C32">
        <w:rPr>
          <w:rFonts w:ascii="Times New Roman" w:hAnsi="Times New Roman"/>
          <w:sz w:val="26"/>
          <w:szCs w:val="26"/>
        </w:rPr>
        <w:t>Повышение безопасности дорожного движения в Калужской области</w:t>
      </w:r>
      <w:r>
        <w:rPr>
          <w:rFonts w:ascii="Times New Roman" w:hAnsi="Times New Roman"/>
          <w:sz w:val="26"/>
          <w:szCs w:val="26"/>
        </w:rPr>
        <w:t>».</w:t>
      </w:r>
    </w:p>
    <w:p w:rsidR="00C15A50" w:rsidRDefault="00C15A50" w:rsidP="00F62025">
      <w:pPr>
        <w:spacing w:after="0" w:line="240" w:lineRule="auto"/>
        <w:ind w:firstLine="567"/>
        <w:jc w:val="both"/>
        <w:rPr>
          <w:rFonts w:ascii="Times New Roman" w:hAnsi="Times New Roman"/>
          <w:sz w:val="26"/>
          <w:szCs w:val="26"/>
        </w:rPr>
      </w:pPr>
      <w:r>
        <w:rPr>
          <w:rFonts w:ascii="Times New Roman" w:hAnsi="Times New Roman"/>
          <w:sz w:val="26"/>
          <w:szCs w:val="26"/>
        </w:rPr>
        <w:t>Паспортом регионального проекта предусмотрено достижение общественно-значимого результата – «</w:t>
      </w:r>
      <w:r w:rsidRPr="00656C32">
        <w:rPr>
          <w:rFonts w:ascii="Times New Roman" w:hAnsi="Times New Roman"/>
          <w:sz w:val="26"/>
          <w:szCs w:val="26"/>
        </w:rPr>
        <w:t>Повышена безопасность участников дорожного движения</w:t>
      </w:r>
      <w:r>
        <w:rPr>
          <w:rFonts w:ascii="Times New Roman" w:hAnsi="Times New Roman"/>
          <w:sz w:val="26"/>
          <w:szCs w:val="26"/>
        </w:rPr>
        <w:t>»</w:t>
      </w:r>
      <w:r w:rsidRPr="00CB0F13">
        <w:rPr>
          <w:rFonts w:ascii="Times New Roman" w:hAnsi="Times New Roman"/>
          <w:sz w:val="26"/>
          <w:szCs w:val="26"/>
        </w:rPr>
        <w:t>.</w:t>
      </w:r>
    </w:p>
    <w:p w:rsidR="00C15A50" w:rsidRDefault="00C15A50" w:rsidP="00F62025">
      <w:pPr>
        <w:autoSpaceDE w:val="0"/>
        <w:autoSpaceDN w:val="0"/>
        <w:adjustRightInd w:val="0"/>
        <w:spacing w:after="0" w:line="240" w:lineRule="auto"/>
        <w:ind w:firstLine="567"/>
        <w:jc w:val="both"/>
        <w:rPr>
          <w:rFonts w:ascii="Times New Roman" w:hAnsi="Times New Roman"/>
          <w:sz w:val="26"/>
          <w:szCs w:val="26"/>
        </w:rPr>
      </w:pPr>
      <w:r>
        <w:rPr>
          <w:rFonts w:ascii="Times New Roman" w:hAnsi="Times New Roman"/>
          <w:sz w:val="26"/>
          <w:szCs w:val="26"/>
        </w:rPr>
        <w:t>Региональный проект полностью соответствует федеральному проекту «</w:t>
      </w:r>
      <w:r w:rsidRPr="00D174C4">
        <w:rPr>
          <w:rFonts w:ascii="Times New Roman" w:hAnsi="Times New Roman"/>
          <w:sz w:val="26"/>
          <w:szCs w:val="26"/>
          <w:lang w:eastAsia="ru-RU"/>
        </w:rPr>
        <w:t>Безопасность дорожного движения</w:t>
      </w:r>
      <w:r>
        <w:rPr>
          <w:rFonts w:ascii="Times New Roman" w:hAnsi="Times New Roman"/>
          <w:sz w:val="26"/>
          <w:szCs w:val="26"/>
          <w:lang w:eastAsia="ru-RU"/>
        </w:rPr>
        <w:t>», реализуемому в рамках национального проекта «БКД». Федеральный проект имеет связь с г</w:t>
      </w:r>
      <w:r w:rsidRPr="000D799F">
        <w:rPr>
          <w:rFonts w:ascii="Times New Roman" w:hAnsi="Times New Roman"/>
          <w:sz w:val="26"/>
          <w:szCs w:val="26"/>
          <w:lang w:eastAsia="ru-RU"/>
        </w:rPr>
        <w:t>осударственн</w:t>
      </w:r>
      <w:r>
        <w:rPr>
          <w:rFonts w:ascii="Times New Roman" w:hAnsi="Times New Roman"/>
          <w:sz w:val="26"/>
          <w:szCs w:val="26"/>
          <w:lang w:eastAsia="ru-RU"/>
        </w:rPr>
        <w:t>ыми</w:t>
      </w:r>
      <w:r w:rsidRPr="000D799F">
        <w:rPr>
          <w:rFonts w:ascii="Times New Roman" w:hAnsi="Times New Roman"/>
          <w:sz w:val="26"/>
          <w:szCs w:val="26"/>
          <w:lang w:eastAsia="ru-RU"/>
        </w:rPr>
        <w:t xml:space="preserve"> программ</w:t>
      </w:r>
      <w:r>
        <w:rPr>
          <w:rFonts w:ascii="Times New Roman" w:hAnsi="Times New Roman"/>
          <w:sz w:val="26"/>
          <w:szCs w:val="26"/>
          <w:lang w:eastAsia="ru-RU"/>
        </w:rPr>
        <w:t>ами</w:t>
      </w:r>
      <w:r w:rsidRPr="000D799F">
        <w:rPr>
          <w:rFonts w:ascii="Times New Roman" w:hAnsi="Times New Roman"/>
          <w:sz w:val="26"/>
          <w:szCs w:val="26"/>
          <w:lang w:eastAsia="ru-RU"/>
        </w:rPr>
        <w:t xml:space="preserve"> Российской Федерации </w:t>
      </w:r>
      <w:r w:rsidRPr="005C7C37">
        <w:rPr>
          <w:rFonts w:ascii="Times New Roman" w:hAnsi="Times New Roman"/>
          <w:sz w:val="26"/>
          <w:szCs w:val="26"/>
          <w:lang w:eastAsia="ru-RU"/>
        </w:rPr>
        <w:t>"</w:t>
      </w:r>
      <w:r w:rsidRPr="00D174C4">
        <w:rPr>
          <w:rFonts w:ascii="Times New Roman" w:hAnsi="Times New Roman"/>
          <w:sz w:val="26"/>
          <w:szCs w:val="26"/>
          <w:lang w:eastAsia="ru-RU"/>
        </w:rPr>
        <w:t>Повышение безопасности дорожного движения в 2013 - 2020 годах</w:t>
      </w:r>
      <w:r w:rsidRPr="005C7C37">
        <w:rPr>
          <w:rFonts w:ascii="Times New Roman" w:hAnsi="Times New Roman"/>
          <w:sz w:val="26"/>
          <w:szCs w:val="26"/>
          <w:lang w:eastAsia="ru-RU"/>
        </w:rPr>
        <w:t>"</w:t>
      </w:r>
      <w:r>
        <w:rPr>
          <w:rFonts w:ascii="Times New Roman" w:hAnsi="Times New Roman"/>
          <w:sz w:val="26"/>
          <w:szCs w:val="26"/>
          <w:lang w:eastAsia="ru-RU"/>
        </w:rPr>
        <w:t>, утверждённой Постановлением Правительства РФ от 03.10.2013 № 864 (с изменениями и дополнениями) и «Обеспечение общественного порядка и противодействие преступности» утверждённой Постановлением Правительства РФ от 15.04.2014 № 345</w:t>
      </w:r>
      <w:r w:rsidR="00D74D2C">
        <w:rPr>
          <w:rFonts w:ascii="Times New Roman" w:hAnsi="Times New Roman"/>
          <w:sz w:val="26"/>
          <w:szCs w:val="26"/>
          <w:lang w:eastAsia="ru-RU"/>
        </w:rPr>
        <w:t>,</w:t>
      </w:r>
      <w:r>
        <w:rPr>
          <w:rFonts w:ascii="Times New Roman" w:hAnsi="Times New Roman"/>
          <w:sz w:val="26"/>
          <w:szCs w:val="26"/>
          <w:lang w:eastAsia="ru-RU"/>
        </w:rPr>
        <w:t xml:space="preserve"> утверждённой Постановлением Правительства РФ от 03.10.2013 № 864 (с изменениями и </w:t>
      </w:r>
      <w:r>
        <w:rPr>
          <w:rFonts w:ascii="Times New Roman" w:hAnsi="Times New Roman"/>
          <w:sz w:val="26"/>
          <w:szCs w:val="26"/>
          <w:lang w:eastAsia="ru-RU"/>
        </w:rPr>
        <w:lastRenderedPageBreak/>
        <w:t>дополнениями) в рамках двух подпрограмм «</w:t>
      </w:r>
      <w:r w:rsidRPr="00C16B2C">
        <w:rPr>
          <w:rFonts w:ascii="Times New Roman" w:hAnsi="Times New Roman"/>
          <w:sz w:val="26"/>
          <w:szCs w:val="26"/>
          <w:lang w:eastAsia="ru-RU"/>
        </w:rPr>
        <w:t>Повышение безопасности дорожного движения</w:t>
      </w:r>
      <w:r>
        <w:rPr>
          <w:rFonts w:ascii="Times New Roman" w:hAnsi="Times New Roman"/>
          <w:sz w:val="26"/>
          <w:szCs w:val="26"/>
          <w:lang w:eastAsia="ru-RU"/>
        </w:rPr>
        <w:t>»</w:t>
      </w:r>
      <w:r w:rsidRPr="00C16B2C">
        <w:rPr>
          <w:rFonts w:ascii="Times New Roman" w:hAnsi="Times New Roman"/>
          <w:sz w:val="26"/>
          <w:szCs w:val="26"/>
          <w:lang w:eastAsia="ru-RU"/>
        </w:rPr>
        <w:t xml:space="preserve"> и </w:t>
      </w:r>
      <w:r>
        <w:rPr>
          <w:rFonts w:ascii="Times New Roman" w:hAnsi="Times New Roman"/>
          <w:sz w:val="26"/>
          <w:szCs w:val="26"/>
          <w:lang w:eastAsia="ru-RU"/>
        </w:rPr>
        <w:t>«</w:t>
      </w:r>
      <w:r w:rsidRPr="00C16B2C">
        <w:rPr>
          <w:rFonts w:ascii="Times New Roman" w:hAnsi="Times New Roman"/>
          <w:sz w:val="26"/>
          <w:szCs w:val="26"/>
          <w:lang w:eastAsia="ru-RU"/>
        </w:rPr>
        <w:t>Обеспечение реализации государственной программы Российской Федерации "Развитие транспортной системы"</w:t>
      </w:r>
      <w:r>
        <w:rPr>
          <w:rFonts w:ascii="Times New Roman" w:hAnsi="Times New Roman"/>
          <w:sz w:val="26"/>
          <w:szCs w:val="26"/>
          <w:lang w:eastAsia="ru-RU"/>
        </w:rPr>
        <w:t xml:space="preserve">. </w:t>
      </w:r>
      <w:r>
        <w:rPr>
          <w:rFonts w:ascii="Times New Roman" w:hAnsi="Times New Roman"/>
          <w:sz w:val="26"/>
          <w:szCs w:val="26"/>
        </w:rPr>
        <w:t xml:space="preserve">По состоянию на 01.04.2021 </w:t>
      </w:r>
      <w:r w:rsidRPr="008C11E7">
        <w:rPr>
          <w:rFonts w:ascii="Times New Roman" w:hAnsi="Times New Roman"/>
          <w:sz w:val="26"/>
          <w:szCs w:val="26"/>
        </w:rPr>
        <w:t>паспорт</w:t>
      </w:r>
      <w:r>
        <w:rPr>
          <w:rFonts w:ascii="Times New Roman" w:hAnsi="Times New Roman"/>
          <w:sz w:val="26"/>
          <w:szCs w:val="26"/>
        </w:rPr>
        <w:t xml:space="preserve"> федерального проекта актуализирован 24.03.2021 версия № 35.</w:t>
      </w:r>
    </w:p>
    <w:p w:rsidR="00C15A50" w:rsidRDefault="00C15A50" w:rsidP="00F62025">
      <w:pPr>
        <w:spacing w:after="0" w:line="240" w:lineRule="auto"/>
        <w:ind w:firstLine="567"/>
        <w:jc w:val="both"/>
        <w:rPr>
          <w:rFonts w:ascii="Times New Roman" w:hAnsi="Times New Roman"/>
          <w:sz w:val="26"/>
          <w:szCs w:val="26"/>
        </w:rPr>
      </w:pPr>
      <w:r>
        <w:rPr>
          <w:rFonts w:ascii="Times New Roman" w:hAnsi="Times New Roman"/>
          <w:sz w:val="26"/>
          <w:szCs w:val="26"/>
        </w:rPr>
        <w:t>Показатели, предусмотренные паспортом регионального проекта в разделе 2.1, полностью соответствуют показателям, предусмотренным к достижению на территории области, определенные паспортом федерального проекта в разделе 7.1. под кодом региона – 40.</w:t>
      </w:r>
    </w:p>
    <w:p w:rsidR="00C15A50" w:rsidRDefault="00C15A50" w:rsidP="00F62025">
      <w:pPr>
        <w:spacing w:after="0" w:line="240" w:lineRule="auto"/>
        <w:ind w:firstLine="567"/>
        <w:jc w:val="both"/>
        <w:rPr>
          <w:rFonts w:ascii="Times New Roman" w:hAnsi="Times New Roman"/>
          <w:sz w:val="26"/>
          <w:szCs w:val="26"/>
        </w:rPr>
      </w:pPr>
      <w:r>
        <w:rPr>
          <w:rFonts w:ascii="Times New Roman" w:hAnsi="Times New Roman"/>
          <w:sz w:val="26"/>
          <w:szCs w:val="26"/>
        </w:rPr>
        <w:t xml:space="preserve">В целях </w:t>
      </w:r>
      <w:r w:rsidRPr="00AE70A4">
        <w:rPr>
          <w:rFonts w:ascii="Times New Roman" w:hAnsi="Times New Roman"/>
          <w:b/>
          <w:sz w:val="26"/>
          <w:szCs w:val="26"/>
        </w:rPr>
        <w:t>реализации мероприятий</w:t>
      </w:r>
      <w:r>
        <w:rPr>
          <w:rFonts w:ascii="Times New Roman" w:hAnsi="Times New Roman"/>
          <w:sz w:val="26"/>
          <w:szCs w:val="26"/>
        </w:rPr>
        <w:t xml:space="preserve"> федерального проекта на территории Калужской области заключено соглашение о реализации регионального проекта «Цифровая образовательная среда» на территории Калужской области от 22.04.2019 № 188-2019-</w:t>
      </w:r>
      <w:r>
        <w:rPr>
          <w:rFonts w:ascii="Times New Roman" w:hAnsi="Times New Roman"/>
          <w:sz w:val="26"/>
          <w:szCs w:val="26"/>
          <w:lang w:val="en-US"/>
        </w:rPr>
        <w:t>R</w:t>
      </w:r>
      <w:r>
        <w:rPr>
          <w:rFonts w:ascii="Times New Roman" w:hAnsi="Times New Roman"/>
          <w:sz w:val="26"/>
          <w:szCs w:val="26"/>
        </w:rPr>
        <w:t>30056-1 (в ред. от 25.12.2020 № 1).</w:t>
      </w:r>
    </w:p>
    <w:p w:rsidR="00C15A50" w:rsidRDefault="00C15A50" w:rsidP="00F62025">
      <w:pPr>
        <w:spacing w:after="0" w:line="240" w:lineRule="auto"/>
        <w:ind w:firstLine="567"/>
        <w:jc w:val="both"/>
        <w:rPr>
          <w:rFonts w:ascii="Times New Roman" w:hAnsi="Times New Roman"/>
          <w:sz w:val="26"/>
          <w:szCs w:val="26"/>
        </w:rPr>
      </w:pPr>
      <w:r>
        <w:rPr>
          <w:rFonts w:ascii="Times New Roman" w:hAnsi="Times New Roman"/>
          <w:sz w:val="26"/>
          <w:szCs w:val="26"/>
        </w:rPr>
        <w:t xml:space="preserve">Предметом соглашения является </w:t>
      </w:r>
      <w:r w:rsidRPr="000E5515">
        <w:rPr>
          <w:rFonts w:ascii="Times New Roman" w:hAnsi="Times New Roman"/>
          <w:sz w:val="26"/>
          <w:szCs w:val="26"/>
        </w:rPr>
        <w:t xml:space="preserve">организация взаимодействия </w:t>
      </w:r>
      <w:r>
        <w:rPr>
          <w:rFonts w:ascii="Times New Roman" w:hAnsi="Times New Roman"/>
          <w:sz w:val="26"/>
          <w:szCs w:val="26"/>
        </w:rPr>
        <w:t xml:space="preserve">министерства внутренних дел Российской Федерации и министерства дорожного хозяйства Калужской области </w:t>
      </w:r>
      <w:r w:rsidRPr="000E5515">
        <w:rPr>
          <w:rFonts w:ascii="Times New Roman" w:hAnsi="Times New Roman"/>
          <w:sz w:val="26"/>
          <w:szCs w:val="26"/>
        </w:rPr>
        <w:t>при реализации регионального проекта и осуществления мониторинга его реализации по</w:t>
      </w:r>
      <w:r>
        <w:rPr>
          <w:rFonts w:ascii="Times New Roman" w:hAnsi="Times New Roman"/>
          <w:sz w:val="26"/>
          <w:szCs w:val="26"/>
        </w:rPr>
        <w:t xml:space="preserve"> </w:t>
      </w:r>
      <w:r w:rsidRPr="000E5515">
        <w:rPr>
          <w:rFonts w:ascii="Times New Roman" w:hAnsi="Times New Roman"/>
          <w:sz w:val="26"/>
          <w:szCs w:val="26"/>
        </w:rPr>
        <w:t>достижению целей, показателей и результатов федерального проекта в части мероприятий,</w:t>
      </w:r>
      <w:r>
        <w:rPr>
          <w:rFonts w:ascii="Times New Roman" w:hAnsi="Times New Roman"/>
          <w:sz w:val="26"/>
          <w:szCs w:val="26"/>
        </w:rPr>
        <w:t xml:space="preserve"> </w:t>
      </w:r>
      <w:r w:rsidRPr="000E5515">
        <w:rPr>
          <w:rFonts w:ascii="Times New Roman" w:hAnsi="Times New Roman"/>
          <w:sz w:val="26"/>
          <w:szCs w:val="26"/>
        </w:rPr>
        <w:t>реализуемых в Субъекте и (или) муниципальных образованиях, расположенных на</w:t>
      </w:r>
      <w:r>
        <w:rPr>
          <w:rFonts w:ascii="Times New Roman" w:hAnsi="Times New Roman"/>
          <w:sz w:val="26"/>
          <w:szCs w:val="26"/>
        </w:rPr>
        <w:t xml:space="preserve"> </w:t>
      </w:r>
      <w:r w:rsidRPr="000E5515">
        <w:rPr>
          <w:rFonts w:ascii="Times New Roman" w:hAnsi="Times New Roman"/>
          <w:sz w:val="26"/>
          <w:szCs w:val="26"/>
        </w:rPr>
        <w:t>территории Субъекта</w:t>
      </w:r>
      <w:r>
        <w:rPr>
          <w:rFonts w:ascii="Times New Roman" w:hAnsi="Times New Roman"/>
          <w:sz w:val="26"/>
          <w:szCs w:val="26"/>
        </w:rPr>
        <w:t>. Срок действия соглашения до 30.12.2024.</w:t>
      </w:r>
    </w:p>
    <w:p w:rsidR="00C15A50" w:rsidRDefault="00C15A50" w:rsidP="00F62025">
      <w:pPr>
        <w:spacing w:after="0" w:line="240" w:lineRule="auto"/>
        <w:ind w:firstLine="567"/>
        <w:jc w:val="both"/>
        <w:rPr>
          <w:rFonts w:ascii="Times New Roman" w:eastAsia="Times New Roman" w:hAnsi="Times New Roman"/>
          <w:sz w:val="26"/>
          <w:szCs w:val="26"/>
        </w:rPr>
      </w:pPr>
      <w:r>
        <w:rPr>
          <w:rFonts w:ascii="Times New Roman" w:hAnsi="Times New Roman"/>
          <w:sz w:val="26"/>
          <w:szCs w:val="26"/>
        </w:rPr>
        <w:t>С</w:t>
      </w:r>
      <w:r w:rsidRPr="000E5515">
        <w:rPr>
          <w:rFonts w:ascii="Times New Roman" w:hAnsi="Times New Roman"/>
          <w:sz w:val="26"/>
          <w:szCs w:val="26"/>
        </w:rPr>
        <w:t xml:space="preserve">оглашением </w:t>
      </w:r>
      <w:r>
        <w:rPr>
          <w:rFonts w:ascii="Times New Roman" w:hAnsi="Times New Roman"/>
          <w:sz w:val="26"/>
          <w:szCs w:val="26"/>
        </w:rPr>
        <w:t>от 22.04.2019 № 188-2019-</w:t>
      </w:r>
      <w:r>
        <w:rPr>
          <w:rFonts w:ascii="Times New Roman" w:hAnsi="Times New Roman"/>
          <w:sz w:val="26"/>
          <w:szCs w:val="26"/>
          <w:lang w:val="en-US"/>
        </w:rPr>
        <w:t>R</w:t>
      </w:r>
      <w:r>
        <w:rPr>
          <w:rFonts w:ascii="Times New Roman" w:hAnsi="Times New Roman"/>
          <w:sz w:val="26"/>
          <w:szCs w:val="26"/>
        </w:rPr>
        <w:t>30056-1 (в ред. от 25.12.2020 № 1)</w:t>
      </w:r>
      <w:r>
        <w:rPr>
          <w:rFonts w:ascii="Times New Roman" w:eastAsia="Times New Roman" w:hAnsi="Times New Roman"/>
          <w:sz w:val="26"/>
          <w:szCs w:val="26"/>
        </w:rPr>
        <w:t xml:space="preserve"> утверждены к достижению региональным проектом показатели, предусмотренные паспортом федерального проекта.</w:t>
      </w:r>
    </w:p>
    <w:p w:rsidR="00C15A50" w:rsidRDefault="00C15A50" w:rsidP="00F62025">
      <w:pPr>
        <w:autoSpaceDE w:val="0"/>
        <w:autoSpaceDN w:val="0"/>
        <w:adjustRightInd w:val="0"/>
        <w:spacing w:after="0" w:line="240" w:lineRule="auto"/>
        <w:ind w:firstLine="567"/>
        <w:jc w:val="both"/>
        <w:rPr>
          <w:rFonts w:ascii="Times New Roman" w:hAnsi="Times New Roman"/>
          <w:sz w:val="26"/>
          <w:szCs w:val="26"/>
        </w:rPr>
      </w:pPr>
      <w:r>
        <w:rPr>
          <w:rFonts w:ascii="Times New Roman" w:hAnsi="Times New Roman"/>
          <w:sz w:val="26"/>
          <w:szCs w:val="26"/>
        </w:rPr>
        <w:t xml:space="preserve">Софинансирование из федерального бюджета в 2021 году не предусмотрено. По этой причине соглашение о </w:t>
      </w:r>
      <w:r w:rsidRPr="00AE70A4">
        <w:rPr>
          <w:rFonts w:ascii="Times New Roman" w:hAnsi="Times New Roman"/>
          <w:b/>
          <w:sz w:val="26"/>
          <w:szCs w:val="26"/>
        </w:rPr>
        <w:t>предоставлени</w:t>
      </w:r>
      <w:r>
        <w:rPr>
          <w:rFonts w:ascii="Times New Roman" w:hAnsi="Times New Roman"/>
          <w:b/>
          <w:sz w:val="26"/>
          <w:szCs w:val="26"/>
        </w:rPr>
        <w:t>и</w:t>
      </w:r>
      <w:r w:rsidRPr="00AE70A4">
        <w:rPr>
          <w:rFonts w:ascii="Times New Roman" w:hAnsi="Times New Roman"/>
          <w:b/>
          <w:sz w:val="26"/>
          <w:szCs w:val="26"/>
        </w:rPr>
        <w:t xml:space="preserve"> субсидии</w:t>
      </w:r>
      <w:r>
        <w:rPr>
          <w:rFonts w:ascii="Times New Roman" w:hAnsi="Times New Roman"/>
          <w:sz w:val="26"/>
          <w:szCs w:val="26"/>
        </w:rPr>
        <w:t xml:space="preserve"> из федерального бюджета бюджету Калужской области между министерством внутренних дел и министерством дорожного хозяйства Калужской области не заключалось.</w:t>
      </w:r>
    </w:p>
    <w:p w:rsidR="00C15A50" w:rsidRPr="00AE70A4" w:rsidRDefault="002B7629" w:rsidP="00F62025">
      <w:pPr>
        <w:tabs>
          <w:tab w:val="left" w:pos="1134"/>
        </w:tabs>
        <w:spacing w:after="0" w:line="240" w:lineRule="auto"/>
        <w:ind w:firstLine="567"/>
        <w:jc w:val="both"/>
        <w:rPr>
          <w:rFonts w:ascii="Times New Roman" w:hAnsi="Times New Roman"/>
          <w:b/>
          <w:sz w:val="26"/>
          <w:szCs w:val="26"/>
        </w:rPr>
      </w:pPr>
      <w:r>
        <w:rPr>
          <w:rFonts w:ascii="Times New Roman" w:hAnsi="Times New Roman"/>
          <w:b/>
          <w:sz w:val="26"/>
          <w:szCs w:val="26"/>
        </w:rPr>
        <w:t>3.</w:t>
      </w:r>
      <w:r w:rsidR="00C15A50">
        <w:rPr>
          <w:rFonts w:ascii="Times New Roman" w:hAnsi="Times New Roman"/>
          <w:b/>
          <w:sz w:val="26"/>
          <w:szCs w:val="26"/>
        </w:rPr>
        <w:t>2</w:t>
      </w:r>
      <w:r w:rsidR="00C15A50" w:rsidRPr="00AE70A4">
        <w:rPr>
          <w:rFonts w:ascii="Times New Roman" w:hAnsi="Times New Roman"/>
          <w:b/>
          <w:sz w:val="26"/>
          <w:szCs w:val="26"/>
        </w:rPr>
        <w:t>. Анализ согласованности задач и сбалансированности параметров региональных проектов.</w:t>
      </w:r>
    </w:p>
    <w:p w:rsidR="00C15A50" w:rsidRDefault="002B7629"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hAnsi="Times New Roman"/>
          <w:sz w:val="26"/>
          <w:szCs w:val="26"/>
        </w:rPr>
        <w:t>3.</w:t>
      </w:r>
      <w:r w:rsidR="00C15A50" w:rsidRPr="00C575A7">
        <w:rPr>
          <w:rFonts w:ascii="Times New Roman" w:hAnsi="Times New Roman"/>
          <w:sz w:val="26"/>
          <w:szCs w:val="26"/>
        </w:rPr>
        <w:t xml:space="preserve">2.1. В соответствии с </w:t>
      </w:r>
      <w:r w:rsidR="00C15A50">
        <w:rPr>
          <w:rFonts w:ascii="Times New Roman" w:hAnsi="Times New Roman"/>
          <w:sz w:val="26"/>
          <w:szCs w:val="26"/>
        </w:rPr>
        <w:t>заключенным</w:t>
      </w:r>
      <w:r w:rsidR="00C15A50" w:rsidRPr="00C575A7">
        <w:rPr>
          <w:rFonts w:ascii="Times New Roman" w:hAnsi="Times New Roman"/>
          <w:sz w:val="26"/>
          <w:szCs w:val="26"/>
        </w:rPr>
        <w:t xml:space="preserve"> соглашением </w:t>
      </w:r>
      <w:r w:rsidR="00C15A50">
        <w:rPr>
          <w:rFonts w:ascii="Times New Roman" w:hAnsi="Times New Roman"/>
          <w:sz w:val="26"/>
          <w:szCs w:val="26"/>
        </w:rPr>
        <w:t>от 22.04.2019 № 188-2019-</w:t>
      </w:r>
      <w:r w:rsidR="00C15A50">
        <w:rPr>
          <w:rFonts w:ascii="Times New Roman" w:hAnsi="Times New Roman"/>
          <w:sz w:val="26"/>
          <w:szCs w:val="26"/>
          <w:lang w:val="en-US"/>
        </w:rPr>
        <w:t>R</w:t>
      </w:r>
      <w:r w:rsidR="00C15A50">
        <w:rPr>
          <w:rFonts w:ascii="Times New Roman" w:hAnsi="Times New Roman"/>
          <w:sz w:val="26"/>
          <w:szCs w:val="26"/>
        </w:rPr>
        <w:t>30056-1 (в ред. от 25.12.2020 № 1)</w:t>
      </w:r>
      <w:r w:rsidR="00C15A50" w:rsidRPr="00C575A7">
        <w:rPr>
          <w:rFonts w:ascii="Times New Roman" w:eastAsia="Times New Roman" w:hAnsi="Times New Roman"/>
          <w:sz w:val="26"/>
          <w:szCs w:val="26"/>
        </w:rPr>
        <w:t xml:space="preserve"> о реализации регионального проекта, на территории Калужской области паспортом проекта предусмотрено достижение в</w:t>
      </w:r>
      <w:r w:rsidR="00C15A50">
        <w:rPr>
          <w:rFonts w:ascii="Times New Roman" w:eastAsia="Times New Roman" w:hAnsi="Times New Roman"/>
          <w:sz w:val="26"/>
          <w:szCs w:val="26"/>
        </w:rPr>
        <w:t xml:space="preserve"> 2021 году двух показателей, представленных в таблице </w:t>
      </w:r>
      <w:r w:rsidR="0021068B">
        <w:rPr>
          <w:rFonts w:ascii="Times New Roman" w:eastAsia="Times New Roman" w:hAnsi="Times New Roman"/>
          <w:sz w:val="26"/>
          <w:szCs w:val="26"/>
        </w:rPr>
        <w:t>№ 23.</w:t>
      </w:r>
    </w:p>
    <w:p w:rsidR="00C15A50" w:rsidRDefault="00C15A50" w:rsidP="00F62025">
      <w:pPr>
        <w:tabs>
          <w:tab w:val="left" w:pos="1134"/>
        </w:tabs>
        <w:spacing w:after="0" w:line="240" w:lineRule="auto"/>
        <w:ind w:firstLine="567"/>
        <w:jc w:val="right"/>
        <w:rPr>
          <w:rFonts w:ascii="Times New Roman" w:hAnsi="Times New Roman"/>
          <w:sz w:val="26"/>
          <w:szCs w:val="26"/>
        </w:rPr>
      </w:pPr>
      <w:r>
        <w:rPr>
          <w:rFonts w:ascii="Times New Roman" w:hAnsi="Times New Roman"/>
          <w:sz w:val="26"/>
          <w:szCs w:val="26"/>
        </w:rPr>
        <w:t xml:space="preserve">Таблица </w:t>
      </w:r>
      <w:r w:rsidR="0021068B">
        <w:rPr>
          <w:rFonts w:ascii="Times New Roman" w:hAnsi="Times New Roman"/>
          <w:sz w:val="26"/>
          <w:szCs w:val="26"/>
        </w:rPr>
        <w:t>№ 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4483"/>
        <w:gridCol w:w="1204"/>
        <w:gridCol w:w="1070"/>
        <w:gridCol w:w="1070"/>
        <w:gridCol w:w="1317"/>
      </w:tblGrid>
      <w:tr w:rsidR="00C15A50" w:rsidRPr="000656C0" w:rsidTr="00C15A50">
        <w:trPr>
          <w:trHeight w:val="555"/>
        </w:trPr>
        <w:tc>
          <w:tcPr>
            <w:tcW w:w="223" w:type="pct"/>
            <w:vMerge w:val="restart"/>
            <w:shd w:val="clear" w:color="auto" w:fill="auto"/>
            <w:noWrap/>
            <w:vAlign w:val="center"/>
            <w:hideMark/>
          </w:tcPr>
          <w:p w:rsidR="00C15A50" w:rsidRPr="000656C0" w:rsidRDefault="00C15A50" w:rsidP="00F62025">
            <w:pPr>
              <w:spacing w:after="0" w:line="240" w:lineRule="auto"/>
              <w:jc w:val="center"/>
              <w:rPr>
                <w:rFonts w:ascii="Times New Roman" w:eastAsia="Times New Roman" w:hAnsi="Times New Roman"/>
                <w:b/>
                <w:bCs/>
                <w:color w:val="000000"/>
                <w:sz w:val="20"/>
                <w:szCs w:val="20"/>
                <w:lang w:eastAsia="ru-RU"/>
              </w:rPr>
            </w:pPr>
            <w:r w:rsidRPr="000656C0">
              <w:rPr>
                <w:rFonts w:ascii="Times New Roman" w:eastAsia="Times New Roman" w:hAnsi="Times New Roman"/>
                <w:b/>
                <w:bCs/>
                <w:color w:val="000000"/>
                <w:sz w:val="20"/>
                <w:szCs w:val="20"/>
                <w:lang w:eastAsia="ru-RU"/>
              </w:rPr>
              <w:t>№</w:t>
            </w:r>
          </w:p>
        </w:tc>
        <w:tc>
          <w:tcPr>
            <w:tcW w:w="2342" w:type="pct"/>
            <w:vMerge w:val="restart"/>
            <w:shd w:val="clear" w:color="auto" w:fill="auto"/>
            <w:vAlign w:val="center"/>
            <w:hideMark/>
          </w:tcPr>
          <w:p w:rsidR="00C15A50" w:rsidRPr="000656C0" w:rsidRDefault="00C15A50" w:rsidP="00F62025">
            <w:pPr>
              <w:spacing w:after="0" w:line="240" w:lineRule="auto"/>
              <w:jc w:val="center"/>
              <w:rPr>
                <w:rFonts w:ascii="Times New Roman" w:eastAsia="Times New Roman" w:hAnsi="Times New Roman"/>
                <w:b/>
                <w:bCs/>
                <w:color w:val="000000"/>
                <w:sz w:val="20"/>
                <w:szCs w:val="20"/>
                <w:lang w:eastAsia="ru-RU"/>
              </w:rPr>
            </w:pPr>
            <w:r w:rsidRPr="000656C0">
              <w:rPr>
                <w:rFonts w:ascii="Times New Roman" w:eastAsia="Times New Roman" w:hAnsi="Times New Roman"/>
                <w:b/>
                <w:bCs/>
                <w:color w:val="000000"/>
                <w:sz w:val="20"/>
                <w:szCs w:val="20"/>
                <w:lang w:eastAsia="ru-RU"/>
              </w:rPr>
              <w:t>Наименование показателя</w:t>
            </w:r>
          </w:p>
        </w:tc>
        <w:tc>
          <w:tcPr>
            <w:tcW w:w="629" w:type="pct"/>
            <w:vMerge w:val="restart"/>
            <w:shd w:val="clear" w:color="auto" w:fill="auto"/>
            <w:vAlign w:val="center"/>
            <w:hideMark/>
          </w:tcPr>
          <w:p w:rsidR="00C15A50" w:rsidRPr="000656C0" w:rsidRDefault="00C15A50" w:rsidP="00F62025">
            <w:pPr>
              <w:spacing w:after="0" w:line="240" w:lineRule="auto"/>
              <w:jc w:val="center"/>
              <w:rPr>
                <w:rFonts w:ascii="Times New Roman" w:eastAsia="Times New Roman" w:hAnsi="Times New Roman"/>
                <w:b/>
                <w:bCs/>
                <w:color w:val="000000"/>
                <w:sz w:val="20"/>
                <w:szCs w:val="20"/>
                <w:lang w:eastAsia="ru-RU"/>
              </w:rPr>
            </w:pPr>
            <w:r w:rsidRPr="000656C0">
              <w:rPr>
                <w:rFonts w:ascii="Times New Roman" w:eastAsia="Times New Roman" w:hAnsi="Times New Roman"/>
                <w:b/>
                <w:bCs/>
                <w:color w:val="000000"/>
                <w:sz w:val="20"/>
                <w:szCs w:val="20"/>
                <w:lang w:eastAsia="ru-RU"/>
              </w:rPr>
              <w:t>Единица измерения</w:t>
            </w:r>
          </w:p>
        </w:tc>
        <w:tc>
          <w:tcPr>
            <w:tcW w:w="559" w:type="pct"/>
            <w:vMerge w:val="restart"/>
            <w:shd w:val="clear" w:color="auto" w:fill="auto"/>
            <w:vAlign w:val="center"/>
            <w:hideMark/>
          </w:tcPr>
          <w:p w:rsidR="00C15A50" w:rsidRPr="000656C0" w:rsidRDefault="00C15A50" w:rsidP="00F62025">
            <w:pPr>
              <w:spacing w:after="0" w:line="240" w:lineRule="auto"/>
              <w:jc w:val="center"/>
              <w:rPr>
                <w:rFonts w:ascii="Times New Roman" w:eastAsia="Times New Roman" w:hAnsi="Times New Roman"/>
                <w:b/>
                <w:bCs/>
                <w:color w:val="000000"/>
                <w:sz w:val="20"/>
                <w:szCs w:val="20"/>
                <w:lang w:eastAsia="ru-RU"/>
              </w:rPr>
            </w:pPr>
            <w:r w:rsidRPr="000656C0">
              <w:rPr>
                <w:rFonts w:ascii="Times New Roman" w:eastAsia="Times New Roman" w:hAnsi="Times New Roman"/>
                <w:b/>
                <w:bCs/>
                <w:color w:val="000000"/>
                <w:sz w:val="20"/>
                <w:szCs w:val="20"/>
                <w:lang w:eastAsia="ru-RU"/>
              </w:rPr>
              <w:t>План по паспорту РП</w:t>
            </w:r>
          </w:p>
        </w:tc>
        <w:tc>
          <w:tcPr>
            <w:tcW w:w="559" w:type="pct"/>
            <w:vMerge w:val="restart"/>
            <w:shd w:val="clear" w:color="auto" w:fill="auto"/>
            <w:vAlign w:val="center"/>
            <w:hideMark/>
          </w:tcPr>
          <w:p w:rsidR="00C15A50" w:rsidRPr="000656C0" w:rsidRDefault="00C15A50" w:rsidP="00F62025">
            <w:pPr>
              <w:spacing w:after="0" w:line="240" w:lineRule="auto"/>
              <w:jc w:val="center"/>
              <w:rPr>
                <w:rFonts w:ascii="Times New Roman" w:eastAsia="Times New Roman" w:hAnsi="Times New Roman"/>
                <w:b/>
                <w:bCs/>
                <w:color w:val="000000"/>
                <w:sz w:val="20"/>
                <w:szCs w:val="20"/>
                <w:lang w:eastAsia="ru-RU"/>
              </w:rPr>
            </w:pPr>
            <w:r w:rsidRPr="000656C0">
              <w:rPr>
                <w:rFonts w:ascii="Times New Roman" w:eastAsia="Times New Roman" w:hAnsi="Times New Roman"/>
                <w:b/>
                <w:bCs/>
                <w:color w:val="000000"/>
                <w:sz w:val="20"/>
                <w:szCs w:val="20"/>
                <w:lang w:eastAsia="ru-RU"/>
              </w:rPr>
              <w:t>План по паспорту ФП</w:t>
            </w:r>
          </w:p>
        </w:tc>
        <w:tc>
          <w:tcPr>
            <w:tcW w:w="688" w:type="pct"/>
            <w:vMerge w:val="restart"/>
            <w:shd w:val="clear" w:color="auto" w:fill="auto"/>
            <w:vAlign w:val="center"/>
            <w:hideMark/>
          </w:tcPr>
          <w:p w:rsidR="00C15A50" w:rsidRPr="000656C0" w:rsidRDefault="00C15A50" w:rsidP="00F62025">
            <w:pPr>
              <w:spacing w:after="0" w:line="240" w:lineRule="auto"/>
              <w:jc w:val="center"/>
              <w:rPr>
                <w:rFonts w:ascii="Times New Roman" w:eastAsia="Times New Roman" w:hAnsi="Times New Roman"/>
                <w:b/>
                <w:bCs/>
                <w:color w:val="000000"/>
                <w:sz w:val="20"/>
                <w:szCs w:val="20"/>
                <w:lang w:eastAsia="ru-RU"/>
              </w:rPr>
            </w:pPr>
            <w:r w:rsidRPr="000656C0">
              <w:rPr>
                <w:rFonts w:ascii="Times New Roman" w:eastAsia="Times New Roman" w:hAnsi="Times New Roman"/>
                <w:b/>
                <w:bCs/>
                <w:color w:val="000000"/>
                <w:sz w:val="20"/>
                <w:szCs w:val="20"/>
                <w:lang w:eastAsia="ru-RU"/>
              </w:rPr>
              <w:t>отклонения</w:t>
            </w:r>
          </w:p>
        </w:tc>
      </w:tr>
      <w:tr w:rsidR="00C15A50" w:rsidRPr="000656C0" w:rsidTr="00C15A50">
        <w:trPr>
          <w:trHeight w:val="269"/>
        </w:trPr>
        <w:tc>
          <w:tcPr>
            <w:tcW w:w="223" w:type="pct"/>
            <w:vMerge/>
            <w:vAlign w:val="center"/>
            <w:hideMark/>
          </w:tcPr>
          <w:p w:rsidR="00C15A50" w:rsidRPr="000656C0" w:rsidRDefault="00C15A50" w:rsidP="00F62025">
            <w:pPr>
              <w:spacing w:after="0" w:line="240" w:lineRule="auto"/>
              <w:rPr>
                <w:rFonts w:ascii="Times New Roman" w:eastAsia="Times New Roman" w:hAnsi="Times New Roman"/>
                <w:b/>
                <w:bCs/>
                <w:color w:val="000000"/>
                <w:sz w:val="20"/>
                <w:szCs w:val="20"/>
                <w:lang w:eastAsia="ru-RU"/>
              </w:rPr>
            </w:pPr>
          </w:p>
        </w:tc>
        <w:tc>
          <w:tcPr>
            <w:tcW w:w="2342" w:type="pct"/>
            <w:vMerge/>
            <w:vAlign w:val="center"/>
            <w:hideMark/>
          </w:tcPr>
          <w:p w:rsidR="00C15A50" w:rsidRPr="000656C0" w:rsidRDefault="00C15A50" w:rsidP="00F62025">
            <w:pPr>
              <w:spacing w:after="0" w:line="240" w:lineRule="auto"/>
              <w:rPr>
                <w:rFonts w:ascii="Times New Roman" w:eastAsia="Times New Roman" w:hAnsi="Times New Roman"/>
                <w:b/>
                <w:bCs/>
                <w:color w:val="000000"/>
                <w:sz w:val="20"/>
                <w:szCs w:val="20"/>
                <w:lang w:eastAsia="ru-RU"/>
              </w:rPr>
            </w:pPr>
          </w:p>
        </w:tc>
        <w:tc>
          <w:tcPr>
            <w:tcW w:w="629" w:type="pct"/>
            <w:vMerge/>
            <w:vAlign w:val="center"/>
            <w:hideMark/>
          </w:tcPr>
          <w:p w:rsidR="00C15A50" w:rsidRPr="000656C0" w:rsidRDefault="00C15A50" w:rsidP="00F62025">
            <w:pPr>
              <w:spacing w:after="0" w:line="240" w:lineRule="auto"/>
              <w:rPr>
                <w:rFonts w:ascii="Times New Roman" w:eastAsia="Times New Roman" w:hAnsi="Times New Roman"/>
                <w:b/>
                <w:bCs/>
                <w:color w:val="000000"/>
                <w:sz w:val="20"/>
                <w:szCs w:val="20"/>
                <w:lang w:eastAsia="ru-RU"/>
              </w:rPr>
            </w:pPr>
          </w:p>
        </w:tc>
        <w:tc>
          <w:tcPr>
            <w:tcW w:w="559" w:type="pct"/>
            <w:vMerge/>
            <w:vAlign w:val="center"/>
            <w:hideMark/>
          </w:tcPr>
          <w:p w:rsidR="00C15A50" w:rsidRPr="000656C0" w:rsidRDefault="00C15A50" w:rsidP="00F62025">
            <w:pPr>
              <w:spacing w:after="0" w:line="240" w:lineRule="auto"/>
              <w:rPr>
                <w:rFonts w:ascii="Times New Roman" w:eastAsia="Times New Roman" w:hAnsi="Times New Roman"/>
                <w:b/>
                <w:bCs/>
                <w:color w:val="000000"/>
                <w:sz w:val="20"/>
                <w:szCs w:val="20"/>
                <w:lang w:eastAsia="ru-RU"/>
              </w:rPr>
            </w:pPr>
          </w:p>
        </w:tc>
        <w:tc>
          <w:tcPr>
            <w:tcW w:w="559" w:type="pct"/>
            <w:vMerge/>
            <w:vAlign w:val="center"/>
            <w:hideMark/>
          </w:tcPr>
          <w:p w:rsidR="00C15A50" w:rsidRPr="000656C0" w:rsidRDefault="00C15A50" w:rsidP="00F62025">
            <w:pPr>
              <w:spacing w:after="0" w:line="240" w:lineRule="auto"/>
              <w:rPr>
                <w:rFonts w:ascii="Times New Roman" w:eastAsia="Times New Roman" w:hAnsi="Times New Roman"/>
                <w:b/>
                <w:bCs/>
                <w:color w:val="000000"/>
                <w:sz w:val="20"/>
                <w:szCs w:val="20"/>
                <w:lang w:eastAsia="ru-RU"/>
              </w:rPr>
            </w:pPr>
          </w:p>
        </w:tc>
        <w:tc>
          <w:tcPr>
            <w:tcW w:w="688" w:type="pct"/>
            <w:vMerge/>
            <w:vAlign w:val="center"/>
            <w:hideMark/>
          </w:tcPr>
          <w:p w:rsidR="00C15A50" w:rsidRPr="000656C0" w:rsidRDefault="00C15A50" w:rsidP="00F62025">
            <w:pPr>
              <w:spacing w:after="0" w:line="240" w:lineRule="auto"/>
              <w:rPr>
                <w:rFonts w:ascii="Times New Roman" w:eastAsia="Times New Roman" w:hAnsi="Times New Roman"/>
                <w:b/>
                <w:bCs/>
                <w:color w:val="000000"/>
                <w:sz w:val="20"/>
                <w:szCs w:val="20"/>
                <w:lang w:eastAsia="ru-RU"/>
              </w:rPr>
            </w:pPr>
          </w:p>
        </w:tc>
      </w:tr>
      <w:tr w:rsidR="00C15A50" w:rsidRPr="000656C0" w:rsidTr="00C15A50">
        <w:trPr>
          <w:trHeight w:val="255"/>
        </w:trPr>
        <w:tc>
          <w:tcPr>
            <w:tcW w:w="223" w:type="pct"/>
            <w:shd w:val="clear" w:color="auto" w:fill="auto"/>
            <w:noWrap/>
            <w:vAlign w:val="center"/>
            <w:hideMark/>
          </w:tcPr>
          <w:p w:rsidR="00C15A50" w:rsidRPr="000656C0" w:rsidRDefault="00C15A50" w:rsidP="00F62025">
            <w:pPr>
              <w:spacing w:after="0" w:line="240" w:lineRule="auto"/>
              <w:jc w:val="center"/>
              <w:rPr>
                <w:rFonts w:ascii="Times New Roman" w:eastAsia="Times New Roman" w:hAnsi="Times New Roman"/>
                <w:b/>
                <w:bCs/>
                <w:color w:val="000000"/>
                <w:sz w:val="20"/>
                <w:szCs w:val="20"/>
                <w:lang w:eastAsia="ru-RU"/>
              </w:rPr>
            </w:pPr>
            <w:r w:rsidRPr="000656C0">
              <w:rPr>
                <w:rFonts w:ascii="Times New Roman" w:eastAsia="Times New Roman" w:hAnsi="Times New Roman"/>
                <w:b/>
                <w:bCs/>
                <w:color w:val="000000"/>
                <w:sz w:val="20"/>
                <w:szCs w:val="20"/>
                <w:lang w:eastAsia="ru-RU"/>
              </w:rPr>
              <w:t>А</w:t>
            </w:r>
          </w:p>
        </w:tc>
        <w:tc>
          <w:tcPr>
            <w:tcW w:w="2342" w:type="pct"/>
            <w:shd w:val="clear" w:color="auto" w:fill="auto"/>
            <w:vAlign w:val="center"/>
            <w:hideMark/>
          </w:tcPr>
          <w:p w:rsidR="00C15A50" w:rsidRPr="000656C0" w:rsidRDefault="00C15A50" w:rsidP="00F62025">
            <w:pPr>
              <w:spacing w:after="0" w:line="240" w:lineRule="auto"/>
              <w:jc w:val="center"/>
              <w:rPr>
                <w:rFonts w:ascii="Times New Roman" w:eastAsia="Times New Roman" w:hAnsi="Times New Roman"/>
                <w:b/>
                <w:bCs/>
                <w:color w:val="000000"/>
                <w:sz w:val="20"/>
                <w:szCs w:val="20"/>
                <w:lang w:eastAsia="ru-RU"/>
              </w:rPr>
            </w:pPr>
            <w:r w:rsidRPr="000656C0">
              <w:rPr>
                <w:rFonts w:ascii="Times New Roman" w:eastAsia="Times New Roman" w:hAnsi="Times New Roman"/>
                <w:b/>
                <w:bCs/>
                <w:color w:val="000000"/>
                <w:sz w:val="20"/>
                <w:szCs w:val="20"/>
                <w:lang w:eastAsia="ru-RU"/>
              </w:rPr>
              <w:t>1</w:t>
            </w:r>
          </w:p>
        </w:tc>
        <w:tc>
          <w:tcPr>
            <w:tcW w:w="629" w:type="pct"/>
            <w:shd w:val="clear" w:color="auto" w:fill="auto"/>
            <w:vAlign w:val="center"/>
            <w:hideMark/>
          </w:tcPr>
          <w:p w:rsidR="00C15A50" w:rsidRPr="000656C0" w:rsidRDefault="00C15A50" w:rsidP="00F62025">
            <w:pPr>
              <w:spacing w:after="0" w:line="240" w:lineRule="auto"/>
              <w:jc w:val="center"/>
              <w:rPr>
                <w:rFonts w:ascii="Times New Roman" w:eastAsia="Times New Roman" w:hAnsi="Times New Roman"/>
                <w:b/>
                <w:bCs/>
                <w:color w:val="000000"/>
                <w:sz w:val="20"/>
                <w:szCs w:val="20"/>
                <w:lang w:eastAsia="ru-RU"/>
              </w:rPr>
            </w:pPr>
            <w:r w:rsidRPr="000656C0">
              <w:rPr>
                <w:rFonts w:ascii="Times New Roman" w:eastAsia="Times New Roman" w:hAnsi="Times New Roman"/>
                <w:b/>
                <w:bCs/>
                <w:color w:val="000000"/>
                <w:sz w:val="20"/>
                <w:szCs w:val="20"/>
                <w:lang w:eastAsia="ru-RU"/>
              </w:rPr>
              <w:t>2</w:t>
            </w:r>
          </w:p>
        </w:tc>
        <w:tc>
          <w:tcPr>
            <w:tcW w:w="559" w:type="pct"/>
            <w:shd w:val="clear" w:color="auto" w:fill="auto"/>
            <w:vAlign w:val="center"/>
            <w:hideMark/>
          </w:tcPr>
          <w:p w:rsidR="00C15A50" w:rsidRPr="000656C0" w:rsidRDefault="00C15A50" w:rsidP="00F62025">
            <w:pPr>
              <w:spacing w:after="0" w:line="240" w:lineRule="auto"/>
              <w:jc w:val="center"/>
              <w:rPr>
                <w:rFonts w:ascii="Times New Roman" w:eastAsia="Times New Roman" w:hAnsi="Times New Roman"/>
                <w:b/>
                <w:bCs/>
                <w:color w:val="000000"/>
                <w:sz w:val="20"/>
                <w:szCs w:val="20"/>
                <w:lang w:eastAsia="ru-RU"/>
              </w:rPr>
            </w:pPr>
            <w:r w:rsidRPr="000656C0">
              <w:rPr>
                <w:rFonts w:ascii="Times New Roman" w:eastAsia="Times New Roman" w:hAnsi="Times New Roman"/>
                <w:b/>
                <w:bCs/>
                <w:color w:val="000000"/>
                <w:sz w:val="20"/>
                <w:szCs w:val="20"/>
                <w:lang w:eastAsia="ru-RU"/>
              </w:rPr>
              <w:t>4</w:t>
            </w:r>
          </w:p>
        </w:tc>
        <w:tc>
          <w:tcPr>
            <w:tcW w:w="559" w:type="pct"/>
            <w:shd w:val="clear" w:color="auto" w:fill="auto"/>
            <w:vAlign w:val="center"/>
            <w:hideMark/>
          </w:tcPr>
          <w:p w:rsidR="00C15A50" w:rsidRPr="000656C0" w:rsidRDefault="00C15A50" w:rsidP="00F62025">
            <w:pPr>
              <w:spacing w:after="0" w:line="240" w:lineRule="auto"/>
              <w:jc w:val="center"/>
              <w:rPr>
                <w:rFonts w:ascii="Times New Roman" w:eastAsia="Times New Roman" w:hAnsi="Times New Roman"/>
                <w:b/>
                <w:bCs/>
                <w:color w:val="000000"/>
                <w:sz w:val="20"/>
                <w:szCs w:val="20"/>
                <w:lang w:eastAsia="ru-RU"/>
              </w:rPr>
            </w:pPr>
            <w:r w:rsidRPr="000656C0">
              <w:rPr>
                <w:rFonts w:ascii="Times New Roman" w:eastAsia="Times New Roman" w:hAnsi="Times New Roman"/>
                <w:b/>
                <w:bCs/>
                <w:color w:val="000000"/>
                <w:sz w:val="20"/>
                <w:szCs w:val="20"/>
                <w:lang w:eastAsia="ru-RU"/>
              </w:rPr>
              <w:t>5</w:t>
            </w:r>
          </w:p>
        </w:tc>
        <w:tc>
          <w:tcPr>
            <w:tcW w:w="688" w:type="pct"/>
            <w:shd w:val="clear" w:color="auto" w:fill="auto"/>
            <w:vAlign w:val="center"/>
            <w:hideMark/>
          </w:tcPr>
          <w:p w:rsidR="00C15A50" w:rsidRPr="000656C0" w:rsidRDefault="00C15A50" w:rsidP="00F62025">
            <w:pPr>
              <w:spacing w:after="0" w:line="240" w:lineRule="auto"/>
              <w:jc w:val="center"/>
              <w:rPr>
                <w:rFonts w:ascii="Times New Roman" w:eastAsia="Times New Roman" w:hAnsi="Times New Roman"/>
                <w:b/>
                <w:bCs/>
                <w:color w:val="000000"/>
                <w:sz w:val="20"/>
                <w:szCs w:val="20"/>
                <w:lang w:eastAsia="ru-RU"/>
              </w:rPr>
            </w:pPr>
            <w:r w:rsidRPr="000656C0">
              <w:rPr>
                <w:rFonts w:ascii="Times New Roman" w:eastAsia="Times New Roman" w:hAnsi="Times New Roman"/>
                <w:b/>
                <w:bCs/>
                <w:color w:val="000000"/>
                <w:sz w:val="20"/>
                <w:szCs w:val="20"/>
                <w:lang w:eastAsia="ru-RU"/>
              </w:rPr>
              <w:t>6</w:t>
            </w:r>
          </w:p>
        </w:tc>
      </w:tr>
      <w:tr w:rsidR="00C15A50" w:rsidRPr="000656C0" w:rsidTr="00C15A50">
        <w:trPr>
          <w:trHeight w:val="541"/>
        </w:trPr>
        <w:tc>
          <w:tcPr>
            <w:tcW w:w="223" w:type="pct"/>
            <w:shd w:val="clear" w:color="auto" w:fill="auto"/>
            <w:noWrap/>
            <w:vAlign w:val="center"/>
            <w:hideMark/>
          </w:tcPr>
          <w:p w:rsidR="00C15A50" w:rsidRPr="000656C0" w:rsidRDefault="00C15A50" w:rsidP="00F62025">
            <w:pPr>
              <w:spacing w:after="0" w:line="240" w:lineRule="auto"/>
              <w:jc w:val="center"/>
              <w:rPr>
                <w:rFonts w:ascii="Times New Roman" w:eastAsia="Times New Roman" w:hAnsi="Times New Roman"/>
                <w:color w:val="000000"/>
                <w:sz w:val="20"/>
                <w:szCs w:val="20"/>
                <w:lang w:eastAsia="ru-RU"/>
              </w:rPr>
            </w:pPr>
            <w:r w:rsidRPr="000656C0">
              <w:rPr>
                <w:rFonts w:ascii="Times New Roman" w:eastAsia="Times New Roman" w:hAnsi="Times New Roman"/>
                <w:color w:val="000000"/>
                <w:sz w:val="20"/>
                <w:szCs w:val="20"/>
                <w:lang w:eastAsia="ru-RU"/>
              </w:rPr>
              <w:t>1</w:t>
            </w:r>
          </w:p>
        </w:tc>
        <w:tc>
          <w:tcPr>
            <w:tcW w:w="2342" w:type="pct"/>
            <w:shd w:val="clear" w:color="auto" w:fill="auto"/>
            <w:vAlign w:val="center"/>
            <w:hideMark/>
          </w:tcPr>
          <w:p w:rsidR="00C15A50" w:rsidRPr="000656C0" w:rsidRDefault="00C15A50" w:rsidP="00F62025">
            <w:pPr>
              <w:spacing w:after="0" w:line="240" w:lineRule="auto"/>
              <w:jc w:val="both"/>
              <w:rPr>
                <w:rFonts w:ascii="Times New Roman" w:hAnsi="Times New Roman"/>
                <w:color w:val="000000"/>
                <w:sz w:val="20"/>
                <w:szCs w:val="20"/>
                <w:lang w:eastAsia="ru-RU"/>
              </w:rPr>
            </w:pPr>
            <w:r w:rsidRPr="000656C0">
              <w:rPr>
                <w:rFonts w:ascii="Times New Roman" w:hAnsi="Times New Roman"/>
                <w:color w:val="000000"/>
                <w:sz w:val="20"/>
                <w:szCs w:val="20"/>
              </w:rPr>
              <w:t>Количество погибших в дорожно-транспортных происшествиях, человек на 100 тысяч населения</w:t>
            </w:r>
          </w:p>
        </w:tc>
        <w:tc>
          <w:tcPr>
            <w:tcW w:w="629" w:type="pct"/>
            <w:shd w:val="clear" w:color="auto" w:fill="auto"/>
            <w:vAlign w:val="center"/>
            <w:hideMark/>
          </w:tcPr>
          <w:p w:rsidR="00C15A50" w:rsidRPr="000656C0" w:rsidRDefault="00C15A50" w:rsidP="00F62025">
            <w:pPr>
              <w:spacing w:after="0" w:line="240" w:lineRule="auto"/>
              <w:jc w:val="center"/>
              <w:rPr>
                <w:rFonts w:ascii="Times New Roman" w:hAnsi="Times New Roman"/>
                <w:color w:val="000000"/>
                <w:sz w:val="20"/>
                <w:szCs w:val="20"/>
                <w:lang w:eastAsia="ru-RU"/>
              </w:rPr>
            </w:pPr>
            <w:r w:rsidRPr="000656C0">
              <w:rPr>
                <w:rFonts w:ascii="Times New Roman" w:hAnsi="Times New Roman"/>
                <w:color w:val="000000"/>
                <w:sz w:val="20"/>
                <w:szCs w:val="20"/>
              </w:rPr>
              <w:t xml:space="preserve">Человек </w:t>
            </w:r>
          </w:p>
        </w:tc>
        <w:tc>
          <w:tcPr>
            <w:tcW w:w="559" w:type="pct"/>
            <w:shd w:val="clear" w:color="auto" w:fill="auto"/>
            <w:vAlign w:val="center"/>
            <w:hideMark/>
          </w:tcPr>
          <w:p w:rsidR="00C15A50" w:rsidRPr="000656C0" w:rsidRDefault="00C15A50" w:rsidP="00F62025">
            <w:pPr>
              <w:spacing w:after="0" w:line="240" w:lineRule="auto"/>
              <w:jc w:val="center"/>
              <w:rPr>
                <w:rFonts w:ascii="Times New Roman" w:hAnsi="Times New Roman"/>
                <w:color w:val="000000"/>
                <w:sz w:val="20"/>
                <w:szCs w:val="20"/>
                <w:lang w:eastAsia="ru-RU"/>
              </w:rPr>
            </w:pPr>
            <w:r w:rsidRPr="000656C0">
              <w:rPr>
                <w:rFonts w:ascii="Times New Roman" w:hAnsi="Times New Roman"/>
                <w:color w:val="000000"/>
                <w:sz w:val="20"/>
                <w:szCs w:val="20"/>
              </w:rPr>
              <w:t>13,47</w:t>
            </w:r>
          </w:p>
        </w:tc>
        <w:tc>
          <w:tcPr>
            <w:tcW w:w="559" w:type="pct"/>
            <w:shd w:val="clear" w:color="auto" w:fill="auto"/>
            <w:vAlign w:val="center"/>
            <w:hideMark/>
          </w:tcPr>
          <w:p w:rsidR="00C15A50" w:rsidRPr="000656C0" w:rsidRDefault="00C15A50" w:rsidP="00F62025">
            <w:pPr>
              <w:spacing w:after="0" w:line="240" w:lineRule="auto"/>
              <w:jc w:val="center"/>
              <w:rPr>
                <w:rFonts w:ascii="Times New Roman" w:hAnsi="Times New Roman"/>
                <w:color w:val="000000"/>
                <w:sz w:val="20"/>
                <w:szCs w:val="20"/>
                <w:lang w:eastAsia="ru-RU"/>
              </w:rPr>
            </w:pPr>
            <w:r w:rsidRPr="000656C0">
              <w:rPr>
                <w:rFonts w:ascii="Times New Roman" w:hAnsi="Times New Roman"/>
                <w:color w:val="000000"/>
                <w:sz w:val="20"/>
                <w:szCs w:val="20"/>
              </w:rPr>
              <w:t>13,47</w:t>
            </w:r>
          </w:p>
        </w:tc>
        <w:tc>
          <w:tcPr>
            <w:tcW w:w="688" w:type="pct"/>
            <w:shd w:val="clear" w:color="auto" w:fill="auto"/>
            <w:vAlign w:val="center"/>
            <w:hideMark/>
          </w:tcPr>
          <w:p w:rsidR="00C15A50" w:rsidRPr="000656C0" w:rsidRDefault="00C15A50" w:rsidP="00F62025">
            <w:pPr>
              <w:spacing w:after="0" w:line="240" w:lineRule="auto"/>
              <w:jc w:val="right"/>
              <w:rPr>
                <w:rFonts w:ascii="Times New Roman" w:eastAsia="Times New Roman" w:hAnsi="Times New Roman"/>
                <w:color w:val="000000"/>
                <w:sz w:val="20"/>
                <w:szCs w:val="20"/>
                <w:lang w:eastAsia="ru-RU"/>
              </w:rPr>
            </w:pPr>
            <w:r w:rsidRPr="000656C0">
              <w:rPr>
                <w:rFonts w:ascii="Times New Roman" w:eastAsia="Times New Roman" w:hAnsi="Times New Roman"/>
                <w:color w:val="000000"/>
                <w:sz w:val="20"/>
                <w:szCs w:val="20"/>
                <w:lang w:eastAsia="ru-RU"/>
              </w:rPr>
              <w:t>0,0</w:t>
            </w:r>
          </w:p>
        </w:tc>
      </w:tr>
      <w:tr w:rsidR="00C15A50" w:rsidRPr="000656C0" w:rsidTr="00C15A50">
        <w:trPr>
          <w:trHeight w:val="126"/>
        </w:trPr>
        <w:tc>
          <w:tcPr>
            <w:tcW w:w="223" w:type="pct"/>
            <w:shd w:val="clear" w:color="auto" w:fill="auto"/>
            <w:noWrap/>
            <w:vAlign w:val="center"/>
            <w:hideMark/>
          </w:tcPr>
          <w:p w:rsidR="00C15A50" w:rsidRPr="000656C0" w:rsidRDefault="00C15A50" w:rsidP="00F62025">
            <w:pPr>
              <w:spacing w:after="0" w:line="240" w:lineRule="auto"/>
              <w:jc w:val="center"/>
              <w:rPr>
                <w:rFonts w:ascii="Times New Roman" w:eastAsia="Times New Roman" w:hAnsi="Times New Roman"/>
                <w:color w:val="000000"/>
                <w:sz w:val="20"/>
                <w:szCs w:val="20"/>
                <w:lang w:eastAsia="ru-RU"/>
              </w:rPr>
            </w:pPr>
            <w:r w:rsidRPr="000656C0">
              <w:rPr>
                <w:rFonts w:ascii="Times New Roman" w:eastAsia="Times New Roman" w:hAnsi="Times New Roman"/>
                <w:color w:val="000000"/>
                <w:sz w:val="20"/>
                <w:szCs w:val="20"/>
                <w:lang w:eastAsia="ru-RU"/>
              </w:rPr>
              <w:t>2</w:t>
            </w:r>
          </w:p>
        </w:tc>
        <w:tc>
          <w:tcPr>
            <w:tcW w:w="2342" w:type="pct"/>
            <w:shd w:val="clear" w:color="auto" w:fill="auto"/>
            <w:vAlign w:val="center"/>
            <w:hideMark/>
          </w:tcPr>
          <w:p w:rsidR="00C15A50" w:rsidRPr="000656C0" w:rsidRDefault="00C15A50" w:rsidP="00F62025">
            <w:pPr>
              <w:spacing w:after="0" w:line="240" w:lineRule="auto"/>
              <w:jc w:val="both"/>
              <w:rPr>
                <w:rFonts w:ascii="Times New Roman" w:hAnsi="Times New Roman"/>
                <w:color w:val="000000"/>
                <w:sz w:val="20"/>
                <w:szCs w:val="20"/>
              </w:rPr>
            </w:pPr>
            <w:r w:rsidRPr="000656C0">
              <w:rPr>
                <w:rFonts w:ascii="Times New Roman" w:hAnsi="Times New Roman"/>
                <w:color w:val="000000"/>
                <w:sz w:val="20"/>
                <w:szCs w:val="20"/>
              </w:rPr>
              <w:t>Количество погибших в дорожно-транспортных происшествиях на 10 тысяч транспортных средств</w:t>
            </w:r>
          </w:p>
        </w:tc>
        <w:tc>
          <w:tcPr>
            <w:tcW w:w="629" w:type="pct"/>
            <w:shd w:val="clear" w:color="auto" w:fill="auto"/>
            <w:vAlign w:val="center"/>
            <w:hideMark/>
          </w:tcPr>
          <w:p w:rsidR="00C15A50" w:rsidRPr="000656C0" w:rsidRDefault="00C15A50" w:rsidP="00F62025">
            <w:pPr>
              <w:spacing w:after="0" w:line="240" w:lineRule="auto"/>
              <w:jc w:val="center"/>
              <w:rPr>
                <w:rFonts w:ascii="Times New Roman" w:hAnsi="Times New Roman"/>
                <w:color w:val="000000"/>
                <w:sz w:val="20"/>
                <w:szCs w:val="20"/>
              </w:rPr>
            </w:pPr>
            <w:r w:rsidRPr="000656C0">
              <w:rPr>
                <w:rFonts w:ascii="Times New Roman" w:hAnsi="Times New Roman"/>
                <w:color w:val="000000"/>
                <w:sz w:val="20"/>
                <w:szCs w:val="20"/>
              </w:rPr>
              <w:t xml:space="preserve">Человек </w:t>
            </w:r>
          </w:p>
        </w:tc>
        <w:tc>
          <w:tcPr>
            <w:tcW w:w="559" w:type="pct"/>
            <w:shd w:val="clear" w:color="auto" w:fill="auto"/>
            <w:vAlign w:val="center"/>
            <w:hideMark/>
          </w:tcPr>
          <w:p w:rsidR="00C15A50" w:rsidRPr="000656C0" w:rsidRDefault="00C15A50" w:rsidP="00F62025">
            <w:pPr>
              <w:spacing w:after="0" w:line="240" w:lineRule="auto"/>
              <w:jc w:val="center"/>
              <w:rPr>
                <w:rFonts w:ascii="Times New Roman" w:hAnsi="Times New Roman"/>
                <w:color w:val="000000"/>
                <w:sz w:val="20"/>
                <w:szCs w:val="20"/>
              </w:rPr>
            </w:pPr>
            <w:r w:rsidRPr="000656C0">
              <w:rPr>
                <w:rFonts w:ascii="Times New Roman" w:hAnsi="Times New Roman"/>
                <w:color w:val="000000"/>
                <w:sz w:val="20"/>
                <w:szCs w:val="20"/>
              </w:rPr>
              <w:t>3,43</w:t>
            </w:r>
          </w:p>
        </w:tc>
        <w:tc>
          <w:tcPr>
            <w:tcW w:w="559" w:type="pct"/>
            <w:shd w:val="clear" w:color="auto" w:fill="auto"/>
            <w:vAlign w:val="center"/>
            <w:hideMark/>
          </w:tcPr>
          <w:p w:rsidR="00C15A50" w:rsidRPr="000656C0" w:rsidRDefault="00C15A50" w:rsidP="00F62025">
            <w:pPr>
              <w:spacing w:after="0" w:line="240" w:lineRule="auto"/>
              <w:jc w:val="center"/>
              <w:rPr>
                <w:rFonts w:ascii="Times New Roman" w:hAnsi="Times New Roman"/>
                <w:color w:val="000000"/>
                <w:sz w:val="20"/>
                <w:szCs w:val="20"/>
              </w:rPr>
            </w:pPr>
            <w:r w:rsidRPr="000656C0">
              <w:rPr>
                <w:rFonts w:ascii="Times New Roman" w:hAnsi="Times New Roman"/>
                <w:color w:val="000000"/>
                <w:sz w:val="20"/>
                <w:szCs w:val="20"/>
              </w:rPr>
              <w:t>3,43</w:t>
            </w:r>
          </w:p>
        </w:tc>
        <w:tc>
          <w:tcPr>
            <w:tcW w:w="688" w:type="pct"/>
            <w:shd w:val="clear" w:color="auto" w:fill="auto"/>
            <w:vAlign w:val="center"/>
            <w:hideMark/>
          </w:tcPr>
          <w:p w:rsidR="00C15A50" w:rsidRPr="000656C0" w:rsidRDefault="00C15A50" w:rsidP="00F62025">
            <w:pPr>
              <w:spacing w:after="0" w:line="240" w:lineRule="auto"/>
              <w:jc w:val="right"/>
              <w:rPr>
                <w:rFonts w:ascii="Times New Roman" w:eastAsia="Times New Roman" w:hAnsi="Times New Roman"/>
                <w:color w:val="000000"/>
                <w:sz w:val="20"/>
                <w:szCs w:val="20"/>
                <w:lang w:eastAsia="ru-RU"/>
              </w:rPr>
            </w:pPr>
            <w:r w:rsidRPr="000656C0">
              <w:rPr>
                <w:rFonts w:ascii="Times New Roman" w:eastAsia="Times New Roman" w:hAnsi="Times New Roman"/>
                <w:color w:val="000000"/>
                <w:sz w:val="20"/>
                <w:szCs w:val="20"/>
                <w:lang w:eastAsia="ru-RU"/>
              </w:rPr>
              <w:t>0,0</w:t>
            </w:r>
          </w:p>
        </w:tc>
      </w:tr>
    </w:tbl>
    <w:p w:rsidR="00C15A50" w:rsidRDefault="00E60CFC"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3.</w:t>
      </w:r>
      <w:r w:rsidR="00C15A50">
        <w:rPr>
          <w:rFonts w:ascii="Times New Roman" w:hAnsi="Times New Roman"/>
          <w:sz w:val="26"/>
          <w:szCs w:val="26"/>
        </w:rPr>
        <w:t>2.2. Предусмотренные к достижению на территории Калужской области показатели указаны в разделе 2.2. паспорта федерального проекта в рамках достижения общественно-значимого результата «Повышена безопасность участников дорожного движения». Все показатели распределены для достижения на территории Калужской области в разделе 7.1. паспорта федерального проекта.</w:t>
      </w:r>
    </w:p>
    <w:p w:rsidR="00C15A50" w:rsidRPr="002B7629" w:rsidRDefault="00C15A50" w:rsidP="00F62025">
      <w:pPr>
        <w:tabs>
          <w:tab w:val="left" w:pos="1134"/>
        </w:tabs>
        <w:spacing w:after="0" w:line="240" w:lineRule="auto"/>
        <w:ind w:firstLine="567"/>
        <w:jc w:val="both"/>
        <w:rPr>
          <w:rFonts w:ascii="Times New Roman" w:hAnsi="Times New Roman"/>
          <w:b/>
          <w:sz w:val="26"/>
          <w:szCs w:val="26"/>
        </w:rPr>
      </w:pPr>
      <w:r>
        <w:rPr>
          <w:rFonts w:ascii="Times New Roman" w:hAnsi="Times New Roman"/>
          <w:b/>
          <w:sz w:val="26"/>
          <w:szCs w:val="26"/>
        </w:rPr>
        <w:t>Таким образом, п</w:t>
      </w:r>
      <w:r w:rsidRPr="004E763E">
        <w:rPr>
          <w:rFonts w:ascii="Times New Roman" w:hAnsi="Times New Roman"/>
          <w:b/>
          <w:sz w:val="26"/>
          <w:szCs w:val="26"/>
        </w:rPr>
        <w:t xml:space="preserve">редусмотренные </w:t>
      </w:r>
      <w:r>
        <w:rPr>
          <w:rFonts w:ascii="Times New Roman" w:hAnsi="Times New Roman"/>
          <w:b/>
          <w:sz w:val="26"/>
          <w:szCs w:val="26"/>
        </w:rPr>
        <w:t>показатели</w:t>
      </w:r>
      <w:r w:rsidRPr="004E763E">
        <w:rPr>
          <w:rFonts w:ascii="Times New Roman" w:hAnsi="Times New Roman"/>
          <w:b/>
          <w:sz w:val="26"/>
          <w:szCs w:val="26"/>
        </w:rPr>
        <w:t xml:space="preserve"> и общественно-значимый результат полностью соответствуют предусмотренным федеральным проектом</w:t>
      </w:r>
      <w:r>
        <w:rPr>
          <w:rFonts w:ascii="Times New Roman" w:hAnsi="Times New Roman"/>
          <w:b/>
          <w:sz w:val="26"/>
          <w:szCs w:val="26"/>
        </w:rPr>
        <w:t xml:space="preserve"> и соглашениями</w:t>
      </w:r>
      <w:r w:rsidR="002B7629">
        <w:rPr>
          <w:rFonts w:ascii="Times New Roman" w:hAnsi="Times New Roman"/>
          <w:b/>
          <w:sz w:val="26"/>
          <w:szCs w:val="26"/>
        </w:rPr>
        <w:t>.</w:t>
      </w:r>
    </w:p>
    <w:p w:rsidR="00C15A50" w:rsidRPr="00314BA6" w:rsidRDefault="00E60CFC" w:rsidP="00F62025">
      <w:pPr>
        <w:tabs>
          <w:tab w:val="left" w:pos="1134"/>
        </w:tabs>
        <w:spacing w:after="0" w:line="240" w:lineRule="auto"/>
        <w:ind w:firstLine="567"/>
        <w:jc w:val="both"/>
        <w:rPr>
          <w:rFonts w:ascii="Times New Roman" w:hAnsi="Times New Roman"/>
          <w:b/>
          <w:sz w:val="26"/>
          <w:szCs w:val="26"/>
        </w:rPr>
      </w:pPr>
      <w:r>
        <w:rPr>
          <w:rFonts w:ascii="Times New Roman" w:hAnsi="Times New Roman"/>
          <w:b/>
          <w:sz w:val="26"/>
          <w:szCs w:val="26"/>
        </w:rPr>
        <w:lastRenderedPageBreak/>
        <w:t>3.</w:t>
      </w:r>
      <w:r w:rsidR="00C15A50">
        <w:rPr>
          <w:rFonts w:ascii="Times New Roman" w:hAnsi="Times New Roman"/>
          <w:b/>
          <w:sz w:val="26"/>
          <w:szCs w:val="26"/>
        </w:rPr>
        <w:t>3</w:t>
      </w:r>
      <w:r w:rsidR="00C15A50" w:rsidRPr="00314BA6">
        <w:rPr>
          <w:rFonts w:ascii="Times New Roman" w:hAnsi="Times New Roman"/>
          <w:b/>
          <w:sz w:val="26"/>
          <w:szCs w:val="26"/>
        </w:rPr>
        <w:t>. Оценка обоснованности региональных проектов и ресурсной обеспеченности их мероприятий.</w:t>
      </w:r>
    </w:p>
    <w:p w:rsidR="00C15A50" w:rsidRPr="00DD5B05" w:rsidRDefault="00E60CFC"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hAnsi="Times New Roman"/>
          <w:sz w:val="26"/>
          <w:szCs w:val="26"/>
        </w:rPr>
        <w:t>3.</w:t>
      </w:r>
      <w:r w:rsidR="00C15A50">
        <w:rPr>
          <w:rFonts w:ascii="Times New Roman" w:hAnsi="Times New Roman"/>
          <w:sz w:val="26"/>
          <w:szCs w:val="26"/>
        </w:rPr>
        <w:t xml:space="preserve">3.1. В соответствии с заключенным соглашением </w:t>
      </w:r>
      <w:r w:rsidR="00C15A50" w:rsidRPr="00304107">
        <w:rPr>
          <w:rFonts w:ascii="Times New Roman" w:hAnsi="Times New Roman"/>
          <w:sz w:val="27"/>
          <w:szCs w:val="27"/>
          <w:lang w:eastAsia="ru-RU"/>
        </w:rPr>
        <w:t>от 06.03.2019 № 103-2019-Е20040-1 (в ред. от 15.12.2020 № 2)</w:t>
      </w:r>
      <w:r w:rsidR="00C15A50">
        <w:rPr>
          <w:rFonts w:ascii="Times New Roman" w:eastAsia="Times New Roman" w:hAnsi="Times New Roman"/>
          <w:sz w:val="26"/>
          <w:szCs w:val="26"/>
        </w:rPr>
        <w:t xml:space="preserve"> о реализации регионального проекта на территории Калужской области предусмотрено достижение в 2021 году двух показателей.</w:t>
      </w:r>
    </w:p>
    <w:p w:rsidR="00C15A50" w:rsidRDefault="00E60CFC"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3.</w:t>
      </w:r>
      <w:r w:rsidR="00C15A50">
        <w:rPr>
          <w:rFonts w:ascii="Times New Roman" w:eastAsia="Times New Roman" w:hAnsi="Times New Roman"/>
          <w:sz w:val="26"/>
          <w:szCs w:val="26"/>
        </w:rPr>
        <w:t>3.2. Обоснованность и достижимость показателей обусловлены успешным проведением мероприятий, направленных на достижение количественных результатов показателей регионального проекта.</w:t>
      </w:r>
    </w:p>
    <w:p w:rsidR="00C15A50" w:rsidRDefault="00E60CFC"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3.</w:t>
      </w:r>
      <w:r w:rsidR="00C15A50">
        <w:rPr>
          <w:rFonts w:ascii="Times New Roman" w:eastAsia="Times New Roman" w:hAnsi="Times New Roman"/>
          <w:sz w:val="26"/>
          <w:szCs w:val="26"/>
        </w:rPr>
        <w:t>3.3. Согласно представленному отчёту паспортом Регионального проекта и с</w:t>
      </w:r>
      <w:r w:rsidR="00C15A50" w:rsidRPr="00316F78">
        <w:rPr>
          <w:rFonts w:ascii="Times New Roman" w:eastAsia="Times New Roman" w:hAnsi="Times New Roman"/>
          <w:sz w:val="26"/>
          <w:szCs w:val="26"/>
        </w:rPr>
        <w:t>водной бюджетной росписью</w:t>
      </w:r>
      <w:r w:rsidR="00C15A50">
        <w:rPr>
          <w:rFonts w:ascii="Times New Roman" w:eastAsia="Times New Roman" w:hAnsi="Times New Roman"/>
          <w:sz w:val="26"/>
          <w:szCs w:val="26"/>
        </w:rPr>
        <w:t xml:space="preserve"> утверждены бюджетные ассигнования</w:t>
      </w:r>
      <w:r w:rsidR="00C15A50" w:rsidRPr="00316F78">
        <w:rPr>
          <w:rFonts w:ascii="Times New Roman" w:eastAsia="Times New Roman" w:hAnsi="Times New Roman"/>
          <w:sz w:val="26"/>
          <w:szCs w:val="26"/>
        </w:rPr>
        <w:t xml:space="preserve"> в сумме </w:t>
      </w:r>
      <w:r w:rsidR="00C15A50">
        <w:rPr>
          <w:rFonts w:ascii="Times New Roman" w:eastAsia="Times New Roman" w:hAnsi="Times New Roman"/>
          <w:sz w:val="26"/>
          <w:szCs w:val="26"/>
        </w:rPr>
        <w:t>260 488,7</w:t>
      </w:r>
      <w:r w:rsidR="00C15A50" w:rsidRPr="00316F78">
        <w:rPr>
          <w:rFonts w:ascii="Times New Roman" w:eastAsia="Times New Roman" w:hAnsi="Times New Roman"/>
          <w:sz w:val="26"/>
          <w:szCs w:val="26"/>
        </w:rPr>
        <w:t> тыс. руб.</w:t>
      </w:r>
      <w:r w:rsidR="00C15A50">
        <w:rPr>
          <w:rFonts w:ascii="Times New Roman" w:eastAsia="Times New Roman" w:hAnsi="Times New Roman"/>
          <w:sz w:val="26"/>
          <w:szCs w:val="26"/>
        </w:rPr>
        <w:t>, за счёт регионального бюджета, в том числе по мероприятиям:</w:t>
      </w:r>
    </w:p>
    <w:p w:rsidR="00C15A50" w:rsidRPr="00E91905" w:rsidRDefault="00C15A50"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w:t>
      </w:r>
      <w:r w:rsidRPr="00E91905">
        <w:rPr>
          <w:rFonts w:ascii="Times New Roman" w:eastAsia="Times New Roman" w:hAnsi="Times New Roman"/>
          <w:sz w:val="26"/>
          <w:szCs w:val="26"/>
        </w:rPr>
        <w:t>260 118,7 тыс. руб. на создание условий для повышения безопасности участников дорожного движения;</w:t>
      </w:r>
    </w:p>
    <w:p w:rsidR="00C15A50" w:rsidRDefault="00C15A50" w:rsidP="00F62025">
      <w:pPr>
        <w:tabs>
          <w:tab w:val="left" w:pos="1134"/>
        </w:tabs>
        <w:spacing w:after="0" w:line="240" w:lineRule="auto"/>
        <w:ind w:firstLine="567"/>
        <w:jc w:val="both"/>
        <w:rPr>
          <w:rFonts w:ascii="Times New Roman" w:eastAsia="Times New Roman" w:hAnsi="Times New Roman"/>
          <w:sz w:val="26"/>
          <w:szCs w:val="26"/>
        </w:rPr>
      </w:pPr>
      <w:r w:rsidRPr="00E91905">
        <w:rPr>
          <w:rFonts w:ascii="Times New Roman" w:eastAsia="Times New Roman" w:hAnsi="Times New Roman"/>
          <w:sz w:val="26"/>
          <w:szCs w:val="26"/>
        </w:rPr>
        <w:t>- 370,0 тыс. руб. на совершенствование обучения детей основам правил дорожного движения и привития им навыков безопасного поведения на дорогах</w:t>
      </w:r>
      <w:r>
        <w:rPr>
          <w:rFonts w:ascii="Times New Roman" w:eastAsia="Times New Roman" w:hAnsi="Times New Roman"/>
          <w:sz w:val="26"/>
          <w:szCs w:val="26"/>
        </w:rPr>
        <w:t>.</w:t>
      </w:r>
    </w:p>
    <w:p w:rsidR="00C15A50" w:rsidRDefault="00C15A50" w:rsidP="00F62025">
      <w:pPr>
        <w:tabs>
          <w:tab w:val="left" w:pos="1134"/>
        </w:tabs>
        <w:spacing w:after="0" w:line="240" w:lineRule="auto"/>
        <w:ind w:firstLine="567"/>
        <w:jc w:val="both"/>
        <w:rPr>
          <w:rFonts w:ascii="Times New Roman" w:hAnsi="Times New Roman"/>
          <w:b/>
          <w:sz w:val="26"/>
          <w:szCs w:val="26"/>
        </w:rPr>
      </w:pPr>
      <w:r w:rsidRPr="00C34163">
        <w:rPr>
          <w:rFonts w:ascii="Times New Roman" w:hAnsi="Times New Roman"/>
          <w:b/>
          <w:sz w:val="26"/>
          <w:szCs w:val="26"/>
        </w:rPr>
        <w:t>Таким образом</w:t>
      </w:r>
      <w:r>
        <w:rPr>
          <w:rFonts w:ascii="Times New Roman" w:hAnsi="Times New Roman"/>
          <w:b/>
          <w:sz w:val="26"/>
          <w:szCs w:val="26"/>
        </w:rPr>
        <w:t>,</w:t>
      </w:r>
      <w:r w:rsidRPr="00C34163">
        <w:rPr>
          <w:rFonts w:ascii="Times New Roman" w:hAnsi="Times New Roman"/>
          <w:b/>
          <w:sz w:val="26"/>
          <w:szCs w:val="26"/>
        </w:rPr>
        <w:t xml:space="preserve"> сводной бюджетной росписью на 2021 год предусмотрено финансирование</w:t>
      </w:r>
      <w:r>
        <w:rPr>
          <w:rFonts w:ascii="Times New Roman" w:hAnsi="Times New Roman"/>
          <w:b/>
          <w:sz w:val="26"/>
          <w:szCs w:val="26"/>
        </w:rPr>
        <w:t xml:space="preserve"> мероприятий проекта за счёт средств регионального бюджета</w:t>
      </w:r>
      <w:r w:rsidRPr="00C34163">
        <w:rPr>
          <w:rFonts w:ascii="Times New Roman" w:hAnsi="Times New Roman"/>
          <w:b/>
          <w:sz w:val="26"/>
          <w:szCs w:val="26"/>
        </w:rPr>
        <w:t xml:space="preserve">, </w:t>
      </w:r>
      <w:r>
        <w:rPr>
          <w:rFonts w:ascii="Times New Roman" w:hAnsi="Times New Roman"/>
          <w:b/>
          <w:sz w:val="26"/>
          <w:szCs w:val="26"/>
        </w:rPr>
        <w:t xml:space="preserve">в полном объёме, </w:t>
      </w:r>
      <w:r w:rsidRPr="00C34163">
        <w:rPr>
          <w:rFonts w:ascii="Times New Roman" w:hAnsi="Times New Roman"/>
          <w:b/>
          <w:sz w:val="26"/>
          <w:szCs w:val="26"/>
        </w:rPr>
        <w:t>предусмотренно</w:t>
      </w:r>
      <w:r>
        <w:rPr>
          <w:rFonts w:ascii="Times New Roman" w:hAnsi="Times New Roman"/>
          <w:b/>
          <w:sz w:val="26"/>
          <w:szCs w:val="26"/>
        </w:rPr>
        <w:t>м</w:t>
      </w:r>
      <w:r w:rsidRPr="00C34163">
        <w:rPr>
          <w:rFonts w:ascii="Times New Roman" w:hAnsi="Times New Roman"/>
          <w:b/>
          <w:sz w:val="26"/>
          <w:szCs w:val="26"/>
        </w:rPr>
        <w:t xml:space="preserve"> паспортом регионального проекта</w:t>
      </w:r>
      <w:r>
        <w:rPr>
          <w:rFonts w:ascii="Times New Roman" w:hAnsi="Times New Roman"/>
          <w:b/>
          <w:sz w:val="26"/>
          <w:szCs w:val="26"/>
        </w:rPr>
        <w:t>.</w:t>
      </w:r>
    </w:p>
    <w:p w:rsidR="00C15A50" w:rsidRDefault="00E60CFC" w:rsidP="00F62025">
      <w:pPr>
        <w:spacing w:after="0" w:line="240" w:lineRule="auto"/>
        <w:ind w:firstLine="567"/>
        <w:jc w:val="both"/>
        <w:rPr>
          <w:rFonts w:ascii="Times New Roman" w:hAnsi="Times New Roman"/>
          <w:b/>
          <w:sz w:val="26"/>
          <w:szCs w:val="26"/>
        </w:rPr>
      </w:pPr>
      <w:r>
        <w:rPr>
          <w:rFonts w:ascii="Times New Roman" w:hAnsi="Times New Roman"/>
          <w:b/>
          <w:sz w:val="26"/>
          <w:szCs w:val="26"/>
        </w:rPr>
        <w:t>3.</w:t>
      </w:r>
      <w:r w:rsidR="00C15A50">
        <w:rPr>
          <w:rFonts w:ascii="Times New Roman" w:hAnsi="Times New Roman"/>
          <w:b/>
          <w:sz w:val="26"/>
          <w:szCs w:val="26"/>
        </w:rPr>
        <w:t>4. </w:t>
      </w:r>
      <w:r w:rsidR="00C15A50" w:rsidRPr="009D0DAC">
        <w:rPr>
          <w:rFonts w:ascii="Times New Roman" w:hAnsi="Times New Roman"/>
          <w:b/>
          <w:sz w:val="26"/>
          <w:szCs w:val="26"/>
        </w:rPr>
        <w:t>Оценка системы управления разработкой и реализацией региональн</w:t>
      </w:r>
      <w:r w:rsidR="00C15A50">
        <w:rPr>
          <w:rFonts w:ascii="Times New Roman" w:hAnsi="Times New Roman"/>
          <w:b/>
          <w:sz w:val="26"/>
          <w:szCs w:val="26"/>
        </w:rPr>
        <w:t>ого</w:t>
      </w:r>
      <w:r w:rsidR="00C15A50" w:rsidRPr="009D0DAC">
        <w:rPr>
          <w:rFonts w:ascii="Times New Roman" w:hAnsi="Times New Roman"/>
          <w:b/>
          <w:sz w:val="26"/>
          <w:szCs w:val="26"/>
        </w:rPr>
        <w:t xml:space="preserve"> проект</w:t>
      </w:r>
      <w:r w:rsidR="00C15A50">
        <w:rPr>
          <w:rFonts w:ascii="Times New Roman" w:hAnsi="Times New Roman"/>
          <w:b/>
          <w:sz w:val="26"/>
          <w:szCs w:val="26"/>
        </w:rPr>
        <w:t>а.</w:t>
      </w:r>
    </w:p>
    <w:p w:rsidR="00C15A50" w:rsidRDefault="00C15A50" w:rsidP="00F62025">
      <w:pPr>
        <w:spacing w:after="0" w:line="240" w:lineRule="auto"/>
        <w:ind w:firstLine="567"/>
        <w:jc w:val="both"/>
        <w:rPr>
          <w:rFonts w:ascii="Times New Roman" w:eastAsia="Times New Roman" w:hAnsi="Times New Roman"/>
          <w:sz w:val="26"/>
          <w:szCs w:val="26"/>
        </w:rPr>
      </w:pPr>
      <w:r>
        <w:rPr>
          <w:rFonts w:ascii="Times New Roman" w:hAnsi="Times New Roman"/>
          <w:sz w:val="26"/>
          <w:szCs w:val="26"/>
        </w:rPr>
        <w:t>По данным о</w:t>
      </w:r>
      <w:r w:rsidRPr="00134479">
        <w:rPr>
          <w:rFonts w:ascii="Times New Roman" w:hAnsi="Times New Roman"/>
          <w:sz w:val="26"/>
          <w:szCs w:val="26"/>
        </w:rPr>
        <w:t>тчёт</w:t>
      </w:r>
      <w:r>
        <w:rPr>
          <w:rFonts w:ascii="Times New Roman" w:hAnsi="Times New Roman"/>
          <w:sz w:val="26"/>
          <w:szCs w:val="26"/>
        </w:rPr>
        <w:t>а</w:t>
      </w:r>
      <w:r w:rsidRPr="00134479">
        <w:rPr>
          <w:rFonts w:ascii="Times New Roman" w:hAnsi="Times New Roman"/>
          <w:sz w:val="26"/>
          <w:szCs w:val="26"/>
        </w:rPr>
        <w:t xml:space="preserve"> о ходе реализации </w:t>
      </w:r>
      <w:r>
        <w:rPr>
          <w:rFonts w:ascii="Times New Roman" w:hAnsi="Times New Roman"/>
          <w:sz w:val="26"/>
          <w:szCs w:val="26"/>
        </w:rPr>
        <w:t>Регионального п</w:t>
      </w:r>
      <w:r w:rsidRPr="00134479">
        <w:rPr>
          <w:rFonts w:ascii="Times New Roman" w:hAnsi="Times New Roman"/>
          <w:sz w:val="26"/>
          <w:szCs w:val="26"/>
        </w:rPr>
        <w:t>роекта</w:t>
      </w:r>
      <w:r>
        <w:rPr>
          <w:rFonts w:ascii="Times New Roman" w:hAnsi="Times New Roman"/>
          <w:sz w:val="26"/>
          <w:szCs w:val="26"/>
        </w:rPr>
        <w:t xml:space="preserve"> на </w:t>
      </w:r>
      <w:r w:rsidR="00B4212C">
        <w:rPr>
          <w:rFonts w:ascii="Times New Roman" w:hAnsi="Times New Roman"/>
          <w:sz w:val="26"/>
          <w:szCs w:val="26"/>
        </w:rPr>
        <w:t>31.03.2021 установлено</w:t>
      </w:r>
      <w:r>
        <w:rPr>
          <w:rFonts w:ascii="Times New Roman" w:hAnsi="Times New Roman"/>
          <w:sz w:val="26"/>
          <w:szCs w:val="26"/>
        </w:rPr>
        <w:t xml:space="preserve"> следующее</w:t>
      </w:r>
      <w:r w:rsidRPr="00134479">
        <w:rPr>
          <w:rFonts w:ascii="Times New Roman" w:eastAsia="Times New Roman" w:hAnsi="Times New Roman"/>
          <w:sz w:val="26"/>
          <w:szCs w:val="26"/>
        </w:rPr>
        <w:t>:</w:t>
      </w:r>
    </w:p>
    <w:p w:rsidR="00C15A50" w:rsidRDefault="00E60CFC"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b/>
          <w:sz w:val="26"/>
          <w:szCs w:val="26"/>
        </w:rPr>
        <w:t>3.</w:t>
      </w:r>
      <w:r w:rsidR="00C15A50" w:rsidRPr="00DF0B05">
        <w:rPr>
          <w:rFonts w:ascii="Times New Roman" w:eastAsia="Times New Roman" w:hAnsi="Times New Roman"/>
          <w:b/>
          <w:sz w:val="26"/>
          <w:szCs w:val="26"/>
        </w:rPr>
        <w:t>4.1.</w:t>
      </w:r>
      <w:r w:rsidR="00C15A50">
        <w:rPr>
          <w:rFonts w:ascii="Times New Roman" w:eastAsia="Times New Roman" w:hAnsi="Times New Roman"/>
          <w:sz w:val="26"/>
          <w:szCs w:val="26"/>
        </w:rPr>
        <w:t xml:space="preserve"> По результатам реализации регионального проекта в </w:t>
      </w:r>
      <w:r w:rsidR="00C15A50">
        <w:rPr>
          <w:rFonts w:ascii="Times New Roman" w:eastAsia="Times New Roman" w:hAnsi="Times New Roman"/>
          <w:sz w:val="26"/>
          <w:szCs w:val="26"/>
          <w:lang w:val="en-US"/>
        </w:rPr>
        <w:t>I</w:t>
      </w:r>
      <w:r w:rsidR="00C15A50">
        <w:rPr>
          <w:rFonts w:ascii="Times New Roman" w:eastAsia="Times New Roman" w:hAnsi="Times New Roman"/>
          <w:sz w:val="26"/>
          <w:szCs w:val="26"/>
        </w:rPr>
        <w:t> квартале 2021 года отклонения и ключевые риски отсутствовали</w:t>
      </w:r>
      <w:r w:rsidR="00C15A50" w:rsidRPr="00134479">
        <w:rPr>
          <w:rFonts w:ascii="Times New Roman" w:eastAsia="Times New Roman" w:hAnsi="Times New Roman"/>
          <w:sz w:val="26"/>
          <w:szCs w:val="26"/>
        </w:rPr>
        <w:t>.</w:t>
      </w:r>
    </w:p>
    <w:p w:rsidR="00C15A50" w:rsidRPr="0021068B" w:rsidRDefault="00E60CFC" w:rsidP="00F62025">
      <w:pPr>
        <w:tabs>
          <w:tab w:val="left" w:pos="1647"/>
        </w:tabs>
        <w:spacing w:after="0" w:line="240" w:lineRule="auto"/>
        <w:ind w:firstLine="567"/>
        <w:jc w:val="both"/>
        <w:rPr>
          <w:rFonts w:ascii="Times New Roman" w:eastAsia="Times New Roman" w:hAnsi="Times New Roman"/>
          <w:sz w:val="26"/>
          <w:szCs w:val="26"/>
        </w:rPr>
      </w:pPr>
      <w:r w:rsidRPr="00E60CFC">
        <w:rPr>
          <w:rFonts w:ascii="Times New Roman" w:eastAsia="Times New Roman" w:hAnsi="Times New Roman"/>
          <w:b/>
          <w:sz w:val="26"/>
          <w:szCs w:val="26"/>
        </w:rPr>
        <w:t>3.4.2.</w:t>
      </w:r>
      <w:r>
        <w:rPr>
          <w:rFonts w:ascii="Times New Roman" w:eastAsia="Times New Roman" w:hAnsi="Times New Roman"/>
          <w:sz w:val="26"/>
          <w:szCs w:val="26"/>
        </w:rPr>
        <w:t> </w:t>
      </w:r>
      <w:r w:rsidR="00C15A50">
        <w:rPr>
          <w:rFonts w:ascii="Times New Roman" w:eastAsia="Times New Roman" w:hAnsi="Times New Roman"/>
          <w:sz w:val="26"/>
          <w:szCs w:val="26"/>
        </w:rPr>
        <w:t xml:space="preserve">Паспортом регионального проекта определены помесячные количественные результаты показателей. Информация о достижении показателей представлена в </w:t>
      </w:r>
      <w:r w:rsidR="00C15A50" w:rsidRPr="0021068B">
        <w:rPr>
          <w:rFonts w:ascii="Times New Roman" w:eastAsia="Times New Roman" w:hAnsi="Times New Roman"/>
          <w:sz w:val="26"/>
          <w:szCs w:val="26"/>
        </w:rPr>
        <w:t>таблице</w:t>
      </w:r>
      <w:r w:rsidR="0021068B" w:rsidRPr="0021068B">
        <w:rPr>
          <w:rFonts w:ascii="Times New Roman" w:eastAsia="Times New Roman" w:hAnsi="Times New Roman"/>
          <w:sz w:val="26"/>
          <w:szCs w:val="26"/>
        </w:rPr>
        <w:t xml:space="preserve"> №24.</w:t>
      </w:r>
    </w:p>
    <w:p w:rsidR="00C15A50" w:rsidRDefault="00C15A50" w:rsidP="00F62025">
      <w:pPr>
        <w:tabs>
          <w:tab w:val="left" w:pos="1647"/>
        </w:tabs>
        <w:spacing w:after="0" w:line="240" w:lineRule="auto"/>
        <w:ind w:firstLine="567"/>
        <w:jc w:val="right"/>
        <w:rPr>
          <w:rFonts w:ascii="Times New Roman" w:eastAsia="Times New Roman" w:hAnsi="Times New Roman"/>
          <w:sz w:val="26"/>
          <w:szCs w:val="26"/>
        </w:rPr>
      </w:pPr>
      <w:r w:rsidRPr="0021068B">
        <w:rPr>
          <w:rFonts w:ascii="Times New Roman" w:eastAsia="Times New Roman" w:hAnsi="Times New Roman"/>
          <w:sz w:val="26"/>
          <w:szCs w:val="26"/>
        </w:rPr>
        <w:t xml:space="preserve">Таблица </w:t>
      </w:r>
      <w:r w:rsidR="0021068B" w:rsidRPr="0021068B">
        <w:rPr>
          <w:rFonts w:ascii="Times New Roman" w:eastAsia="Times New Roman" w:hAnsi="Times New Roman"/>
          <w:sz w:val="26"/>
          <w:szCs w:val="26"/>
        </w:rPr>
        <w:t>№ 24</w:t>
      </w:r>
    </w:p>
    <w:tbl>
      <w:tblPr>
        <w:tblW w:w="5000" w:type="pct"/>
        <w:tblLook w:val="04A0" w:firstRow="1" w:lastRow="0" w:firstColumn="1" w:lastColumn="0" w:noHBand="0" w:noVBand="1"/>
      </w:tblPr>
      <w:tblGrid>
        <w:gridCol w:w="426"/>
        <w:gridCol w:w="4875"/>
        <w:gridCol w:w="1302"/>
        <w:gridCol w:w="1143"/>
        <w:gridCol w:w="1143"/>
        <w:gridCol w:w="681"/>
      </w:tblGrid>
      <w:tr w:rsidR="00C15A50" w:rsidRPr="00E91905" w:rsidTr="00C15A50">
        <w:trPr>
          <w:cantSplit/>
          <w:trHeight w:val="735"/>
          <w:tblHeader/>
        </w:trPr>
        <w:tc>
          <w:tcPr>
            <w:tcW w:w="2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5A50" w:rsidRPr="00E91905" w:rsidRDefault="00C15A50" w:rsidP="00F62025">
            <w:pPr>
              <w:spacing w:after="0" w:line="240" w:lineRule="auto"/>
              <w:jc w:val="center"/>
              <w:rPr>
                <w:rFonts w:ascii="Times New Roman" w:eastAsia="Times New Roman" w:hAnsi="Times New Roman"/>
                <w:b/>
                <w:bCs/>
                <w:color w:val="000000"/>
                <w:sz w:val="20"/>
                <w:szCs w:val="20"/>
                <w:lang w:eastAsia="ru-RU"/>
              </w:rPr>
            </w:pPr>
            <w:r w:rsidRPr="00E91905">
              <w:rPr>
                <w:rFonts w:ascii="Times New Roman" w:eastAsia="Times New Roman" w:hAnsi="Times New Roman"/>
                <w:b/>
                <w:bCs/>
                <w:color w:val="000000"/>
                <w:sz w:val="20"/>
                <w:szCs w:val="20"/>
                <w:lang w:eastAsia="ru-RU"/>
              </w:rPr>
              <w:t>№</w:t>
            </w:r>
          </w:p>
        </w:tc>
        <w:tc>
          <w:tcPr>
            <w:tcW w:w="25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5A50" w:rsidRPr="00E91905" w:rsidRDefault="00C15A50" w:rsidP="00F62025">
            <w:pPr>
              <w:spacing w:after="0" w:line="240" w:lineRule="auto"/>
              <w:jc w:val="center"/>
              <w:rPr>
                <w:rFonts w:ascii="Times New Roman" w:eastAsia="Times New Roman" w:hAnsi="Times New Roman"/>
                <w:b/>
                <w:bCs/>
                <w:color w:val="000000"/>
                <w:sz w:val="20"/>
                <w:szCs w:val="20"/>
                <w:lang w:eastAsia="ru-RU"/>
              </w:rPr>
            </w:pPr>
            <w:r w:rsidRPr="00E91905">
              <w:rPr>
                <w:rFonts w:ascii="Times New Roman" w:eastAsia="Times New Roman" w:hAnsi="Times New Roman"/>
                <w:b/>
                <w:bCs/>
                <w:color w:val="000000"/>
                <w:sz w:val="20"/>
                <w:szCs w:val="20"/>
                <w:lang w:eastAsia="ru-RU"/>
              </w:rPr>
              <w:t>Наименование показателей регионального проекта</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5A50" w:rsidRPr="00E91905" w:rsidRDefault="00C15A50" w:rsidP="00F62025">
            <w:pPr>
              <w:spacing w:after="0" w:line="240" w:lineRule="auto"/>
              <w:jc w:val="center"/>
              <w:rPr>
                <w:rFonts w:ascii="Times New Roman" w:eastAsia="Times New Roman" w:hAnsi="Times New Roman"/>
                <w:b/>
                <w:bCs/>
                <w:color w:val="000000"/>
                <w:sz w:val="20"/>
                <w:szCs w:val="20"/>
                <w:lang w:eastAsia="ru-RU"/>
              </w:rPr>
            </w:pPr>
            <w:r w:rsidRPr="00E91905">
              <w:rPr>
                <w:rFonts w:ascii="Times New Roman" w:eastAsia="Times New Roman" w:hAnsi="Times New Roman"/>
                <w:b/>
                <w:bCs/>
                <w:color w:val="000000"/>
                <w:sz w:val="20"/>
                <w:szCs w:val="20"/>
                <w:lang w:eastAsia="ru-RU"/>
              </w:rPr>
              <w:t>Единица измерения</w:t>
            </w:r>
          </w:p>
        </w:tc>
        <w:tc>
          <w:tcPr>
            <w:tcW w:w="59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15A50" w:rsidRPr="00E91905" w:rsidRDefault="00C15A50" w:rsidP="00F62025">
            <w:pPr>
              <w:spacing w:after="0" w:line="240" w:lineRule="auto"/>
              <w:jc w:val="center"/>
              <w:rPr>
                <w:rFonts w:ascii="Times New Roman" w:eastAsia="Times New Roman" w:hAnsi="Times New Roman"/>
                <w:b/>
                <w:bCs/>
                <w:color w:val="000000"/>
                <w:sz w:val="20"/>
                <w:szCs w:val="20"/>
                <w:lang w:eastAsia="ru-RU"/>
              </w:rPr>
            </w:pPr>
            <w:r w:rsidRPr="00E91905">
              <w:rPr>
                <w:rFonts w:ascii="Times New Roman" w:eastAsia="Times New Roman" w:hAnsi="Times New Roman"/>
                <w:b/>
                <w:bCs/>
                <w:color w:val="000000"/>
                <w:sz w:val="20"/>
                <w:szCs w:val="20"/>
                <w:lang w:eastAsia="ru-RU"/>
              </w:rPr>
              <w:t>План на 31.03.2021</w:t>
            </w:r>
          </w:p>
        </w:tc>
        <w:tc>
          <w:tcPr>
            <w:tcW w:w="5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5A50" w:rsidRPr="00E91905" w:rsidRDefault="00C15A50" w:rsidP="00F62025">
            <w:pPr>
              <w:spacing w:after="0" w:line="240" w:lineRule="auto"/>
              <w:jc w:val="center"/>
              <w:rPr>
                <w:rFonts w:ascii="Times New Roman" w:eastAsia="Times New Roman" w:hAnsi="Times New Roman"/>
                <w:b/>
                <w:bCs/>
                <w:color w:val="000000"/>
                <w:sz w:val="20"/>
                <w:szCs w:val="20"/>
                <w:lang w:eastAsia="ru-RU"/>
              </w:rPr>
            </w:pPr>
            <w:r w:rsidRPr="00E91905">
              <w:rPr>
                <w:rFonts w:ascii="Times New Roman" w:eastAsia="Times New Roman" w:hAnsi="Times New Roman"/>
                <w:b/>
                <w:bCs/>
                <w:color w:val="000000"/>
                <w:sz w:val="20"/>
                <w:szCs w:val="20"/>
                <w:lang w:eastAsia="ru-RU"/>
              </w:rPr>
              <w:t>Факт на 31.03.2021</w:t>
            </w:r>
          </w:p>
        </w:tc>
        <w:tc>
          <w:tcPr>
            <w:tcW w:w="3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5A50" w:rsidRPr="00E91905" w:rsidRDefault="00C15A50" w:rsidP="00F62025">
            <w:pPr>
              <w:spacing w:after="0" w:line="240" w:lineRule="auto"/>
              <w:jc w:val="center"/>
              <w:rPr>
                <w:rFonts w:ascii="Times New Roman" w:eastAsia="Times New Roman" w:hAnsi="Times New Roman"/>
                <w:b/>
                <w:bCs/>
                <w:color w:val="000000"/>
                <w:sz w:val="20"/>
                <w:szCs w:val="20"/>
                <w:lang w:eastAsia="ru-RU"/>
              </w:rPr>
            </w:pPr>
            <w:r w:rsidRPr="00E91905">
              <w:rPr>
                <w:rFonts w:ascii="Times New Roman" w:eastAsia="Times New Roman" w:hAnsi="Times New Roman"/>
                <w:b/>
                <w:bCs/>
                <w:color w:val="000000"/>
                <w:sz w:val="20"/>
                <w:szCs w:val="20"/>
                <w:lang w:eastAsia="ru-RU"/>
              </w:rPr>
              <w:t>%</w:t>
            </w:r>
          </w:p>
        </w:tc>
      </w:tr>
      <w:tr w:rsidR="00C15A50" w:rsidRPr="00E91905" w:rsidTr="00C15A50">
        <w:trPr>
          <w:cantSplit/>
          <w:trHeight w:val="269"/>
          <w:tblHeader/>
        </w:trPr>
        <w:tc>
          <w:tcPr>
            <w:tcW w:w="223" w:type="pct"/>
            <w:vMerge/>
            <w:tcBorders>
              <w:top w:val="single" w:sz="4" w:space="0" w:color="auto"/>
              <w:left w:val="single" w:sz="4" w:space="0" w:color="auto"/>
              <w:bottom w:val="single" w:sz="4" w:space="0" w:color="auto"/>
              <w:right w:val="single" w:sz="4" w:space="0" w:color="auto"/>
            </w:tcBorders>
            <w:vAlign w:val="center"/>
            <w:hideMark/>
          </w:tcPr>
          <w:p w:rsidR="00C15A50" w:rsidRPr="00E91905" w:rsidRDefault="00C15A50" w:rsidP="00F62025">
            <w:pPr>
              <w:spacing w:after="0" w:line="240" w:lineRule="auto"/>
              <w:rPr>
                <w:rFonts w:ascii="Times New Roman" w:eastAsia="Times New Roman" w:hAnsi="Times New Roman"/>
                <w:b/>
                <w:bCs/>
                <w:color w:val="000000"/>
                <w:sz w:val="20"/>
                <w:szCs w:val="20"/>
                <w:lang w:eastAsia="ru-RU"/>
              </w:rPr>
            </w:pPr>
          </w:p>
        </w:tc>
        <w:tc>
          <w:tcPr>
            <w:tcW w:w="2547" w:type="pct"/>
            <w:vMerge/>
            <w:tcBorders>
              <w:top w:val="single" w:sz="4" w:space="0" w:color="auto"/>
              <w:left w:val="single" w:sz="4" w:space="0" w:color="auto"/>
              <w:bottom w:val="single" w:sz="4" w:space="0" w:color="auto"/>
              <w:right w:val="single" w:sz="4" w:space="0" w:color="auto"/>
            </w:tcBorders>
            <w:vAlign w:val="center"/>
            <w:hideMark/>
          </w:tcPr>
          <w:p w:rsidR="00C15A50" w:rsidRPr="00E91905" w:rsidRDefault="00C15A50" w:rsidP="00F62025">
            <w:pPr>
              <w:spacing w:after="0" w:line="240" w:lineRule="auto"/>
              <w:rPr>
                <w:rFonts w:ascii="Times New Roman" w:eastAsia="Times New Roman" w:hAnsi="Times New Roman"/>
                <w:b/>
                <w:bCs/>
                <w:color w:val="000000"/>
                <w:sz w:val="20"/>
                <w:szCs w:val="20"/>
                <w:lang w:eastAsia="ru-RU"/>
              </w:rPr>
            </w:pPr>
          </w:p>
        </w:tc>
        <w:tc>
          <w:tcPr>
            <w:tcW w:w="680" w:type="pct"/>
            <w:vMerge/>
            <w:tcBorders>
              <w:top w:val="single" w:sz="4" w:space="0" w:color="auto"/>
              <w:left w:val="single" w:sz="4" w:space="0" w:color="auto"/>
              <w:bottom w:val="single" w:sz="4" w:space="0" w:color="auto"/>
              <w:right w:val="single" w:sz="4" w:space="0" w:color="auto"/>
            </w:tcBorders>
            <w:vAlign w:val="center"/>
            <w:hideMark/>
          </w:tcPr>
          <w:p w:rsidR="00C15A50" w:rsidRPr="00E91905" w:rsidRDefault="00C15A50" w:rsidP="00F62025">
            <w:pPr>
              <w:spacing w:after="0" w:line="240" w:lineRule="auto"/>
              <w:rPr>
                <w:rFonts w:ascii="Times New Roman" w:eastAsia="Times New Roman" w:hAnsi="Times New Roman"/>
                <w:b/>
                <w:bCs/>
                <w:color w:val="000000"/>
                <w:sz w:val="20"/>
                <w:szCs w:val="20"/>
                <w:lang w:eastAsia="ru-RU"/>
              </w:rPr>
            </w:pPr>
          </w:p>
        </w:tc>
        <w:tc>
          <w:tcPr>
            <w:tcW w:w="597" w:type="pct"/>
            <w:vMerge/>
            <w:tcBorders>
              <w:top w:val="single" w:sz="4" w:space="0" w:color="auto"/>
              <w:left w:val="single" w:sz="4" w:space="0" w:color="auto"/>
              <w:bottom w:val="single" w:sz="4" w:space="0" w:color="000000"/>
              <w:right w:val="single" w:sz="4" w:space="0" w:color="auto"/>
            </w:tcBorders>
            <w:vAlign w:val="center"/>
            <w:hideMark/>
          </w:tcPr>
          <w:p w:rsidR="00C15A50" w:rsidRPr="00E91905" w:rsidRDefault="00C15A50" w:rsidP="00F62025">
            <w:pPr>
              <w:spacing w:after="0" w:line="240" w:lineRule="auto"/>
              <w:rPr>
                <w:rFonts w:ascii="Times New Roman" w:eastAsia="Times New Roman" w:hAnsi="Times New Roman"/>
                <w:b/>
                <w:bCs/>
                <w:color w:val="000000"/>
                <w:sz w:val="20"/>
                <w:szCs w:val="20"/>
                <w:lang w:eastAsia="ru-RU"/>
              </w:rPr>
            </w:pPr>
          </w:p>
        </w:tc>
        <w:tc>
          <w:tcPr>
            <w:tcW w:w="597" w:type="pct"/>
            <w:vMerge/>
            <w:tcBorders>
              <w:top w:val="single" w:sz="4" w:space="0" w:color="auto"/>
              <w:left w:val="single" w:sz="4" w:space="0" w:color="auto"/>
              <w:bottom w:val="single" w:sz="4" w:space="0" w:color="auto"/>
              <w:right w:val="single" w:sz="4" w:space="0" w:color="auto"/>
            </w:tcBorders>
            <w:vAlign w:val="center"/>
            <w:hideMark/>
          </w:tcPr>
          <w:p w:rsidR="00C15A50" w:rsidRPr="00E91905" w:rsidRDefault="00C15A50" w:rsidP="00F62025">
            <w:pPr>
              <w:spacing w:after="0" w:line="240" w:lineRule="auto"/>
              <w:rPr>
                <w:rFonts w:ascii="Times New Roman" w:eastAsia="Times New Roman" w:hAnsi="Times New Roman"/>
                <w:b/>
                <w:bCs/>
                <w:color w:val="000000"/>
                <w:sz w:val="20"/>
                <w:szCs w:val="20"/>
                <w:lang w:eastAsia="ru-RU"/>
              </w:rPr>
            </w:pPr>
          </w:p>
        </w:tc>
        <w:tc>
          <w:tcPr>
            <w:tcW w:w="356" w:type="pct"/>
            <w:vMerge/>
            <w:tcBorders>
              <w:top w:val="single" w:sz="4" w:space="0" w:color="auto"/>
              <w:left w:val="single" w:sz="4" w:space="0" w:color="auto"/>
              <w:bottom w:val="single" w:sz="4" w:space="0" w:color="auto"/>
              <w:right w:val="single" w:sz="4" w:space="0" w:color="auto"/>
            </w:tcBorders>
            <w:vAlign w:val="center"/>
            <w:hideMark/>
          </w:tcPr>
          <w:p w:rsidR="00C15A50" w:rsidRPr="00E91905" w:rsidRDefault="00C15A50" w:rsidP="00F62025">
            <w:pPr>
              <w:spacing w:after="0" w:line="240" w:lineRule="auto"/>
              <w:rPr>
                <w:rFonts w:ascii="Times New Roman" w:eastAsia="Times New Roman" w:hAnsi="Times New Roman"/>
                <w:b/>
                <w:bCs/>
                <w:color w:val="000000"/>
                <w:sz w:val="20"/>
                <w:szCs w:val="20"/>
                <w:lang w:eastAsia="ru-RU"/>
              </w:rPr>
            </w:pPr>
          </w:p>
        </w:tc>
      </w:tr>
      <w:tr w:rsidR="00C15A50" w:rsidRPr="00E91905" w:rsidTr="00C15A50">
        <w:trPr>
          <w:cantSplit/>
          <w:trHeight w:val="106"/>
          <w:tblHeader/>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C15A50" w:rsidRPr="00E91905" w:rsidRDefault="00C15A50" w:rsidP="00F62025">
            <w:pPr>
              <w:spacing w:after="0" w:line="240" w:lineRule="auto"/>
              <w:jc w:val="center"/>
              <w:rPr>
                <w:rFonts w:ascii="Times New Roman" w:eastAsia="Times New Roman" w:hAnsi="Times New Roman"/>
                <w:b/>
                <w:bCs/>
                <w:color w:val="000000"/>
                <w:sz w:val="20"/>
                <w:szCs w:val="20"/>
                <w:lang w:eastAsia="ru-RU"/>
              </w:rPr>
            </w:pPr>
            <w:r w:rsidRPr="00E91905">
              <w:rPr>
                <w:rFonts w:ascii="Times New Roman" w:eastAsia="Times New Roman" w:hAnsi="Times New Roman"/>
                <w:b/>
                <w:bCs/>
                <w:color w:val="000000"/>
                <w:sz w:val="20"/>
                <w:szCs w:val="20"/>
                <w:lang w:eastAsia="ru-RU"/>
              </w:rPr>
              <w:t>А</w:t>
            </w:r>
          </w:p>
        </w:tc>
        <w:tc>
          <w:tcPr>
            <w:tcW w:w="2547" w:type="pct"/>
            <w:tcBorders>
              <w:top w:val="nil"/>
              <w:left w:val="nil"/>
              <w:bottom w:val="single" w:sz="4" w:space="0" w:color="auto"/>
              <w:right w:val="single" w:sz="4" w:space="0" w:color="auto"/>
            </w:tcBorders>
            <w:shd w:val="clear" w:color="auto" w:fill="auto"/>
            <w:vAlign w:val="center"/>
            <w:hideMark/>
          </w:tcPr>
          <w:p w:rsidR="00C15A50" w:rsidRPr="00E91905" w:rsidRDefault="00C15A50" w:rsidP="00F62025">
            <w:pPr>
              <w:spacing w:after="0" w:line="240" w:lineRule="auto"/>
              <w:jc w:val="center"/>
              <w:rPr>
                <w:rFonts w:ascii="Times New Roman" w:eastAsia="Times New Roman" w:hAnsi="Times New Roman"/>
                <w:b/>
                <w:bCs/>
                <w:color w:val="000000"/>
                <w:sz w:val="20"/>
                <w:szCs w:val="20"/>
                <w:lang w:eastAsia="ru-RU"/>
              </w:rPr>
            </w:pPr>
            <w:r w:rsidRPr="00E91905">
              <w:rPr>
                <w:rFonts w:ascii="Times New Roman" w:eastAsia="Times New Roman" w:hAnsi="Times New Roman"/>
                <w:b/>
                <w:bCs/>
                <w:color w:val="000000"/>
                <w:sz w:val="20"/>
                <w:szCs w:val="20"/>
                <w:lang w:eastAsia="ru-RU"/>
              </w:rPr>
              <w:t>1</w:t>
            </w:r>
          </w:p>
        </w:tc>
        <w:tc>
          <w:tcPr>
            <w:tcW w:w="680" w:type="pct"/>
            <w:tcBorders>
              <w:top w:val="nil"/>
              <w:left w:val="nil"/>
              <w:bottom w:val="single" w:sz="4" w:space="0" w:color="auto"/>
              <w:right w:val="single" w:sz="4" w:space="0" w:color="auto"/>
            </w:tcBorders>
            <w:shd w:val="clear" w:color="auto" w:fill="auto"/>
            <w:vAlign w:val="center"/>
            <w:hideMark/>
          </w:tcPr>
          <w:p w:rsidR="00C15A50" w:rsidRPr="00E91905" w:rsidRDefault="00C15A50" w:rsidP="00F62025">
            <w:pPr>
              <w:spacing w:after="0" w:line="240" w:lineRule="auto"/>
              <w:jc w:val="center"/>
              <w:rPr>
                <w:rFonts w:ascii="Times New Roman" w:eastAsia="Times New Roman" w:hAnsi="Times New Roman"/>
                <w:b/>
                <w:bCs/>
                <w:color w:val="000000"/>
                <w:sz w:val="20"/>
                <w:szCs w:val="20"/>
                <w:lang w:eastAsia="ru-RU"/>
              </w:rPr>
            </w:pPr>
            <w:r w:rsidRPr="00E91905">
              <w:rPr>
                <w:rFonts w:ascii="Times New Roman" w:eastAsia="Times New Roman" w:hAnsi="Times New Roman"/>
                <w:b/>
                <w:bCs/>
                <w:color w:val="000000"/>
                <w:sz w:val="20"/>
                <w:szCs w:val="20"/>
                <w:lang w:eastAsia="ru-RU"/>
              </w:rPr>
              <w:t>3</w:t>
            </w:r>
          </w:p>
        </w:tc>
        <w:tc>
          <w:tcPr>
            <w:tcW w:w="597" w:type="pct"/>
            <w:tcBorders>
              <w:top w:val="nil"/>
              <w:left w:val="nil"/>
              <w:bottom w:val="single" w:sz="4" w:space="0" w:color="auto"/>
              <w:right w:val="single" w:sz="4" w:space="0" w:color="auto"/>
            </w:tcBorders>
            <w:shd w:val="clear" w:color="auto" w:fill="auto"/>
            <w:vAlign w:val="center"/>
            <w:hideMark/>
          </w:tcPr>
          <w:p w:rsidR="00C15A50" w:rsidRPr="00E91905" w:rsidRDefault="00C15A50" w:rsidP="00F62025">
            <w:pPr>
              <w:spacing w:after="0" w:line="240" w:lineRule="auto"/>
              <w:jc w:val="center"/>
              <w:rPr>
                <w:rFonts w:ascii="Times New Roman" w:eastAsia="Times New Roman" w:hAnsi="Times New Roman"/>
                <w:b/>
                <w:bCs/>
                <w:color w:val="000000"/>
                <w:sz w:val="20"/>
                <w:szCs w:val="20"/>
                <w:lang w:eastAsia="ru-RU"/>
              </w:rPr>
            </w:pPr>
            <w:r w:rsidRPr="00E91905">
              <w:rPr>
                <w:rFonts w:ascii="Times New Roman" w:eastAsia="Times New Roman" w:hAnsi="Times New Roman"/>
                <w:b/>
                <w:bCs/>
                <w:color w:val="000000"/>
                <w:sz w:val="20"/>
                <w:szCs w:val="20"/>
                <w:lang w:eastAsia="ru-RU"/>
              </w:rPr>
              <w:t>6</w:t>
            </w:r>
          </w:p>
        </w:tc>
        <w:tc>
          <w:tcPr>
            <w:tcW w:w="597" w:type="pct"/>
            <w:tcBorders>
              <w:top w:val="nil"/>
              <w:left w:val="nil"/>
              <w:bottom w:val="single" w:sz="4" w:space="0" w:color="auto"/>
              <w:right w:val="single" w:sz="4" w:space="0" w:color="auto"/>
            </w:tcBorders>
            <w:shd w:val="clear" w:color="auto" w:fill="auto"/>
            <w:vAlign w:val="center"/>
            <w:hideMark/>
          </w:tcPr>
          <w:p w:rsidR="00C15A50" w:rsidRPr="00E91905" w:rsidRDefault="00C15A50" w:rsidP="00F62025">
            <w:pPr>
              <w:spacing w:after="0" w:line="240" w:lineRule="auto"/>
              <w:jc w:val="center"/>
              <w:rPr>
                <w:rFonts w:ascii="Times New Roman" w:eastAsia="Times New Roman" w:hAnsi="Times New Roman"/>
                <w:b/>
                <w:bCs/>
                <w:color w:val="000000"/>
                <w:sz w:val="20"/>
                <w:szCs w:val="20"/>
                <w:lang w:eastAsia="ru-RU"/>
              </w:rPr>
            </w:pPr>
            <w:r w:rsidRPr="00E91905">
              <w:rPr>
                <w:rFonts w:ascii="Times New Roman" w:eastAsia="Times New Roman" w:hAnsi="Times New Roman"/>
                <w:b/>
                <w:bCs/>
                <w:color w:val="000000"/>
                <w:sz w:val="20"/>
                <w:szCs w:val="20"/>
                <w:lang w:eastAsia="ru-RU"/>
              </w:rPr>
              <w:t>7</w:t>
            </w:r>
          </w:p>
        </w:tc>
        <w:tc>
          <w:tcPr>
            <w:tcW w:w="356" w:type="pct"/>
            <w:tcBorders>
              <w:top w:val="nil"/>
              <w:left w:val="nil"/>
              <w:bottom w:val="single" w:sz="4" w:space="0" w:color="auto"/>
              <w:right w:val="single" w:sz="4" w:space="0" w:color="auto"/>
            </w:tcBorders>
            <w:shd w:val="clear" w:color="auto" w:fill="auto"/>
            <w:vAlign w:val="center"/>
            <w:hideMark/>
          </w:tcPr>
          <w:p w:rsidR="00C15A50" w:rsidRPr="00E91905" w:rsidRDefault="00C15A50" w:rsidP="00F62025">
            <w:pPr>
              <w:spacing w:after="0" w:line="240" w:lineRule="auto"/>
              <w:jc w:val="center"/>
              <w:rPr>
                <w:rFonts w:ascii="Times New Roman" w:eastAsia="Times New Roman" w:hAnsi="Times New Roman"/>
                <w:b/>
                <w:bCs/>
                <w:color w:val="000000"/>
                <w:sz w:val="20"/>
                <w:szCs w:val="20"/>
                <w:lang w:eastAsia="ru-RU"/>
              </w:rPr>
            </w:pPr>
            <w:r w:rsidRPr="00E91905">
              <w:rPr>
                <w:rFonts w:ascii="Times New Roman" w:eastAsia="Times New Roman" w:hAnsi="Times New Roman"/>
                <w:b/>
                <w:bCs/>
                <w:color w:val="000000"/>
                <w:sz w:val="20"/>
                <w:szCs w:val="20"/>
                <w:lang w:eastAsia="ru-RU"/>
              </w:rPr>
              <w:t>9</w:t>
            </w:r>
          </w:p>
        </w:tc>
      </w:tr>
      <w:tr w:rsidR="00C15A50" w:rsidRPr="00E91905" w:rsidTr="00C15A50">
        <w:trPr>
          <w:cantSplit/>
          <w:trHeight w:val="151"/>
          <w:tblHeader/>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C15A50" w:rsidRPr="00E91905" w:rsidRDefault="00C15A50" w:rsidP="00F62025">
            <w:pPr>
              <w:spacing w:after="0" w:line="240" w:lineRule="auto"/>
              <w:jc w:val="center"/>
              <w:rPr>
                <w:rFonts w:ascii="Times New Roman" w:eastAsia="Times New Roman" w:hAnsi="Times New Roman"/>
                <w:color w:val="000000"/>
                <w:sz w:val="20"/>
                <w:szCs w:val="20"/>
                <w:lang w:eastAsia="ru-RU"/>
              </w:rPr>
            </w:pPr>
            <w:r w:rsidRPr="00E91905">
              <w:rPr>
                <w:rFonts w:ascii="Times New Roman" w:eastAsia="Times New Roman" w:hAnsi="Times New Roman"/>
                <w:color w:val="000000"/>
                <w:sz w:val="20"/>
                <w:szCs w:val="20"/>
                <w:lang w:eastAsia="ru-RU"/>
              </w:rPr>
              <w:t>1</w:t>
            </w:r>
          </w:p>
        </w:tc>
        <w:tc>
          <w:tcPr>
            <w:tcW w:w="2547" w:type="pct"/>
            <w:tcBorders>
              <w:top w:val="nil"/>
              <w:left w:val="nil"/>
              <w:bottom w:val="single" w:sz="4" w:space="0" w:color="auto"/>
              <w:right w:val="single" w:sz="4" w:space="0" w:color="auto"/>
            </w:tcBorders>
            <w:shd w:val="clear" w:color="auto" w:fill="auto"/>
            <w:vAlign w:val="center"/>
            <w:hideMark/>
          </w:tcPr>
          <w:p w:rsidR="00C15A50" w:rsidRPr="00E91905" w:rsidRDefault="00C15A50" w:rsidP="00F62025">
            <w:pPr>
              <w:spacing w:after="0" w:line="240" w:lineRule="auto"/>
              <w:jc w:val="both"/>
              <w:rPr>
                <w:rFonts w:ascii="Times New Roman" w:hAnsi="Times New Roman"/>
                <w:color w:val="000000"/>
                <w:sz w:val="20"/>
                <w:szCs w:val="20"/>
                <w:lang w:eastAsia="ru-RU"/>
              </w:rPr>
            </w:pPr>
            <w:r w:rsidRPr="00E91905">
              <w:rPr>
                <w:rFonts w:ascii="Times New Roman" w:hAnsi="Times New Roman"/>
                <w:color w:val="000000"/>
                <w:sz w:val="20"/>
                <w:szCs w:val="20"/>
              </w:rPr>
              <w:t>Количество погибших в дорожно-транспортных происшествиях, человек на 100 тысяч населения</w:t>
            </w:r>
          </w:p>
        </w:tc>
        <w:tc>
          <w:tcPr>
            <w:tcW w:w="680" w:type="pct"/>
            <w:tcBorders>
              <w:top w:val="nil"/>
              <w:left w:val="nil"/>
              <w:bottom w:val="single" w:sz="4" w:space="0" w:color="auto"/>
              <w:right w:val="single" w:sz="4" w:space="0" w:color="auto"/>
            </w:tcBorders>
            <w:shd w:val="clear" w:color="auto" w:fill="auto"/>
            <w:vAlign w:val="center"/>
            <w:hideMark/>
          </w:tcPr>
          <w:p w:rsidR="00C15A50" w:rsidRPr="00E91905" w:rsidRDefault="00C15A50" w:rsidP="00F62025">
            <w:pPr>
              <w:spacing w:after="0" w:line="240" w:lineRule="auto"/>
              <w:jc w:val="center"/>
              <w:rPr>
                <w:rFonts w:ascii="Times New Roman" w:hAnsi="Times New Roman"/>
                <w:color w:val="000000"/>
                <w:sz w:val="20"/>
                <w:szCs w:val="20"/>
                <w:lang w:eastAsia="ru-RU"/>
              </w:rPr>
            </w:pPr>
            <w:r w:rsidRPr="00E91905">
              <w:rPr>
                <w:rFonts w:ascii="Times New Roman" w:hAnsi="Times New Roman"/>
                <w:color w:val="000000"/>
                <w:sz w:val="20"/>
                <w:szCs w:val="20"/>
              </w:rPr>
              <w:t xml:space="preserve">Человек </w:t>
            </w:r>
          </w:p>
        </w:tc>
        <w:tc>
          <w:tcPr>
            <w:tcW w:w="597" w:type="pct"/>
            <w:tcBorders>
              <w:top w:val="nil"/>
              <w:left w:val="nil"/>
              <w:bottom w:val="single" w:sz="4" w:space="0" w:color="auto"/>
              <w:right w:val="single" w:sz="4" w:space="0" w:color="auto"/>
            </w:tcBorders>
            <w:shd w:val="clear" w:color="auto" w:fill="auto"/>
            <w:vAlign w:val="center"/>
            <w:hideMark/>
          </w:tcPr>
          <w:p w:rsidR="00C15A50" w:rsidRPr="00E91905" w:rsidRDefault="00C15A50" w:rsidP="00F62025">
            <w:pPr>
              <w:spacing w:after="0" w:line="240" w:lineRule="auto"/>
              <w:jc w:val="center"/>
              <w:rPr>
                <w:rFonts w:ascii="Times New Roman" w:hAnsi="Times New Roman"/>
                <w:color w:val="000000"/>
                <w:sz w:val="20"/>
                <w:szCs w:val="20"/>
                <w:lang w:eastAsia="ru-RU"/>
              </w:rPr>
            </w:pPr>
            <w:r w:rsidRPr="00E91905">
              <w:rPr>
                <w:rFonts w:ascii="Times New Roman" w:hAnsi="Times New Roman"/>
                <w:color w:val="000000"/>
                <w:sz w:val="20"/>
                <w:szCs w:val="20"/>
              </w:rPr>
              <w:t>2,5970</w:t>
            </w:r>
          </w:p>
        </w:tc>
        <w:tc>
          <w:tcPr>
            <w:tcW w:w="597" w:type="pct"/>
            <w:tcBorders>
              <w:top w:val="nil"/>
              <w:left w:val="nil"/>
              <w:bottom w:val="single" w:sz="4" w:space="0" w:color="auto"/>
              <w:right w:val="single" w:sz="4" w:space="0" w:color="auto"/>
            </w:tcBorders>
            <w:shd w:val="clear" w:color="auto" w:fill="auto"/>
            <w:vAlign w:val="center"/>
            <w:hideMark/>
          </w:tcPr>
          <w:p w:rsidR="00C15A50" w:rsidRPr="00E91905" w:rsidRDefault="00C15A50" w:rsidP="00F62025">
            <w:pPr>
              <w:spacing w:after="0" w:line="240" w:lineRule="auto"/>
              <w:jc w:val="center"/>
              <w:rPr>
                <w:rFonts w:ascii="Times New Roman" w:hAnsi="Times New Roman"/>
                <w:color w:val="000000"/>
                <w:sz w:val="20"/>
                <w:szCs w:val="20"/>
                <w:lang w:eastAsia="ru-RU"/>
              </w:rPr>
            </w:pPr>
            <w:r w:rsidRPr="00E91905">
              <w:rPr>
                <w:rFonts w:ascii="Times New Roman" w:hAnsi="Times New Roman"/>
                <w:color w:val="000000"/>
                <w:sz w:val="20"/>
                <w:szCs w:val="20"/>
              </w:rPr>
              <w:t>1,7950</w:t>
            </w:r>
          </w:p>
        </w:tc>
        <w:tc>
          <w:tcPr>
            <w:tcW w:w="356" w:type="pct"/>
            <w:tcBorders>
              <w:top w:val="nil"/>
              <w:left w:val="nil"/>
              <w:bottom w:val="single" w:sz="4" w:space="0" w:color="auto"/>
              <w:right w:val="single" w:sz="4" w:space="0" w:color="auto"/>
            </w:tcBorders>
            <w:shd w:val="clear" w:color="auto" w:fill="auto"/>
            <w:vAlign w:val="center"/>
            <w:hideMark/>
          </w:tcPr>
          <w:p w:rsidR="00C15A50" w:rsidRPr="00E91905" w:rsidRDefault="00C15A50" w:rsidP="00F62025">
            <w:pPr>
              <w:spacing w:after="0" w:line="240" w:lineRule="auto"/>
              <w:jc w:val="center"/>
              <w:rPr>
                <w:rFonts w:ascii="Times New Roman" w:hAnsi="Times New Roman"/>
                <w:color w:val="000000"/>
                <w:sz w:val="20"/>
                <w:szCs w:val="20"/>
                <w:lang w:eastAsia="ru-RU"/>
              </w:rPr>
            </w:pPr>
            <w:r w:rsidRPr="00E91905">
              <w:rPr>
                <w:rFonts w:ascii="Times New Roman" w:hAnsi="Times New Roman"/>
                <w:color w:val="000000"/>
                <w:sz w:val="20"/>
                <w:szCs w:val="20"/>
              </w:rPr>
              <w:t>144,7</w:t>
            </w:r>
          </w:p>
        </w:tc>
      </w:tr>
      <w:tr w:rsidR="00C15A50" w:rsidRPr="00E91905" w:rsidTr="00C15A50">
        <w:trPr>
          <w:cantSplit/>
          <w:trHeight w:val="219"/>
          <w:tblHeader/>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C15A50" w:rsidRPr="00E91905" w:rsidRDefault="00C15A50" w:rsidP="00F62025">
            <w:pPr>
              <w:spacing w:after="0" w:line="240" w:lineRule="auto"/>
              <w:jc w:val="center"/>
              <w:rPr>
                <w:rFonts w:ascii="Times New Roman" w:eastAsia="Times New Roman" w:hAnsi="Times New Roman"/>
                <w:color w:val="000000"/>
                <w:sz w:val="20"/>
                <w:szCs w:val="20"/>
                <w:lang w:eastAsia="ru-RU"/>
              </w:rPr>
            </w:pPr>
            <w:r w:rsidRPr="00E91905">
              <w:rPr>
                <w:rFonts w:ascii="Times New Roman" w:eastAsia="Times New Roman" w:hAnsi="Times New Roman"/>
                <w:color w:val="000000"/>
                <w:sz w:val="20"/>
                <w:szCs w:val="20"/>
                <w:lang w:eastAsia="ru-RU"/>
              </w:rPr>
              <w:t>2</w:t>
            </w:r>
          </w:p>
        </w:tc>
        <w:tc>
          <w:tcPr>
            <w:tcW w:w="2547" w:type="pct"/>
            <w:tcBorders>
              <w:top w:val="nil"/>
              <w:left w:val="nil"/>
              <w:bottom w:val="single" w:sz="4" w:space="0" w:color="auto"/>
              <w:right w:val="single" w:sz="4" w:space="0" w:color="auto"/>
            </w:tcBorders>
            <w:shd w:val="clear" w:color="auto" w:fill="auto"/>
            <w:vAlign w:val="center"/>
            <w:hideMark/>
          </w:tcPr>
          <w:p w:rsidR="00C15A50" w:rsidRPr="00E91905" w:rsidRDefault="00C15A50" w:rsidP="00F62025">
            <w:pPr>
              <w:spacing w:after="0" w:line="240" w:lineRule="auto"/>
              <w:jc w:val="both"/>
              <w:rPr>
                <w:rFonts w:ascii="Times New Roman" w:hAnsi="Times New Roman"/>
                <w:color w:val="000000"/>
                <w:sz w:val="20"/>
                <w:szCs w:val="20"/>
              </w:rPr>
            </w:pPr>
            <w:r w:rsidRPr="00E91905">
              <w:rPr>
                <w:rFonts w:ascii="Times New Roman" w:hAnsi="Times New Roman"/>
                <w:color w:val="000000"/>
                <w:sz w:val="20"/>
                <w:szCs w:val="20"/>
              </w:rPr>
              <w:t>Количество погибших в дорожно-транспортных происшествиях на 10 тысяч транспортных средств</w:t>
            </w:r>
          </w:p>
        </w:tc>
        <w:tc>
          <w:tcPr>
            <w:tcW w:w="680" w:type="pct"/>
            <w:tcBorders>
              <w:top w:val="nil"/>
              <w:left w:val="nil"/>
              <w:bottom w:val="single" w:sz="4" w:space="0" w:color="auto"/>
              <w:right w:val="single" w:sz="4" w:space="0" w:color="auto"/>
            </w:tcBorders>
            <w:shd w:val="clear" w:color="auto" w:fill="auto"/>
            <w:vAlign w:val="center"/>
            <w:hideMark/>
          </w:tcPr>
          <w:p w:rsidR="00C15A50" w:rsidRPr="00E91905" w:rsidRDefault="00C15A50" w:rsidP="00F62025">
            <w:pPr>
              <w:spacing w:after="0" w:line="240" w:lineRule="auto"/>
              <w:jc w:val="center"/>
              <w:rPr>
                <w:rFonts w:ascii="Times New Roman" w:hAnsi="Times New Roman"/>
                <w:color w:val="000000"/>
                <w:sz w:val="20"/>
                <w:szCs w:val="20"/>
              </w:rPr>
            </w:pPr>
            <w:r w:rsidRPr="00E91905">
              <w:rPr>
                <w:rFonts w:ascii="Times New Roman" w:hAnsi="Times New Roman"/>
                <w:color w:val="000000"/>
                <w:sz w:val="20"/>
                <w:szCs w:val="20"/>
              </w:rPr>
              <w:t xml:space="preserve">Человек </w:t>
            </w:r>
          </w:p>
        </w:tc>
        <w:tc>
          <w:tcPr>
            <w:tcW w:w="597" w:type="pct"/>
            <w:tcBorders>
              <w:top w:val="nil"/>
              <w:left w:val="nil"/>
              <w:bottom w:val="single" w:sz="4" w:space="0" w:color="auto"/>
              <w:right w:val="single" w:sz="4" w:space="0" w:color="auto"/>
            </w:tcBorders>
            <w:shd w:val="clear" w:color="auto" w:fill="auto"/>
            <w:vAlign w:val="center"/>
            <w:hideMark/>
          </w:tcPr>
          <w:p w:rsidR="00C15A50" w:rsidRPr="00E91905" w:rsidRDefault="00C15A50" w:rsidP="00F62025">
            <w:pPr>
              <w:spacing w:after="0" w:line="240" w:lineRule="auto"/>
              <w:jc w:val="center"/>
              <w:rPr>
                <w:rFonts w:ascii="Times New Roman" w:hAnsi="Times New Roman"/>
                <w:color w:val="000000"/>
                <w:sz w:val="20"/>
                <w:szCs w:val="20"/>
              </w:rPr>
            </w:pPr>
            <w:r w:rsidRPr="00E91905">
              <w:rPr>
                <w:rFonts w:ascii="Times New Roman" w:hAnsi="Times New Roman"/>
                <w:color w:val="000000"/>
                <w:sz w:val="20"/>
                <w:szCs w:val="20"/>
              </w:rPr>
              <w:t>0,6580</w:t>
            </w:r>
          </w:p>
        </w:tc>
        <w:tc>
          <w:tcPr>
            <w:tcW w:w="597" w:type="pct"/>
            <w:tcBorders>
              <w:top w:val="nil"/>
              <w:left w:val="nil"/>
              <w:bottom w:val="single" w:sz="4" w:space="0" w:color="auto"/>
              <w:right w:val="single" w:sz="4" w:space="0" w:color="auto"/>
            </w:tcBorders>
            <w:shd w:val="clear" w:color="auto" w:fill="auto"/>
            <w:vAlign w:val="center"/>
            <w:hideMark/>
          </w:tcPr>
          <w:p w:rsidR="00C15A50" w:rsidRPr="00E91905" w:rsidRDefault="00C15A50" w:rsidP="00F62025">
            <w:pPr>
              <w:spacing w:after="0" w:line="240" w:lineRule="auto"/>
              <w:jc w:val="center"/>
              <w:rPr>
                <w:rFonts w:ascii="Times New Roman" w:hAnsi="Times New Roman"/>
                <w:color w:val="000000"/>
                <w:sz w:val="20"/>
                <w:szCs w:val="20"/>
              </w:rPr>
            </w:pPr>
            <w:r w:rsidRPr="00E91905">
              <w:rPr>
                <w:rFonts w:ascii="Times New Roman" w:hAnsi="Times New Roman"/>
                <w:color w:val="000000"/>
                <w:sz w:val="20"/>
                <w:szCs w:val="20"/>
              </w:rPr>
              <w:t>0,4550</w:t>
            </w:r>
          </w:p>
        </w:tc>
        <w:tc>
          <w:tcPr>
            <w:tcW w:w="356" w:type="pct"/>
            <w:tcBorders>
              <w:top w:val="nil"/>
              <w:left w:val="nil"/>
              <w:bottom w:val="single" w:sz="4" w:space="0" w:color="auto"/>
              <w:right w:val="single" w:sz="4" w:space="0" w:color="auto"/>
            </w:tcBorders>
            <w:shd w:val="clear" w:color="auto" w:fill="auto"/>
            <w:vAlign w:val="center"/>
            <w:hideMark/>
          </w:tcPr>
          <w:p w:rsidR="00C15A50" w:rsidRPr="00E91905" w:rsidRDefault="00C15A50" w:rsidP="00F62025">
            <w:pPr>
              <w:spacing w:after="0" w:line="240" w:lineRule="auto"/>
              <w:jc w:val="center"/>
              <w:rPr>
                <w:rFonts w:ascii="Times New Roman" w:hAnsi="Times New Roman"/>
                <w:color w:val="000000"/>
                <w:sz w:val="20"/>
                <w:szCs w:val="20"/>
              </w:rPr>
            </w:pPr>
            <w:r w:rsidRPr="00E91905">
              <w:rPr>
                <w:rFonts w:ascii="Times New Roman" w:hAnsi="Times New Roman"/>
                <w:color w:val="000000"/>
                <w:sz w:val="20"/>
                <w:szCs w:val="20"/>
              </w:rPr>
              <w:t>144,6</w:t>
            </w:r>
          </w:p>
        </w:tc>
      </w:tr>
    </w:tbl>
    <w:p w:rsidR="00C15A50" w:rsidRDefault="00C15A50"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По всем показателям количественные результаты достигнуты.</w:t>
      </w:r>
    </w:p>
    <w:p w:rsidR="00C15A50" w:rsidRPr="0021068B" w:rsidRDefault="00C15A50"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Подробная и</w:t>
      </w:r>
      <w:r w:rsidRPr="00A65979">
        <w:rPr>
          <w:rFonts w:ascii="Times New Roman" w:hAnsi="Times New Roman"/>
          <w:sz w:val="26"/>
          <w:szCs w:val="26"/>
        </w:rPr>
        <w:t>нформация о достижении показател</w:t>
      </w:r>
      <w:r>
        <w:rPr>
          <w:rFonts w:ascii="Times New Roman" w:hAnsi="Times New Roman"/>
          <w:sz w:val="26"/>
          <w:szCs w:val="26"/>
        </w:rPr>
        <w:t>ей</w:t>
      </w:r>
      <w:r w:rsidRPr="00A65979">
        <w:rPr>
          <w:rFonts w:ascii="Times New Roman" w:hAnsi="Times New Roman"/>
          <w:sz w:val="26"/>
          <w:szCs w:val="26"/>
        </w:rPr>
        <w:t xml:space="preserve"> </w:t>
      </w:r>
      <w:r>
        <w:rPr>
          <w:rFonts w:ascii="Times New Roman" w:hAnsi="Times New Roman"/>
          <w:sz w:val="26"/>
          <w:szCs w:val="26"/>
        </w:rPr>
        <w:t xml:space="preserve">регионального проекта представлена в </w:t>
      </w:r>
      <w:r w:rsidRPr="0021068B">
        <w:rPr>
          <w:rFonts w:ascii="Times New Roman" w:hAnsi="Times New Roman"/>
          <w:sz w:val="26"/>
          <w:szCs w:val="26"/>
        </w:rPr>
        <w:t>приложении № </w:t>
      </w:r>
      <w:r w:rsidR="00E461D3" w:rsidRPr="0021068B">
        <w:rPr>
          <w:rFonts w:ascii="Times New Roman" w:hAnsi="Times New Roman"/>
          <w:sz w:val="26"/>
          <w:szCs w:val="26"/>
        </w:rPr>
        <w:t>63</w:t>
      </w:r>
      <w:r w:rsidRPr="0021068B">
        <w:rPr>
          <w:rFonts w:ascii="Times New Roman" w:hAnsi="Times New Roman"/>
          <w:sz w:val="26"/>
          <w:szCs w:val="26"/>
        </w:rPr>
        <w:t>.</w:t>
      </w:r>
    </w:p>
    <w:p w:rsidR="00C15A50" w:rsidRDefault="00E60CFC" w:rsidP="00F62025">
      <w:pPr>
        <w:pStyle w:val="ConsPlusNormal"/>
        <w:ind w:firstLine="567"/>
        <w:jc w:val="both"/>
        <w:rPr>
          <w:b w:val="0"/>
        </w:rPr>
      </w:pPr>
      <w:r w:rsidRPr="0021068B">
        <w:t>3.</w:t>
      </w:r>
      <w:r w:rsidR="00C15A50" w:rsidRPr="0021068B">
        <w:t>4.3.</w:t>
      </w:r>
      <w:r w:rsidR="00C15A50" w:rsidRPr="0021068B">
        <w:rPr>
          <w:b w:val="0"/>
        </w:rPr>
        <w:t> В отчётном периоде достижение</w:t>
      </w:r>
      <w:r w:rsidR="00C15A50">
        <w:rPr>
          <w:b w:val="0"/>
        </w:rPr>
        <w:t xml:space="preserve"> результатов и контрольных точек не предусмотрено</w:t>
      </w:r>
      <w:r w:rsidR="00C15A50" w:rsidRPr="0050494B">
        <w:rPr>
          <w:b w:val="0"/>
        </w:rPr>
        <w:t>.</w:t>
      </w:r>
      <w:r w:rsidR="00C15A50">
        <w:rPr>
          <w:b w:val="0"/>
        </w:rPr>
        <w:t xml:space="preserve"> Достижение запланированного результата ожидается в конце 2021 года.</w:t>
      </w:r>
    </w:p>
    <w:p w:rsidR="00C15A50" w:rsidRPr="00E91905" w:rsidRDefault="00E60CFC"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b/>
          <w:sz w:val="26"/>
          <w:szCs w:val="26"/>
        </w:rPr>
        <w:t>3.</w:t>
      </w:r>
      <w:r w:rsidR="00C15A50" w:rsidRPr="00B52B2B">
        <w:rPr>
          <w:rFonts w:ascii="Times New Roman" w:hAnsi="Times New Roman"/>
          <w:b/>
          <w:sz w:val="26"/>
          <w:szCs w:val="26"/>
        </w:rPr>
        <w:t>4.4. </w:t>
      </w:r>
      <w:r w:rsidR="00C15A50" w:rsidRPr="00B52B2B">
        <w:rPr>
          <w:rFonts w:ascii="Times New Roman" w:hAnsi="Times New Roman"/>
          <w:sz w:val="26"/>
          <w:szCs w:val="26"/>
        </w:rPr>
        <w:t>Финансирование регионального проекта в 2021 году предусмотрено в</w:t>
      </w:r>
      <w:r w:rsidR="00C15A50">
        <w:rPr>
          <w:rFonts w:ascii="Times New Roman" w:hAnsi="Times New Roman"/>
          <w:sz w:val="26"/>
          <w:szCs w:val="26"/>
        </w:rPr>
        <w:t xml:space="preserve"> рамках </w:t>
      </w:r>
      <w:r w:rsidR="00C15A50" w:rsidRPr="00436D01">
        <w:rPr>
          <w:rFonts w:ascii="Times New Roman" w:hAnsi="Times New Roman"/>
          <w:sz w:val="26"/>
          <w:szCs w:val="26"/>
        </w:rPr>
        <w:t>подпрограмм</w:t>
      </w:r>
      <w:r w:rsidR="00C15A50">
        <w:rPr>
          <w:rFonts w:ascii="Times New Roman" w:hAnsi="Times New Roman"/>
          <w:sz w:val="26"/>
          <w:szCs w:val="26"/>
        </w:rPr>
        <w:t>ы</w:t>
      </w:r>
      <w:r w:rsidR="00C15A50" w:rsidRPr="00436D01">
        <w:rPr>
          <w:rFonts w:ascii="Times New Roman" w:hAnsi="Times New Roman"/>
          <w:sz w:val="26"/>
          <w:szCs w:val="26"/>
        </w:rPr>
        <w:t xml:space="preserve"> </w:t>
      </w:r>
      <w:r w:rsidR="00C15A50">
        <w:rPr>
          <w:rFonts w:ascii="Times New Roman" w:hAnsi="Times New Roman"/>
          <w:sz w:val="26"/>
          <w:szCs w:val="26"/>
        </w:rPr>
        <w:t>«</w:t>
      </w:r>
      <w:r w:rsidR="00C15A50" w:rsidRPr="00E91905">
        <w:rPr>
          <w:rFonts w:ascii="Times New Roman" w:hAnsi="Times New Roman"/>
          <w:sz w:val="26"/>
          <w:szCs w:val="26"/>
        </w:rPr>
        <w:t>Повышение безопасности дорожного движения</w:t>
      </w:r>
      <w:r w:rsidR="00C15A50" w:rsidRPr="004851A1">
        <w:rPr>
          <w:rFonts w:ascii="Times New Roman" w:hAnsi="Times New Roman"/>
          <w:sz w:val="26"/>
          <w:szCs w:val="26"/>
        </w:rPr>
        <w:t>»</w:t>
      </w:r>
      <w:r w:rsidR="00C15A50">
        <w:rPr>
          <w:rFonts w:ascii="Times New Roman" w:hAnsi="Times New Roman"/>
          <w:sz w:val="26"/>
          <w:szCs w:val="26"/>
        </w:rPr>
        <w:t xml:space="preserve"> г</w:t>
      </w:r>
      <w:r w:rsidR="00C15A50" w:rsidRPr="00436D01">
        <w:rPr>
          <w:rFonts w:ascii="Times New Roman" w:hAnsi="Times New Roman"/>
          <w:sz w:val="26"/>
          <w:szCs w:val="26"/>
        </w:rPr>
        <w:t>осударственн</w:t>
      </w:r>
      <w:r w:rsidR="00C15A50">
        <w:rPr>
          <w:rFonts w:ascii="Times New Roman" w:hAnsi="Times New Roman"/>
          <w:sz w:val="26"/>
          <w:szCs w:val="26"/>
        </w:rPr>
        <w:t>ой</w:t>
      </w:r>
      <w:r w:rsidR="00C15A50" w:rsidRPr="00436D01">
        <w:rPr>
          <w:rFonts w:ascii="Times New Roman" w:hAnsi="Times New Roman"/>
          <w:sz w:val="26"/>
          <w:szCs w:val="26"/>
        </w:rPr>
        <w:t xml:space="preserve"> программ</w:t>
      </w:r>
      <w:r w:rsidR="00C15A50">
        <w:rPr>
          <w:rFonts w:ascii="Times New Roman" w:hAnsi="Times New Roman"/>
          <w:sz w:val="26"/>
          <w:szCs w:val="26"/>
        </w:rPr>
        <w:t>ы</w:t>
      </w:r>
      <w:r w:rsidR="00C15A50" w:rsidRPr="00436D01">
        <w:rPr>
          <w:rFonts w:ascii="Times New Roman" w:hAnsi="Times New Roman"/>
          <w:sz w:val="26"/>
          <w:szCs w:val="26"/>
        </w:rPr>
        <w:t xml:space="preserve"> Калужской области </w:t>
      </w:r>
      <w:r w:rsidR="00C15A50">
        <w:rPr>
          <w:rFonts w:ascii="Times New Roman" w:hAnsi="Times New Roman"/>
          <w:sz w:val="26"/>
          <w:szCs w:val="26"/>
        </w:rPr>
        <w:t>«</w:t>
      </w:r>
      <w:r w:rsidR="00C15A50" w:rsidRPr="00E91905">
        <w:rPr>
          <w:rFonts w:ascii="Times New Roman" w:hAnsi="Times New Roman"/>
          <w:sz w:val="26"/>
          <w:szCs w:val="26"/>
        </w:rPr>
        <w:t>Развитие дорожного хозяйства Калужской области».</w:t>
      </w:r>
    </w:p>
    <w:p w:rsidR="00C15A50" w:rsidRPr="0021068B" w:rsidRDefault="00C15A50" w:rsidP="00F62025">
      <w:pPr>
        <w:tabs>
          <w:tab w:val="left" w:pos="1134"/>
        </w:tabs>
        <w:spacing w:after="0" w:line="240" w:lineRule="auto"/>
        <w:ind w:firstLine="567"/>
        <w:jc w:val="both"/>
        <w:rPr>
          <w:rFonts w:ascii="Times New Roman" w:hAnsi="Times New Roman"/>
          <w:sz w:val="26"/>
          <w:szCs w:val="26"/>
        </w:rPr>
        <w:sectPr w:rsidR="00C15A50" w:rsidRPr="0021068B" w:rsidSect="00C15A50">
          <w:footerReference w:type="default" r:id="rId21"/>
          <w:pgSz w:w="11906" w:h="16838"/>
          <w:pgMar w:top="851" w:right="1134" w:bottom="851" w:left="1418" w:header="709" w:footer="244" w:gutter="0"/>
          <w:cols w:space="708"/>
          <w:titlePg/>
          <w:docGrid w:linePitch="360"/>
        </w:sectPr>
      </w:pPr>
      <w:r w:rsidRPr="0021068B">
        <w:rPr>
          <w:rFonts w:ascii="Times New Roman" w:hAnsi="Times New Roman"/>
          <w:sz w:val="26"/>
          <w:szCs w:val="26"/>
        </w:rPr>
        <w:t xml:space="preserve">Исполнение за </w:t>
      </w:r>
      <w:r w:rsidRPr="0021068B">
        <w:rPr>
          <w:rFonts w:ascii="Times New Roman" w:hAnsi="Times New Roman"/>
          <w:sz w:val="26"/>
          <w:szCs w:val="26"/>
          <w:lang w:val="en-US"/>
        </w:rPr>
        <w:t>I</w:t>
      </w:r>
      <w:r w:rsidRPr="0021068B">
        <w:rPr>
          <w:rFonts w:ascii="Times New Roman" w:hAnsi="Times New Roman"/>
          <w:sz w:val="26"/>
          <w:szCs w:val="26"/>
        </w:rPr>
        <w:t> квартал в 2021 года в по объектам, представлено в таблице </w:t>
      </w:r>
      <w:r w:rsidR="0021068B" w:rsidRPr="0021068B">
        <w:rPr>
          <w:rFonts w:ascii="Times New Roman" w:hAnsi="Times New Roman"/>
          <w:sz w:val="26"/>
          <w:szCs w:val="26"/>
        </w:rPr>
        <w:t>№ 25.</w:t>
      </w:r>
    </w:p>
    <w:p w:rsidR="00C15A50" w:rsidRDefault="00C15A50" w:rsidP="00F62025">
      <w:pPr>
        <w:tabs>
          <w:tab w:val="left" w:pos="1134"/>
        </w:tabs>
        <w:spacing w:after="0" w:line="240" w:lineRule="auto"/>
        <w:ind w:firstLine="567"/>
        <w:jc w:val="right"/>
        <w:rPr>
          <w:rFonts w:ascii="Times New Roman" w:hAnsi="Times New Roman"/>
          <w:sz w:val="26"/>
          <w:szCs w:val="26"/>
        </w:rPr>
      </w:pPr>
      <w:r>
        <w:rPr>
          <w:rFonts w:ascii="Times New Roman" w:hAnsi="Times New Roman"/>
          <w:sz w:val="26"/>
          <w:szCs w:val="26"/>
        </w:rPr>
        <w:lastRenderedPageBreak/>
        <w:t xml:space="preserve">Таблица </w:t>
      </w:r>
      <w:r w:rsidR="0021068B">
        <w:rPr>
          <w:rFonts w:ascii="Times New Roman" w:hAnsi="Times New Roman"/>
          <w:sz w:val="26"/>
          <w:szCs w:val="26"/>
        </w:rPr>
        <w:t>№ 25</w:t>
      </w:r>
    </w:p>
    <w:p w:rsidR="00C15A50" w:rsidRDefault="00C15A50" w:rsidP="00F62025">
      <w:pPr>
        <w:tabs>
          <w:tab w:val="left" w:pos="1134"/>
        </w:tabs>
        <w:spacing w:after="0" w:line="240" w:lineRule="auto"/>
        <w:ind w:firstLine="567"/>
        <w:jc w:val="right"/>
        <w:rPr>
          <w:rFonts w:ascii="Times New Roman" w:hAnsi="Times New Roman"/>
          <w:sz w:val="26"/>
          <w:szCs w:val="26"/>
        </w:rPr>
      </w:pPr>
      <w:r>
        <w:rPr>
          <w:rFonts w:ascii="Times New Roman" w:hAnsi="Times New Roman"/>
          <w:sz w:val="26"/>
          <w:szCs w:val="26"/>
        </w:rPr>
        <w:t>(тыс. руб.)</w:t>
      </w:r>
    </w:p>
    <w:tbl>
      <w:tblPr>
        <w:tblW w:w="5000" w:type="pct"/>
        <w:tblLook w:val="04A0" w:firstRow="1" w:lastRow="0" w:firstColumn="1" w:lastColumn="0" w:noHBand="0" w:noVBand="1"/>
      </w:tblPr>
      <w:tblGrid>
        <w:gridCol w:w="5315"/>
        <w:gridCol w:w="3666"/>
        <w:gridCol w:w="1566"/>
        <w:gridCol w:w="1480"/>
        <w:gridCol w:w="1455"/>
        <w:gridCol w:w="1870"/>
      </w:tblGrid>
      <w:tr w:rsidR="00C15A50" w:rsidRPr="00AC4A20" w:rsidTr="00C15A50">
        <w:trPr>
          <w:cantSplit/>
          <w:trHeight w:val="224"/>
          <w:tblHeader/>
        </w:trPr>
        <w:tc>
          <w:tcPr>
            <w:tcW w:w="17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объект</w:t>
            </w:r>
          </w:p>
        </w:tc>
        <w:tc>
          <w:tcPr>
            <w:tcW w:w="1704" w:type="pct"/>
            <w:gridSpan w:val="2"/>
            <w:tcBorders>
              <w:top w:val="single" w:sz="4" w:space="0" w:color="auto"/>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Исполнение за </w:t>
            </w:r>
            <w:r>
              <w:rPr>
                <w:rFonts w:ascii="Times New Roman" w:eastAsia="Times New Roman" w:hAnsi="Times New Roman"/>
                <w:b/>
                <w:bCs/>
                <w:color w:val="000000"/>
                <w:sz w:val="20"/>
                <w:szCs w:val="20"/>
                <w:lang w:val="en-US" w:eastAsia="ru-RU"/>
              </w:rPr>
              <w:t>I</w:t>
            </w:r>
            <w:r>
              <w:rPr>
                <w:rFonts w:ascii="Times New Roman" w:eastAsia="Times New Roman" w:hAnsi="Times New Roman"/>
                <w:b/>
                <w:bCs/>
                <w:color w:val="000000"/>
                <w:sz w:val="20"/>
                <w:szCs w:val="20"/>
                <w:lang w:eastAsia="ru-RU"/>
              </w:rPr>
              <w:t> квартал</w:t>
            </w:r>
          </w:p>
        </w:tc>
        <w:tc>
          <w:tcPr>
            <w:tcW w:w="4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План по паспорту</w:t>
            </w:r>
          </w:p>
        </w:tc>
        <w:tc>
          <w:tcPr>
            <w:tcW w:w="4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w:t>
            </w:r>
          </w:p>
        </w:tc>
        <w:tc>
          <w:tcPr>
            <w:tcW w:w="6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Примечания</w:t>
            </w:r>
          </w:p>
        </w:tc>
      </w:tr>
      <w:tr w:rsidR="00C15A50" w:rsidRPr="00AC4A20" w:rsidTr="00C15A50">
        <w:trPr>
          <w:cantSplit/>
          <w:trHeight w:val="270"/>
          <w:tblHeader/>
        </w:trPr>
        <w:tc>
          <w:tcPr>
            <w:tcW w:w="1731" w:type="pct"/>
            <w:vMerge/>
            <w:tcBorders>
              <w:top w:val="single" w:sz="4" w:space="0" w:color="auto"/>
              <w:left w:val="single" w:sz="4" w:space="0" w:color="auto"/>
              <w:bottom w:val="single" w:sz="4" w:space="0" w:color="auto"/>
              <w:right w:val="single" w:sz="4" w:space="0" w:color="auto"/>
            </w:tcBorders>
            <w:vAlign w:val="center"/>
            <w:hideMark/>
          </w:tcPr>
          <w:p w:rsidR="00C15A50" w:rsidRPr="00AC4A20" w:rsidRDefault="00C15A50" w:rsidP="00F62025">
            <w:pPr>
              <w:spacing w:after="0" w:line="240" w:lineRule="auto"/>
              <w:rPr>
                <w:rFonts w:ascii="Times New Roman" w:eastAsia="Times New Roman" w:hAnsi="Times New Roman"/>
                <w:b/>
                <w:bCs/>
                <w:color w:val="000000"/>
                <w:sz w:val="20"/>
                <w:szCs w:val="20"/>
                <w:lang w:eastAsia="ru-RU"/>
              </w:rPr>
            </w:pPr>
          </w:p>
        </w:tc>
        <w:tc>
          <w:tcPr>
            <w:tcW w:w="1194"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предмет</w:t>
            </w:r>
          </w:p>
        </w:tc>
        <w:tc>
          <w:tcPr>
            <w:tcW w:w="510"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b/>
                <w:bCs/>
                <w:color w:val="000000"/>
                <w:sz w:val="20"/>
                <w:szCs w:val="20"/>
                <w:lang w:eastAsia="ru-RU"/>
              </w:rPr>
            </w:pPr>
            <w:r w:rsidRPr="00AC4A20">
              <w:rPr>
                <w:rFonts w:ascii="Times New Roman" w:eastAsia="Times New Roman" w:hAnsi="Times New Roman"/>
                <w:b/>
                <w:bCs/>
                <w:color w:val="000000"/>
                <w:sz w:val="20"/>
                <w:szCs w:val="20"/>
                <w:lang w:eastAsia="ru-RU"/>
              </w:rPr>
              <w:t>сумма</w:t>
            </w:r>
          </w:p>
        </w:tc>
        <w:tc>
          <w:tcPr>
            <w:tcW w:w="482" w:type="pct"/>
            <w:vMerge/>
            <w:tcBorders>
              <w:top w:val="single" w:sz="4" w:space="0" w:color="auto"/>
              <w:left w:val="single" w:sz="4" w:space="0" w:color="auto"/>
              <w:bottom w:val="single" w:sz="4" w:space="0" w:color="auto"/>
              <w:right w:val="single" w:sz="4" w:space="0" w:color="auto"/>
            </w:tcBorders>
            <w:vAlign w:val="center"/>
            <w:hideMark/>
          </w:tcPr>
          <w:p w:rsidR="00C15A50" w:rsidRPr="00AC4A20" w:rsidRDefault="00C15A50" w:rsidP="00F62025">
            <w:pPr>
              <w:spacing w:after="0" w:line="240" w:lineRule="auto"/>
              <w:rPr>
                <w:rFonts w:ascii="Times New Roman" w:eastAsia="Times New Roman" w:hAnsi="Times New Roman"/>
                <w:b/>
                <w:bCs/>
                <w:sz w:val="20"/>
                <w:szCs w:val="20"/>
                <w:lang w:eastAsia="ru-RU"/>
              </w:rPr>
            </w:pPr>
          </w:p>
        </w:tc>
        <w:tc>
          <w:tcPr>
            <w:tcW w:w="474" w:type="pct"/>
            <w:vMerge/>
            <w:tcBorders>
              <w:top w:val="single" w:sz="4" w:space="0" w:color="auto"/>
              <w:left w:val="single" w:sz="4" w:space="0" w:color="auto"/>
              <w:bottom w:val="single" w:sz="4" w:space="0" w:color="auto"/>
              <w:right w:val="single" w:sz="4" w:space="0" w:color="auto"/>
            </w:tcBorders>
            <w:vAlign w:val="center"/>
            <w:hideMark/>
          </w:tcPr>
          <w:p w:rsidR="00C15A50" w:rsidRPr="00AC4A20" w:rsidRDefault="00C15A50" w:rsidP="00F62025">
            <w:pPr>
              <w:spacing w:after="0" w:line="240" w:lineRule="auto"/>
              <w:rPr>
                <w:rFonts w:ascii="Times New Roman" w:eastAsia="Times New Roman" w:hAnsi="Times New Roman"/>
                <w:b/>
                <w:bCs/>
                <w:color w:val="000000"/>
                <w:sz w:val="20"/>
                <w:szCs w:val="20"/>
                <w:lang w:eastAsia="ru-RU"/>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rsidR="00C15A50" w:rsidRPr="00AC4A20" w:rsidRDefault="00C15A50" w:rsidP="00F62025">
            <w:pPr>
              <w:spacing w:after="0" w:line="240" w:lineRule="auto"/>
              <w:rPr>
                <w:rFonts w:ascii="Times New Roman" w:eastAsia="Times New Roman" w:hAnsi="Times New Roman"/>
                <w:b/>
                <w:bCs/>
                <w:color w:val="000000"/>
                <w:sz w:val="20"/>
                <w:szCs w:val="20"/>
                <w:lang w:eastAsia="ru-RU"/>
              </w:rPr>
            </w:pPr>
          </w:p>
        </w:tc>
      </w:tr>
      <w:tr w:rsidR="00C15A50" w:rsidRPr="008F6E21" w:rsidTr="00C15A50">
        <w:trPr>
          <w:cantSplit/>
          <w:trHeight w:val="201"/>
        </w:trPr>
        <w:tc>
          <w:tcPr>
            <w:tcW w:w="2925" w:type="pct"/>
            <w:gridSpan w:val="2"/>
            <w:tcBorders>
              <w:top w:val="nil"/>
              <w:left w:val="single" w:sz="4" w:space="0" w:color="auto"/>
              <w:bottom w:val="single" w:sz="4" w:space="0" w:color="auto"/>
              <w:right w:val="single" w:sz="4" w:space="0" w:color="auto"/>
            </w:tcBorders>
            <w:shd w:val="clear" w:color="auto" w:fill="auto"/>
            <w:vAlign w:val="center"/>
          </w:tcPr>
          <w:p w:rsidR="00C15A50" w:rsidRPr="00AC4A20" w:rsidRDefault="00C15A50" w:rsidP="00F62025">
            <w:pPr>
              <w:spacing w:after="0" w:line="240" w:lineRule="auto"/>
              <w:jc w:val="right"/>
              <w:rPr>
                <w:rFonts w:ascii="Times New Roman" w:eastAsia="Times New Roman" w:hAnsi="Times New Roman"/>
                <w:b/>
                <w:color w:val="000000"/>
                <w:sz w:val="24"/>
                <w:szCs w:val="24"/>
                <w:lang w:eastAsia="ru-RU"/>
              </w:rPr>
            </w:pPr>
            <w:r w:rsidRPr="008F6E21">
              <w:rPr>
                <w:rFonts w:ascii="Times New Roman" w:eastAsia="Times New Roman" w:hAnsi="Times New Roman"/>
                <w:b/>
                <w:color w:val="000000"/>
                <w:sz w:val="24"/>
                <w:szCs w:val="24"/>
                <w:lang w:eastAsia="ru-RU"/>
              </w:rPr>
              <w:t>Всего по региональному проекту:</w:t>
            </w:r>
          </w:p>
        </w:tc>
        <w:tc>
          <w:tcPr>
            <w:tcW w:w="510" w:type="pct"/>
            <w:tcBorders>
              <w:top w:val="nil"/>
              <w:left w:val="nil"/>
              <w:bottom w:val="single" w:sz="4" w:space="0" w:color="auto"/>
              <w:right w:val="single" w:sz="4" w:space="0" w:color="auto"/>
            </w:tcBorders>
            <w:shd w:val="clear" w:color="auto" w:fill="auto"/>
            <w:vAlign w:val="center"/>
          </w:tcPr>
          <w:p w:rsidR="00C15A50" w:rsidRPr="008F6E21" w:rsidRDefault="00C15A50" w:rsidP="00F62025">
            <w:pPr>
              <w:spacing w:after="0" w:line="240" w:lineRule="auto"/>
              <w:jc w:val="center"/>
              <w:rPr>
                <w:rFonts w:ascii="Times New Roman" w:hAnsi="Times New Roman"/>
                <w:b/>
                <w:bCs/>
                <w:color w:val="000000"/>
                <w:sz w:val="24"/>
                <w:szCs w:val="24"/>
                <w:lang w:eastAsia="ru-RU"/>
              </w:rPr>
            </w:pPr>
            <w:r w:rsidRPr="008F6E21">
              <w:rPr>
                <w:rFonts w:ascii="Times New Roman" w:hAnsi="Times New Roman"/>
                <w:b/>
                <w:bCs/>
                <w:color w:val="000000"/>
                <w:sz w:val="24"/>
                <w:szCs w:val="24"/>
              </w:rPr>
              <w:t>12 978,9</w:t>
            </w:r>
          </w:p>
        </w:tc>
        <w:tc>
          <w:tcPr>
            <w:tcW w:w="482" w:type="pct"/>
            <w:tcBorders>
              <w:top w:val="nil"/>
              <w:left w:val="nil"/>
              <w:bottom w:val="single" w:sz="4" w:space="0" w:color="auto"/>
              <w:right w:val="single" w:sz="4" w:space="0" w:color="auto"/>
            </w:tcBorders>
            <w:shd w:val="clear" w:color="auto" w:fill="auto"/>
            <w:vAlign w:val="center"/>
          </w:tcPr>
          <w:p w:rsidR="00C15A50" w:rsidRPr="008F6E21" w:rsidRDefault="00C15A50" w:rsidP="00F62025">
            <w:pPr>
              <w:spacing w:after="0" w:line="240" w:lineRule="auto"/>
              <w:jc w:val="center"/>
              <w:rPr>
                <w:rFonts w:ascii="Times New Roman" w:hAnsi="Times New Roman"/>
                <w:b/>
                <w:bCs/>
                <w:color w:val="000000"/>
                <w:sz w:val="24"/>
                <w:szCs w:val="24"/>
              </w:rPr>
            </w:pPr>
            <w:r w:rsidRPr="008F6E21">
              <w:rPr>
                <w:rFonts w:ascii="Times New Roman" w:hAnsi="Times New Roman"/>
                <w:b/>
                <w:bCs/>
                <w:color w:val="000000"/>
                <w:sz w:val="24"/>
                <w:szCs w:val="24"/>
              </w:rPr>
              <w:t>260 488,7</w:t>
            </w:r>
          </w:p>
        </w:tc>
        <w:tc>
          <w:tcPr>
            <w:tcW w:w="474" w:type="pct"/>
            <w:tcBorders>
              <w:top w:val="nil"/>
              <w:left w:val="nil"/>
              <w:bottom w:val="single" w:sz="4" w:space="0" w:color="auto"/>
              <w:right w:val="single" w:sz="4" w:space="0" w:color="auto"/>
            </w:tcBorders>
            <w:shd w:val="clear" w:color="auto" w:fill="auto"/>
            <w:vAlign w:val="center"/>
          </w:tcPr>
          <w:p w:rsidR="00C15A50" w:rsidRPr="008F6E21" w:rsidRDefault="00C15A50" w:rsidP="00F62025">
            <w:pPr>
              <w:spacing w:after="0" w:line="240" w:lineRule="auto"/>
              <w:jc w:val="center"/>
              <w:rPr>
                <w:rFonts w:ascii="Times New Roman" w:hAnsi="Times New Roman"/>
                <w:b/>
                <w:bCs/>
                <w:color w:val="000000"/>
                <w:sz w:val="24"/>
                <w:szCs w:val="24"/>
              </w:rPr>
            </w:pPr>
            <w:r w:rsidRPr="008F6E21">
              <w:rPr>
                <w:rFonts w:ascii="Times New Roman" w:hAnsi="Times New Roman"/>
                <w:b/>
                <w:bCs/>
                <w:color w:val="000000"/>
                <w:sz w:val="24"/>
                <w:szCs w:val="24"/>
              </w:rPr>
              <w:t>0,0</w:t>
            </w:r>
            <w:r>
              <w:rPr>
                <w:rFonts w:ascii="Times New Roman" w:hAnsi="Times New Roman"/>
                <w:b/>
                <w:bCs/>
                <w:color w:val="000000"/>
                <w:sz w:val="24"/>
                <w:szCs w:val="24"/>
              </w:rPr>
              <w:t>5</w:t>
            </w:r>
          </w:p>
        </w:tc>
        <w:tc>
          <w:tcPr>
            <w:tcW w:w="609" w:type="pct"/>
            <w:tcBorders>
              <w:top w:val="nil"/>
              <w:left w:val="nil"/>
              <w:bottom w:val="single" w:sz="4" w:space="0" w:color="auto"/>
              <w:right w:val="single" w:sz="4" w:space="0" w:color="auto"/>
            </w:tcBorders>
            <w:shd w:val="clear" w:color="auto" w:fill="auto"/>
            <w:vAlign w:val="center"/>
          </w:tcPr>
          <w:p w:rsidR="00C15A50" w:rsidRPr="00AC4A20" w:rsidRDefault="00C15A50" w:rsidP="00F62025">
            <w:pPr>
              <w:spacing w:after="0" w:line="240" w:lineRule="auto"/>
              <w:jc w:val="center"/>
              <w:rPr>
                <w:rFonts w:ascii="Times New Roman" w:eastAsia="Times New Roman" w:hAnsi="Times New Roman"/>
                <w:b/>
                <w:color w:val="000000"/>
                <w:sz w:val="24"/>
                <w:szCs w:val="24"/>
                <w:lang w:eastAsia="ru-RU"/>
              </w:rPr>
            </w:pPr>
          </w:p>
        </w:tc>
      </w:tr>
      <w:tr w:rsidR="00C15A50" w:rsidRPr="00AC4A20" w:rsidTr="00C15A50">
        <w:trPr>
          <w:cantSplit/>
          <w:trHeight w:val="135"/>
        </w:trPr>
        <w:tc>
          <w:tcPr>
            <w:tcW w:w="5000" w:type="pct"/>
            <w:gridSpan w:val="6"/>
            <w:tcBorders>
              <w:top w:val="single" w:sz="4" w:space="0" w:color="auto"/>
              <w:left w:val="single" w:sz="4" w:space="0" w:color="auto"/>
              <w:bottom w:val="single" w:sz="4" w:space="0" w:color="auto"/>
              <w:right w:val="nil"/>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b/>
                <w:bCs/>
                <w:color w:val="000000"/>
                <w:sz w:val="20"/>
                <w:szCs w:val="20"/>
                <w:lang w:eastAsia="ru-RU"/>
              </w:rPr>
            </w:pPr>
            <w:r w:rsidRPr="00AC4A20">
              <w:rPr>
                <w:rFonts w:ascii="Times New Roman" w:eastAsia="Times New Roman" w:hAnsi="Times New Roman"/>
                <w:b/>
                <w:bCs/>
                <w:color w:val="000000"/>
                <w:sz w:val="20"/>
                <w:szCs w:val="20"/>
                <w:lang w:eastAsia="ru-RU"/>
              </w:rPr>
              <w:t>Создание условий для повышения безопасности участников дорожного движения</w:t>
            </w:r>
          </w:p>
        </w:tc>
      </w:tr>
      <w:tr w:rsidR="00C15A50" w:rsidRPr="00AC4A20" w:rsidTr="00C15A50">
        <w:trPr>
          <w:cantSplit/>
          <w:trHeight w:val="810"/>
        </w:trPr>
        <w:tc>
          <w:tcPr>
            <w:tcW w:w="1731" w:type="pct"/>
            <w:tcBorders>
              <w:top w:val="nil"/>
              <w:left w:val="single" w:sz="4" w:space="0" w:color="auto"/>
              <w:bottom w:val="single" w:sz="4" w:space="0" w:color="auto"/>
              <w:right w:val="single" w:sz="4" w:space="0" w:color="auto"/>
            </w:tcBorders>
            <w:shd w:val="clear" w:color="auto" w:fill="auto"/>
            <w:vAlign w:val="center"/>
          </w:tcPr>
          <w:p w:rsidR="00C15A50" w:rsidRPr="00AC4A20" w:rsidRDefault="00C15A50" w:rsidP="00F62025">
            <w:pPr>
              <w:spacing w:after="0" w:line="240" w:lineRule="auto"/>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Автомобильная дорога Калуга-Медынь в Дзержинском районе на участке</w:t>
            </w:r>
            <w:r>
              <w:rPr>
                <w:rFonts w:ascii="Times New Roman" w:eastAsia="Times New Roman" w:hAnsi="Times New Roman"/>
                <w:color w:val="000000"/>
                <w:sz w:val="20"/>
                <w:szCs w:val="20"/>
                <w:lang w:eastAsia="ru-RU"/>
              </w:rPr>
              <w:t xml:space="preserve"> </w:t>
            </w:r>
            <w:r w:rsidRPr="00AC4A20">
              <w:rPr>
                <w:rFonts w:ascii="Times New Roman" w:eastAsia="Times New Roman" w:hAnsi="Times New Roman"/>
                <w:color w:val="000000"/>
                <w:sz w:val="20"/>
                <w:szCs w:val="20"/>
                <w:lang w:eastAsia="ru-RU"/>
              </w:rPr>
              <w:t>с км 15+885 по км 18+000</w:t>
            </w:r>
          </w:p>
        </w:tc>
        <w:tc>
          <w:tcPr>
            <w:tcW w:w="1194" w:type="pct"/>
            <w:tcBorders>
              <w:top w:val="nil"/>
              <w:left w:val="nil"/>
              <w:bottom w:val="single" w:sz="4" w:space="0" w:color="auto"/>
              <w:right w:val="single" w:sz="4" w:space="0" w:color="auto"/>
            </w:tcBorders>
            <w:shd w:val="clear" w:color="auto" w:fill="auto"/>
            <w:vAlign w:val="center"/>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организация дорожного движения</w:t>
            </w:r>
          </w:p>
        </w:tc>
        <w:tc>
          <w:tcPr>
            <w:tcW w:w="510" w:type="pct"/>
            <w:tcBorders>
              <w:top w:val="nil"/>
              <w:left w:val="nil"/>
              <w:bottom w:val="single" w:sz="4" w:space="0" w:color="auto"/>
              <w:right w:val="single" w:sz="4" w:space="0" w:color="auto"/>
            </w:tcBorders>
            <w:shd w:val="clear" w:color="auto" w:fill="auto"/>
            <w:vAlign w:val="center"/>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0,0</w:t>
            </w:r>
          </w:p>
        </w:tc>
        <w:tc>
          <w:tcPr>
            <w:tcW w:w="482" w:type="pct"/>
            <w:tcBorders>
              <w:top w:val="nil"/>
              <w:left w:val="nil"/>
              <w:bottom w:val="single" w:sz="4" w:space="0" w:color="auto"/>
              <w:right w:val="single" w:sz="4" w:space="0" w:color="auto"/>
            </w:tcBorders>
            <w:shd w:val="clear" w:color="auto" w:fill="auto"/>
            <w:vAlign w:val="center"/>
          </w:tcPr>
          <w:p w:rsidR="00C15A50" w:rsidRPr="00AC4A20" w:rsidRDefault="00C15A50" w:rsidP="00F62025">
            <w:pPr>
              <w:spacing w:after="0" w:line="240" w:lineRule="auto"/>
              <w:jc w:val="center"/>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15 242,1</w:t>
            </w:r>
          </w:p>
        </w:tc>
        <w:tc>
          <w:tcPr>
            <w:tcW w:w="474" w:type="pct"/>
            <w:tcBorders>
              <w:top w:val="nil"/>
              <w:left w:val="nil"/>
              <w:bottom w:val="single" w:sz="4" w:space="0" w:color="auto"/>
              <w:right w:val="single" w:sz="4" w:space="0" w:color="auto"/>
            </w:tcBorders>
            <w:shd w:val="clear" w:color="auto" w:fill="auto"/>
            <w:vAlign w:val="center"/>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0,0</w:t>
            </w:r>
          </w:p>
        </w:tc>
        <w:tc>
          <w:tcPr>
            <w:tcW w:w="609" w:type="pct"/>
            <w:tcBorders>
              <w:top w:val="nil"/>
              <w:left w:val="nil"/>
              <w:bottom w:val="single" w:sz="4" w:space="0" w:color="auto"/>
              <w:right w:val="single" w:sz="4" w:space="0" w:color="auto"/>
            </w:tcBorders>
            <w:shd w:val="clear" w:color="auto" w:fill="auto"/>
            <w:vAlign w:val="center"/>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 xml:space="preserve">проводятся конкурсные процедуры (аукцион 02.04.2021) </w:t>
            </w:r>
          </w:p>
        </w:tc>
      </w:tr>
      <w:tr w:rsidR="00C15A50" w:rsidRPr="00AC4A20" w:rsidTr="00C15A50">
        <w:trPr>
          <w:cantSplit/>
          <w:trHeight w:val="1431"/>
        </w:trPr>
        <w:tc>
          <w:tcPr>
            <w:tcW w:w="1731" w:type="pct"/>
            <w:tcBorders>
              <w:top w:val="nil"/>
              <w:left w:val="single" w:sz="4" w:space="0" w:color="auto"/>
              <w:bottom w:val="single" w:sz="4" w:space="0" w:color="auto"/>
              <w:right w:val="single" w:sz="4" w:space="0" w:color="auto"/>
            </w:tcBorders>
            <w:shd w:val="clear" w:color="000000" w:fill="FFFFFF"/>
            <w:vAlign w:val="center"/>
            <w:hideMark/>
          </w:tcPr>
          <w:p w:rsidR="00C15A50" w:rsidRDefault="00C15A50" w:rsidP="00F62025">
            <w:pPr>
              <w:spacing w:after="0" w:line="240" w:lineRule="auto"/>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Автомобильные дороги:</w:t>
            </w:r>
          </w:p>
          <w:p w:rsidR="00C15A50" w:rsidRPr="00AC4A20" w:rsidRDefault="00C15A50" w:rsidP="00F62025">
            <w:pPr>
              <w:spacing w:after="0" w:line="240" w:lineRule="auto"/>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"Вязьма-Калуга"-Мосальск"-Боровенск в Мосальском районе</w:t>
            </w:r>
            <w:r>
              <w:rPr>
                <w:rFonts w:ascii="Times New Roman" w:eastAsia="Times New Roman" w:hAnsi="Times New Roman"/>
                <w:sz w:val="20"/>
                <w:szCs w:val="20"/>
                <w:lang w:eastAsia="ru-RU"/>
              </w:rPr>
              <w:t>,</w:t>
            </w:r>
            <w:r w:rsidRPr="00AC4A20">
              <w:rPr>
                <w:rFonts w:ascii="Times New Roman" w:eastAsia="Times New Roman" w:hAnsi="Times New Roman"/>
                <w:sz w:val="20"/>
                <w:szCs w:val="20"/>
                <w:lang w:eastAsia="ru-RU"/>
              </w:rPr>
              <w:t xml:space="preserve"> Козельск-Ульяново-Дудоровский-Хвастовичи в Козельском районе</w:t>
            </w:r>
            <w:r>
              <w:rPr>
                <w:rFonts w:ascii="Times New Roman" w:eastAsia="Times New Roman" w:hAnsi="Times New Roman"/>
                <w:sz w:val="20"/>
                <w:szCs w:val="20"/>
                <w:lang w:eastAsia="ru-RU"/>
              </w:rPr>
              <w:t>,</w:t>
            </w:r>
            <w:r w:rsidRPr="00AC4A20">
              <w:rPr>
                <w:rFonts w:ascii="Times New Roman" w:eastAsia="Times New Roman" w:hAnsi="Times New Roman"/>
                <w:sz w:val="20"/>
                <w:szCs w:val="20"/>
                <w:lang w:eastAsia="ru-RU"/>
              </w:rPr>
              <w:t xml:space="preserve"> Бабынино-Воротынск-поворот Росва в Бабынинском районе</w:t>
            </w:r>
            <w:r>
              <w:rPr>
                <w:rFonts w:ascii="Times New Roman" w:eastAsia="Times New Roman" w:hAnsi="Times New Roman"/>
                <w:sz w:val="20"/>
                <w:szCs w:val="20"/>
                <w:lang w:eastAsia="ru-RU"/>
              </w:rPr>
              <w:t>,</w:t>
            </w:r>
            <w:r w:rsidRPr="00AC4A20">
              <w:rPr>
                <w:rFonts w:ascii="Times New Roman" w:eastAsia="Times New Roman" w:hAnsi="Times New Roman"/>
                <w:sz w:val="20"/>
                <w:szCs w:val="20"/>
                <w:lang w:eastAsia="ru-RU"/>
              </w:rPr>
              <w:t xml:space="preserve"> Козельск-Сухиничи-М-3 «Украина» в Сухиничском районе</w:t>
            </w:r>
            <w:r>
              <w:rPr>
                <w:rFonts w:ascii="Times New Roman" w:eastAsia="Times New Roman" w:hAnsi="Times New Roman"/>
                <w:sz w:val="20"/>
                <w:szCs w:val="20"/>
                <w:lang w:eastAsia="ru-RU"/>
              </w:rPr>
              <w:t>,</w:t>
            </w:r>
            <w:r w:rsidRPr="00AC4A20">
              <w:rPr>
                <w:rFonts w:ascii="Times New Roman" w:eastAsia="Times New Roman" w:hAnsi="Times New Roman"/>
                <w:sz w:val="20"/>
                <w:szCs w:val="20"/>
                <w:lang w:eastAsia="ru-RU"/>
              </w:rPr>
              <w:t xml:space="preserve"> Калуга-Медынь в Дзержинском районе</w:t>
            </w:r>
            <w:r>
              <w:rPr>
                <w:rFonts w:ascii="Times New Roman" w:eastAsia="Times New Roman" w:hAnsi="Times New Roman"/>
                <w:sz w:val="20"/>
                <w:szCs w:val="20"/>
                <w:lang w:eastAsia="ru-RU"/>
              </w:rPr>
              <w:t xml:space="preserve"> </w:t>
            </w:r>
            <w:r w:rsidRPr="00AC4A20">
              <w:rPr>
                <w:rFonts w:ascii="Times New Roman" w:eastAsia="Times New Roman" w:hAnsi="Times New Roman"/>
                <w:sz w:val="20"/>
                <w:szCs w:val="20"/>
                <w:lang w:eastAsia="ru-RU"/>
              </w:rPr>
              <w:t>«Малоярославец-Боровск» -Кривское-Обнинск в Малоярославецком районе</w:t>
            </w:r>
          </w:p>
        </w:tc>
        <w:tc>
          <w:tcPr>
            <w:tcW w:w="1194"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 xml:space="preserve">установка недостающих барьерных ограждений, замена повреждённых или несоответствующих действующим стандартам секций барьерных ограждений </w:t>
            </w:r>
          </w:p>
        </w:tc>
        <w:tc>
          <w:tcPr>
            <w:tcW w:w="510"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0,0</w:t>
            </w:r>
          </w:p>
        </w:tc>
        <w:tc>
          <w:tcPr>
            <w:tcW w:w="482" w:type="pct"/>
            <w:tcBorders>
              <w:top w:val="nil"/>
              <w:left w:val="nil"/>
              <w:bottom w:val="single" w:sz="4" w:space="0" w:color="auto"/>
              <w:right w:val="single" w:sz="4" w:space="0" w:color="auto"/>
            </w:tcBorders>
            <w:shd w:val="clear" w:color="000000" w:fill="FFFFFF"/>
            <w:noWrap/>
            <w:vAlign w:val="center"/>
            <w:hideMark/>
          </w:tcPr>
          <w:p w:rsidR="00C15A50" w:rsidRPr="00AC4A20" w:rsidRDefault="00C15A50" w:rsidP="00F62025">
            <w:pPr>
              <w:spacing w:after="0" w:line="240" w:lineRule="auto"/>
              <w:jc w:val="center"/>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12 247,5</w:t>
            </w:r>
          </w:p>
        </w:tc>
        <w:tc>
          <w:tcPr>
            <w:tcW w:w="474"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0,0</w:t>
            </w:r>
          </w:p>
        </w:tc>
        <w:tc>
          <w:tcPr>
            <w:tcW w:w="609"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 xml:space="preserve"> госконтракт заключен 29.03.2022 </w:t>
            </w:r>
          </w:p>
        </w:tc>
      </w:tr>
      <w:tr w:rsidR="00C15A50" w:rsidRPr="00AC4A20" w:rsidTr="00C15A50">
        <w:trPr>
          <w:cantSplit/>
          <w:trHeight w:val="707"/>
        </w:trPr>
        <w:tc>
          <w:tcPr>
            <w:tcW w:w="1731" w:type="pct"/>
            <w:tcBorders>
              <w:top w:val="nil"/>
              <w:left w:val="single" w:sz="4" w:space="0" w:color="auto"/>
              <w:bottom w:val="single" w:sz="4" w:space="0" w:color="auto"/>
              <w:right w:val="single" w:sz="4" w:space="0" w:color="auto"/>
            </w:tcBorders>
            <w:shd w:val="clear" w:color="000000" w:fill="FFFFFF"/>
            <w:vAlign w:val="center"/>
            <w:hideMark/>
          </w:tcPr>
          <w:p w:rsidR="00C15A50" w:rsidRDefault="00C15A50" w:rsidP="00F62025">
            <w:pPr>
              <w:spacing w:after="0" w:line="240" w:lineRule="auto"/>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Автомобильные дороги:</w:t>
            </w:r>
          </w:p>
          <w:p w:rsidR="00C15A50" w:rsidRPr="00AC4A20" w:rsidRDefault="00C15A50" w:rsidP="00F62025">
            <w:pPr>
              <w:spacing w:after="0" w:line="240" w:lineRule="auto"/>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Козельск-Кудринская в Мещовском районе</w:t>
            </w:r>
            <w:r>
              <w:rPr>
                <w:rFonts w:ascii="Times New Roman" w:eastAsia="Times New Roman" w:hAnsi="Times New Roman"/>
                <w:sz w:val="20"/>
                <w:szCs w:val="20"/>
                <w:lang w:eastAsia="ru-RU"/>
              </w:rPr>
              <w:t xml:space="preserve">, </w:t>
            </w:r>
            <w:r w:rsidRPr="00AC4A20">
              <w:rPr>
                <w:rFonts w:ascii="Times New Roman" w:eastAsia="Times New Roman" w:hAnsi="Times New Roman"/>
                <w:sz w:val="20"/>
                <w:szCs w:val="20"/>
                <w:lang w:eastAsia="ru-RU"/>
              </w:rPr>
              <w:t>Вязьма-Калуга в городском округе "Город Калуга"</w:t>
            </w:r>
            <w:r>
              <w:rPr>
                <w:rFonts w:ascii="Times New Roman" w:eastAsia="Times New Roman" w:hAnsi="Times New Roman"/>
                <w:sz w:val="20"/>
                <w:szCs w:val="20"/>
                <w:lang w:eastAsia="ru-RU"/>
              </w:rPr>
              <w:t>,</w:t>
            </w:r>
            <w:r w:rsidRPr="00AC4A20">
              <w:rPr>
                <w:rFonts w:ascii="Times New Roman" w:eastAsia="Times New Roman" w:hAnsi="Times New Roman"/>
                <w:sz w:val="20"/>
                <w:szCs w:val="20"/>
                <w:lang w:eastAsia="ru-RU"/>
              </w:rPr>
              <w:t xml:space="preserve"> «Вязьма-Калуга» - Мосальск в Мосальском районе</w:t>
            </w:r>
          </w:p>
        </w:tc>
        <w:tc>
          <w:tcPr>
            <w:tcW w:w="1194"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установка недостающих пешеходных ограждений, замена секций пешеходных ограждений</w:t>
            </w:r>
          </w:p>
        </w:tc>
        <w:tc>
          <w:tcPr>
            <w:tcW w:w="510"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0,0</w:t>
            </w:r>
          </w:p>
        </w:tc>
        <w:tc>
          <w:tcPr>
            <w:tcW w:w="482" w:type="pct"/>
            <w:tcBorders>
              <w:top w:val="nil"/>
              <w:left w:val="nil"/>
              <w:bottom w:val="single" w:sz="4" w:space="0" w:color="auto"/>
              <w:right w:val="single" w:sz="4" w:space="0" w:color="auto"/>
            </w:tcBorders>
            <w:shd w:val="clear" w:color="000000" w:fill="FFFFFF"/>
            <w:noWrap/>
            <w:vAlign w:val="center"/>
            <w:hideMark/>
          </w:tcPr>
          <w:p w:rsidR="00C15A50" w:rsidRPr="00AC4A20" w:rsidRDefault="00C15A50" w:rsidP="00F62025">
            <w:pPr>
              <w:spacing w:after="0" w:line="240" w:lineRule="auto"/>
              <w:jc w:val="center"/>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1 645,4</w:t>
            </w:r>
          </w:p>
        </w:tc>
        <w:tc>
          <w:tcPr>
            <w:tcW w:w="474"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0,0</w:t>
            </w:r>
          </w:p>
        </w:tc>
        <w:tc>
          <w:tcPr>
            <w:tcW w:w="609"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 xml:space="preserve">госконтракт заключен 26.03.2022 </w:t>
            </w:r>
          </w:p>
        </w:tc>
      </w:tr>
      <w:tr w:rsidR="00C15A50" w:rsidRPr="00AC4A20" w:rsidTr="00C15A50">
        <w:trPr>
          <w:cantSplit/>
          <w:trHeight w:val="1187"/>
        </w:trPr>
        <w:tc>
          <w:tcPr>
            <w:tcW w:w="1731" w:type="pct"/>
            <w:tcBorders>
              <w:top w:val="nil"/>
              <w:left w:val="single" w:sz="4" w:space="0" w:color="auto"/>
              <w:bottom w:val="single" w:sz="4" w:space="0" w:color="auto"/>
              <w:right w:val="single" w:sz="4" w:space="0" w:color="auto"/>
            </w:tcBorders>
            <w:shd w:val="clear" w:color="000000" w:fill="FFFFFF"/>
            <w:vAlign w:val="center"/>
            <w:hideMark/>
          </w:tcPr>
          <w:p w:rsidR="00C15A50" w:rsidRDefault="00C15A50" w:rsidP="00F62025">
            <w:pPr>
              <w:spacing w:after="0" w:line="240" w:lineRule="auto"/>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Автомобильные дороги:</w:t>
            </w:r>
          </w:p>
          <w:p w:rsidR="00C15A50" w:rsidRPr="00AC4A20" w:rsidRDefault="00C15A50" w:rsidP="00F62025">
            <w:pPr>
              <w:spacing w:after="0" w:line="240" w:lineRule="auto"/>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Калуга-Ферзиково-Таруса-Серпухов в Ф</w:t>
            </w:r>
            <w:r>
              <w:rPr>
                <w:rFonts w:ascii="Times New Roman" w:eastAsia="Times New Roman" w:hAnsi="Times New Roman"/>
                <w:sz w:val="20"/>
                <w:szCs w:val="20"/>
                <w:lang w:eastAsia="ru-RU"/>
              </w:rPr>
              <w:t xml:space="preserve">ерзиковском и Тарусском районах, </w:t>
            </w:r>
            <w:r w:rsidRPr="00AC4A20">
              <w:rPr>
                <w:rFonts w:ascii="Times New Roman" w:eastAsia="Times New Roman" w:hAnsi="Times New Roman"/>
                <w:sz w:val="20"/>
                <w:szCs w:val="20"/>
                <w:lang w:eastAsia="ru-RU"/>
              </w:rPr>
              <w:t>"Брянск - Людиново - Киров" - А-130 "Москва - Малоярославец - Рославль" - Якимово - Дуброво в Кировском районе</w:t>
            </w:r>
            <w:r>
              <w:rPr>
                <w:rFonts w:ascii="Times New Roman" w:eastAsia="Times New Roman" w:hAnsi="Times New Roman"/>
                <w:sz w:val="20"/>
                <w:szCs w:val="20"/>
                <w:lang w:eastAsia="ru-RU"/>
              </w:rPr>
              <w:t xml:space="preserve">, </w:t>
            </w:r>
            <w:r w:rsidRPr="00AC4A20">
              <w:rPr>
                <w:rFonts w:ascii="Times New Roman" w:eastAsia="Times New Roman" w:hAnsi="Times New Roman"/>
                <w:sz w:val="20"/>
                <w:szCs w:val="20"/>
                <w:lang w:eastAsia="ru-RU"/>
              </w:rPr>
              <w:t>Калуга-Медынь в Дзержинском и Медынском районах</w:t>
            </w:r>
          </w:p>
        </w:tc>
        <w:tc>
          <w:tcPr>
            <w:tcW w:w="1194" w:type="pct"/>
            <w:tcBorders>
              <w:top w:val="nil"/>
              <w:left w:val="nil"/>
              <w:bottom w:val="single" w:sz="4" w:space="0" w:color="auto"/>
              <w:right w:val="single" w:sz="4" w:space="0" w:color="auto"/>
            </w:tcBorders>
            <w:shd w:val="clear" w:color="000000" w:fill="FFFFFF"/>
            <w:vAlign w:val="center"/>
            <w:hideMark/>
          </w:tcPr>
          <w:p w:rsidR="00C15A50" w:rsidRPr="00AC4A20" w:rsidRDefault="00C15A50" w:rsidP="00F62025">
            <w:pPr>
              <w:spacing w:after="0" w:line="240" w:lineRule="auto"/>
              <w:jc w:val="center"/>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замена дорожных знаков и стоек, установка недостающих дорожных знаков</w:t>
            </w:r>
          </w:p>
        </w:tc>
        <w:tc>
          <w:tcPr>
            <w:tcW w:w="510"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0,0</w:t>
            </w:r>
          </w:p>
        </w:tc>
        <w:tc>
          <w:tcPr>
            <w:tcW w:w="482"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3 210,8</w:t>
            </w:r>
          </w:p>
        </w:tc>
        <w:tc>
          <w:tcPr>
            <w:tcW w:w="474"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0,0</w:t>
            </w:r>
          </w:p>
        </w:tc>
        <w:tc>
          <w:tcPr>
            <w:tcW w:w="609"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 xml:space="preserve">госконтракт заключен 22.03.2022 </w:t>
            </w:r>
          </w:p>
        </w:tc>
      </w:tr>
      <w:tr w:rsidR="00C15A50" w:rsidRPr="00AC4A20" w:rsidTr="00C15A50">
        <w:trPr>
          <w:cantSplit/>
          <w:trHeight w:val="1500"/>
        </w:trPr>
        <w:tc>
          <w:tcPr>
            <w:tcW w:w="1731" w:type="pct"/>
            <w:tcBorders>
              <w:top w:val="nil"/>
              <w:left w:val="single" w:sz="4" w:space="0" w:color="auto"/>
              <w:bottom w:val="single" w:sz="4" w:space="0" w:color="auto"/>
              <w:right w:val="single" w:sz="4" w:space="0" w:color="auto"/>
            </w:tcBorders>
            <w:shd w:val="clear" w:color="000000" w:fill="FFFFFF"/>
            <w:vAlign w:val="center"/>
            <w:hideMark/>
          </w:tcPr>
          <w:p w:rsidR="00C15A50" w:rsidRDefault="00C15A50" w:rsidP="00F62025">
            <w:pPr>
              <w:spacing w:after="0" w:line="240" w:lineRule="auto"/>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Автомобильные дороги:</w:t>
            </w:r>
          </w:p>
          <w:p w:rsidR="00C15A50" w:rsidRPr="00AC4A20" w:rsidRDefault="00C15A50" w:rsidP="00F62025">
            <w:pPr>
              <w:spacing w:after="0" w:line="240" w:lineRule="auto"/>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Белоусово-Высокиничи-Серпухов в Жуковском районе (км 2+380 д. Верховье)</w:t>
            </w:r>
            <w:r>
              <w:rPr>
                <w:rFonts w:ascii="Times New Roman" w:eastAsia="Times New Roman" w:hAnsi="Times New Roman"/>
                <w:sz w:val="20"/>
                <w:szCs w:val="20"/>
                <w:lang w:eastAsia="ru-RU"/>
              </w:rPr>
              <w:t>,</w:t>
            </w:r>
            <w:r w:rsidRPr="00AC4A20">
              <w:rPr>
                <w:rFonts w:ascii="Times New Roman" w:eastAsia="Times New Roman" w:hAnsi="Times New Roman"/>
                <w:sz w:val="20"/>
                <w:szCs w:val="20"/>
                <w:lang w:eastAsia="ru-RU"/>
              </w:rPr>
              <w:t xml:space="preserve"> Калуга-Ферзиково-Таруса-Серпухов в Тарусском районе (км 85+977 д. Волконское)</w:t>
            </w:r>
            <w:r>
              <w:rPr>
                <w:rFonts w:ascii="Times New Roman" w:eastAsia="Times New Roman" w:hAnsi="Times New Roman"/>
                <w:sz w:val="20"/>
                <w:szCs w:val="20"/>
                <w:lang w:eastAsia="ru-RU"/>
              </w:rPr>
              <w:t>,</w:t>
            </w:r>
            <w:r w:rsidRPr="00AC4A20">
              <w:rPr>
                <w:rFonts w:ascii="Times New Roman" w:eastAsia="Times New Roman" w:hAnsi="Times New Roman"/>
                <w:sz w:val="20"/>
                <w:szCs w:val="20"/>
                <w:lang w:eastAsia="ru-RU"/>
              </w:rPr>
              <w:t xml:space="preserve"> А-108 «Московское большое кольцо» -Балабаново-М-3 «Украина» в Боровском районе (км 0+155 г. Балабаново)</w:t>
            </w:r>
          </w:p>
        </w:tc>
        <w:tc>
          <w:tcPr>
            <w:tcW w:w="1194" w:type="pct"/>
            <w:tcBorders>
              <w:top w:val="nil"/>
              <w:left w:val="nil"/>
              <w:bottom w:val="single" w:sz="4" w:space="0" w:color="auto"/>
              <w:right w:val="single" w:sz="4" w:space="0" w:color="auto"/>
            </w:tcBorders>
            <w:shd w:val="clear" w:color="000000" w:fill="FFFFFF"/>
            <w:vAlign w:val="center"/>
            <w:hideMark/>
          </w:tcPr>
          <w:p w:rsidR="00C15A50" w:rsidRPr="00AC4A20" w:rsidRDefault="00C15A50" w:rsidP="00F62025">
            <w:pPr>
              <w:spacing w:after="0" w:line="240" w:lineRule="auto"/>
              <w:jc w:val="center"/>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замена дорожных знаков и стоек, установка недостающих дорожных знаков</w:t>
            </w:r>
          </w:p>
        </w:tc>
        <w:tc>
          <w:tcPr>
            <w:tcW w:w="510"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0,0</w:t>
            </w:r>
          </w:p>
        </w:tc>
        <w:tc>
          <w:tcPr>
            <w:tcW w:w="482"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752,8</w:t>
            </w:r>
          </w:p>
        </w:tc>
        <w:tc>
          <w:tcPr>
            <w:tcW w:w="474"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0,0</w:t>
            </w:r>
          </w:p>
        </w:tc>
        <w:tc>
          <w:tcPr>
            <w:tcW w:w="609"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осуществляется процедура заключения госконтракт</w:t>
            </w:r>
            <w:r>
              <w:rPr>
                <w:rFonts w:ascii="Times New Roman" w:eastAsia="Times New Roman" w:hAnsi="Times New Roman"/>
                <w:color w:val="000000"/>
                <w:sz w:val="20"/>
                <w:szCs w:val="20"/>
                <w:lang w:eastAsia="ru-RU"/>
              </w:rPr>
              <w:t>а</w:t>
            </w:r>
            <w:r w:rsidRPr="00AC4A20">
              <w:rPr>
                <w:rFonts w:ascii="Times New Roman" w:eastAsia="Times New Roman" w:hAnsi="Times New Roman"/>
                <w:color w:val="000000"/>
                <w:sz w:val="20"/>
                <w:szCs w:val="20"/>
                <w:lang w:eastAsia="ru-RU"/>
              </w:rPr>
              <w:t xml:space="preserve">  </w:t>
            </w:r>
          </w:p>
        </w:tc>
      </w:tr>
      <w:tr w:rsidR="00C15A50" w:rsidRPr="00AC4A20" w:rsidTr="00C15A50">
        <w:trPr>
          <w:cantSplit/>
          <w:trHeight w:val="1735"/>
        </w:trPr>
        <w:tc>
          <w:tcPr>
            <w:tcW w:w="1731" w:type="pct"/>
            <w:tcBorders>
              <w:top w:val="nil"/>
              <w:left w:val="single" w:sz="4" w:space="0" w:color="auto"/>
              <w:bottom w:val="single" w:sz="4" w:space="0" w:color="auto"/>
              <w:right w:val="single" w:sz="4" w:space="0" w:color="auto"/>
            </w:tcBorders>
            <w:shd w:val="clear" w:color="000000" w:fill="FFFFFF"/>
            <w:vAlign w:val="center"/>
            <w:hideMark/>
          </w:tcPr>
          <w:p w:rsidR="00C15A50" w:rsidRDefault="00C15A50" w:rsidP="00F62025">
            <w:pPr>
              <w:spacing w:after="0" w:line="240" w:lineRule="auto"/>
              <w:rPr>
                <w:rFonts w:ascii="Times New Roman" w:eastAsia="Times New Roman" w:hAnsi="Times New Roman"/>
                <w:b/>
                <w:bCs/>
                <w:sz w:val="20"/>
                <w:szCs w:val="20"/>
                <w:lang w:eastAsia="ru-RU"/>
              </w:rPr>
            </w:pPr>
            <w:r w:rsidRPr="00AC4A20">
              <w:rPr>
                <w:rFonts w:ascii="Times New Roman" w:eastAsia="Times New Roman" w:hAnsi="Times New Roman"/>
                <w:b/>
                <w:bCs/>
                <w:sz w:val="20"/>
                <w:szCs w:val="20"/>
                <w:lang w:eastAsia="ru-RU"/>
              </w:rPr>
              <w:lastRenderedPageBreak/>
              <w:t>Кировский район</w:t>
            </w:r>
            <w:r>
              <w:rPr>
                <w:rFonts w:ascii="Times New Roman" w:eastAsia="Times New Roman" w:hAnsi="Times New Roman"/>
                <w:b/>
                <w:bCs/>
                <w:sz w:val="20"/>
                <w:szCs w:val="20"/>
                <w:lang w:eastAsia="ru-RU"/>
              </w:rPr>
              <w:t>:</w:t>
            </w:r>
          </w:p>
          <w:p w:rsidR="00C15A50" w:rsidRPr="00AC4A20" w:rsidRDefault="00C15A50" w:rsidP="00F62025">
            <w:pPr>
              <w:spacing w:after="0" w:line="240" w:lineRule="auto"/>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«Киров-Бережки-Фоминичи» -Гавриловка, Киров-Бережки-Фоминичи</w:t>
            </w:r>
            <w:r>
              <w:rPr>
                <w:rFonts w:ascii="Times New Roman" w:eastAsia="Times New Roman" w:hAnsi="Times New Roman"/>
                <w:sz w:val="20"/>
                <w:szCs w:val="20"/>
                <w:lang w:eastAsia="ru-RU"/>
              </w:rPr>
              <w:t xml:space="preserve">, </w:t>
            </w:r>
            <w:r w:rsidRPr="00AC4A20">
              <w:rPr>
                <w:rFonts w:ascii="Times New Roman" w:eastAsia="Times New Roman" w:hAnsi="Times New Roman"/>
                <w:sz w:val="20"/>
                <w:szCs w:val="20"/>
                <w:lang w:eastAsia="ru-RU"/>
              </w:rPr>
              <w:t>Киров-Малая Песочня, Малая Песочня – Малые Желтоухи</w:t>
            </w:r>
            <w:r>
              <w:rPr>
                <w:rFonts w:ascii="Times New Roman" w:eastAsia="Times New Roman" w:hAnsi="Times New Roman"/>
                <w:sz w:val="20"/>
                <w:szCs w:val="20"/>
                <w:lang w:eastAsia="ru-RU"/>
              </w:rPr>
              <w:t xml:space="preserve">, </w:t>
            </w:r>
            <w:r w:rsidRPr="00AC4A20">
              <w:rPr>
                <w:rFonts w:ascii="Times New Roman" w:eastAsia="Times New Roman" w:hAnsi="Times New Roman"/>
                <w:sz w:val="20"/>
                <w:szCs w:val="20"/>
                <w:lang w:eastAsia="ru-RU"/>
              </w:rPr>
              <w:t>Киров-Верхняя Песочня-Тягаево, Киров-Бетлица</w:t>
            </w:r>
            <w:r>
              <w:rPr>
                <w:rFonts w:ascii="Times New Roman" w:eastAsia="Times New Roman" w:hAnsi="Times New Roman"/>
                <w:sz w:val="20"/>
                <w:szCs w:val="20"/>
                <w:lang w:eastAsia="ru-RU"/>
              </w:rPr>
              <w:t xml:space="preserve">, </w:t>
            </w:r>
            <w:r w:rsidRPr="00AC4A20">
              <w:rPr>
                <w:rFonts w:ascii="Times New Roman" w:eastAsia="Times New Roman" w:hAnsi="Times New Roman"/>
                <w:sz w:val="20"/>
                <w:szCs w:val="20"/>
                <w:lang w:eastAsia="ru-RU"/>
              </w:rPr>
              <w:t xml:space="preserve">"Брянск - Людиново - Киров" - А-130 "Москва - Малоярославец - Рославль" - Вежи </w:t>
            </w:r>
            <w:r>
              <w:rPr>
                <w:rFonts w:ascii="Times New Roman" w:eastAsia="Times New Roman" w:hAnsi="Times New Roman"/>
                <w:sz w:val="20"/>
                <w:szCs w:val="20"/>
                <w:lang w:eastAsia="ru-RU"/>
              </w:rPr>
              <w:t>–</w:t>
            </w:r>
            <w:r w:rsidRPr="00AC4A20">
              <w:rPr>
                <w:rFonts w:ascii="Times New Roman" w:eastAsia="Times New Roman" w:hAnsi="Times New Roman"/>
                <w:sz w:val="20"/>
                <w:szCs w:val="20"/>
                <w:lang w:eastAsia="ru-RU"/>
              </w:rPr>
              <w:t xml:space="preserve"> Выползово</w:t>
            </w:r>
            <w:r>
              <w:rPr>
                <w:rFonts w:ascii="Times New Roman" w:eastAsia="Times New Roman" w:hAnsi="Times New Roman"/>
                <w:sz w:val="20"/>
                <w:szCs w:val="20"/>
                <w:lang w:eastAsia="ru-RU"/>
              </w:rPr>
              <w:t xml:space="preserve">, </w:t>
            </w:r>
            <w:r w:rsidRPr="00AC4A20">
              <w:rPr>
                <w:rFonts w:ascii="Times New Roman" w:eastAsia="Times New Roman" w:hAnsi="Times New Roman"/>
                <w:sz w:val="20"/>
                <w:szCs w:val="20"/>
                <w:lang w:eastAsia="ru-RU"/>
              </w:rPr>
              <w:t>Выползово-Анисово Городище, Фоминичи-Новоселки-Малые Зимницы</w:t>
            </w:r>
            <w:r>
              <w:rPr>
                <w:rFonts w:ascii="Times New Roman" w:eastAsia="Times New Roman" w:hAnsi="Times New Roman"/>
                <w:sz w:val="20"/>
                <w:szCs w:val="20"/>
                <w:lang w:eastAsia="ru-RU"/>
              </w:rPr>
              <w:t xml:space="preserve">, </w:t>
            </w:r>
            <w:r w:rsidRPr="00AC4A20">
              <w:rPr>
                <w:rFonts w:ascii="Times New Roman" w:eastAsia="Times New Roman" w:hAnsi="Times New Roman"/>
                <w:sz w:val="20"/>
                <w:szCs w:val="20"/>
                <w:lang w:eastAsia="ru-RU"/>
              </w:rPr>
              <w:t xml:space="preserve">"Брянск - Людиново - Киров" - А-130 "Москва - Малоярославец - Рославль" </w:t>
            </w:r>
            <w:r>
              <w:rPr>
                <w:rFonts w:ascii="Times New Roman" w:eastAsia="Times New Roman" w:hAnsi="Times New Roman"/>
                <w:sz w:val="20"/>
                <w:szCs w:val="20"/>
                <w:lang w:eastAsia="ru-RU"/>
              </w:rPr>
              <w:t>–</w:t>
            </w:r>
            <w:r w:rsidRPr="00AC4A20">
              <w:rPr>
                <w:rFonts w:ascii="Times New Roman" w:eastAsia="Times New Roman" w:hAnsi="Times New Roman"/>
                <w:sz w:val="20"/>
                <w:szCs w:val="20"/>
                <w:lang w:eastAsia="ru-RU"/>
              </w:rPr>
              <w:t xml:space="preserve"> Лосиное</w:t>
            </w:r>
            <w:r>
              <w:rPr>
                <w:rFonts w:ascii="Times New Roman" w:eastAsia="Times New Roman" w:hAnsi="Times New Roman"/>
                <w:sz w:val="20"/>
                <w:szCs w:val="20"/>
                <w:lang w:eastAsia="ru-RU"/>
              </w:rPr>
              <w:t xml:space="preserve">, </w:t>
            </w:r>
            <w:r w:rsidRPr="00AC4A20">
              <w:rPr>
                <w:rFonts w:ascii="Times New Roman" w:eastAsia="Times New Roman" w:hAnsi="Times New Roman"/>
                <w:sz w:val="20"/>
                <w:szCs w:val="20"/>
                <w:lang w:eastAsia="ru-RU"/>
              </w:rPr>
              <w:t>Верхняя Песочня-Анновка, «Верхняя Песочня-Анновка» -Чужбиновка-Малая Большуха</w:t>
            </w:r>
          </w:p>
        </w:tc>
        <w:tc>
          <w:tcPr>
            <w:tcW w:w="1194" w:type="pct"/>
            <w:tcBorders>
              <w:top w:val="nil"/>
              <w:left w:val="single" w:sz="4" w:space="0" w:color="auto"/>
              <w:bottom w:val="single" w:sz="4" w:space="0" w:color="000000"/>
              <w:right w:val="single" w:sz="4" w:space="0" w:color="auto"/>
            </w:tcBorders>
            <w:shd w:val="clear" w:color="000000" w:fill="FFFFFF"/>
            <w:vAlign w:val="center"/>
            <w:hideMark/>
          </w:tcPr>
          <w:p w:rsidR="00C15A50" w:rsidRPr="00AC4A20" w:rsidRDefault="00C15A50" w:rsidP="00F62025">
            <w:pPr>
              <w:spacing w:after="0" w:line="240" w:lineRule="auto"/>
              <w:jc w:val="center"/>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 xml:space="preserve">установка недостающих дорожных знаков маршрутного ориентирования (знаков индивидуального проектирования и специальных щитов) </w:t>
            </w:r>
          </w:p>
        </w:tc>
        <w:tc>
          <w:tcPr>
            <w:tcW w:w="510" w:type="pct"/>
            <w:vMerge w:val="restart"/>
            <w:tcBorders>
              <w:top w:val="nil"/>
              <w:left w:val="single" w:sz="4" w:space="0" w:color="auto"/>
              <w:bottom w:val="single" w:sz="4" w:space="0" w:color="000000"/>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0,0</w:t>
            </w:r>
          </w:p>
        </w:tc>
        <w:tc>
          <w:tcPr>
            <w:tcW w:w="482" w:type="pct"/>
            <w:vMerge w:val="restart"/>
            <w:tcBorders>
              <w:top w:val="nil"/>
              <w:left w:val="single" w:sz="4" w:space="0" w:color="auto"/>
              <w:bottom w:val="single" w:sz="4" w:space="0" w:color="000000"/>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4 203,0</w:t>
            </w:r>
          </w:p>
        </w:tc>
        <w:tc>
          <w:tcPr>
            <w:tcW w:w="474" w:type="pct"/>
            <w:vMerge w:val="restart"/>
            <w:tcBorders>
              <w:top w:val="nil"/>
              <w:left w:val="single" w:sz="4" w:space="0" w:color="auto"/>
              <w:bottom w:val="single" w:sz="4" w:space="0" w:color="000000"/>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0,0</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 xml:space="preserve"> госконтракт заключен 23.03.2022 </w:t>
            </w:r>
          </w:p>
        </w:tc>
      </w:tr>
      <w:tr w:rsidR="00C15A50" w:rsidRPr="00AC4A20" w:rsidTr="00C15A50">
        <w:trPr>
          <w:cantSplit/>
          <w:trHeight w:val="3032"/>
        </w:trPr>
        <w:tc>
          <w:tcPr>
            <w:tcW w:w="1731" w:type="pct"/>
            <w:tcBorders>
              <w:top w:val="nil"/>
              <w:left w:val="single" w:sz="4" w:space="0" w:color="auto"/>
              <w:bottom w:val="single" w:sz="4" w:space="0" w:color="auto"/>
              <w:right w:val="single" w:sz="4" w:space="0" w:color="auto"/>
            </w:tcBorders>
            <w:shd w:val="clear" w:color="000000" w:fill="FFFFFF"/>
            <w:vAlign w:val="center"/>
            <w:hideMark/>
          </w:tcPr>
          <w:p w:rsidR="00C15A50" w:rsidRDefault="00C15A50" w:rsidP="00F62025">
            <w:pPr>
              <w:spacing w:after="0" w:line="240" w:lineRule="auto"/>
              <w:rPr>
                <w:rFonts w:ascii="Times New Roman" w:eastAsia="Times New Roman" w:hAnsi="Times New Roman"/>
                <w:sz w:val="20"/>
                <w:szCs w:val="20"/>
                <w:lang w:eastAsia="ru-RU"/>
              </w:rPr>
            </w:pPr>
            <w:r w:rsidRPr="00AC4A20">
              <w:rPr>
                <w:rFonts w:ascii="Times New Roman" w:eastAsia="Times New Roman" w:hAnsi="Times New Roman"/>
                <w:b/>
                <w:bCs/>
                <w:sz w:val="20"/>
                <w:szCs w:val="20"/>
                <w:lang w:eastAsia="ru-RU"/>
              </w:rPr>
              <w:t>Барятинский район</w:t>
            </w:r>
            <w:r>
              <w:rPr>
                <w:rFonts w:ascii="Times New Roman" w:eastAsia="Times New Roman" w:hAnsi="Times New Roman"/>
                <w:b/>
                <w:bCs/>
                <w:sz w:val="20"/>
                <w:szCs w:val="20"/>
                <w:lang w:eastAsia="ru-RU"/>
              </w:rPr>
              <w:t>:</w:t>
            </w:r>
            <w:r w:rsidRPr="00AC4A20">
              <w:rPr>
                <w:rFonts w:ascii="Times New Roman" w:eastAsia="Times New Roman" w:hAnsi="Times New Roman"/>
                <w:sz w:val="20"/>
                <w:szCs w:val="20"/>
                <w:lang w:eastAsia="ru-RU"/>
              </w:rPr>
              <w:br/>
              <w:t>Барятино-Асмолово,  Асмолово-Барнятино, Отъезжее-Мирный, Мирный-Спасское</w:t>
            </w:r>
            <w:r>
              <w:rPr>
                <w:rFonts w:ascii="Times New Roman" w:eastAsia="Times New Roman" w:hAnsi="Times New Roman"/>
                <w:sz w:val="20"/>
                <w:szCs w:val="20"/>
                <w:lang w:eastAsia="ru-RU"/>
              </w:rPr>
              <w:t xml:space="preserve">, </w:t>
            </w:r>
            <w:r w:rsidRPr="00AC4A20">
              <w:rPr>
                <w:rFonts w:ascii="Times New Roman" w:eastAsia="Times New Roman" w:hAnsi="Times New Roman"/>
                <w:sz w:val="20"/>
                <w:szCs w:val="20"/>
                <w:lang w:eastAsia="ru-RU"/>
              </w:rPr>
              <w:t xml:space="preserve">Мирный - Одринка - Конецполье - Караськово, Барятино </w:t>
            </w:r>
            <w:r>
              <w:rPr>
                <w:rFonts w:ascii="Times New Roman" w:eastAsia="Times New Roman" w:hAnsi="Times New Roman"/>
                <w:sz w:val="20"/>
                <w:szCs w:val="20"/>
                <w:lang w:eastAsia="ru-RU"/>
              </w:rPr>
              <w:t>–</w:t>
            </w:r>
            <w:r w:rsidRPr="00AC4A20">
              <w:rPr>
                <w:rFonts w:ascii="Times New Roman" w:eastAsia="Times New Roman" w:hAnsi="Times New Roman"/>
                <w:sz w:val="20"/>
                <w:szCs w:val="20"/>
                <w:lang w:eastAsia="ru-RU"/>
              </w:rPr>
              <w:t xml:space="preserve"> Перенежье</w:t>
            </w:r>
            <w:r>
              <w:rPr>
                <w:rFonts w:ascii="Times New Roman" w:eastAsia="Times New Roman" w:hAnsi="Times New Roman"/>
                <w:sz w:val="20"/>
                <w:szCs w:val="20"/>
                <w:lang w:eastAsia="ru-RU"/>
              </w:rPr>
              <w:t xml:space="preserve">, </w:t>
            </w:r>
            <w:r w:rsidRPr="00AC4A20">
              <w:rPr>
                <w:rFonts w:ascii="Times New Roman" w:eastAsia="Times New Roman" w:hAnsi="Times New Roman"/>
                <w:sz w:val="20"/>
                <w:szCs w:val="20"/>
                <w:lang w:eastAsia="ru-RU"/>
              </w:rPr>
              <w:t>«Барятино-Асмолово»-Милотичи</w:t>
            </w:r>
            <w:r>
              <w:rPr>
                <w:rFonts w:ascii="Times New Roman" w:eastAsia="Times New Roman" w:hAnsi="Times New Roman"/>
                <w:sz w:val="20"/>
                <w:szCs w:val="20"/>
                <w:lang w:eastAsia="ru-RU"/>
              </w:rPr>
              <w:t xml:space="preserve">, </w:t>
            </w:r>
            <w:r w:rsidRPr="00AC4A20">
              <w:rPr>
                <w:rFonts w:ascii="Times New Roman" w:eastAsia="Times New Roman" w:hAnsi="Times New Roman"/>
                <w:sz w:val="20"/>
                <w:szCs w:val="20"/>
                <w:lang w:eastAsia="ru-RU"/>
              </w:rPr>
              <w:t xml:space="preserve">А-130 "Москва - Малоярославец - Рославль" - Шершнево </w:t>
            </w:r>
            <w:r>
              <w:rPr>
                <w:rFonts w:ascii="Times New Roman" w:eastAsia="Times New Roman" w:hAnsi="Times New Roman"/>
                <w:sz w:val="20"/>
                <w:szCs w:val="20"/>
                <w:lang w:eastAsia="ru-RU"/>
              </w:rPr>
              <w:t>–</w:t>
            </w:r>
            <w:r w:rsidRPr="00AC4A20">
              <w:rPr>
                <w:rFonts w:ascii="Times New Roman" w:eastAsia="Times New Roman" w:hAnsi="Times New Roman"/>
                <w:sz w:val="20"/>
                <w:szCs w:val="20"/>
                <w:lang w:eastAsia="ru-RU"/>
              </w:rPr>
              <w:t xml:space="preserve"> Барятино</w:t>
            </w:r>
            <w:r>
              <w:rPr>
                <w:rFonts w:ascii="Times New Roman" w:eastAsia="Times New Roman" w:hAnsi="Times New Roman"/>
                <w:sz w:val="20"/>
                <w:szCs w:val="20"/>
                <w:lang w:eastAsia="ru-RU"/>
              </w:rPr>
              <w:t xml:space="preserve">, </w:t>
            </w:r>
            <w:r w:rsidRPr="00AC4A20">
              <w:rPr>
                <w:rFonts w:ascii="Times New Roman" w:eastAsia="Times New Roman" w:hAnsi="Times New Roman"/>
                <w:sz w:val="20"/>
                <w:szCs w:val="20"/>
                <w:lang w:eastAsia="ru-RU"/>
              </w:rPr>
              <w:t xml:space="preserve">Мосальск-Барятино-"Брянск-Людиново- Киров" - А-130 "Москва - Малоярославец - Рославль" </w:t>
            </w:r>
            <w:r>
              <w:rPr>
                <w:rFonts w:ascii="Times New Roman" w:eastAsia="Times New Roman" w:hAnsi="Times New Roman"/>
                <w:sz w:val="20"/>
                <w:szCs w:val="20"/>
                <w:lang w:eastAsia="ru-RU"/>
              </w:rPr>
              <w:t>–</w:t>
            </w:r>
            <w:r w:rsidRPr="00AC4A20">
              <w:rPr>
                <w:rFonts w:ascii="Times New Roman" w:eastAsia="Times New Roman" w:hAnsi="Times New Roman"/>
                <w:sz w:val="20"/>
                <w:szCs w:val="20"/>
                <w:lang w:eastAsia="ru-RU"/>
              </w:rPr>
              <w:t xml:space="preserve"> Шемелинки</w:t>
            </w:r>
            <w:r>
              <w:rPr>
                <w:rFonts w:ascii="Times New Roman" w:eastAsia="Times New Roman" w:hAnsi="Times New Roman"/>
                <w:sz w:val="20"/>
                <w:szCs w:val="20"/>
                <w:lang w:eastAsia="ru-RU"/>
              </w:rPr>
              <w:t xml:space="preserve">, </w:t>
            </w:r>
            <w:r w:rsidRPr="00AC4A20">
              <w:rPr>
                <w:rFonts w:ascii="Times New Roman" w:eastAsia="Times New Roman" w:hAnsi="Times New Roman"/>
                <w:sz w:val="20"/>
                <w:szCs w:val="20"/>
                <w:lang w:eastAsia="ru-RU"/>
              </w:rPr>
              <w:t xml:space="preserve">А-130 "Москва - Малоярославец - Рославль" </w:t>
            </w:r>
            <w:r>
              <w:rPr>
                <w:rFonts w:ascii="Times New Roman" w:eastAsia="Times New Roman" w:hAnsi="Times New Roman"/>
                <w:sz w:val="20"/>
                <w:szCs w:val="20"/>
                <w:lang w:eastAsia="ru-RU"/>
              </w:rPr>
              <w:t>–</w:t>
            </w:r>
            <w:r w:rsidRPr="00AC4A20">
              <w:rPr>
                <w:rFonts w:ascii="Times New Roman" w:eastAsia="Times New Roman" w:hAnsi="Times New Roman"/>
                <w:sz w:val="20"/>
                <w:szCs w:val="20"/>
                <w:lang w:eastAsia="ru-RU"/>
              </w:rPr>
              <w:t xml:space="preserve"> Милятино</w:t>
            </w:r>
            <w:r>
              <w:rPr>
                <w:rFonts w:ascii="Times New Roman" w:eastAsia="Times New Roman" w:hAnsi="Times New Roman"/>
                <w:sz w:val="20"/>
                <w:szCs w:val="20"/>
                <w:lang w:eastAsia="ru-RU"/>
              </w:rPr>
              <w:t xml:space="preserve">, </w:t>
            </w:r>
            <w:r w:rsidRPr="00AC4A20">
              <w:rPr>
                <w:rFonts w:ascii="Times New Roman" w:eastAsia="Times New Roman" w:hAnsi="Times New Roman"/>
                <w:sz w:val="20"/>
                <w:szCs w:val="20"/>
                <w:lang w:eastAsia="ru-RU"/>
              </w:rPr>
              <w:t xml:space="preserve">"Брянск - Людиново - Киров" - А-130 "Москва - Малоярославец - Рославль" </w:t>
            </w:r>
            <w:r>
              <w:rPr>
                <w:rFonts w:ascii="Times New Roman" w:eastAsia="Times New Roman" w:hAnsi="Times New Roman"/>
                <w:sz w:val="20"/>
                <w:szCs w:val="20"/>
                <w:lang w:eastAsia="ru-RU"/>
              </w:rPr>
              <w:t>–</w:t>
            </w:r>
            <w:r w:rsidRPr="00AC4A20">
              <w:rPr>
                <w:rFonts w:ascii="Times New Roman" w:eastAsia="Times New Roman" w:hAnsi="Times New Roman"/>
                <w:sz w:val="20"/>
                <w:szCs w:val="20"/>
                <w:lang w:eastAsia="ru-RU"/>
              </w:rPr>
              <w:t xml:space="preserve"> Дегонка</w:t>
            </w:r>
            <w:r>
              <w:rPr>
                <w:rFonts w:ascii="Times New Roman" w:eastAsia="Times New Roman" w:hAnsi="Times New Roman"/>
                <w:sz w:val="20"/>
                <w:szCs w:val="20"/>
                <w:lang w:eastAsia="ru-RU"/>
              </w:rPr>
              <w:t xml:space="preserve">, </w:t>
            </w:r>
            <w:r w:rsidRPr="00AC4A20">
              <w:rPr>
                <w:rFonts w:ascii="Times New Roman" w:eastAsia="Times New Roman" w:hAnsi="Times New Roman"/>
                <w:sz w:val="20"/>
                <w:szCs w:val="20"/>
                <w:lang w:eastAsia="ru-RU"/>
              </w:rPr>
              <w:t xml:space="preserve">Мосальск - Барятино - "Брянск - Людиново - Киров" - А-130 "Москва - Малоярославец - Рославль" - Крисаново-Пятница, Крисаново-Пятница </w:t>
            </w:r>
            <w:r>
              <w:rPr>
                <w:rFonts w:ascii="Times New Roman" w:eastAsia="Times New Roman" w:hAnsi="Times New Roman"/>
                <w:sz w:val="20"/>
                <w:szCs w:val="20"/>
                <w:lang w:eastAsia="ru-RU"/>
              </w:rPr>
              <w:t>–</w:t>
            </w:r>
            <w:r w:rsidRPr="00AC4A20">
              <w:rPr>
                <w:rFonts w:ascii="Times New Roman" w:eastAsia="Times New Roman" w:hAnsi="Times New Roman"/>
                <w:sz w:val="20"/>
                <w:szCs w:val="20"/>
                <w:lang w:eastAsia="ru-RU"/>
              </w:rPr>
              <w:t xml:space="preserve"> Разиньково</w:t>
            </w:r>
            <w:r>
              <w:rPr>
                <w:rFonts w:ascii="Times New Roman" w:eastAsia="Times New Roman" w:hAnsi="Times New Roman"/>
                <w:sz w:val="20"/>
                <w:szCs w:val="20"/>
                <w:lang w:eastAsia="ru-RU"/>
              </w:rPr>
              <w:t xml:space="preserve">, </w:t>
            </w:r>
            <w:r w:rsidRPr="00AC4A20">
              <w:rPr>
                <w:rFonts w:ascii="Times New Roman" w:eastAsia="Times New Roman" w:hAnsi="Times New Roman"/>
                <w:sz w:val="20"/>
                <w:szCs w:val="20"/>
                <w:lang w:eastAsia="ru-RU"/>
              </w:rPr>
              <w:t>"Мосальск - Барятино - "Брянск - Людиново - Киров" - А-130 "Москва - Малоярославец - Рославль"</w:t>
            </w:r>
          </w:p>
          <w:p w:rsidR="00C15A50" w:rsidRPr="00AC4A20" w:rsidRDefault="00C15A50" w:rsidP="00F62025">
            <w:pPr>
              <w:spacing w:after="0" w:line="240" w:lineRule="auto"/>
              <w:rPr>
                <w:rFonts w:ascii="Times New Roman" w:eastAsia="Times New Roman" w:hAnsi="Times New Roman"/>
                <w:sz w:val="20"/>
                <w:szCs w:val="20"/>
                <w:lang w:eastAsia="ru-RU"/>
              </w:rPr>
            </w:pPr>
            <w:r w:rsidRPr="00AC438A">
              <w:rPr>
                <w:rFonts w:ascii="Times New Roman" w:eastAsia="Times New Roman" w:hAnsi="Times New Roman"/>
                <w:b/>
                <w:sz w:val="20"/>
                <w:szCs w:val="20"/>
                <w:lang w:eastAsia="ru-RU"/>
              </w:rPr>
              <w:t>Спас-Деменский район:</w:t>
            </w:r>
            <w:r w:rsidRPr="00AC4A20">
              <w:rPr>
                <w:rFonts w:ascii="Times New Roman" w:eastAsia="Times New Roman" w:hAnsi="Times New Roman"/>
                <w:sz w:val="20"/>
                <w:szCs w:val="20"/>
                <w:lang w:eastAsia="ru-RU"/>
              </w:rPr>
              <w:br/>
              <w:t>"Брянск - Людиново - Киров" - А-130 "Москва - Малоярославец - Рославль"</w:t>
            </w:r>
          </w:p>
        </w:tc>
        <w:tc>
          <w:tcPr>
            <w:tcW w:w="1194" w:type="pct"/>
            <w:tcBorders>
              <w:top w:val="nil"/>
              <w:left w:val="single" w:sz="4" w:space="0" w:color="auto"/>
              <w:bottom w:val="single" w:sz="4" w:space="0" w:color="000000"/>
              <w:right w:val="single" w:sz="4" w:space="0" w:color="auto"/>
            </w:tcBorders>
            <w:shd w:val="clear" w:color="000000" w:fill="FFFFFF"/>
            <w:vAlign w:val="center"/>
            <w:hideMark/>
          </w:tcPr>
          <w:p w:rsidR="00C15A50" w:rsidRPr="00AC4A20" w:rsidRDefault="00C15A50" w:rsidP="00F62025">
            <w:pPr>
              <w:spacing w:after="0" w:line="240" w:lineRule="auto"/>
              <w:jc w:val="center"/>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установка недостающих дорожных знаков маршрутного ориентирования (знаков индивидуального проектирования и специальных щитов)</w:t>
            </w:r>
          </w:p>
        </w:tc>
        <w:tc>
          <w:tcPr>
            <w:tcW w:w="510" w:type="pct"/>
            <w:vMerge/>
            <w:tcBorders>
              <w:top w:val="nil"/>
              <w:left w:val="single" w:sz="4" w:space="0" w:color="auto"/>
              <w:bottom w:val="single" w:sz="4" w:space="0" w:color="000000"/>
              <w:right w:val="single" w:sz="4" w:space="0" w:color="auto"/>
            </w:tcBorders>
            <w:vAlign w:val="center"/>
            <w:hideMark/>
          </w:tcPr>
          <w:p w:rsidR="00C15A50" w:rsidRPr="00AC4A20" w:rsidRDefault="00C15A50" w:rsidP="00F62025">
            <w:pPr>
              <w:spacing w:after="0" w:line="240" w:lineRule="auto"/>
              <w:rPr>
                <w:rFonts w:ascii="Times New Roman" w:eastAsia="Times New Roman" w:hAnsi="Times New Roman"/>
                <w:color w:val="000000"/>
                <w:sz w:val="20"/>
                <w:szCs w:val="20"/>
                <w:lang w:eastAsia="ru-RU"/>
              </w:rPr>
            </w:pPr>
          </w:p>
        </w:tc>
        <w:tc>
          <w:tcPr>
            <w:tcW w:w="482" w:type="pct"/>
            <w:vMerge/>
            <w:tcBorders>
              <w:top w:val="nil"/>
              <w:left w:val="single" w:sz="4" w:space="0" w:color="auto"/>
              <w:bottom w:val="single" w:sz="4" w:space="0" w:color="000000"/>
              <w:right w:val="single" w:sz="4" w:space="0" w:color="auto"/>
            </w:tcBorders>
            <w:vAlign w:val="center"/>
            <w:hideMark/>
          </w:tcPr>
          <w:p w:rsidR="00C15A50" w:rsidRPr="00AC4A20" w:rsidRDefault="00C15A50" w:rsidP="00F62025">
            <w:pPr>
              <w:spacing w:after="0" w:line="240" w:lineRule="auto"/>
              <w:rPr>
                <w:rFonts w:ascii="Times New Roman" w:eastAsia="Times New Roman" w:hAnsi="Times New Roman"/>
                <w:sz w:val="20"/>
                <w:szCs w:val="20"/>
                <w:lang w:eastAsia="ru-RU"/>
              </w:rPr>
            </w:pPr>
          </w:p>
        </w:tc>
        <w:tc>
          <w:tcPr>
            <w:tcW w:w="474" w:type="pct"/>
            <w:vMerge/>
            <w:tcBorders>
              <w:top w:val="nil"/>
              <w:left w:val="single" w:sz="4" w:space="0" w:color="auto"/>
              <w:bottom w:val="single" w:sz="4" w:space="0" w:color="000000"/>
              <w:right w:val="single" w:sz="4" w:space="0" w:color="auto"/>
            </w:tcBorders>
            <w:vAlign w:val="center"/>
            <w:hideMark/>
          </w:tcPr>
          <w:p w:rsidR="00C15A50" w:rsidRPr="00AC4A20" w:rsidRDefault="00C15A50" w:rsidP="00F62025">
            <w:pPr>
              <w:spacing w:after="0" w:line="240" w:lineRule="auto"/>
              <w:rPr>
                <w:rFonts w:ascii="Times New Roman" w:eastAsia="Times New Roman" w:hAnsi="Times New Roman"/>
                <w:color w:val="000000"/>
                <w:sz w:val="20"/>
                <w:szCs w:val="20"/>
                <w:lang w:eastAsia="ru-RU"/>
              </w:rPr>
            </w:pPr>
          </w:p>
        </w:tc>
        <w:tc>
          <w:tcPr>
            <w:tcW w:w="609" w:type="pct"/>
            <w:vMerge/>
            <w:tcBorders>
              <w:top w:val="nil"/>
              <w:left w:val="single" w:sz="4" w:space="0" w:color="auto"/>
              <w:bottom w:val="single" w:sz="4" w:space="0" w:color="000000"/>
              <w:right w:val="single" w:sz="4" w:space="0" w:color="auto"/>
            </w:tcBorders>
            <w:vAlign w:val="center"/>
            <w:hideMark/>
          </w:tcPr>
          <w:p w:rsidR="00C15A50" w:rsidRPr="00AC4A20" w:rsidRDefault="00C15A50" w:rsidP="00F62025">
            <w:pPr>
              <w:spacing w:after="0" w:line="240" w:lineRule="auto"/>
              <w:rPr>
                <w:rFonts w:ascii="Times New Roman" w:eastAsia="Times New Roman" w:hAnsi="Times New Roman"/>
                <w:color w:val="000000"/>
                <w:sz w:val="20"/>
                <w:szCs w:val="20"/>
                <w:lang w:eastAsia="ru-RU"/>
              </w:rPr>
            </w:pPr>
          </w:p>
        </w:tc>
      </w:tr>
      <w:tr w:rsidR="00C15A50" w:rsidRPr="00AC4A20" w:rsidTr="00C15A50">
        <w:trPr>
          <w:cantSplit/>
          <w:trHeight w:val="3720"/>
        </w:trPr>
        <w:tc>
          <w:tcPr>
            <w:tcW w:w="1731" w:type="pct"/>
            <w:tcBorders>
              <w:top w:val="nil"/>
              <w:left w:val="single" w:sz="4" w:space="0" w:color="auto"/>
              <w:bottom w:val="single" w:sz="4" w:space="0" w:color="auto"/>
              <w:right w:val="single" w:sz="4" w:space="0" w:color="auto"/>
            </w:tcBorders>
            <w:shd w:val="clear" w:color="000000" w:fill="FFFFFF"/>
            <w:vAlign w:val="center"/>
            <w:hideMark/>
          </w:tcPr>
          <w:p w:rsidR="00C15A50" w:rsidRPr="00AC4A20" w:rsidRDefault="00C15A50" w:rsidP="00F62025">
            <w:pPr>
              <w:spacing w:after="0" w:line="240" w:lineRule="auto"/>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lastRenderedPageBreak/>
              <w:t>Автомобильные дороги:                                                                                                                                        "Калуга-Медынь"-Двоцы-"Калуга-Медынь" в Дзержинском районе</w:t>
            </w:r>
            <w:r w:rsidRPr="00AC4A20">
              <w:rPr>
                <w:rFonts w:ascii="Times New Roman" w:eastAsia="Times New Roman" w:hAnsi="Times New Roman"/>
                <w:sz w:val="20"/>
                <w:szCs w:val="20"/>
                <w:lang w:eastAsia="ru-RU"/>
              </w:rPr>
              <w:br w:type="page"/>
              <w:t>Калуга-Медынь в Дзержинском районе</w:t>
            </w:r>
            <w:r w:rsidRPr="00AC4A20">
              <w:rPr>
                <w:rFonts w:ascii="Times New Roman" w:eastAsia="Times New Roman" w:hAnsi="Times New Roman"/>
                <w:sz w:val="20"/>
                <w:szCs w:val="20"/>
                <w:lang w:eastAsia="ru-RU"/>
              </w:rPr>
              <w:br w:type="page"/>
              <w:t>«Вязьма-Калуга»-Кожухово-совхоз "Чкаловский" в Дзержинском районе</w:t>
            </w:r>
            <w:r w:rsidRPr="00AC4A20">
              <w:rPr>
                <w:rFonts w:ascii="Times New Roman" w:eastAsia="Times New Roman" w:hAnsi="Times New Roman"/>
                <w:sz w:val="20"/>
                <w:szCs w:val="20"/>
                <w:lang w:eastAsia="ru-RU"/>
              </w:rPr>
              <w:br w:type="page"/>
              <w:t xml:space="preserve">Кондрово-Галкино-Острожное-Барсуки в Дзержинском </w:t>
            </w:r>
            <w:r>
              <w:rPr>
                <w:rFonts w:ascii="Times New Roman" w:eastAsia="Times New Roman" w:hAnsi="Times New Roman"/>
                <w:sz w:val="20"/>
                <w:szCs w:val="20"/>
                <w:lang w:eastAsia="ru-RU"/>
              </w:rPr>
              <w:t>з0</w:t>
            </w:r>
            <w:r w:rsidRPr="00AC4A20">
              <w:rPr>
                <w:rFonts w:ascii="Times New Roman" w:eastAsia="Times New Roman" w:hAnsi="Times New Roman"/>
                <w:sz w:val="20"/>
                <w:szCs w:val="20"/>
                <w:lang w:eastAsia="ru-RU"/>
              </w:rPr>
              <w:t>районе</w:t>
            </w:r>
            <w:r w:rsidRPr="00AC4A20">
              <w:rPr>
                <w:rFonts w:ascii="Times New Roman" w:eastAsia="Times New Roman" w:hAnsi="Times New Roman"/>
                <w:sz w:val="20"/>
                <w:szCs w:val="20"/>
                <w:lang w:eastAsia="ru-RU"/>
              </w:rPr>
              <w:br w:type="page"/>
              <w:t>Волковское-Некрасов в Тарусском районе</w:t>
            </w:r>
            <w:r w:rsidRPr="00AC4A20">
              <w:rPr>
                <w:rFonts w:ascii="Times New Roman" w:eastAsia="Times New Roman" w:hAnsi="Times New Roman"/>
                <w:sz w:val="20"/>
                <w:szCs w:val="20"/>
                <w:lang w:eastAsia="ru-RU"/>
              </w:rPr>
              <w:br w:type="page"/>
              <w:t>Калуга-Ферзиково-Таруса-Серпухов в Тарусском районе</w:t>
            </w:r>
            <w:r w:rsidRPr="00AC4A20">
              <w:rPr>
                <w:rFonts w:ascii="Times New Roman" w:eastAsia="Times New Roman" w:hAnsi="Times New Roman"/>
                <w:sz w:val="20"/>
                <w:szCs w:val="20"/>
                <w:lang w:eastAsia="ru-RU"/>
              </w:rPr>
              <w:br w:type="page"/>
              <w:t>Белоусово-Высокиничи-Серпухов в Жуковском районе</w:t>
            </w:r>
            <w:r w:rsidRPr="00AC4A20">
              <w:rPr>
                <w:rFonts w:ascii="Times New Roman" w:eastAsia="Times New Roman" w:hAnsi="Times New Roman"/>
                <w:sz w:val="20"/>
                <w:szCs w:val="20"/>
                <w:lang w:eastAsia="ru-RU"/>
              </w:rPr>
              <w:br w:type="page"/>
              <w:t>Р-92 «Калуга-Перемышль-Белев-Орел»-Козельск в Перемышльском районе</w:t>
            </w:r>
            <w:r w:rsidRPr="00AC4A20">
              <w:rPr>
                <w:rFonts w:ascii="Times New Roman" w:eastAsia="Times New Roman" w:hAnsi="Times New Roman"/>
                <w:sz w:val="20"/>
                <w:szCs w:val="20"/>
                <w:lang w:eastAsia="ru-RU"/>
              </w:rPr>
              <w:br w:type="page"/>
              <w:t>Ферзиково-Кольцово в Ферзиковском районе</w:t>
            </w:r>
            <w:r w:rsidRPr="00AC4A20">
              <w:rPr>
                <w:rFonts w:ascii="Times New Roman" w:eastAsia="Times New Roman" w:hAnsi="Times New Roman"/>
                <w:sz w:val="20"/>
                <w:szCs w:val="20"/>
                <w:lang w:eastAsia="ru-RU"/>
              </w:rPr>
              <w:br w:type="page"/>
              <w:t>"Ферзиково - Дугна - Р-132 "Калуга - Тула - Михайлов - Рязань" - Борщевка в Ферзиковском районе</w:t>
            </w:r>
            <w:r w:rsidRPr="00AC4A20">
              <w:rPr>
                <w:rFonts w:ascii="Times New Roman" w:eastAsia="Times New Roman" w:hAnsi="Times New Roman"/>
                <w:sz w:val="20"/>
                <w:szCs w:val="20"/>
                <w:lang w:eastAsia="ru-RU"/>
              </w:rPr>
              <w:br w:type="page"/>
              <w:t>А-130 "Москва - Малоярославец - Рославль" - Спас-Загорье - М-3 "Украина" в Малоярославецком районе</w:t>
            </w:r>
            <w:r w:rsidRPr="00AC4A20">
              <w:rPr>
                <w:rFonts w:ascii="Times New Roman" w:eastAsia="Times New Roman" w:hAnsi="Times New Roman"/>
                <w:sz w:val="20"/>
                <w:szCs w:val="20"/>
                <w:lang w:eastAsia="ru-RU"/>
              </w:rPr>
              <w:br w:type="page"/>
              <w:t>Окружная дорога г. Калуги - Детчино - Малоярославец в Малоярославецком районе</w:t>
            </w:r>
            <w:r w:rsidRPr="00AC4A20">
              <w:rPr>
                <w:rFonts w:ascii="Times New Roman" w:eastAsia="Times New Roman" w:hAnsi="Times New Roman"/>
                <w:sz w:val="20"/>
                <w:szCs w:val="20"/>
                <w:lang w:eastAsia="ru-RU"/>
              </w:rPr>
              <w:br w:type="page"/>
              <w:t>Медынь-Гусево-Гиреево в Медынском районе</w:t>
            </w:r>
            <w:r w:rsidRPr="00AC4A20">
              <w:rPr>
                <w:rFonts w:ascii="Times New Roman" w:eastAsia="Times New Roman" w:hAnsi="Times New Roman"/>
                <w:sz w:val="20"/>
                <w:szCs w:val="20"/>
                <w:lang w:eastAsia="ru-RU"/>
              </w:rPr>
              <w:br w:type="page"/>
              <w:t>Малоярославец-Боровск в Боровском районе</w:t>
            </w:r>
            <w:r w:rsidRPr="00AC4A20">
              <w:rPr>
                <w:rFonts w:ascii="Times New Roman" w:eastAsia="Times New Roman" w:hAnsi="Times New Roman"/>
                <w:sz w:val="20"/>
                <w:szCs w:val="20"/>
                <w:lang w:eastAsia="ru-RU"/>
              </w:rPr>
              <w:br w:type="page"/>
              <w:t>"Мосальск - Барятино - "Брянск - Людиново - Киров" - А-130 "Москва - Малоярославец - Рославль"</w:t>
            </w:r>
            <w:r w:rsidRPr="00AC4A20">
              <w:rPr>
                <w:rFonts w:ascii="Times New Roman" w:eastAsia="Times New Roman" w:hAnsi="Times New Roman"/>
                <w:sz w:val="20"/>
                <w:szCs w:val="20"/>
                <w:lang w:eastAsia="ru-RU"/>
              </w:rPr>
              <w:br w:type="page"/>
              <w:t>Памятник 1812 года-Тарутино-Корсаково в Жуковском районе</w:t>
            </w:r>
            <w:r w:rsidRPr="00AC4A20">
              <w:rPr>
                <w:rFonts w:ascii="Times New Roman" w:eastAsia="Times New Roman" w:hAnsi="Times New Roman"/>
                <w:sz w:val="20"/>
                <w:szCs w:val="20"/>
                <w:lang w:eastAsia="ru-RU"/>
              </w:rPr>
              <w:br w:type="page"/>
              <w:t>Козельск-Кудринская в Козельском районе</w:t>
            </w:r>
          </w:p>
        </w:tc>
        <w:tc>
          <w:tcPr>
            <w:tcW w:w="1194" w:type="pct"/>
            <w:tcBorders>
              <w:top w:val="nil"/>
              <w:left w:val="single" w:sz="4" w:space="0" w:color="auto"/>
              <w:bottom w:val="single" w:sz="4" w:space="0" w:color="000000"/>
              <w:right w:val="single" w:sz="4" w:space="0" w:color="auto"/>
            </w:tcBorders>
            <w:vAlign w:val="center"/>
            <w:hideMark/>
          </w:tcPr>
          <w:p w:rsidR="00C15A50" w:rsidRPr="00AC4A20" w:rsidRDefault="00C15A50" w:rsidP="00F62025">
            <w:pPr>
              <w:spacing w:after="0" w:line="240" w:lineRule="auto"/>
              <w:rPr>
                <w:rFonts w:ascii="Times New Roman" w:eastAsia="Times New Roman" w:hAnsi="Times New Roman"/>
                <w:sz w:val="20"/>
                <w:szCs w:val="20"/>
                <w:lang w:eastAsia="ru-RU"/>
              </w:rPr>
            </w:pPr>
          </w:p>
        </w:tc>
        <w:tc>
          <w:tcPr>
            <w:tcW w:w="510" w:type="pct"/>
            <w:vMerge/>
            <w:tcBorders>
              <w:top w:val="nil"/>
              <w:left w:val="single" w:sz="4" w:space="0" w:color="auto"/>
              <w:bottom w:val="single" w:sz="4" w:space="0" w:color="000000"/>
              <w:right w:val="single" w:sz="4" w:space="0" w:color="auto"/>
            </w:tcBorders>
            <w:vAlign w:val="center"/>
            <w:hideMark/>
          </w:tcPr>
          <w:p w:rsidR="00C15A50" w:rsidRPr="00AC4A20" w:rsidRDefault="00C15A50" w:rsidP="00F62025">
            <w:pPr>
              <w:spacing w:after="0" w:line="240" w:lineRule="auto"/>
              <w:rPr>
                <w:rFonts w:ascii="Times New Roman" w:eastAsia="Times New Roman" w:hAnsi="Times New Roman"/>
                <w:color w:val="000000"/>
                <w:sz w:val="20"/>
                <w:szCs w:val="20"/>
                <w:lang w:eastAsia="ru-RU"/>
              </w:rPr>
            </w:pPr>
          </w:p>
        </w:tc>
        <w:tc>
          <w:tcPr>
            <w:tcW w:w="482" w:type="pct"/>
            <w:vMerge/>
            <w:tcBorders>
              <w:top w:val="nil"/>
              <w:left w:val="single" w:sz="4" w:space="0" w:color="auto"/>
              <w:bottom w:val="single" w:sz="4" w:space="0" w:color="000000"/>
              <w:right w:val="single" w:sz="4" w:space="0" w:color="auto"/>
            </w:tcBorders>
            <w:vAlign w:val="center"/>
            <w:hideMark/>
          </w:tcPr>
          <w:p w:rsidR="00C15A50" w:rsidRPr="00AC4A20" w:rsidRDefault="00C15A50" w:rsidP="00F62025">
            <w:pPr>
              <w:spacing w:after="0" w:line="240" w:lineRule="auto"/>
              <w:rPr>
                <w:rFonts w:ascii="Times New Roman" w:eastAsia="Times New Roman" w:hAnsi="Times New Roman"/>
                <w:sz w:val="20"/>
                <w:szCs w:val="20"/>
                <w:lang w:eastAsia="ru-RU"/>
              </w:rPr>
            </w:pPr>
          </w:p>
        </w:tc>
        <w:tc>
          <w:tcPr>
            <w:tcW w:w="474" w:type="pct"/>
            <w:vMerge/>
            <w:tcBorders>
              <w:top w:val="nil"/>
              <w:left w:val="single" w:sz="4" w:space="0" w:color="auto"/>
              <w:bottom w:val="single" w:sz="4" w:space="0" w:color="000000"/>
              <w:right w:val="single" w:sz="4" w:space="0" w:color="auto"/>
            </w:tcBorders>
            <w:vAlign w:val="center"/>
            <w:hideMark/>
          </w:tcPr>
          <w:p w:rsidR="00C15A50" w:rsidRPr="00AC4A20" w:rsidRDefault="00C15A50" w:rsidP="00F62025">
            <w:pPr>
              <w:spacing w:after="0" w:line="240" w:lineRule="auto"/>
              <w:rPr>
                <w:rFonts w:ascii="Times New Roman" w:eastAsia="Times New Roman" w:hAnsi="Times New Roman"/>
                <w:color w:val="000000"/>
                <w:sz w:val="20"/>
                <w:szCs w:val="20"/>
                <w:lang w:eastAsia="ru-RU"/>
              </w:rPr>
            </w:pPr>
          </w:p>
        </w:tc>
        <w:tc>
          <w:tcPr>
            <w:tcW w:w="609" w:type="pct"/>
            <w:vMerge/>
            <w:tcBorders>
              <w:top w:val="nil"/>
              <w:left w:val="single" w:sz="4" w:space="0" w:color="auto"/>
              <w:bottom w:val="single" w:sz="4" w:space="0" w:color="000000"/>
              <w:right w:val="single" w:sz="4" w:space="0" w:color="auto"/>
            </w:tcBorders>
            <w:vAlign w:val="center"/>
            <w:hideMark/>
          </w:tcPr>
          <w:p w:rsidR="00C15A50" w:rsidRPr="00AC4A20" w:rsidRDefault="00C15A50" w:rsidP="00F62025">
            <w:pPr>
              <w:spacing w:after="0" w:line="240" w:lineRule="auto"/>
              <w:rPr>
                <w:rFonts w:ascii="Times New Roman" w:eastAsia="Times New Roman" w:hAnsi="Times New Roman"/>
                <w:color w:val="000000"/>
                <w:sz w:val="20"/>
                <w:szCs w:val="20"/>
                <w:lang w:eastAsia="ru-RU"/>
              </w:rPr>
            </w:pPr>
          </w:p>
        </w:tc>
      </w:tr>
      <w:tr w:rsidR="00C15A50" w:rsidRPr="00AC4A20" w:rsidTr="00C15A50">
        <w:trPr>
          <w:cantSplit/>
          <w:trHeight w:val="645"/>
        </w:trPr>
        <w:tc>
          <w:tcPr>
            <w:tcW w:w="1731" w:type="pct"/>
            <w:tcBorders>
              <w:top w:val="nil"/>
              <w:left w:val="single" w:sz="4" w:space="0" w:color="auto"/>
              <w:bottom w:val="single" w:sz="4" w:space="0" w:color="auto"/>
              <w:right w:val="single" w:sz="4" w:space="0" w:color="auto"/>
            </w:tcBorders>
            <w:shd w:val="clear" w:color="000000" w:fill="FFFFFF"/>
            <w:vAlign w:val="center"/>
            <w:hideMark/>
          </w:tcPr>
          <w:p w:rsidR="00C15A50" w:rsidRPr="00AC4A20" w:rsidRDefault="00C15A50" w:rsidP="00F62025">
            <w:pPr>
              <w:spacing w:after="0" w:line="240" w:lineRule="auto"/>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Автомобильные дороги регионального и межмуниципального значения (104 автодороги)</w:t>
            </w:r>
          </w:p>
        </w:tc>
        <w:tc>
          <w:tcPr>
            <w:tcW w:w="1194"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нанесение горизонтальной дорожной разметки</w:t>
            </w:r>
          </w:p>
        </w:tc>
        <w:tc>
          <w:tcPr>
            <w:tcW w:w="510"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0,0</w:t>
            </w:r>
          </w:p>
        </w:tc>
        <w:tc>
          <w:tcPr>
            <w:tcW w:w="482"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53 403,1</w:t>
            </w:r>
          </w:p>
        </w:tc>
        <w:tc>
          <w:tcPr>
            <w:tcW w:w="474"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0,0</w:t>
            </w:r>
          </w:p>
        </w:tc>
        <w:tc>
          <w:tcPr>
            <w:tcW w:w="609"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 xml:space="preserve"> сезонность выполнения работ </w:t>
            </w:r>
          </w:p>
        </w:tc>
      </w:tr>
      <w:tr w:rsidR="00C15A50" w:rsidRPr="00AC4A20" w:rsidTr="00C15A50">
        <w:trPr>
          <w:cantSplit/>
          <w:trHeight w:val="4080"/>
        </w:trPr>
        <w:tc>
          <w:tcPr>
            <w:tcW w:w="1731" w:type="pct"/>
            <w:tcBorders>
              <w:top w:val="nil"/>
              <w:left w:val="single" w:sz="4" w:space="0" w:color="auto"/>
              <w:bottom w:val="single" w:sz="4" w:space="0" w:color="auto"/>
              <w:right w:val="single" w:sz="4" w:space="0" w:color="auto"/>
            </w:tcBorders>
            <w:shd w:val="clear" w:color="000000" w:fill="FFFFFF"/>
            <w:vAlign w:val="center"/>
            <w:hideMark/>
          </w:tcPr>
          <w:p w:rsidR="00C15A50" w:rsidRDefault="00C15A50" w:rsidP="00F62025">
            <w:pPr>
              <w:spacing w:after="0" w:line="240" w:lineRule="auto"/>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lastRenderedPageBreak/>
              <w:t>Автомобильные дороги:</w:t>
            </w:r>
          </w:p>
          <w:p w:rsidR="00C15A50" w:rsidRPr="00AC4A20" w:rsidRDefault="00C15A50" w:rsidP="00F62025">
            <w:pPr>
              <w:spacing w:after="0" w:line="240" w:lineRule="auto"/>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М-3 «Украина» - Перемышль в Бабынинском и Перемышльском районах, Калуга-Ферзиково-Таруса-Серпухов в Ферзиковском и Тарусском районах, Подъезд к с. Перемышль в Перемышльском районе, «Брянск-Людиново-Киров» - А-130 «Москва-Малоярославец-Рославль»-Сукремль в Людиновском районе, Людиново-Жиздра-М-3 «Украина» в Людиновском и Жизринском районах, «Малоярославец-Боровск»-Обнинск в Малоярославецком и Боровском районах, «Малоярославец-Боровск»- Кривское–Обнинск в Боровском районе, "Калуга-Медынь"-Кондрово в Дзержинском районе, А-108 "Московское большое кольцо"-Лучны-Рязанцево-"Ермолино-Боровск-Верея" в Боровском районе, "Козельск-Ульяново-Дудоровский-Хвастовичи"-Ульяново в Ульяновском районе, Козельск-Ульяново-Дудоровский-Хвастовичи в Козельском, Ульяновском, Хвастовичском районах, А-108 "Московское большое кольцо"-Балабаново-М-3 "Украина" в Боровском районе</w:t>
            </w:r>
          </w:p>
        </w:tc>
        <w:tc>
          <w:tcPr>
            <w:tcW w:w="1194"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разработка и корректировка проектов организации дорожного движения</w:t>
            </w:r>
          </w:p>
        </w:tc>
        <w:tc>
          <w:tcPr>
            <w:tcW w:w="510"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0,0</w:t>
            </w:r>
          </w:p>
        </w:tc>
        <w:tc>
          <w:tcPr>
            <w:tcW w:w="482" w:type="pct"/>
            <w:tcBorders>
              <w:top w:val="nil"/>
              <w:left w:val="nil"/>
              <w:bottom w:val="single" w:sz="4" w:space="0" w:color="auto"/>
              <w:right w:val="single" w:sz="4" w:space="0" w:color="auto"/>
            </w:tcBorders>
            <w:shd w:val="clear" w:color="000000" w:fill="FFFFFF"/>
            <w:noWrap/>
            <w:vAlign w:val="center"/>
            <w:hideMark/>
          </w:tcPr>
          <w:p w:rsidR="00C15A50" w:rsidRPr="00AC4A20" w:rsidRDefault="00C15A50" w:rsidP="00F62025">
            <w:pPr>
              <w:spacing w:after="0" w:line="240" w:lineRule="auto"/>
              <w:jc w:val="center"/>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799,0</w:t>
            </w:r>
          </w:p>
        </w:tc>
        <w:tc>
          <w:tcPr>
            <w:tcW w:w="474"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0,0</w:t>
            </w:r>
          </w:p>
        </w:tc>
        <w:tc>
          <w:tcPr>
            <w:tcW w:w="609"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 xml:space="preserve">  нарушение подрядчиком условий исполнения госконтракта (госконтракт заключен 02.06.2020) </w:t>
            </w:r>
          </w:p>
        </w:tc>
      </w:tr>
      <w:tr w:rsidR="00C15A50" w:rsidRPr="00AC4A20" w:rsidTr="00C15A50">
        <w:trPr>
          <w:cantSplit/>
          <w:trHeight w:val="5265"/>
        </w:trPr>
        <w:tc>
          <w:tcPr>
            <w:tcW w:w="173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15A50" w:rsidRDefault="00C15A50" w:rsidP="00F62025">
            <w:pPr>
              <w:spacing w:after="0" w:line="240" w:lineRule="auto"/>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lastRenderedPageBreak/>
              <w:t>Автомобильные дороги:</w:t>
            </w:r>
          </w:p>
          <w:p w:rsidR="00C15A50" w:rsidRPr="00AC4A20" w:rsidRDefault="00C15A50" w:rsidP="00F62025">
            <w:pPr>
              <w:spacing w:after="0" w:line="240" w:lineRule="auto"/>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"Мосальск - Барятино - "Брянск - Людиново - Киров" - А-130 "Москва - Малоярославец - Рославль" в Барятинском районе,</w:t>
            </w:r>
            <w:r>
              <w:rPr>
                <w:rFonts w:ascii="Times New Roman" w:eastAsia="Times New Roman" w:hAnsi="Times New Roman"/>
                <w:sz w:val="20"/>
                <w:szCs w:val="20"/>
                <w:lang w:eastAsia="ru-RU"/>
              </w:rPr>
              <w:t xml:space="preserve"> </w:t>
            </w:r>
            <w:r w:rsidRPr="00AC4A20">
              <w:rPr>
                <w:rFonts w:ascii="Times New Roman" w:eastAsia="Times New Roman" w:hAnsi="Times New Roman"/>
                <w:sz w:val="20"/>
                <w:szCs w:val="20"/>
                <w:lang w:eastAsia="ru-RU"/>
              </w:rPr>
              <w:br w:type="page"/>
              <w:t xml:space="preserve">Барятино-Асмолово в Барятинском районе, А-130 "Москва - Малоярославец - Рославль" - Шершнево - Барятино в Барятинском районе, </w:t>
            </w:r>
            <w:r w:rsidRPr="00AC4A20">
              <w:rPr>
                <w:rFonts w:ascii="Times New Roman" w:eastAsia="Times New Roman" w:hAnsi="Times New Roman"/>
                <w:sz w:val="20"/>
                <w:szCs w:val="20"/>
                <w:lang w:eastAsia="ru-RU"/>
              </w:rPr>
              <w:br w:type="page"/>
              <w:t>Ульяново – Крапивна – Мелихово в Ульяновском районе</w:t>
            </w:r>
            <w:r w:rsidRPr="00AC4A20">
              <w:rPr>
                <w:rFonts w:ascii="Times New Roman" w:eastAsia="Times New Roman" w:hAnsi="Times New Roman"/>
                <w:sz w:val="20"/>
                <w:szCs w:val="20"/>
                <w:lang w:eastAsia="ru-RU"/>
              </w:rPr>
              <w:br w:type="page"/>
              <w:t>«Вязьма - Калуга» - Юхнов в Юхновском районе</w:t>
            </w:r>
            <w:r w:rsidRPr="00AC4A20">
              <w:rPr>
                <w:rFonts w:ascii="Times New Roman" w:eastAsia="Times New Roman" w:hAnsi="Times New Roman"/>
                <w:sz w:val="20"/>
                <w:szCs w:val="20"/>
                <w:lang w:eastAsia="ru-RU"/>
              </w:rPr>
              <w:br w:type="page"/>
              <w:t>"Боровск - Федорино" - "Верея - Медынь" - Ищеино - Зеленино"- Шувалово в Боровском районе</w:t>
            </w:r>
            <w:r w:rsidRPr="00AC4A20">
              <w:rPr>
                <w:rFonts w:ascii="Times New Roman" w:eastAsia="Times New Roman" w:hAnsi="Times New Roman"/>
                <w:sz w:val="20"/>
                <w:szCs w:val="20"/>
                <w:lang w:eastAsia="ru-RU"/>
              </w:rPr>
              <w:br w:type="page"/>
              <w:t>Жданово-Харламово-Гнездилово- до мемориального комплекса «Гнездиловская Высота» в Спас - Деменском районе</w:t>
            </w:r>
            <w:r w:rsidRPr="00AC4A20">
              <w:rPr>
                <w:rFonts w:ascii="Times New Roman" w:eastAsia="Times New Roman" w:hAnsi="Times New Roman"/>
                <w:sz w:val="20"/>
                <w:szCs w:val="20"/>
                <w:lang w:eastAsia="ru-RU"/>
              </w:rPr>
              <w:br w:type="page"/>
              <w:t>Лазинки – Всходы в Спас – Деменском районе</w:t>
            </w:r>
            <w:r w:rsidRPr="00AC4A20">
              <w:rPr>
                <w:rFonts w:ascii="Times New Roman" w:eastAsia="Times New Roman" w:hAnsi="Times New Roman"/>
                <w:sz w:val="20"/>
                <w:szCs w:val="20"/>
                <w:lang w:eastAsia="ru-RU"/>
              </w:rPr>
              <w:br w:type="page"/>
              <w:t>М-3 "Украина"-Шлипово-Соболевка-Дабужа в Сухиниском районе</w:t>
            </w:r>
            <w:r w:rsidRPr="00AC4A20">
              <w:rPr>
                <w:rFonts w:ascii="Times New Roman" w:eastAsia="Times New Roman" w:hAnsi="Times New Roman"/>
                <w:sz w:val="20"/>
                <w:szCs w:val="20"/>
                <w:lang w:eastAsia="ru-RU"/>
              </w:rPr>
              <w:br w:type="page"/>
              <w:t>"Козельск-Киреевское-Чернышено"-Юрино -граница Тульской области в Козельском районе</w:t>
            </w:r>
            <w:r w:rsidRPr="00AC4A20">
              <w:rPr>
                <w:rFonts w:ascii="Times New Roman" w:eastAsia="Times New Roman" w:hAnsi="Times New Roman"/>
                <w:sz w:val="20"/>
                <w:szCs w:val="20"/>
                <w:lang w:eastAsia="ru-RU"/>
              </w:rPr>
              <w:br w:type="page"/>
              <w:t>Погореловка – Пятницкое в Перемышльском районе</w:t>
            </w:r>
            <w:r w:rsidRPr="00AC4A20">
              <w:rPr>
                <w:rFonts w:ascii="Times New Roman" w:eastAsia="Times New Roman" w:hAnsi="Times New Roman"/>
                <w:sz w:val="20"/>
                <w:szCs w:val="20"/>
                <w:lang w:eastAsia="ru-RU"/>
              </w:rPr>
              <w:br w:type="page"/>
              <w:t>Бабынино – Воротынск – поворот Росва в Бабынинском районе</w:t>
            </w:r>
            <w:r w:rsidRPr="00AC4A20">
              <w:rPr>
                <w:rFonts w:ascii="Times New Roman" w:eastAsia="Times New Roman" w:hAnsi="Times New Roman"/>
                <w:sz w:val="20"/>
                <w:szCs w:val="20"/>
                <w:lang w:eastAsia="ru-RU"/>
              </w:rPr>
              <w:br w:type="page"/>
              <w:t>Вязьма – Калуга, М-3 «Украина»-Новослободск в Думиничском районе</w:t>
            </w:r>
            <w:r w:rsidRPr="00AC4A20">
              <w:rPr>
                <w:rFonts w:ascii="Times New Roman" w:eastAsia="Times New Roman" w:hAnsi="Times New Roman"/>
                <w:sz w:val="20"/>
                <w:szCs w:val="20"/>
                <w:lang w:eastAsia="ru-RU"/>
              </w:rPr>
              <w:br w:type="page"/>
              <w:t>Р-92 "Калуга - Перемышль - Белев - Орел" - Верхняя Вырка - Нижняя Вырка - Правый берег в городском округе "Город Калуга"</w:t>
            </w:r>
            <w:r>
              <w:rPr>
                <w:rFonts w:ascii="Times New Roman" w:eastAsia="Times New Roman" w:hAnsi="Times New Roman"/>
                <w:sz w:val="20"/>
                <w:szCs w:val="20"/>
                <w:lang w:eastAsia="ru-RU"/>
              </w:rPr>
              <w:t xml:space="preserve"> ззд</w:t>
            </w:r>
            <w:r w:rsidRPr="00AC4A20">
              <w:rPr>
                <w:rFonts w:ascii="Times New Roman" w:eastAsia="Times New Roman" w:hAnsi="Times New Roman"/>
                <w:sz w:val="20"/>
                <w:szCs w:val="20"/>
                <w:lang w:eastAsia="ru-RU"/>
              </w:rPr>
              <w:t>Р-92 "Калуга - Перемышль - Белев - Орел" - Козельск в Перемышльском и Козельском районах</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разработка и корректировка проектов организации дорожного движения</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0,0</w:t>
            </w:r>
          </w:p>
        </w:tc>
        <w:tc>
          <w:tcPr>
            <w:tcW w:w="48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15A50" w:rsidRPr="00AC4A20" w:rsidRDefault="00C15A50" w:rsidP="00F62025">
            <w:pPr>
              <w:spacing w:after="0" w:line="240" w:lineRule="auto"/>
              <w:jc w:val="center"/>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2 500,0</w:t>
            </w:r>
          </w:p>
        </w:tc>
        <w:tc>
          <w:tcPr>
            <w:tcW w:w="474"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0,0</w:t>
            </w:r>
          </w:p>
        </w:tc>
        <w:tc>
          <w:tcPr>
            <w:tcW w:w="609"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 xml:space="preserve"> осуществляется процедура заключения госконтракта  </w:t>
            </w:r>
          </w:p>
        </w:tc>
      </w:tr>
      <w:tr w:rsidR="00C15A50" w:rsidRPr="00AC4A20" w:rsidTr="00C15A50">
        <w:trPr>
          <w:cantSplit/>
          <w:trHeight w:val="4230"/>
        </w:trPr>
        <w:tc>
          <w:tcPr>
            <w:tcW w:w="1731" w:type="pct"/>
            <w:tcBorders>
              <w:top w:val="single" w:sz="4" w:space="0" w:color="auto"/>
              <w:left w:val="single" w:sz="4" w:space="0" w:color="auto"/>
              <w:bottom w:val="nil"/>
              <w:right w:val="single" w:sz="4" w:space="0" w:color="auto"/>
            </w:tcBorders>
            <w:shd w:val="clear" w:color="000000" w:fill="FFFFFF"/>
            <w:vAlign w:val="center"/>
            <w:hideMark/>
          </w:tcPr>
          <w:p w:rsidR="00C15A50" w:rsidRPr="00AC4A20" w:rsidRDefault="00C15A50" w:rsidP="00F62025">
            <w:pPr>
              <w:spacing w:after="0" w:line="240" w:lineRule="auto"/>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lastRenderedPageBreak/>
              <w:t xml:space="preserve">Светофорные объекты на автомобильных дорогах:                                                                                                А-108 "Московское большое кольцо"-Балабаново-М-3 "Украина" в Боровском районе, км 0+620, А-108 "Московское большое кольцо"-Балабаново-М-3 "Украина" в Боровском районе, км 1+220, А-108 "Московское большое кольцо"-Балабаново-М-3 "Украина" в Боровском районе, км 2+750, А-108 "Московское большое кольцо"-Балабаново-М-3 "Украина" в Боровском районе, км 3+100, А-108 "Московское большое кольцо"-Балабаново-М-3 "Украина" в Боровском районе, км 3+800, А-108 "Московское большое кольцо"-Балабаново-М-3 "Украина" в Боровском районе, км 4+100, А-108 "Московское большое кольцо"-Балабаново-М-3 "Украина" в Боровском районе, км 4+300, А-108 "Московское большое кольцо"-Балабаново-М-3 "Украина" в Боровском районе, км 4+900, Ермолино-Боровск-Верея  в Боровском районе, км 1+000, Белоусово-Высокиничи-Серпухов в Жуковском районе, км  8+340, Белоусово-Высокиничи-Серпухов в Жуковском районе, км  41+950, Жуков - мкрн. Протва  в Жуковском районе, км 0+800, Окружная дорога г. Калуги-Детчино-Малоярославец в Малоярославецком районе, км 10+000, Лапшинка-Кабицыно в Боровском районе, км 4+300 </w:t>
            </w:r>
            <w:r>
              <w:rPr>
                <w:rFonts w:ascii="Times New Roman" w:eastAsia="Times New Roman" w:hAnsi="Times New Roman"/>
                <w:sz w:val="20"/>
                <w:szCs w:val="20"/>
                <w:lang w:eastAsia="ru-RU"/>
              </w:rPr>
              <w:t>(Зона 1)</w:t>
            </w:r>
          </w:p>
        </w:tc>
        <w:tc>
          <w:tcPr>
            <w:tcW w:w="1194" w:type="pct"/>
            <w:tcBorders>
              <w:top w:val="single" w:sz="4" w:space="0" w:color="auto"/>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 xml:space="preserve">содержание светофорных объектов </w:t>
            </w:r>
          </w:p>
        </w:tc>
        <w:tc>
          <w:tcPr>
            <w:tcW w:w="510" w:type="pct"/>
            <w:tcBorders>
              <w:top w:val="single" w:sz="4" w:space="0" w:color="auto"/>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939,1</w:t>
            </w: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5 897,3</w:t>
            </w:r>
          </w:p>
        </w:tc>
        <w:tc>
          <w:tcPr>
            <w:tcW w:w="474"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0,2</w:t>
            </w:r>
          </w:p>
        </w:tc>
        <w:tc>
          <w:tcPr>
            <w:tcW w:w="609" w:type="pct"/>
            <w:tcBorders>
              <w:top w:val="nil"/>
              <w:left w:val="nil"/>
              <w:bottom w:val="single" w:sz="4" w:space="0" w:color="auto"/>
              <w:right w:val="single" w:sz="4" w:space="0" w:color="auto"/>
            </w:tcBorders>
            <w:shd w:val="clear" w:color="auto" w:fill="auto"/>
            <w:noWrap/>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 </w:t>
            </w:r>
          </w:p>
        </w:tc>
      </w:tr>
      <w:tr w:rsidR="00C15A50" w:rsidRPr="00AC4A20" w:rsidTr="00C15A50">
        <w:trPr>
          <w:cantSplit/>
          <w:trHeight w:val="229"/>
        </w:trPr>
        <w:tc>
          <w:tcPr>
            <w:tcW w:w="173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C15A50" w:rsidRDefault="00C15A50" w:rsidP="00F62025">
            <w:pPr>
              <w:spacing w:after="0" w:line="240" w:lineRule="auto"/>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Светофорные объекты на автомобильных дорогах:</w:t>
            </w:r>
          </w:p>
          <w:p w:rsidR="00C15A50" w:rsidRPr="00AC4A20" w:rsidRDefault="00C15A50" w:rsidP="00F62025">
            <w:pPr>
              <w:spacing w:after="0" w:line="240" w:lineRule="auto"/>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Вязьма-Калуга в городском округе «Город Калуга», км 166+620, Калуга-Медынь в Дзержинском районе, км 18+600, Калуга-Медынь в Дзержинском районе, км 26+600, "Вязьма - Калуга"-Мосальск в Мосальском районе, км 35+000, Бетлица-Высокое-мемориальный комплекс "Безымянная Высота" в Куйбышевском районе, км 1+000, М-3 «Украина» - Судимир – Хвастовичи – Теребень в Хвастовичском районе, км 34+000 (Зона 2)</w:t>
            </w:r>
          </w:p>
        </w:tc>
        <w:tc>
          <w:tcPr>
            <w:tcW w:w="1194"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 xml:space="preserve">содержание светофорных объектов </w:t>
            </w:r>
          </w:p>
        </w:tc>
        <w:tc>
          <w:tcPr>
            <w:tcW w:w="510"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557,9</w:t>
            </w:r>
          </w:p>
        </w:tc>
        <w:tc>
          <w:tcPr>
            <w:tcW w:w="482"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3 310,7</w:t>
            </w:r>
          </w:p>
        </w:tc>
        <w:tc>
          <w:tcPr>
            <w:tcW w:w="474"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0,2</w:t>
            </w:r>
          </w:p>
        </w:tc>
        <w:tc>
          <w:tcPr>
            <w:tcW w:w="609"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 </w:t>
            </w:r>
          </w:p>
        </w:tc>
      </w:tr>
      <w:tr w:rsidR="00C15A50" w:rsidRPr="00AC4A20" w:rsidTr="00C15A50">
        <w:trPr>
          <w:cantSplit/>
          <w:trHeight w:val="1161"/>
        </w:trPr>
        <w:tc>
          <w:tcPr>
            <w:tcW w:w="1731" w:type="pct"/>
            <w:vMerge/>
            <w:tcBorders>
              <w:top w:val="single" w:sz="4" w:space="0" w:color="auto"/>
              <w:left w:val="single" w:sz="4" w:space="0" w:color="auto"/>
              <w:bottom w:val="single" w:sz="4" w:space="0" w:color="000000"/>
              <w:right w:val="single" w:sz="4" w:space="0" w:color="auto"/>
            </w:tcBorders>
            <w:vAlign w:val="center"/>
            <w:hideMark/>
          </w:tcPr>
          <w:p w:rsidR="00C15A50" w:rsidRPr="00AC4A20" w:rsidRDefault="00C15A50" w:rsidP="00F62025">
            <w:pPr>
              <w:spacing w:after="0" w:line="240" w:lineRule="auto"/>
              <w:rPr>
                <w:rFonts w:ascii="Times New Roman" w:eastAsia="Times New Roman" w:hAnsi="Times New Roman"/>
                <w:sz w:val="20"/>
                <w:szCs w:val="20"/>
                <w:lang w:eastAsia="ru-RU"/>
              </w:rPr>
            </w:pPr>
          </w:p>
        </w:tc>
        <w:tc>
          <w:tcPr>
            <w:tcW w:w="1194"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замена оборудования автоматизированных систем управления дорожным движением</w:t>
            </w:r>
          </w:p>
        </w:tc>
        <w:tc>
          <w:tcPr>
            <w:tcW w:w="510"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0,0</w:t>
            </w:r>
          </w:p>
        </w:tc>
        <w:tc>
          <w:tcPr>
            <w:tcW w:w="482"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4 250,0</w:t>
            </w:r>
          </w:p>
        </w:tc>
        <w:tc>
          <w:tcPr>
            <w:tcW w:w="474"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0,0</w:t>
            </w:r>
          </w:p>
        </w:tc>
        <w:tc>
          <w:tcPr>
            <w:tcW w:w="609"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 xml:space="preserve"> проводятся конкурсные процедуры (направлено в министерство конкурентной политики 31.03.2021) </w:t>
            </w:r>
          </w:p>
        </w:tc>
      </w:tr>
      <w:tr w:rsidR="00C15A50" w:rsidRPr="00AC4A20" w:rsidTr="00C15A50">
        <w:trPr>
          <w:cantSplit/>
          <w:trHeight w:val="630"/>
        </w:trPr>
        <w:tc>
          <w:tcPr>
            <w:tcW w:w="1731" w:type="pct"/>
            <w:tcBorders>
              <w:top w:val="nil"/>
              <w:left w:val="single" w:sz="4" w:space="0" w:color="auto"/>
              <w:bottom w:val="single" w:sz="4" w:space="0" w:color="auto"/>
              <w:right w:val="single" w:sz="4" w:space="0" w:color="auto"/>
            </w:tcBorders>
            <w:shd w:val="clear" w:color="000000" w:fill="FFFFFF"/>
            <w:vAlign w:val="center"/>
            <w:hideMark/>
          </w:tcPr>
          <w:p w:rsidR="00C15A50" w:rsidRPr="00AC4A20" w:rsidRDefault="00C15A50" w:rsidP="00F62025">
            <w:pPr>
              <w:spacing w:after="0" w:line="240" w:lineRule="auto"/>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 xml:space="preserve">Автомобильная дорога М-3 «Украина» - Судимир-Хвастовичи-Теребень в Жиздринском районе на участке с км </w:t>
            </w:r>
            <w:r>
              <w:rPr>
                <w:rFonts w:ascii="Times New Roman" w:eastAsia="Times New Roman" w:hAnsi="Times New Roman"/>
                <w:sz w:val="20"/>
                <w:szCs w:val="20"/>
                <w:lang w:eastAsia="ru-RU"/>
              </w:rPr>
              <w:t>5+240 по км 5+540, дер. Судимир</w:t>
            </w:r>
          </w:p>
        </w:tc>
        <w:tc>
          <w:tcPr>
            <w:tcW w:w="1194" w:type="pct"/>
            <w:vMerge w:val="restart"/>
            <w:tcBorders>
              <w:top w:val="nil"/>
              <w:left w:val="single" w:sz="4" w:space="0" w:color="auto"/>
              <w:bottom w:val="single" w:sz="4" w:space="0" w:color="000000"/>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установка элементов освещения на пешеходных переходах, автобусных остановках, кольцевых пересечениях и локальных пересечениях, и примыканиях</w:t>
            </w:r>
          </w:p>
        </w:tc>
        <w:tc>
          <w:tcPr>
            <w:tcW w:w="510"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0,0</w:t>
            </w:r>
          </w:p>
        </w:tc>
        <w:tc>
          <w:tcPr>
            <w:tcW w:w="482" w:type="pct"/>
            <w:tcBorders>
              <w:top w:val="nil"/>
              <w:left w:val="nil"/>
              <w:bottom w:val="single" w:sz="4" w:space="0" w:color="auto"/>
              <w:right w:val="single" w:sz="4" w:space="0" w:color="auto"/>
            </w:tcBorders>
            <w:shd w:val="clear" w:color="000000" w:fill="FFFFFF"/>
            <w:noWrap/>
            <w:vAlign w:val="center"/>
            <w:hideMark/>
          </w:tcPr>
          <w:p w:rsidR="00C15A50" w:rsidRPr="00AC4A20" w:rsidRDefault="00C15A50" w:rsidP="00F62025">
            <w:pPr>
              <w:spacing w:after="0" w:line="240" w:lineRule="auto"/>
              <w:jc w:val="center"/>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914,2</w:t>
            </w:r>
          </w:p>
        </w:tc>
        <w:tc>
          <w:tcPr>
            <w:tcW w:w="474"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0,0</w:t>
            </w:r>
          </w:p>
        </w:tc>
        <w:tc>
          <w:tcPr>
            <w:tcW w:w="609"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 xml:space="preserve"> госконтракт заключен 22.03.2022 </w:t>
            </w:r>
          </w:p>
        </w:tc>
      </w:tr>
      <w:tr w:rsidR="00C15A50" w:rsidRPr="00AC4A20" w:rsidTr="00C15A50">
        <w:trPr>
          <w:cantSplit/>
          <w:trHeight w:val="630"/>
        </w:trPr>
        <w:tc>
          <w:tcPr>
            <w:tcW w:w="1731" w:type="pct"/>
            <w:tcBorders>
              <w:top w:val="nil"/>
              <w:left w:val="single" w:sz="4" w:space="0" w:color="auto"/>
              <w:bottom w:val="single" w:sz="4" w:space="0" w:color="auto"/>
              <w:right w:val="single" w:sz="4" w:space="0" w:color="auto"/>
            </w:tcBorders>
            <w:shd w:val="clear" w:color="000000" w:fill="FFFFFF"/>
            <w:vAlign w:val="center"/>
            <w:hideMark/>
          </w:tcPr>
          <w:p w:rsidR="00C15A50" w:rsidRPr="00AC4A20" w:rsidRDefault="00C15A50" w:rsidP="00F62025">
            <w:pPr>
              <w:spacing w:after="0" w:line="240" w:lineRule="auto"/>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Автомобильные дороги Киров - Бетлица, Малая Песочня-Малые Желтоухи, Киров - Малая Песочня в Кировском районе, дер. Малые Желтоухи, дер. Малая Песочня</w:t>
            </w:r>
          </w:p>
        </w:tc>
        <w:tc>
          <w:tcPr>
            <w:tcW w:w="1194" w:type="pct"/>
            <w:vMerge/>
            <w:tcBorders>
              <w:top w:val="nil"/>
              <w:left w:val="single" w:sz="4" w:space="0" w:color="auto"/>
              <w:bottom w:val="single" w:sz="4" w:space="0" w:color="000000"/>
              <w:right w:val="single" w:sz="4" w:space="0" w:color="auto"/>
            </w:tcBorders>
            <w:vAlign w:val="center"/>
            <w:hideMark/>
          </w:tcPr>
          <w:p w:rsidR="00C15A50" w:rsidRPr="00AC4A20" w:rsidRDefault="00C15A50" w:rsidP="00F62025">
            <w:pPr>
              <w:spacing w:after="0" w:line="240" w:lineRule="auto"/>
              <w:rPr>
                <w:rFonts w:ascii="Times New Roman" w:eastAsia="Times New Roman" w:hAnsi="Times New Roman"/>
                <w:color w:val="000000"/>
                <w:sz w:val="20"/>
                <w:szCs w:val="20"/>
                <w:lang w:eastAsia="ru-RU"/>
              </w:rPr>
            </w:pPr>
          </w:p>
        </w:tc>
        <w:tc>
          <w:tcPr>
            <w:tcW w:w="510"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0,0</w:t>
            </w:r>
          </w:p>
        </w:tc>
        <w:tc>
          <w:tcPr>
            <w:tcW w:w="482" w:type="pct"/>
            <w:tcBorders>
              <w:top w:val="nil"/>
              <w:left w:val="nil"/>
              <w:bottom w:val="single" w:sz="4" w:space="0" w:color="auto"/>
              <w:right w:val="single" w:sz="4" w:space="0" w:color="auto"/>
            </w:tcBorders>
            <w:shd w:val="clear" w:color="000000" w:fill="FFFFFF"/>
            <w:noWrap/>
            <w:vAlign w:val="center"/>
            <w:hideMark/>
          </w:tcPr>
          <w:p w:rsidR="00C15A50" w:rsidRPr="00AC4A20" w:rsidRDefault="00C15A50" w:rsidP="00F62025">
            <w:pPr>
              <w:spacing w:after="0" w:line="240" w:lineRule="auto"/>
              <w:jc w:val="center"/>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14 369,8</w:t>
            </w:r>
          </w:p>
        </w:tc>
        <w:tc>
          <w:tcPr>
            <w:tcW w:w="474"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0,0</w:t>
            </w:r>
          </w:p>
        </w:tc>
        <w:tc>
          <w:tcPr>
            <w:tcW w:w="609"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 xml:space="preserve"> госконтракт заключен 18.03.2022 </w:t>
            </w:r>
          </w:p>
        </w:tc>
      </w:tr>
      <w:tr w:rsidR="00C15A50" w:rsidRPr="00AC4A20" w:rsidTr="00C15A50">
        <w:trPr>
          <w:cantSplit/>
          <w:trHeight w:val="630"/>
        </w:trPr>
        <w:tc>
          <w:tcPr>
            <w:tcW w:w="1731" w:type="pct"/>
            <w:tcBorders>
              <w:top w:val="nil"/>
              <w:left w:val="single" w:sz="4" w:space="0" w:color="auto"/>
              <w:bottom w:val="single" w:sz="4" w:space="0" w:color="auto"/>
              <w:right w:val="single" w:sz="4" w:space="0" w:color="auto"/>
            </w:tcBorders>
            <w:shd w:val="clear" w:color="000000" w:fill="FFFFFF"/>
            <w:vAlign w:val="center"/>
            <w:hideMark/>
          </w:tcPr>
          <w:p w:rsidR="00C15A50" w:rsidRPr="00AC4A20" w:rsidRDefault="00C15A50" w:rsidP="00F62025">
            <w:pPr>
              <w:spacing w:after="0" w:line="240" w:lineRule="auto"/>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lastRenderedPageBreak/>
              <w:t>Автомобильная дорога Козельск - Березичский Стеклозавод в Козельском районе, г. Козельск, дер. Орденки, дер. Дешовки, с. Березичи</w:t>
            </w:r>
          </w:p>
        </w:tc>
        <w:tc>
          <w:tcPr>
            <w:tcW w:w="1194" w:type="pct"/>
            <w:vMerge/>
            <w:tcBorders>
              <w:top w:val="nil"/>
              <w:left w:val="single" w:sz="4" w:space="0" w:color="auto"/>
              <w:bottom w:val="single" w:sz="4" w:space="0" w:color="000000"/>
              <w:right w:val="single" w:sz="4" w:space="0" w:color="auto"/>
            </w:tcBorders>
            <w:vAlign w:val="center"/>
            <w:hideMark/>
          </w:tcPr>
          <w:p w:rsidR="00C15A50" w:rsidRPr="00AC4A20" w:rsidRDefault="00C15A50" w:rsidP="00F62025">
            <w:pPr>
              <w:spacing w:after="0" w:line="240" w:lineRule="auto"/>
              <w:rPr>
                <w:rFonts w:ascii="Times New Roman" w:eastAsia="Times New Roman" w:hAnsi="Times New Roman"/>
                <w:color w:val="000000"/>
                <w:sz w:val="20"/>
                <w:szCs w:val="20"/>
                <w:lang w:eastAsia="ru-RU"/>
              </w:rPr>
            </w:pPr>
          </w:p>
        </w:tc>
        <w:tc>
          <w:tcPr>
            <w:tcW w:w="510"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0,0</w:t>
            </w:r>
          </w:p>
        </w:tc>
        <w:tc>
          <w:tcPr>
            <w:tcW w:w="482" w:type="pct"/>
            <w:tcBorders>
              <w:top w:val="nil"/>
              <w:left w:val="nil"/>
              <w:bottom w:val="single" w:sz="4" w:space="0" w:color="auto"/>
              <w:right w:val="single" w:sz="4" w:space="0" w:color="auto"/>
            </w:tcBorders>
            <w:shd w:val="clear" w:color="000000" w:fill="FFFFFF"/>
            <w:noWrap/>
            <w:vAlign w:val="center"/>
            <w:hideMark/>
          </w:tcPr>
          <w:p w:rsidR="00C15A50" w:rsidRPr="00AC4A20" w:rsidRDefault="00C15A50" w:rsidP="00F62025">
            <w:pPr>
              <w:spacing w:after="0" w:line="240" w:lineRule="auto"/>
              <w:jc w:val="center"/>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15 300,2</w:t>
            </w:r>
          </w:p>
        </w:tc>
        <w:tc>
          <w:tcPr>
            <w:tcW w:w="474"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0,0</w:t>
            </w:r>
          </w:p>
        </w:tc>
        <w:tc>
          <w:tcPr>
            <w:tcW w:w="609"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 xml:space="preserve"> госконтракт заключен 15.03.2022 </w:t>
            </w:r>
          </w:p>
        </w:tc>
      </w:tr>
      <w:tr w:rsidR="00C15A50" w:rsidRPr="00AC4A20" w:rsidTr="00C15A50">
        <w:trPr>
          <w:cantSplit/>
          <w:trHeight w:val="900"/>
        </w:trPr>
        <w:tc>
          <w:tcPr>
            <w:tcW w:w="1731" w:type="pct"/>
            <w:tcBorders>
              <w:top w:val="nil"/>
              <w:left w:val="single" w:sz="4" w:space="0" w:color="auto"/>
              <w:bottom w:val="single" w:sz="4" w:space="0" w:color="auto"/>
              <w:right w:val="single" w:sz="4" w:space="0" w:color="auto"/>
            </w:tcBorders>
            <w:shd w:val="clear" w:color="000000" w:fill="FFFFFF"/>
            <w:vAlign w:val="center"/>
            <w:hideMark/>
          </w:tcPr>
          <w:p w:rsidR="00C15A50" w:rsidRPr="00AC4A20" w:rsidRDefault="00C15A50" w:rsidP="00F62025">
            <w:pPr>
              <w:spacing w:after="0" w:line="240" w:lineRule="auto"/>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Автомобильная дорога А-130 "Москва - Малоярославец - Рославль" - Мосальск - Мещовск в Мещовском и Мосальском районах, дер. Шалово, с. Серебряно, г. Мещовск, дер. Воронино</w:t>
            </w:r>
          </w:p>
        </w:tc>
        <w:tc>
          <w:tcPr>
            <w:tcW w:w="1194" w:type="pct"/>
            <w:vMerge/>
            <w:tcBorders>
              <w:top w:val="nil"/>
              <w:left w:val="single" w:sz="4" w:space="0" w:color="auto"/>
              <w:bottom w:val="single" w:sz="4" w:space="0" w:color="000000"/>
              <w:right w:val="single" w:sz="4" w:space="0" w:color="auto"/>
            </w:tcBorders>
            <w:vAlign w:val="center"/>
            <w:hideMark/>
          </w:tcPr>
          <w:p w:rsidR="00C15A50" w:rsidRPr="00AC4A20" w:rsidRDefault="00C15A50" w:rsidP="00F62025">
            <w:pPr>
              <w:spacing w:after="0" w:line="240" w:lineRule="auto"/>
              <w:rPr>
                <w:rFonts w:ascii="Times New Roman" w:eastAsia="Times New Roman" w:hAnsi="Times New Roman"/>
                <w:color w:val="000000"/>
                <w:sz w:val="20"/>
                <w:szCs w:val="20"/>
                <w:lang w:eastAsia="ru-RU"/>
              </w:rPr>
            </w:pPr>
          </w:p>
        </w:tc>
        <w:tc>
          <w:tcPr>
            <w:tcW w:w="510"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0,0</w:t>
            </w:r>
          </w:p>
        </w:tc>
        <w:tc>
          <w:tcPr>
            <w:tcW w:w="482" w:type="pct"/>
            <w:tcBorders>
              <w:top w:val="nil"/>
              <w:left w:val="nil"/>
              <w:bottom w:val="single" w:sz="4" w:space="0" w:color="auto"/>
              <w:right w:val="single" w:sz="4" w:space="0" w:color="auto"/>
            </w:tcBorders>
            <w:shd w:val="clear" w:color="000000" w:fill="FFFFFF"/>
            <w:noWrap/>
            <w:vAlign w:val="center"/>
            <w:hideMark/>
          </w:tcPr>
          <w:p w:rsidR="00C15A50" w:rsidRPr="00AC4A20" w:rsidRDefault="00C15A50" w:rsidP="00F62025">
            <w:pPr>
              <w:spacing w:after="0" w:line="240" w:lineRule="auto"/>
              <w:jc w:val="center"/>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22 241,8</w:t>
            </w:r>
          </w:p>
        </w:tc>
        <w:tc>
          <w:tcPr>
            <w:tcW w:w="474"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0,0</w:t>
            </w:r>
          </w:p>
        </w:tc>
        <w:tc>
          <w:tcPr>
            <w:tcW w:w="609"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 xml:space="preserve"> госконтракт заключен 15.03.2022 </w:t>
            </w:r>
          </w:p>
        </w:tc>
      </w:tr>
      <w:tr w:rsidR="00C15A50" w:rsidRPr="00AC4A20" w:rsidTr="00C15A50">
        <w:trPr>
          <w:cantSplit/>
          <w:trHeight w:val="1200"/>
        </w:trPr>
        <w:tc>
          <w:tcPr>
            <w:tcW w:w="1731" w:type="pct"/>
            <w:tcBorders>
              <w:top w:val="nil"/>
              <w:left w:val="single" w:sz="4" w:space="0" w:color="auto"/>
              <w:bottom w:val="single" w:sz="4" w:space="0" w:color="auto"/>
              <w:right w:val="single" w:sz="4" w:space="0" w:color="auto"/>
            </w:tcBorders>
            <w:shd w:val="clear" w:color="000000" w:fill="FFFFFF"/>
            <w:vAlign w:val="center"/>
            <w:hideMark/>
          </w:tcPr>
          <w:p w:rsidR="00C15A50" w:rsidRDefault="00C15A50" w:rsidP="00F62025">
            <w:pPr>
              <w:spacing w:after="0" w:line="240" w:lineRule="auto"/>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Автомобильные дороги:</w:t>
            </w:r>
          </w:p>
          <w:p w:rsidR="00C15A50" w:rsidRPr="00AC4A20" w:rsidRDefault="00C15A50" w:rsidP="00F62025">
            <w:pPr>
              <w:spacing w:after="0" w:line="240" w:lineRule="auto"/>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 xml:space="preserve">Вязьма - Калуга в городском округе "Город Калуга" на участке с км 162+700 по км 163+100, Бабынино - Воротынск - поворот Росва в городском округе "Город Калуга" на участке с км 29+760 по км 29+910, Т-образный перекрёсток </w:t>
            </w:r>
          </w:p>
        </w:tc>
        <w:tc>
          <w:tcPr>
            <w:tcW w:w="1194" w:type="pct"/>
            <w:vMerge/>
            <w:tcBorders>
              <w:top w:val="nil"/>
              <w:left w:val="single" w:sz="4" w:space="0" w:color="auto"/>
              <w:bottom w:val="single" w:sz="4" w:space="0" w:color="000000"/>
              <w:right w:val="single" w:sz="4" w:space="0" w:color="auto"/>
            </w:tcBorders>
            <w:vAlign w:val="center"/>
            <w:hideMark/>
          </w:tcPr>
          <w:p w:rsidR="00C15A50" w:rsidRPr="00AC4A20" w:rsidRDefault="00C15A50" w:rsidP="00F62025">
            <w:pPr>
              <w:spacing w:after="0" w:line="240" w:lineRule="auto"/>
              <w:rPr>
                <w:rFonts w:ascii="Times New Roman" w:eastAsia="Times New Roman" w:hAnsi="Times New Roman"/>
                <w:color w:val="000000"/>
                <w:sz w:val="20"/>
                <w:szCs w:val="20"/>
                <w:lang w:eastAsia="ru-RU"/>
              </w:rPr>
            </w:pPr>
          </w:p>
        </w:tc>
        <w:tc>
          <w:tcPr>
            <w:tcW w:w="510"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0,0</w:t>
            </w:r>
          </w:p>
        </w:tc>
        <w:tc>
          <w:tcPr>
            <w:tcW w:w="482" w:type="pct"/>
            <w:tcBorders>
              <w:top w:val="nil"/>
              <w:left w:val="nil"/>
              <w:bottom w:val="single" w:sz="4" w:space="0" w:color="auto"/>
              <w:right w:val="single" w:sz="4" w:space="0" w:color="auto"/>
            </w:tcBorders>
            <w:shd w:val="clear" w:color="000000" w:fill="FFFFFF"/>
            <w:noWrap/>
            <w:vAlign w:val="center"/>
            <w:hideMark/>
          </w:tcPr>
          <w:p w:rsidR="00C15A50" w:rsidRPr="00AC4A20" w:rsidRDefault="00C15A50" w:rsidP="00F62025">
            <w:pPr>
              <w:spacing w:after="0" w:line="240" w:lineRule="auto"/>
              <w:jc w:val="center"/>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2 955,4</w:t>
            </w:r>
          </w:p>
        </w:tc>
        <w:tc>
          <w:tcPr>
            <w:tcW w:w="474"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0,0</w:t>
            </w:r>
          </w:p>
        </w:tc>
        <w:tc>
          <w:tcPr>
            <w:tcW w:w="609"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 xml:space="preserve"> госконтракт заключен 18.03.2022 </w:t>
            </w:r>
          </w:p>
        </w:tc>
      </w:tr>
      <w:tr w:rsidR="00C15A50" w:rsidRPr="00AC4A20" w:rsidTr="00C15A50">
        <w:trPr>
          <w:cantSplit/>
          <w:trHeight w:val="852"/>
        </w:trPr>
        <w:tc>
          <w:tcPr>
            <w:tcW w:w="1731" w:type="pct"/>
            <w:tcBorders>
              <w:top w:val="nil"/>
              <w:left w:val="single" w:sz="4" w:space="0" w:color="auto"/>
              <w:bottom w:val="single" w:sz="4" w:space="0" w:color="auto"/>
              <w:right w:val="single" w:sz="4" w:space="0" w:color="auto"/>
            </w:tcBorders>
            <w:shd w:val="clear" w:color="000000" w:fill="FFFFFF"/>
            <w:vAlign w:val="center"/>
            <w:hideMark/>
          </w:tcPr>
          <w:p w:rsidR="00C15A50" w:rsidRPr="00AC4A20" w:rsidRDefault="00C15A50" w:rsidP="00F62025">
            <w:pPr>
              <w:spacing w:after="0" w:line="240" w:lineRule="auto"/>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Автомобильная дорога Калуга - Ферзиково - Таруса - Серпухов в Ферзиковском и Тарусском районе районах, дер. Кросна, дер. Черкасово, с. Петрищево</w:t>
            </w:r>
          </w:p>
        </w:tc>
        <w:tc>
          <w:tcPr>
            <w:tcW w:w="1194" w:type="pct"/>
            <w:vMerge/>
            <w:tcBorders>
              <w:top w:val="nil"/>
              <w:left w:val="single" w:sz="4" w:space="0" w:color="auto"/>
              <w:bottom w:val="single" w:sz="4" w:space="0" w:color="000000"/>
              <w:right w:val="single" w:sz="4" w:space="0" w:color="auto"/>
            </w:tcBorders>
            <w:vAlign w:val="center"/>
            <w:hideMark/>
          </w:tcPr>
          <w:p w:rsidR="00C15A50" w:rsidRPr="00AC4A20" w:rsidRDefault="00C15A50" w:rsidP="00F62025">
            <w:pPr>
              <w:spacing w:after="0" w:line="240" w:lineRule="auto"/>
              <w:rPr>
                <w:rFonts w:ascii="Times New Roman" w:eastAsia="Times New Roman" w:hAnsi="Times New Roman"/>
                <w:color w:val="000000"/>
                <w:sz w:val="20"/>
                <w:szCs w:val="20"/>
                <w:lang w:eastAsia="ru-RU"/>
              </w:rPr>
            </w:pPr>
          </w:p>
        </w:tc>
        <w:tc>
          <w:tcPr>
            <w:tcW w:w="510"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0,0</w:t>
            </w:r>
          </w:p>
        </w:tc>
        <w:tc>
          <w:tcPr>
            <w:tcW w:w="482" w:type="pct"/>
            <w:tcBorders>
              <w:top w:val="nil"/>
              <w:left w:val="nil"/>
              <w:bottom w:val="single" w:sz="4" w:space="0" w:color="auto"/>
              <w:right w:val="single" w:sz="4" w:space="0" w:color="auto"/>
            </w:tcBorders>
            <w:shd w:val="clear" w:color="000000" w:fill="FFFFFF"/>
            <w:noWrap/>
            <w:vAlign w:val="center"/>
            <w:hideMark/>
          </w:tcPr>
          <w:p w:rsidR="00C15A50" w:rsidRPr="00AC4A20" w:rsidRDefault="00C15A50" w:rsidP="00F62025">
            <w:pPr>
              <w:spacing w:after="0" w:line="240" w:lineRule="auto"/>
              <w:jc w:val="center"/>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10 742,1</w:t>
            </w:r>
          </w:p>
        </w:tc>
        <w:tc>
          <w:tcPr>
            <w:tcW w:w="474"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0,0</w:t>
            </w:r>
          </w:p>
        </w:tc>
        <w:tc>
          <w:tcPr>
            <w:tcW w:w="609"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 xml:space="preserve"> проводятся конкурсные процедуры (аукцион 09.04.2021) </w:t>
            </w:r>
          </w:p>
        </w:tc>
      </w:tr>
      <w:tr w:rsidR="00C15A50" w:rsidRPr="00AC4A20" w:rsidTr="00C15A50">
        <w:trPr>
          <w:cantSplit/>
          <w:trHeight w:val="1890"/>
        </w:trPr>
        <w:tc>
          <w:tcPr>
            <w:tcW w:w="1731" w:type="pct"/>
            <w:tcBorders>
              <w:top w:val="nil"/>
              <w:left w:val="single" w:sz="4" w:space="0" w:color="auto"/>
              <w:bottom w:val="single" w:sz="4" w:space="0" w:color="auto"/>
              <w:right w:val="single" w:sz="4" w:space="0" w:color="auto"/>
            </w:tcBorders>
            <w:shd w:val="clear" w:color="000000" w:fill="FFFFFF"/>
            <w:vAlign w:val="center"/>
            <w:hideMark/>
          </w:tcPr>
          <w:p w:rsidR="00C15A50" w:rsidRPr="00AC4A20" w:rsidRDefault="00C15A50" w:rsidP="00F62025">
            <w:pPr>
              <w:spacing w:after="0" w:line="240" w:lineRule="auto"/>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 xml:space="preserve">Автомобильная дорога Калуга - Ферзиково - Таруса </w:t>
            </w:r>
            <w:r>
              <w:rPr>
                <w:rFonts w:ascii="Times New Roman" w:eastAsia="Times New Roman" w:hAnsi="Times New Roman"/>
                <w:sz w:val="20"/>
                <w:szCs w:val="20"/>
                <w:lang w:eastAsia="ru-RU"/>
              </w:rPr>
              <w:t>–</w:t>
            </w:r>
            <w:r w:rsidRPr="00AC4A20">
              <w:rPr>
                <w:rFonts w:ascii="Times New Roman" w:eastAsia="Times New Roman" w:hAnsi="Times New Roman"/>
                <w:sz w:val="20"/>
                <w:szCs w:val="20"/>
                <w:lang w:eastAsia="ru-RU"/>
              </w:rPr>
              <w:t xml:space="preserve"> Серпухов</w:t>
            </w:r>
            <w:r>
              <w:rPr>
                <w:rFonts w:ascii="Times New Roman" w:eastAsia="Times New Roman" w:hAnsi="Times New Roman"/>
                <w:sz w:val="20"/>
                <w:szCs w:val="20"/>
                <w:lang w:eastAsia="ru-RU"/>
              </w:rPr>
              <w:t xml:space="preserve"> </w:t>
            </w:r>
            <w:r w:rsidRPr="00AC4A20">
              <w:rPr>
                <w:rFonts w:ascii="Times New Roman" w:eastAsia="Times New Roman" w:hAnsi="Times New Roman"/>
                <w:sz w:val="20"/>
                <w:szCs w:val="20"/>
                <w:lang w:eastAsia="ru-RU"/>
              </w:rPr>
              <w:t>в Ферзиковском и Тарусском районе районах, дер. Кросна, дер. Черкасово, с. Петрищево</w:t>
            </w:r>
          </w:p>
        </w:tc>
        <w:tc>
          <w:tcPr>
            <w:tcW w:w="1194"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замена бордюров, устройство недостающих и ремонт бордюров по краям усовершенствованных покрытий и тротуаров, восстановление покрытий на укрепительных полосах и обочинах автомобильных дорог (для беспрепятственного доступа маломобильных групп населения)</w:t>
            </w:r>
          </w:p>
        </w:tc>
        <w:tc>
          <w:tcPr>
            <w:tcW w:w="510"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0,0</w:t>
            </w:r>
          </w:p>
        </w:tc>
        <w:tc>
          <w:tcPr>
            <w:tcW w:w="482"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350,0</w:t>
            </w:r>
          </w:p>
        </w:tc>
        <w:tc>
          <w:tcPr>
            <w:tcW w:w="474"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0,0</w:t>
            </w:r>
          </w:p>
        </w:tc>
        <w:tc>
          <w:tcPr>
            <w:tcW w:w="609" w:type="pct"/>
            <w:tcBorders>
              <w:top w:val="nil"/>
              <w:left w:val="nil"/>
              <w:bottom w:val="single" w:sz="4" w:space="0" w:color="auto"/>
              <w:right w:val="single" w:sz="4" w:space="0" w:color="auto"/>
            </w:tcBorders>
            <w:shd w:val="clear" w:color="auto" w:fill="auto"/>
            <w:noWrap/>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 </w:t>
            </w:r>
          </w:p>
        </w:tc>
      </w:tr>
      <w:tr w:rsidR="00C15A50" w:rsidRPr="00AC4A20" w:rsidTr="00C15A50">
        <w:trPr>
          <w:cantSplit/>
          <w:trHeight w:val="1500"/>
        </w:trPr>
        <w:tc>
          <w:tcPr>
            <w:tcW w:w="1731" w:type="pct"/>
            <w:tcBorders>
              <w:top w:val="nil"/>
              <w:left w:val="single" w:sz="4" w:space="0" w:color="auto"/>
              <w:bottom w:val="single" w:sz="4" w:space="0" w:color="auto"/>
              <w:right w:val="single" w:sz="4" w:space="0" w:color="auto"/>
            </w:tcBorders>
            <w:shd w:val="clear" w:color="000000" w:fill="FFFFFF"/>
            <w:vAlign w:val="center"/>
            <w:hideMark/>
          </w:tcPr>
          <w:p w:rsidR="00C15A50" w:rsidRPr="00AC4A20" w:rsidRDefault="00C15A50" w:rsidP="00F62025">
            <w:pPr>
              <w:spacing w:after="0" w:line="240" w:lineRule="auto"/>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Реконструкция автомобильной дороги Р92 «Калуга-Перемышль-Белев-Орёл»</w:t>
            </w:r>
            <w:r>
              <w:rPr>
                <w:rFonts w:ascii="Times New Roman" w:eastAsia="Times New Roman" w:hAnsi="Times New Roman"/>
                <w:sz w:val="20"/>
                <w:szCs w:val="20"/>
                <w:lang w:eastAsia="ru-RU"/>
              </w:rPr>
              <w:t xml:space="preserve"> </w:t>
            </w:r>
            <w:r w:rsidRPr="00AC4A20">
              <w:rPr>
                <w:rFonts w:ascii="Times New Roman" w:eastAsia="Times New Roman" w:hAnsi="Times New Roman"/>
                <w:sz w:val="20"/>
                <w:szCs w:val="20"/>
                <w:lang w:eastAsia="ru-RU"/>
              </w:rPr>
              <w:t>-Козельск в Перемышльском и Козельском районах (устройство электроосвещения на участках с км 2+700 по км 4+900, д. Покровское, с км 6+752 по км 9+163, д. Нижнее Алопово, с км 16+900 по км 20+780, д. Каменка, с км 20+900 по км 21+800, д.Полошково)</w:t>
            </w:r>
          </w:p>
        </w:tc>
        <w:tc>
          <w:tcPr>
            <w:tcW w:w="1194"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реконструкция</w:t>
            </w:r>
          </w:p>
        </w:tc>
        <w:tc>
          <w:tcPr>
            <w:tcW w:w="510"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11 482,0</w:t>
            </w:r>
          </w:p>
        </w:tc>
        <w:tc>
          <w:tcPr>
            <w:tcW w:w="482" w:type="pct"/>
            <w:tcBorders>
              <w:top w:val="nil"/>
              <w:left w:val="nil"/>
              <w:bottom w:val="single" w:sz="4" w:space="0" w:color="auto"/>
              <w:right w:val="single" w:sz="4" w:space="0" w:color="auto"/>
            </w:tcBorders>
            <w:shd w:val="clear" w:color="000000" w:fill="FFFFFF"/>
            <w:noWrap/>
            <w:vAlign w:val="center"/>
            <w:hideMark/>
          </w:tcPr>
          <w:p w:rsidR="00C15A50" w:rsidRPr="00AC4A20" w:rsidRDefault="00C15A50" w:rsidP="00F62025">
            <w:pPr>
              <w:spacing w:after="0" w:line="240" w:lineRule="auto"/>
              <w:jc w:val="center"/>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16 419,2</w:t>
            </w:r>
          </w:p>
        </w:tc>
        <w:tc>
          <w:tcPr>
            <w:tcW w:w="474"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0,7</w:t>
            </w:r>
          </w:p>
        </w:tc>
        <w:tc>
          <w:tcPr>
            <w:tcW w:w="609" w:type="pct"/>
            <w:tcBorders>
              <w:top w:val="nil"/>
              <w:left w:val="nil"/>
              <w:bottom w:val="single" w:sz="4" w:space="0" w:color="auto"/>
              <w:right w:val="single" w:sz="4" w:space="0" w:color="auto"/>
            </w:tcBorders>
            <w:shd w:val="clear" w:color="auto" w:fill="auto"/>
            <w:noWrap/>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 </w:t>
            </w:r>
          </w:p>
        </w:tc>
      </w:tr>
      <w:tr w:rsidR="00C15A50" w:rsidRPr="00AC4A20" w:rsidTr="00C15A50">
        <w:trPr>
          <w:cantSplit/>
          <w:trHeight w:val="900"/>
        </w:trPr>
        <w:tc>
          <w:tcPr>
            <w:tcW w:w="1731" w:type="pct"/>
            <w:tcBorders>
              <w:top w:val="nil"/>
              <w:left w:val="single" w:sz="4" w:space="0" w:color="auto"/>
              <w:bottom w:val="single" w:sz="4" w:space="0" w:color="auto"/>
              <w:right w:val="single" w:sz="4" w:space="0" w:color="auto"/>
            </w:tcBorders>
            <w:shd w:val="clear" w:color="000000" w:fill="FFFFFF"/>
            <w:vAlign w:val="center"/>
            <w:hideMark/>
          </w:tcPr>
          <w:p w:rsidR="00C15A50" w:rsidRPr="00AC4A20" w:rsidRDefault="00C15A50" w:rsidP="00F62025">
            <w:pPr>
              <w:spacing w:after="0" w:line="240" w:lineRule="auto"/>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 xml:space="preserve">Реконструкция автомобильной дороги Козельск-Ульяново-Дудоровский-Хвастовичи на участке с км 10+980 по км 13+365, с. Волконское в Козельском районе (устройство тротуаров) </w:t>
            </w:r>
          </w:p>
        </w:tc>
        <w:tc>
          <w:tcPr>
            <w:tcW w:w="1194"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реконструкция</w:t>
            </w:r>
          </w:p>
        </w:tc>
        <w:tc>
          <w:tcPr>
            <w:tcW w:w="510"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0,0</w:t>
            </w:r>
          </w:p>
        </w:tc>
        <w:tc>
          <w:tcPr>
            <w:tcW w:w="482"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16 242,6</w:t>
            </w:r>
          </w:p>
        </w:tc>
        <w:tc>
          <w:tcPr>
            <w:tcW w:w="474"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0,0</w:t>
            </w:r>
          </w:p>
        </w:tc>
        <w:tc>
          <w:tcPr>
            <w:tcW w:w="609"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 xml:space="preserve"> госконтракт заключен 20.02.2021 </w:t>
            </w:r>
          </w:p>
        </w:tc>
      </w:tr>
      <w:tr w:rsidR="00C15A50" w:rsidRPr="00AC4A20" w:rsidTr="00C15A50">
        <w:trPr>
          <w:cantSplit/>
          <w:trHeight w:val="945"/>
        </w:trPr>
        <w:tc>
          <w:tcPr>
            <w:tcW w:w="1731" w:type="pct"/>
            <w:tcBorders>
              <w:top w:val="nil"/>
              <w:left w:val="single" w:sz="4" w:space="0" w:color="auto"/>
              <w:bottom w:val="single" w:sz="4" w:space="0" w:color="auto"/>
              <w:right w:val="single" w:sz="4" w:space="0" w:color="auto"/>
            </w:tcBorders>
            <w:shd w:val="clear" w:color="000000" w:fill="FFFFFF"/>
            <w:vAlign w:val="center"/>
            <w:hideMark/>
          </w:tcPr>
          <w:p w:rsidR="00C15A50" w:rsidRPr="00AC4A20" w:rsidRDefault="00C15A50" w:rsidP="00F62025">
            <w:pPr>
              <w:spacing w:after="0" w:line="240" w:lineRule="auto"/>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lastRenderedPageBreak/>
              <w:t>Реконструкция автомобильной дороги Окружная дорога г. Калуги-Детчино-Малоярославец в Малоярославецком районе (устройство электроосвещения и тротуаров на участке с км 16+510 по км 17+970, д. Гончаровка, д. Воробьево)</w:t>
            </w:r>
          </w:p>
        </w:tc>
        <w:tc>
          <w:tcPr>
            <w:tcW w:w="1194"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реконструкция</w:t>
            </w:r>
          </w:p>
        </w:tc>
        <w:tc>
          <w:tcPr>
            <w:tcW w:w="510"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0,0</w:t>
            </w:r>
          </w:p>
        </w:tc>
        <w:tc>
          <w:tcPr>
            <w:tcW w:w="482"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20 554,8</w:t>
            </w:r>
          </w:p>
        </w:tc>
        <w:tc>
          <w:tcPr>
            <w:tcW w:w="474"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0,0</w:t>
            </w:r>
          </w:p>
        </w:tc>
        <w:tc>
          <w:tcPr>
            <w:tcW w:w="609"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 xml:space="preserve"> 31.03.2021 получено положительное заключение экспертизы </w:t>
            </w:r>
          </w:p>
        </w:tc>
      </w:tr>
      <w:tr w:rsidR="00C15A50" w:rsidRPr="00AC4A20" w:rsidTr="00C15A50">
        <w:trPr>
          <w:cantSplit/>
          <w:trHeight w:val="900"/>
        </w:trPr>
        <w:tc>
          <w:tcPr>
            <w:tcW w:w="1731" w:type="pct"/>
            <w:tcBorders>
              <w:top w:val="nil"/>
              <w:left w:val="single" w:sz="4" w:space="0" w:color="auto"/>
              <w:bottom w:val="single" w:sz="4" w:space="0" w:color="auto"/>
              <w:right w:val="single" w:sz="4" w:space="0" w:color="auto"/>
            </w:tcBorders>
            <w:shd w:val="clear" w:color="000000" w:fill="FFFFFF"/>
            <w:vAlign w:val="center"/>
            <w:hideMark/>
          </w:tcPr>
          <w:p w:rsidR="00C15A50" w:rsidRPr="00AC4A20" w:rsidRDefault="00C15A50" w:rsidP="00F62025">
            <w:pPr>
              <w:spacing w:after="0" w:line="240" w:lineRule="auto"/>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Реконструкция автомобильной дороги Малоярославец-Боровск в Боровском районе (устройство электроосвещения, тротуаров и автобусных остановок на участке с км 15+630 по км 17+100, д. Тимашово)</w:t>
            </w:r>
          </w:p>
        </w:tc>
        <w:tc>
          <w:tcPr>
            <w:tcW w:w="1194"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реконструкция</w:t>
            </w:r>
          </w:p>
        </w:tc>
        <w:tc>
          <w:tcPr>
            <w:tcW w:w="510"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0,0</w:t>
            </w:r>
          </w:p>
        </w:tc>
        <w:tc>
          <w:tcPr>
            <w:tcW w:w="482"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19 417,2</w:t>
            </w:r>
          </w:p>
        </w:tc>
        <w:tc>
          <w:tcPr>
            <w:tcW w:w="474"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0,0</w:t>
            </w:r>
          </w:p>
        </w:tc>
        <w:tc>
          <w:tcPr>
            <w:tcW w:w="609"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 xml:space="preserve"> госконтракт заключен 20.02.2021 </w:t>
            </w:r>
          </w:p>
        </w:tc>
      </w:tr>
      <w:tr w:rsidR="00C15A50" w:rsidRPr="00AC4A20" w:rsidTr="00C15A50">
        <w:trPr>
          <w:cantSplit/>
          <w:trHeight w:val="945"/>
        </w:trPr>
        <w:tc>
          <w:tcPr>
            <w:tcW w:w="1731" w:type="pct"/>
            <w:tcBorders>
              <w:top w:val="nil"/>
              <w:left w:val="single" w:sz="4" w:space="0" w:color="auto"/>
              <w:bottom w:val="single" w:sz="4" w:space="0" w:color="auto"/>
              <w:right w:val="single" w:sz="4" w:space="0" w:color="auto"/>
            </w:tcBorders>
            <w:shd w:val="clear" w:color="000000" w:fill="FFFFFF"/>
            <w:vAlign w:val="center"/>
            <w:hideMark/>
          </w:tcPr>
          <w:p w:rsidR="00C15A50" w:rsidRPr="00AC4A20" w:rsidRDefault="00C15A50" w:rsidP="00F62025">
            <w:pPr>
              <w:spacing w:after="0" w:line="240" w:lineRule="auto"/>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 xml:space="preserve">Реконструкция автомобильной дороги Ферзиково-Сугоново в Ферзиковском районе (устройство электроосвещения на участках с км 0+730 по км 1+210, п. Ферзиково, с км 1+610 по км 3+260, с. Ферзиково) </w:t>
            </w:r>
          </w:p>
        </w:tc>
        <w:tc>
          <w:tcPr>
            <w:tcW w:w="1194"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реконструкция</w:t>
            </w:r>
          </w:p>
        </w:tc>
        <w:tc>
          <w:tcPr>
            <w:tcW w:w="510"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0,0</w:t>
            </w:r>
          </w:p>
        </w:tc>
        <w:tc>
          <w:tcPr>
            <w:tcW w:w="482"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13 149,6</w:t>
            </w:r>
          </w:p>
        </w:tc>
        <w:tc>
          <w:tcPr>
            <w:tcW w:w="474"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0,0</w:t>
            </w:r>
          </w:p>
        </w:tc>
        <w:tc>
          <w:tcPr>
            <w:tcW w:w="609"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 xml:space="preserve"> проектная документация на экспертизе </w:t>
            </w:r>
          </w:p>
        </w:tc>
      </w:tr>
      <w:tr w:rsidR="00C15A50" w:rsidRPr="00AC4A20" w:rsidTr="00C15A50">
        <w:trPr>
          <w:cantSplit/>
          <w:trHeight w:val="175"/>
        </w:trPr>
        <w:tc>
          <w:tcPr>
            <w:tcW w:w="29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5A50" w:rsidRPr="00AC4A20" w:rsidRDefault="00C15A50" w:rsidP="00F62025">
            <w:pPr>
              <w:spacing w:after="0" w:line="240" w:lineRule="auto"/>
              <w:jc w:val="right"/>
              <w:rPr>
                <w:rFonts w:ascii="Times New Roman" w:eastAsia="Times New Roman" w:hAnsi="Times New Roman"/>
                <w:b/>
                <w:bCs/>
                <w:color w:val="000000"/>
                <w:sz w:val="20"/>
                <w:szCs w:val="20"/>
                <w:lang w:eastAsia="ru-RU"/>
              </w:rPr>
            </w:pPr>
            <w:r w:rsidRPr="00AC4A20">
              <w:rPr>
                <w:rFonts w:ascii="Times New Roman" w:eastAsia="Times New Roman" w:hAnsi="Times New Roman"/>
                <w:b/>
                <w:bCs/>
                <w:color w:val="000000"/>
                <w:sz w:val="20"/>
                <w:szCs w:val="20"/>
                <w:lang w:eastAsia="ru-RU"/>
              </w:rPr>
              <w:t>итого по мероприятию:</w:t>
            </w:r>
          </w:p>
        </w:tc>
        <w:tc>
          <w:tcPr>
            <w:tcW w:w="510" w:type="pct"/>
            <w:tcBorders>
              <w:top w:val="nil"/>
              <w:left w:val="nil"/>
              <w:bottom w:val="single" w:sz="4" w:space="0" w:color="auto"/>
              <w:right w:val="single" w:sz="4" w:space="0" w:color="auto"/>
            </w:tcBorders>
            <w:shd w:val="clear" w:color="auto" w:fill="auto"/>
            <w:noWrap/>
            <w:vAlign w:val="center"/>
            <w:hideMark/>
          </w:tcPr>
          <w:p w:rsidR="00C15A50" w:rsidRPr="00AC4A20" w:rsidRDefault="00C15A50" w:rsidP="00F62025">
            <w:pPr>
              <w:spacing w:after="0" w:line="240" w:lineRule="auto"/>
              <w:jc w:val="center"/>
              <w:rPr>
                <w:rFonts w:ascii="Times New Roman" w:eastAsia="Times New Roman" w:hAnsi="Times New Roman"/>
                <w:b/>
                <w:bCs/>
                <w:color w:val="000000"/>
                <w:sz w:val="20"/>
                <w:szCs w:val="20"/>
                <w:lang w:eastAsia="ru-RU"/>
              </w:rPr>
            </w:pPr>
            <w:r w:rsidRPr="00AC4A20">
              <w:rPr>
                <w:rFonts w:ascii="Times New Roman" w:eastAsia="Times New Roman" w:hAnsi="Times New Roman"/>
                <w:b/>
                <w:bCs/>
                <w:color w:val="000000"/>
                <w:sz w:val="20"/>
                <w:szCs w:val="20"/>
                <w:lang w:eastAsia="ru-RU"/>
              </w:rPr>
              <w:t>12 978,9</w:t>
            </w:r>
          </w:p>
        </w:tc>
        <w:tc>
          <w:tcPr>
            <w:tcW w:w="482" w:type="pct"/>
            <w:tcBorders>
              <w:top w:val="nil"/>
              <w:left w:val="nil"/>
              <w:bottom w:val="single" w:sz="4" w:space="0" w:color="auto"/>
              <w:right w:val="single" w:sz="4" w:space="0" w:color="auto"/>
            </w:tcBorders>
            <w:shd w:val="clear" w:color="auto" w:fill="auto"/>
            <w:noWrap/>
            <w:vAlign w:val="center"/>
            <w:hideMark/>
          </w:tcPr>
          <w:p w:rsidR="00C15A50" w:rsidRPr="00AC4A20" w:rsidRDefault="00C15A50" w:rsidP="00F62025">
            <w:pPr>
              <w:spacing w:after="0" w:line="240" w:lineRule="auto"/>
              <w:jc w:val="center"/>
              <w:rPr>
                <w:rFonts w:ascii="Times New Roman" w:eastAsia="Times New Roman" w:hAnsi="Times New Roman"/>
                <w:b/>
                <w:bCs/>
                <w:color w:val="000000"/>
                <w:sz w:val="20"/>
                <w:szCs w:val="20"/>
                <w:lang w:eastAsia="ru-RU"/>
              </w:rPr>
            </w:pPr>
            <w:r w:rsidRPr="00AC4A20">
              <w:rPr>
                <w:rFonts w:ascii="Times New Roman" w:eastAsia="Times New Roman" w:hAnsi="Times New Roman"/>
                <w:b/>
                <w:bCs/>
                <w:color w:val="000000"/>
                <w:sz w:val="20"/>
                <w:szCs w:val="20"/>
                <w:lang w:eastAsia="ru-RU"/>
              </w:rPr>
              <w:t>260 118,7</w:t>
            </w:r>
          </w:p>
        </w:tc>
        <w:tc>
          <w:tcPr>
            <w:tcW w:w="474"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b/>
                <w:bCs/>
                <w:color w:val="000000"/>
                <w:sz w:val="20"/>
                <w:szCs w:val="20"/>
                <w:lang w:eastAsia="ru-RU"/>
              </w:rPr>
            </w:pPr>
            <w:r w:rsidRPr="00AC4A20">
              <w:rPr>
                <w:rFonts w:ascii="Times New Roman" w:eastAsia="Times New Roman" w:hAnsi="Times New Roman"/>
                <w:b/>
                <w:bCs/>
                <w:color w:val="000000"/>
                <w:sz w:val="20"/>
                <w:szCs w:val="20"/>
                <w:lang w:eastAsia="ru-RU"/>
              </w:rPr>
              <w:t>0,0</w:t>
            </w:r>
          </w:p>
        </w:tc>
        <w:tc>
          <w:tcPr>
            <w:tcW w:w="609" w:type="pct"/>
            <w:tcBorders>
              <w:top w:val="nil"/>
              <w:left w:val="nil"/>
              <w:bottom w:val="single" w:sz="4" w:space="0" w:color="auto"/>
              <w:right w:val="single" w:sz="4" w:space="0" w:color="auto"/>
            </w:tcBorders>
            <w:shd w:val="clear" w:color="auto" w:fill="auto"/>
            <w:noWrap/>
            <w:vAlign w:val="center"/>
            <w:hideMark/>
          </w:tcPr>
          <w:p w:rsidR="00C15A50" w:rsidRPr="00AC4A20" w:rsidRDefault="00C15A50" w:rsidP="00F62025">
            <w:pPr>
              <w:spacing w:after="0" w:line="240" w:lineRule="auto"/>
              <w:jc w:val="center"/>
              <w:rPr>
                <w:rFonts w:ascii="Times New Roman" w:eastAsia="Times New Roman" w:hAnsi="Times New Roman"/>
                <w:b/>
                <w:bCs/>
                <w:color w:val="000000"/>
                <w:sz w:val="20"/>
                <w:szCs w:val="20"/>
                <w:lang w:eastAsia="ru-RU"/>
              </w:rPr>
            </w:pPr>
            <w:r w:rsidRPr="00AC4A20">
              <w:rPr>
                <w:rFonts w:ascii="Times New Roman" w:eastAsia="Times New Roman" w:hAnsi="Times New Roman"/>
                <w:b/>
                <w:bCs/>
                <w:color w:val="000000"/>
                <w:sz w:val="20"/>
                <w:szCs w:val="20"/>
                <w:lang w:eastAsia="ru-RU"/>
              </w:rPr>
              <w:t>х</w:t>
            </w:r>
          </w:p>
        </w:tc>
      </w:tr>
      <w:tr w:rsidR="00C15A50" w:rsidRPr="00AC4A20" w:rsidTr="00C15A50">
        <w:trPr>
          <w:cantSplit/>
          <w:trHeight w:val="137"/>
        </w:trPr>
        <w:tc>
          <w:tcPr>
            <w:tcW w:w="5000" w:type="pct"/>
            <w:gridSpan w:val="6"/>
            <w:tcBorders>
              <w:top w:val="single" w:sz="4" w:space="0" w:color="auto"/>
              <w:left w:val="single" w:sz="4" w:space="0" w:color="auto"/>
              <w:bottom w:val="single" w:sz="4" w:space="0" w:color="auto"/>
              <w:right w:val="nil"/>
            </w:tcBorders>
            <w:shd w:val="clear" w:color="auto" w:fill="auto"/>
            <w:noWrap/>
            <w:vAlign w:val="center"/>
            <w:hideMark/>
          </w:tcPr>
          <w:p w:rsidR="00C15A50" w:rsidRPr="00AC4A20" w:rsidRDefault="00C15A50" w:rsidP="00F62025">
            <w:pPr>
              <w:spacing w:after="0" w:line="240" w:lineRule="auto"/>
              <w:jc w:val="center"/>
              <w:rPr>
                <w:rFonts w:ascii="Times New Roman" w:eastAsia="Times New Roman" w:hAnsi="Times New Roman"/>
                <w:b/>
                <w:bCs/>
                <w:color w:val="000000"/>
                <w:sz w:val="20"/>
                <w:szCs w:val="20"/>
                <w:lang w:eastAsia="ru-RU"/>
              </w:rPr>
            </w:pPr>
            <w:r w:rsidRPr="00AC4A20">
              <w:rPr>
                <w:rFonts w:ascii="Times New Roman" w:eastAsia="Times New Roman" w:hAnsi="Times New Roman"/>
                <w:b/>
                <w:bCs/>
                <w:color w:val="000000"/>
                <w:sz w:val="20"/>
                <w:szCs w:val="20"/>
                <w:lang w:eastAsia="ru-RU"/>
              </w:rPr>
              <w:t>Совершенствование обучения детей основам правил дорожного движения и привития им навыков безопасного поведения на дорогах</w:t>
            </w:r>
          </w:p>
        </w:tc>
      </w:tr>
      <w:tr w:rsidR="00C15A50" w:rsidRPr="00AC4A20" w:rsidTr="00C15A50">
        <w:trPr>
          <w:cantSplit/>
          <w:trHeight w:val="945"/>
        </w:trPr>
        <w:tc>
          <w:tcPr>
            <w:tcW w:w="1731" w:type="pct"/>
            <w:tcBorders>
              <w:top w:val="nil"/>
              <w:left w:val="single" w:sz="4" w:space="0" w:color="auto"/>
              <w:bottom w:val="single" w:sz="4" w:space="0" w:color="auto"/>
              <w:right w:val="single" w:sz="4" w:space="0" w:color="auto"/>
            </w:tcBorders>
            <w:shd w:val="clear" w:color="auto" w:fill="auto"/>
            <w:noWrap/>
            <w:vAlign w:val="center"/>
            <w:hideMark/>
          </w:tcPr>
          <w:p w:rsidR="00C15A50" w:rsidRPr="00AC4A20" w:rsidRDefault="00C15A50" w:rsidP="00F62025">
            <w:pPr>
              <w:spacing w:after="0" w:line="240" w:lineRule="auto"/>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Министерство образования и науки Калужской области</w:t>
            </w:r>
          </w:p>
        </w:tc>
        <w:tc>
          <w:tcPr>
            <w:tcW w:w="1194"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совершенствование обучения детей основам правил дорожного движения и привития им навыков безопасного поведения на дорогах</w:t>
            </w:r>
          </w:p>
        </w:tc>
        <w:tc>
          <w:tcPr>
            <w:tcW w:w="510" w:type="pct"/>
            <w:tcBorders>
              <w:top w:val="nil"/>
              <w:left w:val="nil"/>
              <w:bottom w:val="single" w:sz="4" w:space="0" w:color="auto"/>
              <w:right w:val="single" w:sz="4" w:space="0" w:color="auto"/>
            </w:tcBorders>
            <w:shd w:val="clear" w:color="auto" w:fill="auto"/>
            <w:noWrap/>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0,0</w:t>
            </w:r>
          </w:p>
        </w:tc>
        <w:tc>
          <w:tcPr>
            <w:tcW w:w="482" w:type="pct"/>
            <w:tcBorders>
              <w:top w:val="nil"/>
              <w:left w:val="nil"/>
              <w:bottom w:val="single" w:sz="4" w:space="0" w:color="auto"/>
              <w:right w:val="single" w:sz="4" w:space="0" w:color="auto"/>
            </w:tcBorders>
            <w:shd w:val="clear" w:color="auto" w:fill="auto"/>
            <w:noWrap/>
            <w:vAlign w:val="center"/>
            <w:hideMark/>
          </w:tcPr>
          <w:p w:rsidR="00C15A50" w:rsidRPr="00AC4A20" w:rsidRDefault="00C15A50" w:rsidP="00F62025">
            <w:pPr>
              <w:spacing w:after="0" w:line="240" w:lineRule="auto"/>
              <w:jc w:val="center"/>
              <w:rPr>
                <w:rFonts w:ascii="Times New Roman" w:eastAsia="Times New Roman" w:hAnsi="Times New Roman"/>
                <w:sz w:val="20"/>
                <w:szCs w:val="20"/>
                <w:lang w:eastAsia="ru-RU"/>
              </w:rPr>
            </w:pPr>
            <w:r w:rsidRPr="00AC4A20">
              <w:rPr>
                <w:rFonts w:ascii="Times New Roman" w:eastAsia="Times New Roman" w:hAnsi="Times New Roman"/>
                <w:sz w:val="20"/>
                <w:szCs w:val="20"/>
                <w:lang w:eastAsia="ru-RU"/>
              </w:rPr>
              <w:t>370,0</w:t>
            </w:r>
          </w:p>
        </w:tc>
        <w:tc>
          <w:tcPr>
            <w:tcW w:w="474"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0,0</w:t>
            </w:r>
          </w:p>
        </w:tc>
        <w:tc>
          <w:tcPr>
            <w:tcW w:w="609"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color w:val="000000"/>
                <w:sz w:val="20"/>
                <w:szCs w:val="20"/>
                <w:lang w:eastAsia="ru-RU"/>
              </w:rPr>
            </w:pPr>
            <w:r w:rsidRPr="00AC4A20">
              <w:rPr>
                <w:rFonts w:ascii="Times New Roman" w:eastAsia="Times New Roman" w:hAnsi="Times New Roman"/>
                <w:color w:val="000000"/>
                <w:sz w:val="20"/>
                <w:szCs w:val="20"/>
                <w:lang w:eastAsia="ru-RU"/>
              </w:rPr>
              <w:t>мероприятия запланированы</w:t>
            </w:r>
            <w:r>
              <w:rPr>
                <w:rFonts w:ascii="Times New Roman" w:eastAsia="Times New Roman" w:hAnsi="Times New Roman"/>
                <w:color w:val="000000"/>
                <w:sz w:val="20"/>
                <w:szCs w:val="20"/>
                <w:lang w:eastAsia="ru-RU"/>
              </w:rPr>
              <w:t xml:space="preserve"> </w:t>
            </w:r>
            <w:r w:rsidRPr="00AC4A20">
              <w:rPr>
                <w:rFonts w:ascii="Times New Roman" w:eastAsia="Times New Roman" w:hAnsi="Times New Roman"/>
                <w:color w:val="000000"/>
                <w:sz w:val="20"/>
                <w:szCs w:val="20"/>
                <w:lang w:eastAsia="ru-RU"/>
              </w:rPr>
              <w:t>на II - IV кв. 2021 г.</w:t>
            </w:r>
          </w:p>
        </w:tc>
      </w:tr>
      <w:tr w:rsidR="00C15A50" w:rsidRPr="00AC4A20" w:rsidTr="00C15A50">
        <w:trPr>
          <w:cantSplit/>
          <w:trHeight w:val="255"/>
        </w:trPr>
        <w:tc>
          <w:tcPr>
            <w:tcW w:w="29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5A50" w:rsidRPr="00AC4A20" w:rsidRDefault="00C15A50" w:rsidP="00F62025">
            <w:pPr>
              <w:spacing w:after="0" w:line="240" w:lineRule="auto"/>
              <w:jc w:val="right"/>
              <w:rPr>
                <w:rFonts w:ascii="Times New Roman" w:eastAsia="Times New Roman" w:hAnsi="Times New Roman"/>
                <w:b/>
                <w:bCs/>
                <w:color w:val="000000"/>
                <w:sz w:val="20"/>
                <w:szCs w:val="20"/>
                <w:lang w:eastAsia="ru-RU"/>
              </w:rPr>
            </w:pPr>
            <w:r w:rsidRPr="00AC4A20">
              <w:rPr>
                <w:rFonts w:ascii="Times New Roman" w:eastAsia="Times New Roman" w:hAnsi="Times New Roman"/>
                <w:b/>
                <w:bCs/>
                <w:color w:val="000000"/>
                <w:sz w:val="20"/>
                <w:szCs w:val="20"/>
                <w:lang w:eastAsia="ru-RU"/>
              </w:rPr>
              <w:t>итого по мероприятию:</w:t>
            </w:r>
          </w:p>
        </w:tc>
        <w:tc>
          <w:tcPr>
            <w:tcW w:w="510" w:type="pct"/>
            <w:tcBorders>
              <w:top w:val="nil"/>
              <w:left w:val="nil"/>
              <w:bottom w:val="single" w:sz="4" w:space="0" w:color="auto"/>
              <w:right w:val="single" w:sz="4" w:space="0" w:color="auto"/>
            </w:tcBorders>
            <w:shd w:val="clear" w:color="auto" w:fill="auto"/>
            <w:noWrap/>
            <w:vAlign w:val="center"/>
            <w:hideMark/>
          </w:tcPr>
          <w:p w:rsidR="00C15A50" w:rsidRPr="00AC4A20" w:rsidRDefault="00C15A50" w:rsidP="00F62025">
            <w:pPr>
              <w:spacing w:after="0" w:line="240" w:lineRule="auto"/>
              <w:jc w:val="center"/>
              <w:rPr>
                <w:rFonts w:ascii="Times New Roman" w:eastAsia="Times New Roman" w:hAnsi="Times New Roman"/>
                <w:b/>
                <w:bCs/>
                <w:color w:val="000000"/>
                <w:sz w:val="20"/>
                <w:szCs w:val="20"/>
                <w:lang w:eastAsia="ru-RU"/>
              </w:rPr>
            </w:pPr>
            <w:r w:rsidRPr="00AC4A20">
              <w:rPr>
                <w:rFonts w:ascii="Times New Roman" w:eastAsia="Times New Roman" w:hAnsi="Times New Roman"/>
                <w:b/>
                <w:bCs/>
                <w:color w:val="000000"/>
                <w:sz w:val="20"/>
                <w:szCs w:val="20"/>
                <w:lang w:eastAsia="ru-RU"/>
              </w:rPr>
              <w:t>0,0</w:t>
            </w:r>
          </w:p>
        </w:tc>
        <w:tc>
          <w:tcPr>
            <w:tcW w:w="482" w:type="pct"/>
            <w:tcBorders>
              <w:top w:val="nil"/>
              <w:left w:val="nil"/>
              <w:bottom w:val="single" w:sz="4" w:space="0" w:color="auto"/>
              <w:right w:val="single" w:sz="4" w:space="0" w:color="auto"/>
            </w:tcBorders>
            <w:shd w:val="clear" w:color="auto" w:fill="auto"/>
            <w:noWrap/>
            <w:vAlign w:val="center"/>
            <w:hideMark/>
          </w:tcPr>
          <w:p w:rsidR="00C15A50" w:rsidRPr="00AC4A20" w:rsidRDefault="00C15A50" w:rsidP="00F62025">
            <w:pPr>
              <w:spacing w:after="0" w:line="240" w:lineRule="auto"/>
              <w:jc w:val="center"/>
              <w:rPr>
                <w:rFonts w:ascii="Times New Roman" w:eastAsia="Times New Roman" w:hAnsi="Times New Roman"/>
                <w:b/>
                <w:bCs/>
                <w:sz w:val="20"/>
                <w:szCs w:val="20"/>
                <w:lang w:eastAsia="ru-RU"/>
              </w:rPr>
            </w:pPr>
            <w:r w:rsidRPr="00AC4A20">
              <w:rPr>
                <w:rFonts w:ascii="Times New Roman" w:eastAsia="Times New Roman" w:hAnsi="Times New Roman"/>
                <w:b/>
                <w:bCs/>
                <w:sz w:val="20"/>
                <w:szCs w:val="20"/>
                <w:lang w:eastAsia="ru-RU"/>
              </w:rPr>
              <w:t>370,0</w:t>
            </w:r>
          </w:p>
        </w:tc>
        <w:tc>
          <w:tcPr>
            <w:tcW w:w="474" w:type="pct"/>
            <w:tcBorders>
              <w:top w:val="nil"/>
              <w:left w:val="nil"/>
              <w:bottom w:val="single" w:sz="4" w:space="0" w:color="auto"/>
              <w:right w:val="single" w:sz="4" w:space="0" w:color="auto"/>
            </w:tcBorders>
            <w:shd w:val="clear" w:color="auto" w:fill="auto"/>
            <w:vAlign w:val="center"/>
            <w:hideMark/>
          </w:tcPr>
          <w:p w:rsidR="00C15A50" w:rsidRPr="00AC4A20" w:rsidRDefault="00C15A50" w:rsidP="00F62025">
            <w:pPr>
              <w:spacing w:after="0" w:line="240" w:lineRule="auto"/>
              <w:jc w:val="center"/>
              <w:rPr>
                <w:rFonts w:ascii="Times New Roman" w:eastAsia="Times New Roman" w:hAnsi="Times New Roman"/>
                <w:b/>
                <w:bCs/>
                <w:color w:val="000000"/>
                <w:sz w:val="20"/>
                <w:szCs w:val="20"/>
                <w:lang w:eastAsia="ru-RU"/>
              </w:rPr>
            </w:pPr>
            <w:r w:rsidRPr="00AC4A20">
              <w:rPr>
                <w:rFonts w:ascii="Times New Roman" w:eastAsia="Times New Roman" w:hAnsi="Times New Roman"/>
                <w:b/>
                <w:bCs/>
                <w:color w:val="000000"/>
                <w:sz w:val="20"/>
                <w:szCs w:val="20"/>
                <w:lang w:eastAsia="ru-RU"/>
              </w:rPr>
              <w:t>0,0</w:t>
            </w:r>
          </w:p>
        </w:tc>
        <w:tc>
          <w:tcPr>
            <w:tcW w:w="609" w:type="pct"/>
            <w:tcBorders>
              <w:top w:val="nil"/>
              <w:left w:val="nil"/>
              <w:bottom w:val="single" w:sz="4" w:space="0" w:color="auto"/>
              <w:right w:val="single" w:sz="4" w:space="0" w:color="auto"/>
            </w:tcBorders>
            <w:shd w:val="clear" w:color="auto" w:fill="auto"/>
            <w:noWrap/>
            <w:vAlign w:val="center"/>
            <w:hideMark/>
          </w:tcPr>
          <w:p w:rsidR="00C15A50" w:rsidRPr="00AC4A20" w:rsidRDefault="00C15A50" w:rsidP="00F62025">
            <w:pPr>
              <w:spacing w:after="0" w:line="240" w:lineRule="auto"/>
              <w:jc w:val="center"/>
              <w:rPr>
                <w:rFonts w:ascii="Times New Roman" w:eastAsia="Times New Roman" w:hAnsi="Times New Roman"/>
                <w:b/>
                <w:bCs/>
                <w:color w:val="000000"/>
                <w:sz w:val="20"/>
                <w:szCs w:val="20"/>
                <w:lang w:eastAsia="ru-RU"/>
              </w:rPr>
            </w:pPr>
            <w:r w:rsidRPr="00AC4A20">
              <w:rPr>
                <w:rFonts w:ascii="Times New Roman" w:eastAsia="Times New Roman" w:hAnsi="Times New Roman"/>
                <w:b/>
                <w:bCs/>
                <w:color w:val="000000"/>
                <w:sz w:val="20"/>
                <w:szCs w:val="20"/>
                <w:lang w:eastAsia="ru-RU"/>
              </w:rPr>
              <w:t>х</w:t>
            </w:r>
          </w:p>
        </w:tc>
      </w:tr>
    </w:tbl>
    <w:p w:rsidR="00C15A50" w:rsidRDefault="00C15A50" w:rsidP="00F62025">
      <w:pPr>
        <w:tabs>
          <w:tab w:val="left" w:pos="1134"/>
        </w:tabs>
        <w:spacing w:after="0" w:line="240" w:lineRule="auto"/>
        <w:ind w:firstLine="567"/>
        <w:jc w:val="both"/>
        <w:rPr>
          <w:rFonts w:ascii="Times New Roman" w:hAnsi="Times New Roman"/>
          <w:sz w:val="26"/>
          <w:szCs w:val="26"/>
        </w:rPr>
        <w:sectPr w:rsidR="00C15A50" w:rsidSect="00C15A50">
          <w:pgSz w:w="16838" w:h="11906" w:orient="landscape"/>
          <w:pgMar w:top="1418" w:right="851" w:bottom="1134" w:left="851" w:header="709" w:footer="244" w:gutter="0"/>
          <w:cols w:space="708"/>
          <w:titlePg/>
          <w:docGrid w:linePitch="360"/>
        </w:sectPr>
      </w:pPr>
    </w:p>
    <w:p w:rsidR="00C15A50" w:rsidRPr="002D2497" w:rsidRDefault="00C15A50"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lastRenderedPageBreak/>
        <w:t>Из таблицы видно, что исполнение по региональному проекту составило менее процента. Низкое исполнение по региональному проекту обусловлено сезонностью работ, предусмотренных региональным проектом к исполнению в 2021 году.</w:t>
      </w:r>
    </w:p>
    <w:p w:rsidR="00C15A50" w:rsidRDefault="00C15A50" w:rsidP="00F62025">
      <w:pPr>
        <w:tabs>
          <w:tab w:val="left" w:pos="1134"/>
        </w:tabs>
        <w:spacing w:after="0" w:line="240" w:lineRule="auto"/>
        <w:ind w:firstLine="567"/>
        <w:jc w:val="both"/>
        <w:rPr>
          <w:rFonts w:ascii="Times New Roman" w:hAnsi="Times New Roman"/>
          <w:sz w:val="26"/>
          <w:szCs w:val="26"/>
        </w:rPr>
      </w:pPr>
      <w:r w:rsidRPr="00EF0FF1">
        <w:rPr>
          <w:rFonts w:ascii="Times New Roman" w:hAnsi="Times New Roman"/>
          <w:sz w:val="26"/>
          <w:szCs w:val="26"/>
        </w:rPr>
        <w:t>Информация о кассовых расходах регионального проекта представлена в приложении № </w:t>
      </w:r>
      <w:r w:rsidR="00E461D3" w:rsidRPr="00EF0FF1">
        <w:rPr>
          <w:rFonts w:ascii="Times New Roman" w:hAnsi="Times New Roman"/>
          <w:sz w:val="26"/>
          <w:szCs w:val="26"/>
        </w:rPr>
        <w:t>64</w:t>
      </w:r>
      <w:r w:rsidRPr="00EF0FF1">
        <w:rPr>
          <w:rFonts w:ascii="Times New Roman" w:hAnsi="Times New Roman"/>
          <w:sz w:val="26"/>
          <w:szCs w:val="26"/>
        </w:rPr>
        <w:t>.</w:t>
      </w:r>
    </w:p>
    <w:p w:rsidR="002B7629" w:rsidRDefault="002B7629" w:rsidP="00F62025">
      <w:pPr>
        <w:spacing w:after="0" w:line="240" w:lineRule="auto"/>
        <w:ind w:firstLine="567"/>
        <w:jc w:val="both"/>
        <w:rPr>
          <w:rFonts w:ascii="Times New Roman" w:eastAsia="Times New Roman" w:hAnsi="Times New Roman"/>
          <w:b/>
          <w:sz w:val="26"/>
          <w:szCs w:val="26"/>
        </w:rPr>
      </w:pPr>
    </w:p>
    <w:p w:rsidR="00C15A50" w:rsidRDefault="00E60CFC" w:rsidP="00F62025">
      <w:pPr>
        <w:spacing w:after="0" w:line="240" w:lineRule="auto"/>
        <w:ind w:firstLine="567"/>
        <w:jc w:val="both"/>
        <w:rPr>
          <w:rFonts w:ascii="Times New Roman" w:eastAsia="Times New Roman" w:hAnsi="Times New Roman"/>
          <w:b/>
          <w:sz w:val="26"/>
          <w:szCs w:val="26"/>
        </w:rPr>
      </w:pPr>
      <w:r>
        <w:rPr>
          <w:rFonts w:ascii="Times New Roman" w:eastAsia="Times New Roman" w:hAnsi="Times New Roman"/>
          <w:b/>
          <w:sz w:val="26"/>
          <w:szCs w:val="26"/>
        </w:rPr>
        <w:t>3.</w:t>
      </w:r>
      <w:r w:rsidR="00C15A50" w:rsidRPr="0084155F">
        <w:rPr>
          <w:rFonts w:ascii="Times New Roman" w:eastAsia="Times New Roman" w:hAnsi="Times New Roman"/>
          <w:b/>
          <w:sz w:val="26"/>
          <w:szCs w:val="26"/>
        </w:rPr>
        <w:t>5. Выводы:</w:t>
      </w:r>
    </w:p>
    <w:p w:rsidR="00C15A50" w:rsidRPr="00E60CFC" w:rsidRDefault="00E60CFC"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b/>
          <w:sz w:val="26"/>
          <w:szCs w:val="26"/>
        </w:rPr>
        <w:t>3.</w:t>
      </w:r>
      <w:r w:rsidR="00C15A50">
        <w:rPr>
          <w:rFonts w:ascii="Times New Roman" w:hAnsi="Times New Roman"/>
          <w:b/>
          <w:sz w:val="26"/>
          <w:szCs w:val="26"/>
        </w:rPr>
        <w:t>5.1. </w:t>
      </w:r>
      <w:r w:rsidR="00C15A50" w:rsidRPr="00E60CFC">
        <w:rPr>
          <w:rFonts w:ascii="Times New Roman" w:hAnsi="Times New Roman"/>
          <w:sz w:val="26"/>
          <w:szCs w:val="26"/>
        </w:rPr>
        <w:t>Предусмотренные показатели и общественно-значимый результат полностью соответствуют предусмотренным федеральным проектом и соглашениями.</w:t>
      </w:r>
    </w:p>
    <w:p w:rsidR="00C15A50" w:rsidRPr="00E60CFC" w:rsidRDefault="00E60CFC"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b/>
          <w:sz w:val="26"/>
          <w:szCs w:val="26"/>
        </w:rPr>
        <w:t>3.</w:t>
      </w:r>
      <w:r w:rsidR="00C15A50">
        <w:rPr>
          <w:rFonts w:ascii="Times New Roman" w:hAnsi="Times New Roman"/>
          <w:b/>
          <w:sz w:val="26"/>
          <w:szCs w:val="26"/>
        </w:rPr>
        <w:t>5.2. </w:t>
      </w:r>
      <w:r w:rsidR="00C15A50" w:rsidRPr="00E60CFC">
        <w:rPr>
          <w:rFonts w:ascii="Times New Roman" w:hAnsi="Times New Roman"/>
          <w:sz w:val="26"/>
          <w:szCs w:val="26"/>
        </w:rPr>
        <w:t>Сводной бюджетной росписью на 2021 год предусмотрено финансирование мероприятий проекта за счёт средств регионального бюджета в полном объёме, предусмотренном паспортом регионального проекта.</w:t>
      </w:r>
    </w:p>
    <w:p w:rsidR="00C15A50" w:rsidRPr="00E60CFC" w:rsidRDefault="00E60CFC"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b/>
          <w:sz w:val="26"/>
          <w:szCs w:val="26"/>
        </w:rPr>
        <w:t>3.</w:t>
      </w:r>
      <w:r w:rsidR="00C15A50" w:rsidRPr="00DA34E6">
        <w:rPr>
          <w:rFonts w:ascii="Times New Roman" w:hAnsi="Times New Roman"/>
          <w:b/>
          <w:sz w:val="26"/>
          <w:szCs w:val="26"/>
        </w:rPr>
        <w:t>5.3. </w:t>
      </w:r>
      <w:r w:rsidR="00C15A50" w:rsidRPr="00E60CFC">
        <w:rPr>
          <w:rFonts w:ascii="Times New Roman" w:hAnsi="Times New Roman"/>
          <w:sz w:val="26"/>
          <w:szCs w:val="26"/>
        </w:rPr>
        <w:t xml:space="preserve">Исполнение по региональному проекту составило менее 1%. </w:t>
      </w:r>
    </w:p>
    <w:p w:rsidR="00C15A50" w:rsidRPr="006403E7" w:rsidRDefault="00C15A50" w:rsidP="00F62025">
      <w:pPr>
        <w:tabs>
          <w:tab w:val="left" w:pos="1134"/>
        </w:tabs>
        <w:spacing w:after="0" w:line="240" w:lineRule="auto"/>
        <w:ind w:firstLine="567"/>
        <w:jc w:val="both"/>
        <w:rPr>
          <w:rFonts w:ascii="Times New Roman" w:hAnsi="Times New Roman"/>
          <w:sz w:val="26"/>
          <w:szCs w:val="26"/>
        </w:rPr>
      </w:pPr>
      <w:r w:rsidRPr="00E60CFC">
        <w:rPr>
          <w:rFonts w:ascii="Times New Roman" w:hAnsi="Times New Roman"/>
          <w:sz w:val="26"/>
          <w:szCs w:val="26"/>
        </w:rPr>
        <w:t xml:space="preserve">Низкое исполнение по региональному проекту обусловлено сезонностью работ, </w:t>
      </w:r>
      <w:r w:rsidRPr="006403E7">
        <w:rPr>
          <w:rFonts w:ascii="Times New Roman" w:hAnsi="Times New Roman"/>
          <w:sz w:val="26"/>
          <w:szCs w:val="26"/>
        </w:rPr>
        <w:t>предусмотренных региональным проектом к исполнению в 2021 году.</w:t>
      </w:r>
    </w:p>
    <w:p w:rsidR="00D84649" w:rsidRPr="006403E7" w:rsidRDefault="00D84649" w:rsidP="00F62025">
      <w:pPr>
        <w:tabs>
          <w:tab w:val="left" w:pos="567"/>
        </w:tabs>
        <w:spacing w:after="0" w:line="240" w:lineRule="auto"/>
        <w:ind w:firstLine="709"/>
        <w:jc w:val="center"/>
        <w:rPr>
          <w:rFonts w:ascii="Times New Roman" w:hAnsi="Times New Roman"/>
          <w:b/>
          <w:sz w:val="26"/>
          <w:szCs w:val="26"/>
        </w:rPr>
      </w:pPr>
    </w:p>
    <w:p w:rsidR="00DB4749" w:rsidRPr="006403E7" w:rsidRDefault="00DB4749" w:rsidP="006403E7">
      <w:pPr>
        <w:spacing w:after="0" w:line="240" w:lineRule="auto"/>
        <w:jc w:val="center"/>
        <w:rPr>
          <w:rFonts w:ascii="Times New Roman" w:hAnsi="Times New Roman"/>
          <w:b/>
          <w:kern w:val="2"/>
          <w:sz w:val="26"/>
          <w:szCs w:val="26"/>
        </w:rPr>
      </w:pPr>
      <w:r w:rsidRPr="006403E7">
        <w:rPr>
          <w:rFonts w:ascii="Times New Roman" w:hAnsi="Times New Roman"/>
          <w:b/>
          <w:kern w:val="2"/>
          <w:sz w:val="26"/>
          <w:szCs w:val="26"/>
        </w:rPr>
        <w:t>Направление стратегического развития «Экономический рост»</w:t>
      </w:r>
    </w:p>
    <w:p w:rsidR="00DB4749" w:rsidRPr="006403E7" w:rsidRDefault="00DB4749" w:rsidP="00F62025">
      <w:pPr>
        <w:spacing w:after="0" w:line="240" w:lineRule="auto"/>
        <w:ind w:firstLine="540"/>
        <w:jc w:val="center"/>
        <w:rPr>
          <w:rFonts w:ascii="Times New Roman" w:hAnsi="Times New Roman"/>
          <w:b/>
          <w:kern w:val="2"/>
          <w:sz w:val="26"/>
          <w:szCs w:val="26"/>
        </w:rPr>
      </w:pPr>
    </w:p>
    <w:p w:rsidR="00CC2F84" w:rsidRPr="006403E7" w:rsidRDefault="00B011D4" w:rsidP="006403E7">
      <w:pPr>
        <w:spacing w:after="0" w:line="240" w:lineRule="auto"/>
        <w:jc w:val="center"/>
        <w:rPr>
          <w:rFonts w:ascii="Times New Roman" w:hAnsi="Times New Roman"/>
          <w:b/>
          <w:kern w:val="2"/>
          <w:sz w:val="26"/>
          <w:szCs w:val="26"/>
        </w:rPr>
      </w:pPr>
      <w:r w:rsidRPr="006403E7">
        <w:rPr>
          <w:rFonts w:ascii="Times New Roman" w:hAnsi="Times New Roman"/>
          <w:b/>
          <w:kern w:val="2"/>
          <w:sz w:val="26"/>
          <w:szCs w:val="26"/>
          <w:lang w:val="en-US"/>
        </w:rPr>
        <w:t>VII</w:t>
      </w:r>
      <w:r w:rsidR="00CC2F84" w:rsidRPr="006403E7">
        <w:rPr>
          <w:rFonts w:ascii="Times New Roman" w:hAnsi="Times New Roman"/>
          <w:b/>
          <w:kern w:val="2"/>
          <w:sz w:val="26"/>
          <w:szCs w:val="26"/>
          <w:lang w:val="en-US"/>
        </w:rPr>
        <w:t>I</w:t>
      </w:r>
      <w:r w:rsidR="00CC2F84" w:rsidRPr="006403E7">
        <w:rPr>
          <w:rFonts w:ascii="Times New Roman" w:hAnsi="Times New Roman"/>
          <w:b/>
          <w:kern w:val="2"/>
          <w:sz w:val="26"/>
          <w:szCs w:val="26"/>
        </w:rPr>
        <w:t>.</w:t>
      </w:r>
      <w:r w:rsidR="00CC2F84" w:rsidRPr="006403E7">
        <w:rPr>
          <w:rFonts w:ascii="Times New Roman" w:hAnsi="Times New Roman"/>
          <w:b/>
          <w:kern w:val="2"/>
          <w:sz w:val="26"/>
          <w:szCs w:val="26"/>
          <w:lang w:val="en-US"/>
        </w:rPr>
        <w:t> </w:t>
      </w:r>
      <w:r w:rsidR="00CC2F84" w:rsidRPr="006403E7">
        <w:rPr>
          <w:rFonts w:ascii="Times New Roman" w:hAnsi="Times New Roman"/>
          <w:b/>
          <w:kern w:val="2"/>
          <w:sz w:val="26"/>
          <w:szCs w:val="26"/>
        </w:rPr>
        <w:t>Национальный проект «Повышение производительности труда и поддержка занятости»</w:t>
      </w:r>
    </w:p>
    <w:p w:rsidR="000C3B53" w:rsidRPr="006403E7" w:rsidRDefault="000C3B53" w:rsidP="00F62025">
      <w:pPr>
        <w:spacing w:after="0" w:line="240" w:lineRule="auto"/>
        <w:rPr>
          <w:rFonts w:ascii="Times New Roman" w:hAnsi="Times New Roman"/>
          <w:b/>
          <w:kern w:val="2"/>
          <w:sz w:val="26"/>
          <w:szCs w:val="26"/>
        </w:rPr>
      </w:pPr>
    </w:p>
    <w:p w:rsidR="000C3B53" w:rsidRPr="006403E7" w:rsidRDefault="000C3B53" w:rsidP="00F62025">
      <w:pPr>
        <w:tabs>
          <w:tab w:val="left" w:pos="284"/>
        </w:tabs>
        <w:spacing w:after="0" w:line="240" w:lineRule="auto"/>
        <w:ind w:firstLine="709"/>
        <w:jc w:val="both"/>
        <w:rPr>
          <w:rFonts w:ascii="Times New Roman" w:hAnsi="Times New Roman"/>
          <w:sz w:val="26"/>
          <w:szCs w:val="26"/>
        </w:rPr>
      </w:pPr>
      <w:r w:rsidRPr="006403E7">
        <w:rPr>
          <w:rFonts w:ascii="Times New Roman" w:hAnsi="Times New Roman"/>
          <w:sz w:val="26"/>
          <w:szCs w:val="26"/>
        </w:rPr>
        <w:t>Для достижения целей, показателей и результатов национального проекта «Производительность труда» в Калужской области приняты следующие региональные проекты:</w:t>
      </w:r>
    </w:p>
    <w:p w:rsidR="000C3B53" w:rsidRPr="006403E7" w:rsidRDefault="000C3B53" w:rsidP="00F62025">
      <w:pPr>
        <w:spacing w:after="0" w:line="240" w:lineRule="auto"/>
        <w:ind w:firstLine="709"/>
        <w:jc w:val="both"/>
        <w:rPr>
          <w:rFonts w:ascii="Times New Roman" w:hAnsi="Times New Roman"/>
          <w:b/>
          <w:i/>
          <w:sz w:val="26"/>
          <w:szCs w:val="26"/>
        </w:rPr>
      </w:pPr>
      <w:r w:rsidRPr="006403E7">
        <w:rPr>
          <w:rFonts w:ascii="Times New Roman" w:hAnsi="Times New Roman"/>
          <w:b/>
          <w:i/>
          <w:sz w:val="26"/>
          <w:szCs w:val="26"/>
        </w:rPr>
        <w:t>- Адресная поддержка повышения производительности труда на предприятиях;</w:t>
      </w:r>
    </w:p>
    <w:p w:rsidR="000C3B53" w:rsidRPr="000C3B53" w:rsidRDefault="000C3B53" w:rsidP="00F62025">
      <w:pPr>
        <w:spacing w:after="0" w:line="240" w:lineRule="auto"/>
        <w:ind w:firstLine="709"/>
        <w:jc w:val="both"/>
        <w:rPr>
          <w:rFonts w:ascii="Times New Roman" w:hAnsi="Times New Roman"/>
          <w:b/>
          <w:i/>
          <w:sz w:val="26"/>
          <w:szCs w:val="26"/>
        </w:rPr>
      </w:pPr>
      <w:r w:rsidRPr="0014579E">
        <w:rPr>
          <w:rFonts w:ascii="Times New Roman" w:hAnsi="Times New Roman"/>
          <w:b/>
          <w:i/>
          <w:sz w:val="26"/>
          <w:szCs w:val="26"/>
        </w:rPr>
        <w:t>- Системные меры по повы</w:t>
      </w:r>
      <w:r>
        <w:rPr>
          <w:rFonts w:ascii="Times New Roman" w:hAnsi="Times New Roman"/>
          <w:b/>
          <w:i/>
          <w:sz w:val="26"/>
          <w:szCs w:val="26"/>
        </w:rPr>
        <w:t>шению производительности труда.</w:t>
      </w:r>
    </w:p>
    <w:p w:rsidR="000C3B53" w:rsidRDefault="000C3B53" w:rsidP="00F62025">
      <w:pPr>
        <w:spacing w:after="0" w:line="240" w:lineRule="auto"/>
        <w:ind w:firstLine="709"/>
        <w:jc w:val="both"/>
        <w:rPr>
          <w:rFonts w:ascii="Times New Roman" w:hAnsi="Times New Roman"/>
          <w:sz w:val="26"/>
          <w:szCs w:val="26"/>
        </w:rPr>
      </w:pPr>
      <w:r w:rsidRPr="005C72CB">
        <w:rPr>
          <w:rFonts w:ascii="Times New Roman" w:hAnsi="Times New Roman"/>
          <w:sz w:val="26"/>
          <w:szCs w:val="26"/>
          <w:u w:val="single"/>
        </w:rPr>
        <w:t>С 2021 года</w:t>
      </w:r>
      <w:r>
        <w:rPr>
          <w:rFonts w:ascii="Times New Roman" w:hAnsi="Times New Roman"/>
          <w:sz w:val="26"/>
          <w:szCs w:val="26"/>
        </w:rPr>
        <w:t xml:space="preserve"> Региональный проект </w:t>
      </w:r>
      <w:r w:rsidRPr="0014579E">
        <w:rPr>
          <w:rFonts w:ascii="Times New Roman" w:hAnsi="Times New Roman"/>
          <w:b/>
          <w:i/>
          <w:sz w:val="26"/>
          <w:szCs w:val="26"/>
        </w:rPr>
        <w:t>«</w:t>
      </w:r>
      <w:r w:rsidRPr="0014579E">
        <w:rPr>
          <w:rFonts w:ascii="Times New Roman" w:hAnsi="Times New Roman"/>
          <w:b/>
          <w:i/>
          <w:sz w:val="26"/>
          <w:szCs w:val="26"/>
          <w:lang w:bidi="ru-RU"/>
        </w:rPr>
        <w:t>Поддержка занятости и повышение эффективности рынка труда для обеспечения роста производительности труда</w:t>
      </w:r>
      <w:r w:rsidRPr="0014579E">
        <w:rPr>
          <w:rFonts w:ascii="Times New Roman" w:hAnsi="Times New Roman"/>
          <w:b/>
          <w:i/>
          <w:sz w:val="26"/>
          <w:szCs w:val="26"/>
        </w:rPr>
        <w:t>»</w:t>
      </w:r>
      <w:r>
        <w:rPr>
          <w:rFonts w:ascii="Times New Roman" w:hAnsi="Times New Roman"/>
          <w:sz w:val="26"/>
          <w:szCs w:val="26"/>
        </w:rPr>
        <w:t xml:space="preserve"> </w:t>
      </w:r>
      <w:r w:rsidRPr="000C0F92">
        <w:rPr>
          <w:rFonts w:ascii="Times New Roman" w:hAnsi="Times New Roman"/>
          <w:b/>
          <w:sz w:val="26"/>
          <w:szCs w:val="26"/>
        </w:rPr>
        <w:t>не реализуется</w:t>
      </w:r>
      <w:r>
        <w:rPr>
          <w:rFonts w:ascii="Times New Roman" w:hAnsi="Times New Roman"/>
          <w:sz w:val="26"/>
          <w:szCs w:val="26"/>
        </w:rPr>
        <w:t xml:space="preserve"> в связи с внесением изменений в соглашение о реализации регионального проекта в соответствии с дополнительным соглашением от 16.12.2020 № 149-2019-</w:t>
      </w:r>
      <w:r>
        <w:rPr>
          <w:rFonts w:ascii="Times New Roman" w:hAnsi="Times New Roman"/>
          <w:sz w:val="26"/>
          <w:szCs w:val="26"/>
          <w:lang w:val="en-US"/>
        </w:rPr>
        <w:t>L</w:t>
      </w:r>
      <w:r>
        <w:rPr>
          <w:rFonts w:ascii="Times New Roman" w:hAnsi="Times New Roman"/>
          <w:sz w:val="26"/>
          <w:szCs w:val="26"/>
        </w:rPr>
        <w:t>30010-1/1.1 об изменении срока реализации проекта с 31.12.2024 на 31.12.2020.</w:t>
      </w:r>
    </w:p>
    <w:p w:rsidR="006C4B35" w:rsidRPr="009B07E2" w:rsidRDefault="000C3B53" w:rsidP="00F62025">
      <w:pPr>
        <w:spacing w:after="0" w:line="240" w:lineRule="auto"/>
        <w:ind w:firstLine="709"/>
        <w:jc w:val="both"/>
        <w:rPr>
          <w:rFonts w:ascii="Times New Roman" w:hAnsi="Times New Roman"/>
          <w:sz w:val="26"/>
          <w:szCs w:val="26"/>
        </w:rPr>
      </w:pPr>
      <w:r w:rsidRPr="009C52A7">
        <w:rPr>
          <w:rFonts w:ascii="Times New Roman" w:hAnsi="Times New Roman"/>
          <w:sz w:val="26"/>
          <w:szCs w:val="26"/>
        </w:rPr>
        <w:t>В соответствии с Законом Калужской области от 03.12.2020 № 27-ОЗ «Об областном бюджете на 2021 год и плановый период 2022 и 2023 годов» на реализацию регионального проекта в бюджете Калужской области предусмотрены бюджетные ассигнования в общей сумме</w:t>
      </w:r>
      <w:r>
        <w:rPr>
          <w:rFonts w:ascii="Times New Roman" w:hAnsi="Times New Roman"/>
          <w:sz w:val="26"/>
          <w:szCs w:val="26"/>
        </w:rPr>
        <w:t xml:space="preserve"> 20 167,3 тыс. руб., которые согласно уведомлению об изменении показателей сводной бюджетной росписи от 19.02.2021 исключены в сумме 18 207,3 тыс. руб., а также согласно уведомлению от 02.02.2021 перераспределены на региональный проект «Содействие занятости» национального проекта «Демография» в сумме 1 960,0 тыс. руб.</w:t>
      </w:r>
      <w:r w:rsidR="006C4B35" w:rsidRPr="006C4B35">
        <w:rPr>
          <w:rFonts w:ascii="Times New Roman" w:hAnsi="Times New Roman"/>
          <w:sz w:val="26"/>
          <w:szCs w:val="26"/>
        </w:rPr>
        <w:t xml:space="preserve"> </w:t>
      </w:r>
      <w:r w:rsidR="006C4B35">
        <w:rPr>
          <w:rFonts w:ascii="Times New Roman" w:hAnsi="Times New Roman"/>
          <w:sz w:val="26"/>
          <w:szCs w:val="26"/>
        </w:rPr>
        <w:t>(</w:t>
      </w:r>
      <w:r w:rsidR="006C4B35" w:rsidRPr="006C4B35">
        <w:rPr>
          <w:rFonts w:ascii="Times New Roman" w:hAnsi="Times New Roman"/>
          <w:sz w:val="26"/>
          <w:szCs w:val="26"/>
        </w:rPr>
        <w:t>приложение № 91)</w:t>
      </w:r>
      <w:r w:rsidR="006C4B35">
        <w:rPr>
          <w:rFonts w:ascii="Times New Roman" w:hAnsi="Times New Roman"/>
          <w:sz w:val="26"/>
          <w:szCs w:val="26"/>
        </w:rPr>
        <w:t>.</w:t>
      </w:r>
    </w:p>
    <w:p w:rsidR="000C3B53" w:rsidRPr="00F24369" w:rsidRDefault="000C3B53" w:rsidP="00F62025">
      <w:pPr>
        <w:spacing w:after="0" w:line="240" w:lineRule="auto"/>
        <w:ind w:firstLine="709"/>
        <w:rPr>
          <w:rFonts w:ascii="Times New Roman" w:eastAsia="Times New Roman" w:hAnsi="Times New Roman"/>
          <w:b/>
          <w:sz w:val="26"/>
          <w:szCs w:val="26"/>
          <w:lang w:eastAsia="ru-RU"/>
        </w:rPr>
      </w:pPr>
    </w:p>
    <w:p w:rsidR="000C3B53" w:rsidRPr="00F24369" w:rsidRDefault="000C3B53" w:rsidP="006403E7">
      <w:pPr>
        <w:spacing w:after="0" w:line="240" w:lineRule="auto"/>
        <w:jc w:val="center"/>
        <w:rPr>
          <w:rFonts w:ascii="Times New Roman" w:hAnsi="Times New Roman"/>
          <w:b/>
          <w:sz w:val="26"/>
          <w:szCs w:val="26"/>
        </w:rPr>
      </w:pPr>
      <w:r>
        <w:rPr>
          <w:rFonts w:ascii="Times New Roman" w:eastAsia="Times New Roman" w:hAnsi="Times New Roman"/>
          <w:b/>
          <w:sz w:val="26"/>
          <w:szCs w:val="26"/>
          <w:lang w:eastAsia="ru-RU"/>
        </w:rPr>
        <w:t>1</w:t>
      </w:r>
      <w:r w:rsidRPr="00F24369">
        <w:rPr>
          <w:rFonts w:ascii="Times New Roman" w:eastAsia="Times New Roman" w:hAnsi="Times New Roman"/>
          <w:b/>
          <w:sz w:val="26"/>
          <w:szCs w:val="26"/>
          <w:lang w:eastAsia="ru-RU"/>
        </w:rPr>
        <w:t>. Реализация регионального проекта</w:t>
      </w:r>
      <w:r w:rsidRPr="00F24369">
        <w:rPr>
          <w:rFonts w:ascii="Times New Roman" w:hAnsi="Times New Roman"/>
          <w:b/>
          <w:sz w:val="26"/>
          <w:szCs w:val="26"/>
        </w:rPr>
        <w:t xml:space="preserve"> «Адресная поддержка повышения</w:t>
      </w:r>
    </w:p>
    <w:p w:rsidR="000C3B53" w:rsidRPr="00F24369" w:rsidRDefault="000C3B53" w:rsidP="006403E7">
      <w:pPr>
        <w:spacing w:after="0" w:line="240" w:lineRule="auto"/>
        <w:jc w:val="center"/>
        <w:rPr>
          <w:rFonts w:ascii="Times New Roman" w:eastAsia="Times New Roman" w:hAnsi="Times New Roman"/>
          <w:b/>
          <w:sz w:val="26"/>
          <w:szCs w:val="26"/>
          <w:lang w:eastAsia="ru-RU"/>
        </w:rPr>
      </w:pPr>
      <w:r w:rsidRPr="00F24369">
        <w:rPr>
          <w:rFonts w:ascii="Times New Roman" w:hAnsi="Times New Roman"/>
          <w:b/>
          <w:sz w:val="26"/>
          <w:szCs w:val="26"/>
        </w:rPr>
        <w:t xml:space="preserve">производительности труда на предприятиях» </w:t>
      </w:r>
      <w:r>
        <w:rPr>
          <w:rFonts w:ascii="Times New Roman" w:eastAsia="Times New Roman" w:hAnsi="Times New Roman"/>
          <w:b/>
          <w:sz w:val="26"/>
          <w:szCs w:val="26"/>
          <w:lang w:eastAsia="ru-RU"/>
        </w:rPr>
        <w:t xml:space="preserve"> </w:t>
      </w:r>
    </w:p>
    <w:p w:rsidR="000C3B53" w:rsidRPr="00F24369" w:rsidRDefault="000C3B53" w:rsidP="00F62025">
      <w:pPr>
        <w:spacing w:after="0" w:line="240" w:lineRule="auto"/>
        <w:ind w:firstLine="709"/>
        <w:jc w:val="both"/>
        <w:rPr>
          <w:rFonts w:ascii="Times New Roman" w:hAnsi="Times New Roman"/>
          <w:b/>
          <w:sz w:val="26"/>
          <w:szCs w:val="26"/>
        </w:rPr>
      </w:pPr>
      <w:r>
        <w:rPr>
          <w:rFonts w:ascii="Times New Roman" w:hAnsi="Times New Roman"/>
          <w:b/>
          <w:sz w:val="26"/>
          <w:szCs w:val="26"/>
        </w:rPr>
        <w:t>1.</w:t>
      </w:r>
      <w:r w:rsidRPr="00F24369">
        <w:rPr>
          <w:rFonts w:ascii="Times New Roman" w:hAnsi="Times New Roman"/>
          <w:b/>
          <w:sz w:val="26"/>
          <w:szCs w:val="26"/>
        </w:rPr>
        <w:t xml:space="preserve">1. Анализ соблюдения требований нормативных и методических документов, регламентирующих разработку, корректировку и реализацию региональных проектов. </w:t>
      </w:r>
    </w:p>
    <w:p w:rsidR="000C3B53" w:rsidRDefault="000C3B53" w:rsidP="00F62025">
      <w:pPr>
        <w:spacing w:after="0" w:line="240" w:lineRule="auto"/>
        <w:ind w:firstLine="709"/>
        <w:jc w:val="both"/>
        <w:rPr>
          <w:rFonts w:ascii="Times New Roman" w:hAnsi="Times New Roman"/>
          <w:sz w:val="26"/>
          <w:szCs w:val="26"/>
        </w:rPr>
      </w:pPr>
      <w:r w:rsidRPr="00082EFB">
        <w:rPr>
          <w:rFonts w:ascii="Times New Roman" w:hAnsi="Times New Roman"/>
          <w:sz w:val="26"/>
          <w:szCs w:val="26"/>
        </w:rPr>
        <w:t>Региональный проект</w:t>
      </w:r>
      <w:r>
        <w:rPr>
          <w:rFonts w:ascii="Times New Roman" w:hAnsi="Times New Roman"/>
          <w:sz w:val="26"/>
          <w:szCs w:val="26"/>
        </w:rPr>
        <w:t xml:space="preserve"> </w:t>
      </w:r>
      <w:r w:rsidRPr="00082EFB">
        <w:rPr>
          <w:rFonts w:ascii="Times New Roman" w:hAnsi="Times New Roman"/>
          <w:sz w:val="26"/>
          <w:szCs w:val="26"/>
        </w:rPr>
        <w:t>«Адресная поддержка повышения</w:t>
      </w:r>
      <w:r>
        <w:rPr>
          <w:rFonts w:ascii="Times New Roman" w:hAnsi="Times New Roman"/>
          <w:sz w:val="26"/>
          <w:szCs w:val="26"/>
        </w:rPr>
        <w:t xml:space="preserve"> </w:t>
      </w:r>
      <w:r w:rsidRPr="00082EFB">
        <w:rPr>
          <w:rFonts w:ascii="Times New Roman" w:hAnsi="Times New Roman"/>
          <w:sz w:val="26"/>
          <w:szCs w:val="26"/>
        </w:rPr>
        <w:t>производительности труда на предприятиях»</w:t>
      </w:r>
      <w:r>
        <w:rPr>
          <w:rFonts w:ascii="Times New Roman" w:hAnsi="Times New Roman"/>
          <w:sz w:val="26"/>
          <w:szCs w:val="26"/>
        </w:rPr>
        <w:t xml:space="preserve"> </w:t>
      </w:r>
      <w:r w:rsidRPr="00082EFB">
        <w:rPr>
          <w:rFonts w:ascii="Times New Roman" w:hAnsi="Times New Roman"/>
          <w:sz w:val="26"/>
          <w:szCs w:val="26"/>
        </w:rPr>
        <w:t>(далее – Региональный проект) принят в рамках реализации на территории Калужской области федерального проекта</w:t>
      </w:r>
      <w:r>
        <w:rPr>
          <w:rFonts w:ascii="Times New Roman" w:hAnsi="Times New Roman"/>
          <w:sz w:val="26"/>
          <w:szCs w:val="26"/>
        </w:rPr>
        <w:t xml:space="preserve"> «</w:t>
      </w:r>
      <w:r w:rsidRPr="00082EFB">
        <w:rPr>
          <w:rFonts w:ascii="Times New Roman" w:hAnsi="Times New Roman"/>
          <w:sz w:val="26"/>
          <w:szCs w:val="26"/>
        </w:rPr>
        <w:t xml:space="preserve">Адресная поддержка </w:t>
      </w:r>
      <w:r w:rsidRPr="00082EFB">
        <w:rPr>
          <w:rFonts w:ascii="Times New Roman" w:hAnsi="Times New Roman"/>
          <w:sz w:val="26"/>
          <w:szCs w:val="26"/>
        </w:rPr>
        <w:lastRenderedPageBreak/>
        <w:t>повышения</w:t>
      </w:r>
      <w:r>
        <w:rPr>
          <w:rFonts w:ascii="Times New Roman" w:hAnsi="Times New Roman"/>
          <w:sz w:val="26"/>
          <w:szCs w:val="26"/>
        </w:rPr>
        <w:t xml:space="preserve"> </w:t>
      </w:r>
      <w:r w:rsidRPr="00082EFB">
        <w:rPr>
          <w:rFonts w:ascii="Times New Roman" w:hAnsi="Times New Roman"/>
          <w:sz w:val="26"/>
          <w:szCs w:val="26"/>
        </w:rPr>
        <w:t>производительности труда на предприятиях</w:t>
      </w:r>
      <w:r>
        <w:rPr>
          <w:rFonts w:ascii="Times New Roman" w:hAnsi="Times New Roman"/>
          <w:sz w:val="26"/>
          <w:szCs w:val="26"/>
        </w:rPr>
        <w:t xml:space="preserve">» </w:t>
      </w:r>
      <w:r w:rsidRPr="008004F5">
        <w:rPr>
          <w:rFonts w:ascii="Times New Roman" w:hAnsi="Times New Roman"/>
          <w:sz w:val="26"/>
          <w:szCs w:val="26"/>
        </w:rPr>
        <w:t>национального проекта</w:t>
      </w:r>
      <w:r>
        <w:rPr>
          <w:rFonts w:ascii="Times New Roman" w:hAnsi="Times New Roman"/>
          <w:sz w:val="26"/>
          <w:szCs w:val="26"/>
        </w:rPr>
        <w:t xml:space="preserve"> «Производительность труда».</w:t>
      </w:r>
    </w:p>
    <w:p w:rsidR="000C3B53" w:rsidRPr="00F24369" w:rsidRDefault="000C3B53" w:rsidP="00F62025">
      <w:pPr>
        <w:spacing w:after="0" w:line="240" w:lineRule="auto"/>
        <w:ind w:firstLine="709"/>
        <w:jc w:val="both"/>
        <w:rPr>
          <w:rFonts w:ascii="Times New Roman" w:hAnsi="Times New Roman"/>
          <w:sz w:val="26"/>
          <w:szCs w:val="26"/>
        </w:rPr>
      </w:pPr>
      <w:r w:rsidRPr="00F24369">
        <w:rPr>
          <w:rFonts w:ascii="Times New Roman" w:hAnsi="Times New Roman"/>
          <w:sz w:val="26"/>
          <w:szCs w:val="26"/>
        </w:rPr>
        <w:t xml:space="preserve"> </w:t>
      </w:r>
      <w:r w:rsidRPr="008004F5">
        <w:rPr>
          <w:rFonts w:ascii="Times New Roman" w:hAnsi="Times New Roman"/>
          <w:sz w:val="26"/>
          <w:szCs w:val="26"/>
        </w:rPr>
        <w:t>Согласно паспорту Региональный проект реализуется в рамках государственной программы Калужской области</w:t>
      </w:r>
      <w:r>
        <w:rPr>
          <w:rFonts w:ascii="Times New Roman" w:hAnsi="Times New Roman"/>
          <w:sz w:val="26"/>
          <w:szCs w:val="26"/>
        </w:rPr>
        <w:t xml:space="preserve">, в который проект </w:t>
      </w:r>
      <w:r w:rsidRPr="00F24369">
        <w:rPr>
          <w:rFonts w:ascii="Times New Roman" w:hAnsi="Times New Roman"/>
          <w:sz w:val="26"/>
          <w:szCs w:val="26"/>
        </w:rPr>
        <w:t xml:space="preserve">отражён в виде мероприятий государственной программы Калужской области «Развитие предпринимательства и инноваций в Калужской области», утверждённой постановлением Правительства Калужской области от 08.02.2019 № 89 (в редакции от </w:t>
      </w:r>
      <w:r w:rsidRPr="008004F5">
        <w:rPr>
          <w:rFonts w:ascii="Times New Roman" w:hAnsi="Times New Roman"/>
          <w:sz w:val="26"/>
          <w:szCs w:val="26"/>
        </w:rPr>
        <w:t>15.03.2021</w:t>
      </w:r>
      <w:r w:rsidRPr="00F24369">
        <w:rPr>
          <w:rFonts w:ascii="Times New Roman" w:hAnsi="Times New Roman"/>
          <w:sz w:val="26"/>
          <w:szCs w:val="26"/>
        </w:rPr>
        <w:t>)</w:t>
      </w:r>
      <w:r>
        <w:rPr>
          <w:rFonts w:ascii="Times New Roman" w:hAnsi="Times New Roman"/>
          <w:sz w:val="26"/>
          <w:szCs w:val="26"/>
        </w:rPr>
        <w:t xml:space="preserve">, </w:t>
      </w:r>
      <w:r w:rsidRPr="00F24369">
        <w:rPr>
          <w:rFonts w:ascii="Times New Roman" w:hAnsi="Times New Roman"/>
          <w:sz w:val="26"/>
          <w:szCs w:val="26"/>
        </w:rPr>
        <w:t>подпрограммы «Развитие малого и среднего предпринимательства в Калужской области».</w:t>
      </w:r>
    </w:p>
    <w:p w:rsidR="000C3B53" w:rsidRPr="00F24369" w:rsidRDefault="000C3B53" w:rsidP="00F62025">
      <w:pPr>
        <w:spacing w:after="0" w:line="240" w:lineRule="auto"/>
        <w:ind w:firstLine="709"/>
        <w:jc w:val="both"/>
        <w:rPr>
          <w:rFonts w:ascii="Times New Roman" w:hAnsi="Times New Roman"/>
          <w:sz w:val="26"/>
          <w:szCs w:val="26"/>
        </w:rPr>
      </w:pPr>
      <w:r w:rsidRPr="00F24369">
        <w:rPr>
          <w:rFonts w:ascii="Times New Roman" w:hAnsi="Times New Roman"/>
          <w:sz w:val="26"/>
          <w:szCs w:val="26"/>
        </w:rPr>
        <w:t xml:space="preserve">Версия № </w:t>
      </w:r>
      <w:r>
        <w:rPr>
          <w:rFonts w:ascii="Times New Roman" w:hAnsi="Times New Roman"/>
          <w:sz w:val="26"/>
          <w:szCs w:val="26"/>
        </w:rPr>
        <w:t>20</w:t>
      </w:r>
      <w:r w:rsidRPr="00F24369">
        <w:rPr>
          <w:rFonts w:ascii="Times New Roman" w:hAnsi="Times New Roman"/>
          <w:sz w:val="26"/>
          <w:szCs w:val="26"/>
        </w:rPr>
        <w:t xml:space="preserve"> Паспорта Регионального проекта утверждена </w:t>
      </w:r>
      <w:r>
        <w:rPr>
          <w:rFonts w:ascii="Times New Roman" w:hAnsi="Times New Roman"/>
          <w:sz w:val="26"/>
          <w:szCs w:val="26"/>
        </w:rPr>
        <w:t>09.03.2021</w:t>
      </w:r>
      <w:r w:rsidRPr="00F24369">
        <w:rPr>
          <w:rFonts w:ascii="Times New Roman" w:hAnsi="Times New Roman"/>
          <w:sz w:val="26"/>
          <w:szCs w:val="26"/>
        </w:rPr>
        <w:t xml:space="preserve"> (внесены изменения в наименование мероприятий и контрольных точек, а также сроки исполнения). </w:t>
      </w:r>
    </w:p>
    <w:p w:rsidR="000C3B53" w:rsidRPr="00F24369" w:rsidRDefault="000C3B53" w:rsidP="00F62025">
      <w:pPr>
        <w:tabs>
          <w:tab w:val="left" w:pos="1134"/>
        </w:tabs>
        <w:spacing w:after="0" w:line="240" w:lineRule="auto"/>
        <w:ind w:firstLine="709"/>
        <w:jc w:val="both"/>
        <w:rPr>
          <w:rFonts w:ascii="Times New Roman" w:hAnsi="Times New Roman"/>
          <w:b/>
          <w:sz w:val="26"/>
          <w:szCs w:val="26"/>
        </w:rPr>
      </w:pPr>
      <w:r>
        <w:rPr>
          <w:rFonts w:ascii="Times New Roman" w:hAnsi="Times New Roman"/>
          <w:b/>
          <w:sz w:val="26"/>
          <w:szCs w:val="26"/>
        </w:rPr>
        <w:t>1.</w:t>
      </w:r>
      <w:r w:rsidRPr="00F24369">
        <w:rPr>
          <w:rFonts w:ascii="Times New Roman" w:hAnsi="Times New Roman"/>
          <w:b/>
          <w:sz w:val="26"/>
          <w:szCs w:val="26"/>
        </w:rPr>
        <w:t>2. Анализ согласованности целей и сбалансированности параметров регионального проекта.</w:t>
      </w:r>
    </w:p>
    <w:p w:rsidR="000C3B53" w:rsidRPr="00AC0325" w:rsidRDefault="000C3B53" w:rsidP="00F62025">
      <w:pPr>
        <w:spacing w:after="0" w:line="240" w:lineRule="auto"/>
        <w:ind w:firstLine="709"/>
        <w:jc w:val="both"/>
        <w:rPr>
          <w:rFonts w:ascii="Times New Roman" w:hAnsi="Times New Roman"/>
          <w:b/>
          <w:i/>
          <w:sz w:val="26"/>
          <w:szCs w:val="26"/>
        </w:rPr>
      </w:pPr>
      <w:r w:rsidRPr="00AC0325">
        <w:rPr>
          <w:rFonts w:ascii="Times New Roman" w:hAnsi="Times New Roman"/>
          <w:b/>
          <w:i/>
          <w:sz w:val="26"/>
          <w:szCs w:val="26"/>
        </w:rPr>
        <w:t>Общественно значимый результат проекта – предприятиям предоставлена возможность по внедрению лучших практик (типовых решений) и получению услуг по повышению производительности труда посредством специализированных центров компетенций на федеральном и региональном уровнях.</w:t>
      </w:r>
    </w:p>
    <w:p w:rsidR="000C3B53" w:rsidRPr="00AC0325" w:rsidRDefault="000C3B53" w:rsidP="00F62025">
      <w:pPr>
        <w:tabs>
          <w:tab w:val="left" w:pos="1134"/>
        </w:tabs>
        <w:spacing w:after="0" w:line="240" w:lineRule="auto"/>
        <w:ind w:firstLine="709"/>
        <w:jc w:val="both"/>
        <w:rPr>
          <w:rFonts w:ascii="Times New Roman" w:hAnsi="Times New Roman"/>
          <w:b/>
          <w:i/>
          <w:sz w:val="26"/>
          <w:szCs w:val="26"/>
        </w:rPr>
      </w:pPr>
      <w:r w:rsidRPr="00AC0325">
        <w:rPr>
          <w:rFonts w:ascii="Times New Roman" w:hAnsi="Times New Roman"/>
          <w:b/>
          <w:i/>
          <w:sz w:val="26"/>
          <w:szCs w:val="26"/>
        </w:rPr>
        <w:t>Задача проекта – формирование системы методической и организационной поддержки повышения производительности труда на предприятиях.</w:t>
      </w:r>
    </w:p>
    <w:p w:rsidR="000C3B53" w:rsidRPr="00F24369" w:rsidRDefault="000C3B53"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 xml:space="preserve">Результат и задача проекта </w:t>
      </w:r>
      <w:r w:rsidRPr="00F24369">
        <w:rPr>
          <w:rFonts w:ascii="Times New Roman" w:hAnsi="Times New Roman"/>
          <w:sz w:val="26"/>
          <w:szCs w:val="26"/>
        </w:rPr>
        <w:t xml:space="preserve">соответствуют </w:t>
      </w:r>
      <w:r>
        <w:rPr>
          <w:rFonts w:ascii="Times New Roman" w:hAnsi="Times New Roman"/>
          <w:sz w:val="26"/>
          <w:szCs w:val="26"/>
        </w:rPr>
        <w:t>результату и задачам</w:t>
      </w:r>
      <w:r w:rsidRPr="00F24369">
        <w:rPr>
          <w:rFonts w:ascii="Times New Roman" w:hAnsi="Times New Roman"/>
          <w:sz w:val="26"/>
          <w:szCs w:val="26"/>
        </w:rPr>
        <w:t xml:space="preserve"> федерального проекта «</w:t>
      </w:r>
      <w:r w:rsidRPr="006B4455">
        <w:rPr>
          <w:rFonts w:ascii="Times New Roman" w:hAnsi="Times New Roman"/>
          <w:sz w:val="26"/>
          <w:szCs w:val="26"/>
        </w:rPr>
        <w:t>Адресная поддержка повышения производительности труда на предприятиях</w:t>
      </w:r>
      <w:r w:rsidRPr="00F24369">
        <w:rPr>
          <w:rFonts w:ascii="Times New Roman" w:hAnsi="Times New Roman"/>
          <w:sz w:val="26"/>
          <w:szCs w:val="26"/>
        </w:rPr>
        <w:t>».</w:t>
      </w:r>
    </w:p>
    <w:p w:rsidR="000C3B53" w:rsidRPr="00F24369" w:rsidRDefault="000C3B53" w:rsidP="00F62025">
      <w:pPr>
        <w:tabs>
          <w:tab w:val="left" w:pos="1134"/>
        </w:tabs>
        <w:spacing w:after="0" w:line="240" w:lineRule="auto"/>
        <w:ind w:firstLine="709"/>
        <w:jc w:val="both"/>
        <w:rPr>
          <w:rFonts w:ascii="Times New Roman" w:hAnsi="Times New Roman"/>
          <w:sz w:val="26"/>
          <w:szCs w:val="26"/>
        </w:rPr>
      </w:pPr>
      <w:r w:rsidRPr="00F24369">
        <w:rPr>
          <w:rFonts w:ascii="Times New Roman" w:hAnsi="Times New Roman"/>
          <w:sz w:val="26"/>
          <w:szCs w:val="26"/>
        </w:rPr>
        <w:t>В целях организации взаимодействия при реализации регионального проекта и осуществления его мониторинга заключено соглашение от 14.02.2019 № 2019-</w:t>
      </w:r>
      <w:r w:rsidRPr="00F24369">
        <w:rPr>
          <w:rFonts w:ascii="Times New Roman" w:hAnsi="Times New Roman"/>
          <w:sz w:val="26"/>
          <w:szCs w:val="26"/>
          <w:lang w:val="en-US"/>
        </w:rPr>
        <w:t>L</w:t>
      </w:r>
      <w:r w:rsidRPr="00F24369">
        <w:rPr>
          <w:rFonts w:ascii="Times New Roman" w:hAnsi="Times New Roman"/>
          <w:sz w:val="26"/>
          <w:szCs w:val="26"/>
        </w:rPr>
        <w:t>20012-1.</w:t>
      </w:r>
    </w:p>
    <w:p w:rsidR="000C3B53" w:rsidRPr="00F24369" w:rsidRDefault="000C3B53"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 xml:space="preserve">К вышеназванному соглашению </w:t>
      </w:r>
      <w:r w:rsidRPr="00F24369">
        <w:rPr>
          <w:rFonts w:ascii="Times New Roman" w:hAnsi="Times New Roman"/>
          <w:sz w:val="26"/>
          <w:szCs w:val="26"/>
        </w:rPr>
        <w:t>заключен</w:t>
      </w:r>
      <w:r>
        <w:rPr>
          <w:rFonts w:ascii="Times New Roman" w:hAnsi="Times New Roman"/>
          <w:sz w:val="26"/>
          <w:szCs w:val="26"/>
        </w:rPr>
        <w:t>ы</w:t>
      </w:r>
      <w:r w:rsidRPr="00F24369">
        <w:rPr>
          <w:rFonts w:ascii="Times New Roman" w:hAnsi="Times New Roman"/>
          <w:sz w:val="26"/>
          <w:szCs w:val="26"/>
        </w:rPr>
        <w:t xml:space="preserve"> дополнительн</w:t>
      </w:r>
      <w:r>
        <w:rPr>
          <w:rFonts w:ascii="Times New Roman" w:hAnsi="Times New Roman"/>
          <w:sz w:val="26"/>
          <w:szCs w:val="26"/>
        </w:rPr>
        <w:t>ые</w:t>
      </w:r>
      <w:r w:rsidRPr="00F24369">
        <w:rPr>
          <w:rFonts w:ascii="Times New Roman" w:hAnsi="Times New Roman"/>
          <w:sz w:val="26"/>
          <w:szCs w:val="26"/>
        </w:rPr>
        <w:t xml:space="preserve"> соглашени</w:t>
      </w:r>
      <w:r>
        <w:rPr>
          <w:rFonts w:ascii="Times New Roman" w:hAnsi="Times New Roman"/>
          <w:sz w:val="26"/>
          <w:szCs w:val="26"/>
        </w:rPr>
        <w:t xml:space="preserve">я, последнее из которых от 23.11.2020 </w:t>
      </w:r>
      <w:r w:rsidRPr="00F24369">
        <w:rPr>
          <w:rFonts w:ascii="Times New Roman" w:hAnsi="Times New Roman"/>
          <w:sz w:val="26"/>
          <w:szCs w:val="26"/>
        </w:rPr>
        <w:t>№ 2019-L20012-1/5.</w:t>
      </w:r>
    </w:p>
    <w:p w:rsidR="000C3B53" w:rsidRPr="00F24369" w:rsidRDefault="000C3B53" w:rsidP="00F62025">
      <w:pPr>
        <w:tabs>
          <w:tab w:val="left" w:pos="1134"/>
        </w:tabs>
        <w:spacing w:after="0" w:line="240" w:lineRule="auto"/>
        <w:ind w:firstLine="709"/>
        <w:jc w:val="both"/>
        <w:rPr>
          <w:rFonts w:ascii="Times New Roman" w:hAnsi="Times New Roman"/>
          <w:sz w:val="26"/>
          <w:szCs w:val="26"/>
        </w:rPr>
      </w:pPr>
      <w:r w:rsidRPr="00F24369">
        <w:rPr>
          <w:rFonts w:ascii="Times New Roman" w:hAnsi="Times New Roman"/>
          <w:sz w:val="26"/>
          <w:szCs w:val="26"/>
        </w:rPr>
        <w:t xml:space="preserve"> </w:t>
      </w:r>
      <w:r w:rsidRPr="009C52A7">
        <w:rPr>
          <w:rFonts w:ascii="Times New Roman" w:hAnsi="Times New Roman"/>
          <w:sz w:val="26"/>
          <w:szCs w:val="26"/>
        </w:rPr>
        <w:t>Анализ вышеназванного соглашения показал, что показатели, результаты и задачи, предусмотренные по Калужской области, отражены в версии № 24 паспорта регионального проекта.</w:t>
      </w:r>
    </w:p>
    <w:p w:rsidR="00B4212C" w:rsidRDefault="00B4212C" w:rsidP="00F62025">
      <w:pPr>
        <w:spacing w:after="0" w:line="240" w:lineRule="auto"/>
        <w:ind w:firstLine="709"/>
        <w:jc w:val="both"/>
        <w:rPr>
          <w:rFonts w:ascii="Times New Roman" w:hAnsi="Times New Roman"/>
          <w:b/>
          <w:sz w:val="26"/>
          <w:szCs w:val="26"/>
        </w:rPr>
      </w:pPr>
    </w:p>
    <w:p w:rsidR="000C3B53" w:rsidRPr="00F24369" w:rsidRDefault="000C3B53" w:rsidP="00F62025">
      <w:pPr>
        <w:spacing w:after="0" w:line="240" w:lineRule="auto"/>
        <w:ind w:firstLine="709"/>
        <w:jc w:val="both"/>
        <w:rPr>
          <w:rFonts w:ascii="Times New Roman" w:hAnsi="Times New Roman"/>
          <w:sz w:val="26"/>
          <w:szCs w:val="26"/>
        </w:rPr>
      </w:pPr>
      <w:r>
        <w:rPr>
          <w:rFonts w:ascii="Times New Roman" w:hAnsi="Times New Roman"/>
          <w:b/>
          <w:sz w:val="26"/>
          <w:szCs w:val="26"/>
        </w:rPr>
        <w:t>1.</w:t>
      </w:r>
      <w:r w:rsidRPr="00F24369">
        <w:rPr>
          <w:rFonts w:ascii="Times New Roman" w:hAnsi="Times New Roman"/>
          <w:b/>
          <w:sz w:val="26"/>
          <w:szCs w:val="26"/>
        </w:rPr>
        <w:t>3. Оценка системы управления разработкой и реализацией регионального проекта.</w:t>
      </w:r>
    </w:p>
    <w:p w:rsidR="000C3B53" w:rsidRPr="00F24369" w:rsidRDefault="000C3B53" w:rsidP="00F62025">
      <w:pPr>
        <w:spacing w:after="0" w:line="240" w:lineRule="auto"/>
        <w:ind w:firstLine="709"/>
        <w:jc w:val="both"/>
        <w:rPr>
          <w:rFonts w:ascii="Times New Roman" w:hAnsi="Times New Roman"/>
          <w:sz w:val="26"/>
          <w:szCs w:val="26"/>
        </w:rPr>
      </w:pPr>
      <w:r w:rsidRPr="009C52A7">
        <w:rPr>
          <w:rFonts w:ascii="Times New Roman" w:hAnsi="Times New Roman"/>
          <w:sz w:val="26"/>
          <w:szCs w:val="26"/>
        </w:rPr>
        <w:t xml:space="preserve">В соответствии с Законом Калужской области от 03.12.2020 № 27-ОЗ «Об областном бюджете на 2021 год и плановый период 2022 и 2023 годов» на реализацию регионального проекта в бюджете Калужской области предусмотрены бюджетные ассигнования в общей сумме </w:t>
      </w:r>
      <w:r>
        <w:rPr>
          <w:rFonts w:ascii="Times New Roman" w:hAnsi="Times New Roman"/>
          <w:sz w:val="26"/>
          <w:szCs w:val="26"/>
        </w:rPr>
        <w:t>25 719,4</w:t>
      </w:r>
      <w:r w:rsidRPr="00F24369">
        <w:rPr>
          <w:rFonts w:ascii="Times New Roman" w:hAnsi="Times New Roman"/>
          <w:sz w:val="26"/>
          <w:szCs w:val="26"/>
        </w:rPr>
        <w:t xml:space="preserve"> тыс. руб. </w:t>
      </w:r>
      <w:r>
        <w:rPr>
          <w:rFonts w:ascii="Times New Roman" w:hAnsi="Times New Roman"/>
          <w:sz w:val="26"/>
          <w:szCs w:val="26"/>
        </w:rPr>
        <w:t>(</w:t>
      </w:r>
      <w:r w:rsidRPr="00F24369">
        <w:rPr>
          <w:rFonts w:ascii="Times New Roman" w:hAnsi="Times New Roman"/>
          <w:sz w:val="26"/>
          <w:szCs w:val="26"/>
        </w:rPr>
        <w:t>средства федерального бюджета</w:t>
      </w:r>
      <w:r>
        <w:rPr>
          <w:rFonts w:ascii="Times New Roman" w:hAnsi="Times New Roman"/>
          <w:sz w:val="26"/>
          <w:szCs w:val="26"/>
        </w:rPr>
        <w:t>)</w:t>
      </w:r>
      <w:r w:rsidRPr="00F24369">
        <w:rPr>
          <w:rFonts w:ascii="Times New Roman" w:hAnsi="Times New Roman"/>
          <w:sz w:val="26"/>
          <w:szCs w:val="26"/>
        </w:rPr>
        <w:t>.</w:t>
      </w:r>
    </w:p>
    <w:p w:rsidR="000C3B53" w:rsidRPr="00F24369" w:rsidRDefault="000C3B53" w:rsidP="00F62025">
      <w:pPr>
        <w:tabs>
          <w:tab w:val="left" w:pos="1134"/>
        </w:tabs>
        <w:spacing w:after="0" w:line="240" w:lineRule="auto"/>
        <w:ind w:firstLine="709"/>
        <w:jc w:val="both"/>
        <w:rPr>
          <w:rFonts w:ascii="Times New Roman" w:hAnsi="Times New Roman"/>
          <w:sz w:val="26"/>
          <w:szCs w:val="26"/>
        </w:rPr>
      </w:pPr>
      <w:r w:rsidRPr="009C52A7">
        <w:rPr>
          <w:rFonts w:ascii="Times New Roman" w:hAnsi="Times New Roman"/>
          <w:sz w:val="26"/>
          <w:szCs w:val="26"/>
        </w:rPr>
        <w:t xml:space="preserve">На реализацию </w:t>
      </w:r>
      <w:r>
        <w:rPr>
          <w:rFonts w:ascii="Times New Roman" w:hAnsi="Times New Roman"/>
          <w:sz w:val="26"/>
          <w:szCs w:val="26"/>
        </w:rPr>
        <w:t>регионального проекта</w:t>
      </w:r>
      <w:r w:rsidRPr="009C52A7">
        <w:rPr>
          <w:rFonts w:ascii="Times New Roman" w:hAnsi="Times New Roman"/>
          <w:sz w:val="26"/>
          <w:szCs w:val="26"/>
        </w:rPr>
        <w:t xml:space="preserve"> заключено соглашение о предоставлении</w:t>
      </w:r>
      <w:r w:rsidRPr="00F24369">
        <w:rPr>
          <w:rFonts w:ascii="Times New Roman" w:hAnsi="Times New Roman"/>
          <w:sz w:val="26"/>
          <w:szCs w:val="26"/>
        </w:rPr>
        <w:t xml:space="preserve"> </w:t>
      </w:r>
      <w:r>
        <w:rPr>
          <w:rFonts w:ascii="Times New Roman" w:hAnsi="Times New Roman"/>
          <w:sz w:val="26"/>
          <w:szCs w:val="26"/>
        </w:rPr>
        <w:t>иного межбюджетного трансферта</w:t>
      </w:r>
      <w:r w:rsidRPr="00F24369">
        <w:rPr>
          <w:rFonts w:ascii="Times New Roman" w:hAnsi="Times New Roman"/>
          <w:sz w:val="26"/>
          <w:szCs w:val="26"/>
        </w:rPr>
        <w:t xml:space="preserve"> от 19.06.2019 № 139-17-2019-</w:t>
      </w:r>
      <w:r w:rsidR="00B4212C" w:rsidRPr="00F24369">
        <w:rPr>
          <w:rFonts w:ascii="Times New Roman" w:hAnsi="Times New Roman"/>
          <w:sz w:val="26"/>
          <w:szCs w:val="26"/>
        </w:rPr>
        <w:t>019</w:t>
      </w:r>
      <w:r w:rsidR="00B4212C">
        <w:rPr>
          <w:rFonts w:ascii="Times New Roman" w:hAnsi="Times New Roman"/>
          <w:sz w:val="26"/>
          <w:szCs w:val="26"/>
        </w:rPr>
        <w:t>, к</w:t>
      </w:r>
      <w:r>
        <w:rPr>
          <w:rFonts w:ascii="Times New Roman" w:hAnsi="Times New Roman"/>
          <w:sz w:val="26"/>
          <w:szCs w:val="26"/>
        </w:rPr>
        <w:t xml:space="preserve"> которому в отчетном периоде заключено дополнительное соглашение от 24.12.2020 № </w:t>
      </w:r>
      <w:r w:rsidRPr="00F21EDB">
        <w:rPr>
          <w:rFonts w:ascii="Times New Roman" w:hAnsi="Times New Roman"/>
          <w:sz w:val="26"/>
          <w:szCs w:val="26"/>
        </w:rPr>
        <w:t>139-17-2019-019</w:t>
      </w:r>
      <w:r>
        <w:rPr>
          <w:rFonts w:ascii="Times New Roman" w:hAnsi="Times New Roman"/>
          <w:sz w:val="26"/>
          <w:szCs w:val="26"/>
        </w:rPr>
        <w:t>/6</w:t>
      </w:r>
      <w:r w:rsidRPr="00F24369">
        <w:rPr>
          <w:rFonts w:ascii="Times New Roman" w:hAnsi="Times New Roman"/>
          <w:sz w:val="26"/>
          <w:szCs w:val="26"/>
        </w:rPr>
        <w:t xml:space="preserve">. </w:t>
      </w:r>
    </w:p>
    <w:p w:rsidR="000C3B53" w:rsidRPr="00F24369" w:rsidRDefault="000C3B53" w:rsidP="00F62025">
      <w:pPr>
        <w:spacing w:after="0" w:line="240" w:lineRule="auto"/>
        <w:ind w:firstLine="709"/>
        <w:jc w:val="both"/>
        <w:rPr>
          <w:rFonts w:ascii="Times New Roman" w:hAnsi="Times New Roman"/>
          <w:sz w:val="26"/>
          <w:szCs w:val="26"/>
        </w:rPr>
      </w:pPr>
      <w:r w:rsidRPr="00F24369">
        <w:rPr>
          <w:rFonts w:ascii="Times New Roman" w:hAnsi="Times New Roman"/>
          <w:sz w:val="26"/>
          <w:szCs w:val="26"/>
        </w:rPr>
        <w:t xml:space="preserve">Сводной бюджетной росписью на реализацию регионального проекта предусмотрены средства в сумме </w:t>
      </w:r>
      <w:r>
        <w:rPr>
          <w:rFonts w:ascii="Times New Roman" w:hAnsi="Times New Roman"/>
          <w:sz w:val="26"/>
          <w:szCs w:val="26"/>
        </w:rPr>
        <w:t>25 719,4</w:t>
      </w:r>
      <w:r w:rsidRPr="00F24369">
        <w:rPr>
          <w:rFonts w:ascii="Times New Roman" w:hAnsi="Times New Roman"/>
          <w:sz w:val="26"/>
          <w:szCs w:val="26"/>
        </w:rPr>
        <w:t xml:space="preserve"> тыс. руб.</w:t>
      </w:r>
    </w:p>
    <w:p w:rsidR="000C3B53" w:rsidRDefault="000C3B53" w:rsidP="00F62025">
      <w:pPr>
        <w:spacing w:after="0" w:line="240" w:lineRule="auto"/>
        <w:ind w:firstLine="709"/>
        <w:jc w:val="both"/>
        <w:rPr>
          <w:rFonts w:ascii="Times New Roman" w:hAnsi="Times New Roman"/>
          <w:sz w:val="26"/>
          <w:szCs w:val="26"/>
        </w:rPr>
      </w:pPr>
      <w:r w:rsidRPr="00F24369">
        <w:rPr>
          <w:rFonts w:ascii="Times New Roman" w:hAnsi="Times New Roman"/>
          <w:sz w:val="26"/>
          <w:szCs w:val="26"/>
        </w:rPr>
        <w:t xml:space="preserve">Согласно паспорту </w:t>
      </w:r>
      <w:r>
        <w:rPr>
          <w:rFonts w:ascii="Times New Roman" w:hAnsi="Times New Roman"/>
          <w:sz w:val="26"/>
          <w:szCs w:val="26"/>
        </w:rPr>
        <w:t>бюджет</w:t>
      </w:r>
      <w:r w:rsidRPr="00F24369">
        <w:rPr>
          <w:rFonts w:ascii="Times New Roman" w:hAnsi="Times New Roman"/>
          <w:sz w:val="26"/>
          <w:szCs w:val="26"/>
        </w:rPr>
        <w:t xml:space="preserve"> проекта составляет </w:t>
      </w:r>
      <w:r>
        <w:rPr>
          <w:rFonts w:ascii="Times New Roman" w:hAnsi="Times New Roman"/>
          <w:b/>
          <w:sz w:val="26"/>
          <w:szCs w:val="26"/>
        </w:rPr>
        <w:t>25 719,4</w:t>
      </w:r>
      <w:r w:rsidRPr="00F24369">
        <w:rPr>
          <w:rFonts w:ascii="Times New Roman" w:hAnsi="Times New Roman"/>
          <w:b/>
          <w:sz w:val="26"/>
          <w:szCs w:val="26"/>
        </w:rPr>
        <w:t> тыс. руб.</w:t>
      </w:r>
      <w:r w:rsidRPr="00F24369">
        <w:rPr>
          <w:rFonts w:ascii="Times New Roman" w:hAnsi="Times New Roman"/>
          <w:sz w:val="26"/>
          <w:szCs w:val="26"/>
        </w:rPr>
        <w:t xml:space="preserve">, что соответствует Закону Калужской области об областном бюджете на </w:t>
      </w:r>
      <w:r>
        <w:rPr>
          <w:rFonts w:ascii="Times New Roman" w:hAnsi="Times New Roman"/>
          <w:sz w:val="26"/>
          <w:szCs w:val="26"/>
        </w:rPr>
        <w:t>2021 год</w:t>
      </w:r>
      <w:r w:rsidRPr="00F24369">
        <w:rPr>
          <w:rFonts w:ascii="Times New Roman" w:hAnsi="Times New Roman"/>
          <w:sz w:val="26"/>
          <w:szCs w:val="26"/>
        </w:rPr>
        <w:t xml:space="preserve"> и сводной бюджетной росписи.</w:t>
      </w:r>
    </w:p>
    <w:p w:rsidR="000C3B53" w:rsidRPr="000C3B53" w:rsidRDefault="000C3B53" w:rsidP="00F62025">
      <w:pPr>
        <w:spacing w:after="0" w:line="240" w:lineRule="auto"/>
        <w:ind w:firstLine="709"/>
        <w:jc w:val="both"/>
        <w:rPr>
          <w:rFonts w:ascii="Times New Roman" w:hAnsi="Times New Roman"/>
          <w:sz w:val="26"/>
          <w:szCs w:val="26"/>
        </w:rPr>
      </w:pPr>
      <w:r w:rsidRPr="000C3B53">
        <w:rPr>
          <w:rFonts w:ascii="Times New Roman" w:hAnsi="Times New Roman"/>
          <w:b/>
          <w:sz w:val="26"/>
          <w:szCs w:val="26"/>
        </w:rPr>
        <w:lastRenderedPageBreak/>
        <w:t>1.4.  Оценка системы управления разработкой и реализацией регионального проекта.</w:t>
      </w:r>
    </w:p>
    <w:p w:rsidR="000C3B53" w:rsidRPr="000C3B53" w:rsidRDefault="000C3B53" w:rsidP="00F62025">
      <w:pPr>
        <w:spacing w:after="0" w:line="240" w:lineRule="auto"/>
        <w:ind w:firstLine="709"/>
        <w:jc w:val="both"/>
        <w:rPr>
          <w:rFonts w:ascii="Times New Roman" w:eastAsia="Times New Roman" w:hAnsi="Times New Roman"/>
          <w:sz w:val="26"/>
          <w:szCs w:val="26"/>
        </w:rPr>
      </w:pPr>
      <w:r w:rsidRPr="000C3B53">
        <w:rPr>
          <w:rFonts w:ascii="Times New Roman" w:eastAsia="Times New Roman" w:hAnsi="Times New Roman"/>
          <w:sz w:val="26"/>
          <w:szCs w:val="26"/>
        </w:rPr>
        <w:t>В результате анализа отчёта о ходе реализации регионального проекта за 1 кв. 2021 года (далее – Отчёт) установлено следующее.</w:t>
      </w:r>
    </w:p>
    <w:p w:rsidR="000C3B53" w:rsidRPr="000C3B53" w:rsidRDefault="000C3B53" w:rsidP="00F62025">
      <w:pPr>
        <w:tabs>
          <w:tab w:val="left" w:pos="1134"/>
        </w:tabs>
        <w:spacing w:after="0" w:line="240" w:lineRule="auto"/>
        <w:ind w:firstLine="709"/>
        <w:jc w:val="both"/>
        <w:rPr>
          <w:rFonts w:ascii="Times New Roman" w:hAnsi="Times New Roman"/>
          <w:sz w:val="26"/>
          <w:szCs w:val="26"/>
        </w:rPr>
      </w:pPr>
      <w:r>
        <w:rPr>
          <w:rFonts w:ascii="Times New Roman" w:eastAsia="Times New Roman" w:hAnsi="Times New Roman"/>
          <w:b/>
          <w:sz w:val="26"/>
          <w:szCs w:val="26"/>
        </w:rPr>
        <w:t>1.</w:t>
      </w:r>
      <w:r w:rsidRPr="000C3B53">
        <w:rPr>
          <w:rFonts w:ascii="Times New Roman" w:eastAsia="Times New Roman" w:hAnsi="Times New Roman"/>
          <w:b/>
          <w:sz w:val="26"/>
          <w:szCs w:val="26"/>
        </w:rPr>
        <w:t>4.1.</w:t>
      </w:r>
      <w:r w:rsidRPr="000C3B53">
        <w:rPr>
          <w:rFonts w:ascii="Times New Roman" w:eastAsia="Times New Roman" w:hAnsi="Times New Roman"/>
          <w:sz w:val="26"/>
          <w:szCs w:val="26"/>
        </w:rPr>
        <w:t xml:space="preserve"> </w:t>
      </w:r>
      <w:r w:rsidRPr="000C3B53">
        <w:rPr>
          <w:rFonts w:ascii="Times New Roman" w:hAnsi="Times New Roman"/>
          <w:sz w:val="26"/>
          <w:szCs w:val="26"/>
        </w:rPr>
        <w:t>Информация о достижении показателей регионального проекта за 1 кв. 2021 года</w:t>
      </w:r>
      <w:r w:rsidRPr="000C3B53">
        <w:rPr>
          <w:rFonts w:ascii="Times New Roman" w:hAnsi="Times New Roman"/>
          <w:b/>
          <w:sz w:val="26"/>
          <w:szCs w:val="26"/>
        </w:rPr>
        <w:t xml:space="preserve"> </w:t>
      </w:r>
      <w:r w:rsidRPr="000C3B53">
        <w:rPr>
          <w:rFonts w:ascii="Times New Roman" w:hAnsi="Times New Roman"/>
          <w:sz w:val="26"/>
          <w:szCs w:val="26"/>
        </w:rPr>
        <w:t xml:space="preserve">представлена в приложении </w:t>
      </w:r>
      <w:r w:rsidR="00E461D3">
        <w:rPr>
          <w:rFonts w:ascii="Times New Roman" w:hAnsi="Times New Roman"/>
          <w:sz w:val="26"/>
          <w:szCs w:val="26"/>
        </w:rPr>
        <w:t>№ 65</w:t>
      </w:r>
      <w:r w:rsidRPr="000C3B53">
        <w:rPr>
          <w:rFonts w:ascii="Times New Roman" w:hAnsi="Times New Roman"/>
          <w:sz w:val="26"/>
          <w:szCs w:val="26"/>
        </w:rPr>
        <w:t xml:space="preserve"> к отчёту.</w:t>
      </w:r>
    </w:p>
    <w:p w:rsidR="000C3B53" w:rsidRPr="000C3B53" w:rsidRDefault="000C3B53" w:rsidP="00F62025">
      <w:pPr>
        <w:spacing w:after="0" w:line="240" w:lineRule="auto"/>
        <w:ind w:firstLine="709"/>
        <w:jc w:val="both"/>
        <w:rPr>
          <w:rFonts w:ascii="Times New Roman" w:hAnsi="Times New Roman"/>
          <w:sz w:val="26"/>
          <w:szCs w:val="26"/>
        </w:rPr>
      </w:pPr>
      <w:r w:rsidRPr="000C3B53">
        <w:rPr>
          <w:rFonts w:ascii="Times New Roman" w:hAnsi="Times New Roman"/>
          <w:sz w:val="26"/>
          <w:szCs w:val="26"/>
        </w:rPr>
        <w:t>Согласно паспорту Региональным проектом предусмотрено 13 показателей.</w:t>
      </w:r>
    </w:p>
    <w:p w:rsidR="000C3B53" w:rsidRPr="000C3B53" w:rsidRDefault="000C3B53" w:rsidP="00F62025">
      <w:pPr>
        <w:spacing w:after="0" w:line="240" w:lineRule="auto"/>
        <w:ind w:firstLine="709"/>
        <w:jc w:val="both"/>
        <w:rPr>
          <w:rFonts w:ascii="Times New Roman" w:hAnsi="Times New Roman"/>
          <w:sz w:val="26"/>
          <w:szCs w:val="26"/>
        </w:rPr>
      </w:pPr>
      <w:r w:rsidRPr="000C3B53">
        <w:rPr>
          <w:rFonts w:ascii="Times New Roman" w:eastAsia="Times New Roman" w:hAnsi="Times New Roman"/>
          <w:sz w:val="26"/>
          <w:szCs w:val="26"/>
        </w:rPr>
        <w:t>С 2021 года в региональный проект добавлены 7 показателей, из них 6 показателей, характеризующих достижение общественно-значимого результата</w:t>
      </w:r>
      <w:r w:rsidRPr="000C3B53">
        <w:rPr>
          <w:rFonts w:ascii="Times New Roman" w:hAnsi="Times New Roman"/>
          <w:sz w:val="26"/>
          <w:szCs w:val="26"/>
        </w:rPr>
        <w:t>, и 1 показатель, характеризующий задачу проекта.</w:t>
      </w:r>
    </w:p>
    <w:p w:rsidR="000C3B53" w:rsidRPr="000C3B53" w:rsidRDefault="000C3B53" w:rsidP="00F62025">
      <w:pPr>
        <w:spacing w:after="0" w:line="240" w:lineRule="auto"/>
        <w:ind w:firstLine="709"/>
        <w:jc w:val="both"/>
        <w:rPr>
          <w:rFonts w:ascii="Times New Roman" w:hAnsi="Times New Roman"/>
          <w:sz w:val="26"/>
          <w:szCs w:val="26"/>
        </w:rPr>
      </w:pPr>
      <w:r w:rsidRPr="000C3B53">
        <w:rPr>
          <w:rFonts w:ascii="Times New Roman" w:hAnsi="Times New Roman"/>
          <w:sz w:val="26"/>
          <w:szCs w:val="26"/>
        </w:rPr>
        <w:t xml:space="preserve">Согласно Отчету достижение 3 показателей в отчетном периоде не предусмотрены, 10 показателей имеют прогнозное значение. </w:t>
      </w:r>
    </w:p>
    <w:p w:rsidR="000C3B53" w:rsidRPr="000C3B53" w:rsidRDefault="000C3B53" w:rsidP="00F62025">
      <w:pPr>
        <w:spacing w:after="0" w:line="240" w:lineRule="auto"/>
        <w:ind w:firstLine="709"/>
        <w:jc w:val="both"/>
        <w:rPr>
          <w:rFonts w:ascii="Times New Roman" w:hAnsi="Times New Roman"/>
          <w:sz w:val="26"/>
          <w:szCs w:val="26"/>
        </w:rPr>
      </w:pPr>
      <w:r w:rsidRPr="000C3B53">
        <w:rPr>
          <w:rFonts w:ascii="Times New Roman" w:eastAsia="Times New Roman" w:hAnsi="Times New Roman"/>
          <w:sz w:val="26"/>
          <w:szCs w:val="26"/>
        </w:rPr>
        <w:t xml:space="preserve">В соответствии с представленными данными плановые значения за 1 кв. 2021 года достигнуты </w:t>
      </w:r>
      <w:r w:rsidRPr="000C3B53">
        <w:rPr>
          <w:rFonts w:ascii="Times New Roman" w:hAnsi="Times New Roman"/>
          <w:sz w:val="26"/>
          <w:szCs w:val="26"/>
        </w:rPr>
        <w:t>по 9 показателям, по 1 показателю не достигнут (95,2%).</w:t>
      </w:r>
    </w:p>
    <w:p w:rsidR="000C3B53" w:rsidRDefault="000C3B53" w:rsidP="00F62025">
      <w:pPr>
        <w:pStyle w:val="ConsPlusNormal"/>
        <w:ind w:firstLine="709"/>
        <w:jc w:val="both"/>
      </w:pPr>
      <w:r>
        <w:t>Следует отметить, что в Отчете, сформированном в системе Электронный бюджет, документы, подтверждающие квартальное выполнение показателей, не приложены в связи с прогнозным значением показателей (не требуется приложение документов)</w:t>
      </w:r>
      <w:r w:rsidRPr="00F24369">
        <w:t>.</w:t>
      </w:r>
    </w:p>
    <w:p w:rsidR="000C3B53" w:rsidRPr="000C3B53" w:rsidRDefault="000C3B53" w:rsidP="00F62025">
      <w:pPr>
        <w:pStyle w:val="ConsPlusNormal"/>
        <w:ind w:firstLine="709"/>
        <w:jc w:val="both"/>
      </w:pPr>
      <w:r>
        <w:t>Подтверждающие документы – перечень предприятий-участников, внедряющих мероприятия национального проекта под управлением ФКЦ (п.1.1), РКЦ (п. 1.2), самостоятельно (п.1.10</w:t>
      </w:r>
      <w:r w:rsidR="000D3527">
        <w:t>) представлены</w:t>
      </w:r>
      <w:r>
        <w:t xml:space="preserve"> министерством </w:t>
      </w:r>
      <w:r w:rsidRPr="000C3B53">
        <w:t>экономического развития области в процессе по</w:t>
      </w:r>
      <w:r>
        <w:t>дготовки отчета по мониторингу.</w:t>
      </w:r>
    </w:p>
    <w:p w:rsidR="000C3B53" w:rsidRPr="000C3B53" w:rsidRDefault="000C3B53" w:rsidP="00F62025">
      <w:pPr>
        <w:spacing w:after="0" w:line="240" w:lineRule="auto"/>
        <w:ind w:firstLine="709"/>
        <w:jc w:val="both"/>
        <w:rPr>
          <w:rFonts w:ascii="Times New Roman" w:hAnsi="Times New Roman"/>
          <w:sz w:val="26"/>
          <w:szCs w:val="26"/>
        </w:rPr>
      </w:pPr>
      <w:r w:rsidRPr="000C3B53">
        <w:rPr>
          <w:rFonts w:ascii="Times New Roman" w:hAnsi="Times New Roman"/>
          <w:b/>
          <w:sz w:val="26"/>
          <w:szCs w:val="26"/>
        </w:rPr>
        <w:t xml:space="preserve">1.4.2. </w:t>
      </w:r>
      <w:r w:rsidRPr="000C3B53">
        <w:rPr>
          <w:rFonts w:ascii="Times New Roman" w:eastAsia="Times New Roman" w:hAnsi="Times New Roman"/>
          <w:sz w:val="26"/>
          <w:szCs w:val="26"/>
        </w:rPr>
        <w:t xml:space="preserve">Согласно Отчету </w:t>
      </w:r>
      <w:r w:rsidRPr="000C3B53">
        <w:rPr>
          <w:rFonts w:ascii="Times New Roman" w:hAnsi="Times New Roman"/>
          <w:sz w:val="26"/>
          <w:szCs w:val="26"/>
        </w:rPr>
        <w:t>контрольные точки выполнены ранее установленных паспортом сроков, а именно:</w:t>
      </w:r>
    </w:p>
    <w:p w:rsidR="000C3B53" w:rsidRPr="000C3B53" w:rsidRDefault="000C3B53" w:rsidP="00F62025">
      <w:pPr>
        <w:spacing w:after="0" w:line="240" w:lineRule="auto"/>
        <w:ind w:firstLine="709"/>
        <w:jc w:val="both"/>
        <w:rPr>
          <w:rFonts w:ascii="Times New Roman" w:hAnsi="Times New Roman"/>
          <w:sz w:val="26"/>
          <w:szCs w:val="26"/>
        </w:rPr>
      </w:pPr>
      <w:r w:rsidRPr="000C3B53">
        <w:rPr>
          <w:rFonts w:ascii="Times New Roman" w:hAnsi="Times New Roman"/>
          <w:sz w:val="26"/>
          <w:szCs w:val="26"/>
        </w:rPr>
        <w:t xml:space="preserve">- заключено дополнительное соглашение с ГАУ КО «Агентство развития бизнеса» о </w:t>
      </w:r>
      <w:r w:rsidR="000D3527" w:rsidRPr="000C3B53">
        <w:rPr>
          <w:rFonts w:ascii="Times New Roman" w:hAnsi="Times New Roman"/>
          <w:sz w:val="26"/>
          <w:szCs w:val="26"/>
        </w:rPr>
        <w:t>предоставлении</w:t>
      </w:r>
      <w:r w:rsidRPr="000C3B53">
        <w:rPr>
          <w:rFonts w:ascii="Times New Roman" w:hAnsi="Times New Roman"/>
          <w:sz w:val="26"/>
          <w:szCs w:val="26"/>
        </w:rPr>
        <w:t xml:space="preserve"> субсидии на финансовое обеспечение выполнения государственного </w:t>
      </w:r>
      <w:r w:rsidR="000D3527" w:rsidRPr="000C3B53">
        <w:rPr>
          <w:rFonts w:ascii="Times New Roman" w:hAnsi="Times New Roman"/>
          <w:sz w:val="26"/>
          <w:szCs w:val="26"/>
        </w:rPr>
        <w:t>задания на</w:t>
      </w:r>
      <w:r w:rsidRPr="000C3B53">
        <w:rPr>
          <w:rFonts w:ascii="Times New Roman" w:hAnsi="Times New Roman"/>
          <w:sz w:val="26"/>
          <w:szCs w:val="26"/>
        </w:rPr>
        <w:t xml:space="preserve"> 2021 год от 01.02.2021 № 1 (к соглашению от 30.12.2020 № 1-с) – плановый срок исполнения 30.06.2021, выполнение согласно Отчету 30.03.2021, фактическое выполнение по документам 01.02.2021;</w:t>
      </w:r>
    </w:p>
    <w:p w:rsidR="000C3B53" w:rsidRPr="000C3B53" w:rsidRDefault="000C3B53" w:rsidP="00F62025">
      <w:pPr>
        <w:spacing w:after="0" w:line="240" w:lineRule="auto"/>
        <w:ind w:firstLine="709"/>
        <w:jc w:val="both"/>
        <w:rPr>
          <w:rFonts w:ascii="Times New Roman" w:hAnsi="Times New Roman"/>
          <w:sz w:val="26"/>
          <w:szCs w:val="26"/>
        </w:rPr>
      </w:pPr>
      <w:r w:rsidRPr="000C3B53">
        <w:rPr>
          <w:rFonts w:ascii="Times New Roman" w:hAnsi="Times New Roman"/>
          <w:sz w:val="26"/>
          <w:szCs w:val="26"/>
        </w:rPr>
        <w:t xml:space="preserve">- предоставлен отчет ГАУ КО «Агентство развития бизнеса» о выполнении государственного задания за 2020 год от 08.01.2021 – плановый срок </w:t>
      </w:r>
      <w:r w:rsidR="00B4212C" w:rsidRPr="000C3B53">
        <w:rPr>
          <w:rFonts w:ascii="Times New Roman" w:hAnsi="Times New Roman"/>
          <w:sz w:val="26"/>
          <w:szCs w:val="26"/>
        </w:rPr>
        <w:t>исполнения 30.06.2021</w:t>
      </w:r>
      <w:r w:rsidRPr="000C3B53">
        <w:rPr>
          <w:rFonts w:ascii="Times New Roman" w:hAnsi="Times New Roman"/>
          <w:sz w:val="26"/>
          <w:szCs w:val="26"/>
        </w:rPr>
        <w:t>, выполнение согласно Отчету 01.03.2021, фактическое выполнение по документам 08.01.2021;</w:t>
      </w:r>
    </w:p>
    <w:p w:rsidR="000C3B53" w:rsidRPr="000C3B53" w:rsidRDefault="000C3B53" w:rsidP="00F62025">
      <w:pPr>
        <w:spacing w:after="0" w:line="240" w:lineRule="auto"/>
        <w:ind w:firstLine="709"/>
        <w:jc w:val="both"/>
        <w:rPr>
          <w:rFonts w:ascii="Times New Roman" w:hAnsi="Times New Roman"/>
          <w:sz w:val="26"/>
          <w:szCs w:val="26"/>
        </w:rPr>
      </w:pPr>
      <w:r w:rsidRPr="000C3B53">
        <w:rPr>
          <w:rFonts w:ascii="Times New Roman" w:hAnsi="Times New Roman"/>
          <w:sz w:val="26"/>
          <w:szCs w:val="26"/>
        </w:rPr>
        <w:t xml:space="preserve">- ГАУ КО «Агентство развития бизнеса» утверждено государственное задание на 2021 по приказу минэкономразвития области от 01.02.2021 № 162-п – плановый срок исполнения 30.06.2021, выполнение согласно Отчету 01.03.2021, фактическое выполнение по документам 01.02.2021. </w:t>
      </w:r>
    </w:p>
    <w:p w:rsidR="000C3B53" w:rsidRPr="000C3B53" w:rsidRDefault="000C3B53" w:rsidP="00F62025">
      <w:pPr>
        <w:spacing w:after="0" w:line="240" w:lineRule="auto"/>
        <w:ind w:firstLine="709"/>
        <w:jc w:val="both"/>
        <w:rPr>
          <w:rFonts w:ascii="Times New Roman" w:hAnsi="Times New Roman"/>
          <w:b/>
          <w:sz w:val="26"/>
          <w:szCs w:val="26"/>
        </w:rPr>
      </w:pPr>
      <w:r w:rsidRPr="000C3B53">
        <w:rPr>
          <w:rFonts w:ascii="Times New Roman" w:hAnsi="Times New Roman"/>
          <w:b/>
          <w:sz w:val="26"/>
          <w:szCs w:val="26"/>
        </w:rPr>
        <w:t xml:space="preserve">Таким образом, в Отчете за 1 кв. 2021 даты выполнения трех контрольных точек не соответствуют датам фактического их </w:t>
      </w:r>
      <w:r w:rsidR="000D3527" w:rsidRPr="000C3B53">
        <w:rPr>
          <w:rFonts w:ascii="Times New Roman" w:hAnsi="Times New Roman"/>
          <w:b/>
          <w:sz w:val="26"/>
          <w:szCs w:val="26"/>
        </w:rPr>
        <w:t>выполнения в</w:t>
      </w:r>
      <w:r w:rsidRPr="000C3B53">
        <w:rPr>
          <w:rFonts w:ascii="Times New Roman" w:hAnsi="Times New Roman"/>
          <w:b/>
          <w:sz w:val="26"/>
          <w:szCs w:val="26"/>
        </w:rPr>
        <w:t xml:space="preserve"> соответствии с подтверждающими документами. </w:t>
      </w:r>
    </w:p>
    <w:p w:rsidR="000C3B53" w:rsidRDefault="000C3B53" w:rsidP="00F62025">
      <w:pPr>
        <w:spacing w:after="0" w:line="240" w:lineRule="auto"/>
        <w:ind w:firstLine="709"/>
        <w:jc w:val="both"/>
        <w:rPr>
          <w:rFonts w:ascii="Times New Roman" w:hAnsi="Times New Roman"/>
          <w:sz w:val="26"/>
          <w:szCs w:val="26"/>
        </w:rPr>
      </w:pPr>
      <w:r w:rsidRPr="000C3B53">
        <w:rPr>
          <w:rFonts w:ascii="Times New Roman" w:hAnsi="Times New Roman"/>
          <w:b/>
          <w:sz w:val="26"/>
          <w:szCs w:val="26"/>
        </w:rPr>
        <w:t>1.4.3.</w:t>
      </w:r>
      <w:r w:rsidRPr="000C3B53">
        <w:rPr>
          <w:rFonts w:ascii="Times New Roman" w:hAnsi="Times New Roman"/>
          <w:sz w:val="26"/>
          <w:szCs w:val="26"/>
        </w:rPr>
        <w:t xml:space="preserve"> Информация о бюджетных ассигнованиях на реализацию мероприятий Регионального проекта представлена в приложении </w:t>
      </w:r>
      <w:r w:rsidR="00E461D3">
        <w:rPr>
          <w:rFonts w:ascii="Times New Roman" w:hAnsi="Times New Roman"/>
          <w:sz w:val="26"/>
          <w:szCs w:val="26"/>
        </w:rPr>
        <w:t>№ 66</w:t>
      </w:r>
      <w:r w:rsidRPr="000C3B53">
        <w:rPr>
          <w:rFonts w:ascii="Times New Roman" w:hAnsi="Times New Roman"/>
          <w:sz w:val="26"/>
          <w:szCs w:val="26"/>
        </w:rPr>
        <w:t xml:space="preserve"> к отчёту.</w:t>
      </w:r>
    </w:p>
    <w:p w:rsidR="000C3B53" w:rsidRDefault="000C3B53" w:rsidP="00F62025">
      <w:pPr>
        <w:spacing w:after="0" w:line="240" w:lineRule="auto"/>
        <w:ind w:firstLine="709"/>
        <w:jc w:val="both"/>
        <w:rPr>
          <w:rFonts w:ascii="Times New Roman" w:eastAsia="Times New Roman" w:hAnsi="Times New Roman"/>
          <w:sz w:val="26"/>
          <w:szCs w:val="26"/>
        </w:rPr>
      </w:pPr>
      <w:r w:rsidRPr="000C3B53">
        <w:rPr>
          <w:rFonts w:ascii="Times New Roman" w:eastAsia="Times New Roman" w:hAnsi="Times New Roman"/>
          <w:sz w:val="26"/>
          <w:szCs w:val="26"/>
        </w:rPr>
        <w:t xml:space="preserve">Согласно Отчёту за 1 кв. 2021 года кассовые расходы составили 8 463,0 тыс. руб. (средства федерального бюджета), или 32,9 % бюджета регионального проекта и сводной бюджетной росписи. </w:t>
      </w:r>
    </w:p>
    <w:p w:rsidR="000C3B53" w:rsidRDefault="000C3B53" w:rsidP="00F62025">
      <w:pPr>
        <w:spacing w:after="0" w:line="240" w:lineRule="auto"/>
        <w:ind w:firstLine="709"/>
        <w:jc w:val="both"/>
        <w:rPr>
          <w:rFonts w:ascii="Times New Roman" w:hAnsi="Times New Roman"/>
          <w:sz w:val="26"/>
          <w:szCs w:val="26"/>
        </w:rPr>
      </w:pPr>
      <w:r w:rsidRPr="000C3B53">
        <w:rPr>
          <w:rFonts w:ascii="Times New Roman" w:hAnsi="Times New Roman"/>
          <w:sz w:val="26"/>
          <w:szCs w:val="26"/>
        </w:rPr>
        <w:t>Средства выделены ГАУ КО «Агентство развития бизнеса», а именно:</w:t>
      </w:r>
    </w:p>
    <w:p w:rsidR="000C3B53" w:rsidRDefault="000C3B53" w:rsidP="00F62025">
      <w:pPr>
        <w:spacing w:after="0" w:line="240" w:lineRule="auto"/>
        <w:ind w:firstLine="709"/>
        <w:jc w:val="both"/>
        <w:rPr>
          <w:rFonts w:ascii="Times New Roman" w:hAnsi="Times New Roman"/>
          <w:sz w:val="26"/>
          <w:szCs w:val="26"/>
        </w:rPr>
      </w:pPr>
      <w:r w:rsidRPr="000C3B53">
        <w:rPr>
          <w:rFonts w:ascii="Times New Roman" w:hAnsi="Times New Roman"/>
          <w:sz w:val="26"/>
          <w:szCs w:val="26"/>
        </w:rPr>
        <w:t>- 24 719,4 тыс. руб. – субсидия на выполнение государственного задания</w:t>
      </w:r>
      <w:r w:rsidRPr="000C3B53">
        <w:rPr>
          <w:rFonts w:ascii="Times New Roman" w:hAnsi="Times New Roman"/>
        </w:rPr>
        <w:t xml:space="preserve"> </w:t>
      </w:r>
      <w:r w:rsidRPr="000C3B53">
        <w:rPr>
          <w:rFonts w:ascii="Times New Roman" w:hAnsi="Times New Roman"/>
          <w:sz w:val="26"/>
          <w:szCs w:val="26"/>
        </w:rPr>
        <w:t>в рамках обеспечения деятельности регионального центра компетенций (РЦК), созданного в виде структурного подразделения в учреждении;</w:t>
      </w:r>
    </w:p>
    <w:p w:rsidR="000C3B53" w:rsidRDefault="000C3B53" w:rsidP="00F62025">
      <w:pPr>
        <w:spacing w:after="0" w:line="240" w:lineRule="auto"/>
        <w:ind w:firstLine="709"/>
        <w:jc w:val="both"/>
        <w:rPr>
          <w:rFonts w:ascii="Times New Roman" w:hAnsi="Times New Roman"/>
          <w:sz w:val="26"/>
          <w:szCs w:val="26"/>
        </w:rPr>
      </w:pPr>
      <w:r w:rsidRPr="000C3B53">
        <w:rPr>
          <w:rFonts w:ascii="Times New Roman" w:hAnsi="Times New Roman"/>
          <w:sz w:val="26"/>
          <w:szCs w:val="26"/>
        </w:rPr>
        <w:lastRenderedPageBreak/>
        <w:t>Кассовый расход составил 8 463,0 тыс. руб., или 34,2% предусмотренных на это мероприятие средств.</w:t>
      </w:r>
    </w:p>
    <w:p w:rsidR="000C3B53" w:rsidRDefault="000C3B53" w:rsidP="00F62025">
      <w:pPr>
        <w:spacing w:after="0" w:line="240" w:lineRule="auto"/>
        <w:ind w:firstLine="709"/>
        <w:jc w:val="both"/>
        <w:rPr>
          <w:rFonts w:ascii="Times New Roman" w:hAnsi="Times New Roman"/>
          <w:b/>
          <w:sz w:val="26"/>
          <w:szCs w:val="26"/>
        </w:rPr>
      </w:pPr>
      <w:r w:rsidRPr="000C3B53">
        <w:rPr>
          <w:rFonts w:ascii="Times New Roman" w:hAnsi="Times New Roman"/>
          <w:sz w:val="26"/>
          <w:szCs w:val="26"/>
        </w:rPr>
        <w:t xml:space="preserve">- 1 000,0 тыс. руб. – субсидия на иные цели, кассовые расходы в 1 кв. 2021 </w:t>
      </w:r>
      <w:r w:rsidR="00B4212C" w:rsidRPr="000C3B53">
        <w:rPr>
          <w:rFonts w:ascii="Times New Roman" w:hAnsi="Times New Roman"/>
          <w:sz w:val="26"/>
          <w:szCs w:val="26"/>
        </w:rPr>
        <w:t>года не</w:t>
      </w:r>
      <w:r w:rsidRPr="000C3B53">
        <w:rPr>
          <w:rFonts w:ascii="Times New Roman" w:hAnsi="Times New Roman"/>
          <w:sz w:val="26"/>
          <w:szCs w:val="26"/>
        </w:rPr>
        <w:t xml:space="preserve"> производились. </w:t>
      </w:r>
    </w:p>
    <w:p w:rsidR="000C3B53" w:rsidRPr="000C3B53" w:rsidRDefault="000C3B53" w:rsidP="00F62025">
      <w:pPr>
        <w:spacing w:after="0" w:line="240" w:lineRule="auto"/>
        <w:ind w:firstLine="709"/>
        <w:jc w:val="both"/>
        <w:rPr>
          <w:rFonts w:ascii="Times New Roman" w:hAnsi="Times New Roman"/>
          <w:b/>
          <w:sz w:val="26"/>
          <w:szCs w:val="26"/>
        </w:rPr>
      </w:pPr>
    </w:p>
    <w:p w:rsidR="000C3B53" w:rsidRPr="000C3B53" w:rsidRDefault="000C3B53" w:rsidP="00F62025">
      <w:pPr>
        <w:spacing w:after="0" w:line="240" w:lineRule="auto"/>
        <w:ind w:firstLine="709"/>
        <w:jc w:val="both"/>
        <w:rPr>
          <w:rFonts w:ascii="Times New Roman" w:hAnsi="Times New Roman"/>
          <w:b/>
          <w:sz w:val="26"/>
          <w:szCs w:val="26"/>
        </w:rPr>
      </w:pPr>
      <w:r w:rsidRPr="000C3B53">
        <w:rPr>
          <w:rFonts w:ascii="Times New Roman" w:hAnsi="Times New Roman"/>
          <w:b/>
          <w:sz w:val="26"/>
          <w:szCs w:val="26"/>
        </w:rPr>
        <w:t xml:space="preserve">1.5. Выводы </w:t>
      </w:r>
      <w:r w:rsidRPr="000C3B53">
        <w:rPr>
          <w:rFonts w:ascii="Times New Roman" w:eastAsia="Times New Roman" w:hAnsi="Times New Roman"/>
          <w:b/>
          <w:sz w:val="26"/>
          <w:szCs w:val="26"/>
        </w:rPr>
        <w:t>по региональному проекту «</w:t>
      </w:r>
      <w:r w:rsidRPr="000C3B53">
        <w:rPr>
          <w:rFonts w:ascii="Times New Roman" w:hAnsi="Times New Roman"/>
          <w:b/>
          <w:sz w:val="26"/>
          <w:szCs w:val="26"/>
        </w:rPr>
        <w:t>Адресная поддержка повышения производительности труда на предприятиях</w:t>
      </w:r>
      <w:r w:rsidRPr="000C3B53">
        <w:rPr>
          <w:rFonts w:ascii="Times New Roman" w:eastAsia="Times New Roman" w:hAnsi="Times New Roman"/>
          <w:b/>
          <w:sz w:val="26"/>
          <w:szCs w:val="26"/>
        </w:rPr>
        <w:t>»</w:t>
      </w:r>
      <w:r w:rsidRPr="000C3B53">
        <w:rPr>
          <w:rFonts w:ascii="Times New Roman" w:hAnsi="Times New Roman"/>
          <w:b/>
          <w:sz w:val="26"/>
          <w:szCs w:val="26"/>
        </w:rPr>
        <w:t>.</w:t>
      </w:r>
    </w:p>
    <w:p w:rsidR="000C3B53" w:rsidRPr="000C3B53" w:rsidRDefault="000C3B53" w:rsidP="00F62025">
      <w:pPr>
        <w:spacing w:after="0" w:line="240" w:lineRule="auto"/>
        <w:ind w:firstLine="709"/>
        <w:jc w:val="both"/>
        <w:rPr>
          <w:rFonts w:ascii="Times New Roman" w:hAnsi="Times New Roman"/>
          <w:sz w:val="26"/>
          <w:szCs w:val="26"/>
        </w:rPr>
      </w:pPr>
      <w:r w:rsidRPr="000C3B53">
        <w:rPr>
          <w:rFonts w:ascii="Times New Roman" w:hAnsi="Times New Roman"/>
          <w:b/>
          <w:sz w:val="26"/>
          <w:szCs w:val="26"/>
        </w:rPr>
        <w:t>1.5.1.</w:t>
      </w:r>
      <w:r w:rsidRPr="000C3B53">
        <w:rPr>
          <w:rFonts w:ascii="Times New Roman" w:hAnsi="Times New Roman"/>
          <w:sz w:val="26"/>
          <w:szCs w:val="26"/>
        </w:rPr>
        <w:t xml:space="preserve"> Версия № 20 Паспорта регионального проекта утверждена 09.03.2021.</w:t>
      </w:r>
    </w:p>
    <w:p w:rsidR="000C3B53" w:rsidRPr="000C3B53" w:rsidRDefault="000C3B53" w:rsidP="00F62025">
      <w:pPr>
        <w:spacing w:after="0" w:line="240" w:lineRule="auto"/>
        <w:ind w:firstLine="709"/>
        <w:jc w:val="both"/>
        <w:rPr>
          <w:rFonts w:ascii="Times New Roman" w:eastAsia="Times New Roman" w:hAnsi="Times New Roman"/>
          <w:sz w:val="26"/>
          <w:szCs w:val="26"/>
        </w:rPr>
      </w:pPr>
      <w:r w:rsidRPr="000C3B53">
        <w:rPr>
          <w:rFonts w:ascii="Times New Roman" w:hAnsi="Times New Roman"/>
          <w:b/>
          <w:sz w:val="26"/>
          <w:szCs w:val="26"/>
        </w:rPr>
        <w:t>1.5.2.</w:t>
      </w:r>
      <w:r w:rsidRPr="000C3B53">
        <w:rPr>
          <w:rFonts w:ascii="Times New Roman" w:hAnsi="Times New Roman"/>
          <w:sz w:val="26"/>
          <w:szCs w:val="26"/>
        </w:rPr>
        <w:t> </w:t>
      </w:r>
      <w:r w:rsidRPr="000C3B53">
        <w:rPr>
          <w:rFonts w:ascii="Times New Roman" w:eastAsia="Times New Roman" w:hAnsi="Times New Roman"/>
          <w:sz w:val="26"/>
          <w:szCs w:val="26"/>
        </w:rPr>
        <w:t xml:space="preserve">Региональным проектом утверждены 13 показателей (с 2021 года добавлены семь показателей), предусматривающих годовые значения выполнения, </w:t>
      </w:r>
    </w:p>
    <w:p w:rsidR="000C3B53" w:rsidRPr="000C3B53" w:rsidRDefault="000C3B53" w:rsidP="00F62025">
      <w:pPr>
        <w:spacing w:after="0" w:line="240" w:lineRule="auto"/>
        <w:ind w:firstLine="709"/>
        <w:jc w:val="both"/>
        <w:rPr>
          <w:rFonts w:ascii="Times New Roman" w:eastAsia="Times New Roman" w:hAnsi="Times New Roman"/>
          <w:sz w:val="26"/>
          <w:szCs w:val="26"/>
        </w:rPr>
      </w:pPr>
      <w:r w:rsidRPr="000C3B53">
        <w:rPr>
          <w:rFonts w:ascii="Times New Roman" w:eastAsia="Times New Roman" w:hAnsi="Times New Roman"/>
          <w:sz w:val="26"/>
          <w:szCs w:val="26"/>
        </w:rPr>
        <w:t xml:space="preserve">Достижение 3 показателей в отчетном периоде не предусмотрены, 10 показателей имеют прогнозное значение. </w:t>
      </w:r>
    </w:p>
    <w:p w:rsidR="000C3B53" w:rsidRPr="000C3B53" w:rsidRDefault="000C3B53" w:rsidP="00F62025">
      <w:pPr>
        <w:spacing w:after="0" w:line="240" w:lineRule="auto"/>
        <w:ind w:firstLine="709"/>
        <w:jc w:val="both"/>
        <w:rPr>
          <w:rFonts w:ascii="Times New Roman" w:eastAsia="Times New Roman" w:hAnsi="Times New Roman"/>
          <w:sz w:val="26"/>
          <w:szCs w:val="26"/>
        </w:rPr>
      </w:pPr>
      <w:r w:rsidRPr="000C3B53">
        <w:rPr>
          <w:rFonts w:ascii="Times New Roman" w:eastAsia="Times New Roman" w:hAnsi="Times New Roman"/>
          <w:sz w:val="26"/>
          <w:szCs w:val="26"/>
        </w:rPr>
        <w:t>В соответствии с представленными данными плановые значения за 1 кв. 2021 года достигнуты по 9 показателям, по 1 показателю не достигнут (95,2%).</w:t>
      </w:r>
    </w:p>
    <w:p w:rsidR="000C3B53" w:rsidRPr="000C3B53" w:rsidRDefault="000C3B53" w:rsidP="00F62025">
      <w:pPr>
        <w:spacing w:after="0" w:line="240" w:lineRule="auto"/>
        <w:ind w:firstLine="709"/>
        <w:jc w:val="both"/>
        <w:rPr>
          <w:rFonts w:ascii="Times New Roman" w:eastAsia="Times New Roman" w:hAnsi="Times New Roman"/>
          <w:sz w:val="26"/>
          <w:szCs w:val="26"/>
        </w:rPr>
      </w:pPr>
      <w:r w:rsidRPr="000C3B53">
        <w:rPr>
          <w:rFonts w:ascii="Times New Roman" w:eastAsia="Times New Roman" w:hAnsi="Times New Roman"/>
          <w:sz w:val="26"/>
          <w:szCs w:val="26"/>
        </w:rPr>
        <w:t xml:space="preserve">Следует отметить, что в Отчете, сформированном в системе Электронный бюджет, документы, подтверждающие квартальное выполнение показателей, не приложены в связи с прогнозным значением показателей (не требуется приложение документов). </w:t>
      </w:r>
    </w:p>
    <w:p w:rsidR="000C3B53" w:rsidRPr="000C3B53" w:rsidRDefault="000C3B53" w:rsidP="00F62025">
      <w:pPr>
        <w:spacing w:after="0" w:line="240" w:lineRule="auto"/>
        <w:ind w:firstLine="709"/>
        <w:jc w:val="both"/>
        <w:rPr>
          <w:rFonts w:ascii="Times New Roman" w:hAnsi="Times New Roman"/>
          <w:sz w:val="26"/>
          <w:szCs w:val="26"/>
        </w:rPr>
      </w:pPr>
      <w:r w:rsidRPr="000C3B53">
        <w:rPr>
          <w:rFonts w:ascii="Times New Roman" w:hAnsi="Times New Roman"/>
          <w:b/>
          <w:sz w:val="26"/>
          <w:szCs w:val="26"/>
        </w:rPr>
        <w:t>1.5.3.</w:t>
      </w:r>
      <w:r w:rsidRPr="000C3B53">
        <w:rPr>
          <w:rFonts w:ascii="Times New Roman" w:hAnsi="Times New Roman"/>
          <w:sz w:val="26"/>
          <w:szCs w:val="26"/>
        </w:rPr>
        <w:t xml:space="preserve"> Мероприятия и контрольные точки выполнены ранее сроков, установленных паспортом. </w:t>
      </w:r>
    </w:p>
    <w:p w:rsidR="000C3B53" w:rsidRPr="000C3B53" w:rsidRDefault="000C3B53" w:rsidP="00F62025">
      <w:pPr>
        <w:spacing w:after="0" w:line="240" w:lineRule="auto"/>
        <w:ind w:firstLine="709"/>
        <w:jc w:val="both"/>
        <w:rPr>
          <w:rFonts w:ascii="Times New Roman" w:hAnsi="Times New Roman"/>
          <w:sz w:val="26"/>
          <w:szCs w:val="26"/>
        </w:rPr>
      </w:pPr>
      <w:r w:rsidRPr="000C3B53">
        <w:rPr>
          <w:rFonts w:ascii="Times New Roman" w:hAnsi="Times New Roman"/>
          <w:sz w:val="26"/>
          <w:szCs w:val="26"/>
        </w:rPr>
        <w:t xml:space="preserve">В Отчете за 1 кв. 2021 даты выполнения трех контрольных точек не соответствуют датам фактического их </w:t>
      </w:r>
      <w:r w:rsidR="00D451B6" w:rsidRPr="000C3B53">
        <w:rPr>
          <w:rFonts w:ascii="Times New Roman" w:hAnsi="Times New Roman"/>
          <w:sz w:val="26"/>
          <w:szCs w:val="26"/>
        </w:rPr>
        <w:t>выполнения в</w:t>
      </w:r>
      <w:r w:rsidRPr="000C3B53">
        <w:rPr>
          <w:rFonts w:ascii="Times New Roman" w:hAnsi="Times New Roman"/>
          <w:sz w:val="26"/>
          <w:szCs w:val="26"/>
        </w:rPr>
        <w:t xml:space="preserve"> соответствии с подтверждающими документами. </w:t>
      </w:r>
    </w:p>
    <w:p w:rsidR="000C3B53" w:rsidRPr="000C3B53" w:rsidRDefault="000C3B53" w:rsidP="00F62025">
      <w:pPr>
        <w:spacing w:after="0" w:line="240" w:lineRule="auto"/>
        <w:ind w:firstLine="709"/>
        <w:jc w:val="both"/>
        <w:rPr>
          <w:rFonts w:ascii="Times New Roman" w:eastAsia="Times New Roman" w:hAnsi="Times New Roman"/>
          <w:sz w:val="26"/>
          <w:szCs w:val="26"/>
        </w:rPr>
      </w:pPr>
      <w:r w:rsidRPr="000C3B53">
        <w:rPr>
          <w:rFonts w:ascii="Times New Roman" w:hAnsi="Times New Roman"/>
          <w:b/>
          <w:sz w:val="26"/>
          <w:szCs w:val="26"/>
        </w:rPr>
        <w:t xml:space="preserve">1.5.4. </w:t>
      </w:r>
      <w:r w:rsidRPr="000C3B53">
        <w:rPr>
          <w:rFonts w:ascii="Times New Roman" w:eastAsia="Times New Roman" w:hAnsi="Times New Roman"/>
          <w:sz w:val="26"/>
          <w:szCs w:val="26"/>
        </w:rPr>
        <w:t>Кассовые расходы за</w:t>
      </w:r>
      <w:r w:rsidRPr="000C3B53">
        <w:rPr>
          <w:rFonts w:ascii="Times New Roman" w:hAnsi="Times New Roman"/>
          <w:sz w:val="26"/>
          <w:szCs w:val="26"/>
        </w:rPr>
        <w:t xml:space="preserve"> </w:t>
      </w:r>
      <w:r w:rsidRPr="000C3B53">
        <w:rPr>
          <w:rFonts w:ascii="Times New Roman" w:eastAsia="Times New Roman" w:hAnsi="Times New Roman"/>
          <w:sz w:val="26"/>
          <w:szCs w:val="26"/>
        </w:rPr>
        <w:t>1 кв. 2021 года составили 8 463,0 тыс. руб. (средства федерального бюджета), или 32,9 % бюджета регионального проекта и сводной бюджетной росписи.</w:t>
      </w:r>
    </w:p>
    <w:p w:rsidR="000C3B53" w:rsidRPr="000C3B53" w:rsidRDefault="000C3B53" w:rsidP="00F62025">
      <w:pPr>
        <w:pStyle w:val="ConsPlusNormal"/>
        <w:ind w:firstLine="709"/>
        <w:jc w:val="both"/>
      </w:pPr>
    </w:p>
    <w:p w:rsidR="000C3B53" w:rsidRPr="00F24369" w:rsidRDefault="000C3B53" w:rsidP="006403E7">
      <w:pPr>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2</w:t>
      </w:r>
      <w:r w:rsidRPr="00F24369">
        <w:rPr>
          <w:rFonts w:ascii="Times New Roman" w:eastAsia="Times New Roman" w:hAnsi="Times New Roman"/>
          <w:b/>
          <w:sz w:val="26"/>
          <w:szCs w:val="26"/>
          <w:lang w:eastAsia="ru-RU"/>
        </w:rPr>
        <w:t>. Реализация регионального проекта</w:t>
      </w:r>
      <w:r w:rsidRPr="00F24369">
        <w:rPr>
          <w:rFonts w:ascii="Times New Roman" w:hAnsi="Times New Roman"/>
          <w:b/>
          <w:sz w:val="26"/>
          <w:szCs w:val="26"/>
        </w:rPr>
        <w:t xml:space="preserve"> «Системные меры по повышению</w:t>
      </w:r>
      <w:r w:rsidR="006403E7">
        <w:rPr>
          <w:rFonts w:ascii="Times New Roman" w:hAnsi="Times New Roman"/>
          <w:b/>
          <w:sz w:val="26"/>
          <w:szCs w:val="26"/>
        </w:rPr>
        <w:t xml:space="preserve"> производительности труда»</w:t>
      </w:r>
    </w:p>
    <w:p w:rsidR="000C3B53" w:rsidRPr="00F24369" w:rsidRDefault="000C3B53" w:rsidP="00F62025">
      <w:pPr>
        <w:spacing w:after="0" w:line="240" w:lineRule="auto"/>
        <w:ind w:firstLine="709"/>
        <w:jc w:val="both"/>
        <w:rPr>
          <w:rFonts w:ascii="Times New Roman" w:hAnsi="Times New Roman"/>
          <w:b/>
          <w:sz w:val="26"/>
          <w:szCs w:val="26"/>
        </w:rPr>
      </w:pPr>
      <w:r>
        <w:rPr>
          <w:rFonts w:ascii="Times New Roman" w:hAnsi="Times New Roman"/>
          <w:b/>
          <w:sz w:val="26"/>
          <w:szCs w:val="26"/>
        </w:rPr>
        <w:t>2.</w:t>
      </w:r>
      <w:r w:rsidRPr="00F24369">
        <w:rPr>
          <w:rFonts w:ascii="Times New Roman" w:hAnsi="Times New Roman"/>
          <w:b/>
          <w:sz w:val="26"/>
          <w:szCs w:val="26"/>
        </w:rPr>
        <w:t xml:space="preserve">1. Анализ соблюдения требований нормативных и методических документов, регламентирующих разработку, корректировку и реализацию региональных проектов. </w:t>
      </w:r>
    </w:p>
    <w:p w:rsidR="000C3B53" w:rsidRDefault="000C3B53" w:rsidP="00F62025">
      <w:pPr>
        <w:spacing w:after="0" w:line="240" w:lineRule="auto"/>
        <w:ind w:firstLine="709"/>
        <w:jc w:val="both"/>
        <w:rPr>
          <w:rFonts w:ascii="Times New Roman" w:hAnsi="Times New Roman"/>
          <w:sz w:val="26"/>
          <w:szCs w:val="26"/>
        </w:rPr>
      </w:pPr>
      <w:r w:rsidRPr="00F24369">
        <w:rPr>
          <w:rFonts w:ascii="Times New Roman" w:hAnsi="Times New Roman"/>
          <w:sz w:val="26"/>
          <w:szCs w:val="26"/>
        </w:rPr>
        <w:t>Региональный проект</w:t>
      </w:r>
      <w:r>
        <w:rPr>
          <w:rFonts w:ascii="Times New Roman" w:hAnsi="Times New Roman"/>
          <w:sz w:val="26"/>
          <w:szCs w:val="26"/>
        </w:rPr>
        <w:t xml:space="preserve"> «</w:t>
      </w:r>
      <w:r w:rsidRPr="00C77453">
        <w:rPr>
          <w:rFonts w:ascii="Times New Roman" w:hAnsi="Times New Roman"/>
          <w:sz w:val="26"/>
          <w:szCs w:val="26"/>
        </w:rPr>
        <w:t>Системные меры по повышению</w:t>
      </w:r>
      <w:r>
        <w:rPr>
          <w:rFonts w:ascii="Times New Roman" w:hAnsi="Times New Roman"/>
          <w:sz w:val="26"/>
          <w:szCs w:val="26"/>
        </w:rPr>
        <w:t xml:space="preserve"> </w:t>
      </w:r>
      <w:r w:rsidRPr="00C77453">
        <w:rPr>
          <w:rFonts w:ascii="Times New Roman" w:hAnsi="Times New Roman"/>
          <w:sz w:val="26"/>
          <w:szCs w:val="26"/>
        </w:rPr>
        <w:t>производительности труда»</w:t>
      </w:r>
      <w:r w:rsidRPr="00F24369">
        <w:rPr>
          <w:rFonts w:ascii="Times New Roman" w:hAnsi="Times New Roman"/>
          <w:sz w:val="26"/>
          <w:szCs w:val="26"/>
        </w:rPr>
        <w:t xml:space="preserve"> </w:t>
      </w:r>
      <w:r w:rsidRPr="00082EFB">
        <w:rPr>
          <w:rFonts w:ascii="Times New Roman" w:hAnsi="Times New Roman"/>
          <w:sz w:val="26"/>
          <w:szCs w:val="26"/>
        </w:rPr>
        <w:t>принят в рамках реализации на территории Калужской области федерального проекта</w:t>
      </w:r>
      <w:r>
        <w:rPr>
          <w:rFonts w:ascii="Times New Roman" w:hAnsi="Times New Roman"/>
          <w:sz w:val="26"/>
          <w:szCs w:val="26"/>
        </w:rPr>
        <w:t xml:space="preserve"> «</w:t>
      </w:r>
      <w:r w:rsidRPr="00C77453">
        <w:rPr>
          <w:rFonts w:ascii="Times New Roman" w:hAnsi="Times New Roman"/>
          <w:sz w:val="26"/>
          <w:szCs w:val="26"/>
        </w:rPr>
        <w:t>Системные меры по повышению</w:t>
      </w:r>
      <w:r>
        <w:rPr>
          <w:rFonts w:ascii="Times New Roman" w:hAnsi="Times New Roman"/>
          <w:sz w:val="26"/>
          <w:szCs w:val="26"/>
        </w:rPr>
        <w:t xml:space="preserve"> </w:t>
      </w:r>
      <w:r w:rsidRPr="00C77453">
        <w:rPr>
          <w:rFonts w:ascii="Times New Roman" w:hAnsi="Times New Roman"/>
          <w:sz w:val="26"/>
          <w:szCs w:val="26"/>
        </w:rPr>
        <w:t>производительности труда</w:t>
      </w:r>
      <w:r>
        <w:rPr>
          <w:rFonts w:ascii="Times New Roman" w:hAnsi="Times New Roman"/>
          <w:sz w:val="26"/>
          <w:szCs w:val="26"/>
        </w:rPr>
        <w:t xml:space="preserve">» </w:t>
      </w:r>
      <w:r w:rsidRPr="008004F5">
        <w:rPr>
          <w:rFonts w:ascii="Times New Roman" w:hAnsi="Times New Roman"/>
          <w:sz w:val="26"/>
          <w:szCs w:val="26"/>
        </w:rPr>
        <w:t>национального проекта</w:t>
      </w:r>
      <w:r>
        <w:rPr>
          <w:rFonts w:ascii="Times New Roman" w:hAnsi="Times New Roman"/>
          <w:sz w:val="26"/>
          <w:szCs w:val="26"/>
        </w:rPr>
        <w:t xml:space="preserve"> «Производительность труда».</w:t>
      </w:r>
    </w:p>
    <w:p w:rsidR="000C3B53" w:rsidRDefault="000C3B53" w:rsidP="00F62025">
      <w:pPr>
        <w:spacing w:after="0" w:line="240" w:lineRule="auto"/>
        <w:ind w:firstLine="709"/>
        <w:jc w:val="both"/>
        <w:rPr>
          <w:rFonts w:ascii="Times New Roman" w:hAnsi="Times New Roman"/>
          <w:sz w:val="26"/>
          <w:szCs w:val="26"/>
        </w:rPr>
      </w:pPr>
      <w:r w:rsidRPr="008004F5">
        <w:rPr>
          <w:rFonts w:ascii="Times New Roman" w:hAnsi="Times New Roman"/>
          <w:sz w:val="26"/>
          <w:szCs w:val="26"/>
        </w:rPr>
        <w:t xml:space="preserve">Согласно паспорту Региональный проект </w:t>
      </w:r>
      <w:r>
        <w:rPr>
          <w:rFonts w:ascii="Times New Roman" w:hAnsi="Times New Roman"/>
          <w:sz w:val="26"/>
          <w:szCs w:val="26"/>
        </w:rPr>
        <w:t xml:space="preserve">имеет связь с </w:t>
      </w:r>
      <w:r w:rsidRPr="008004F5">
        <w:rPr>
          <w:rFonts w:ascii="Times New Roman" w:hAnsi="Times New Roman"/>
          <w:sz w:val="26"/>
          <w:szCs w:val="26"/>
        </w:rPr>
        <w:t>государственной программ</w:t>
      </w:r>
      <w:r>
        <w:rPr>
          <w:rFonts w:ascii="Times New Roman" w:hAnsi="Times New Roman"/>
          <w:sz w:val="26"/>
          <w:szCs w:val="26"/>
        </w:rPr>
        <w:t>ой</w:t>
      </w:r>
      <w:r w:rsidRPr="008004F5">
        <w:rPr>
          <w:rFonts w:ascii="Times New Roman" w:hAnsi="Times New Roman"/>
          <w:sz w:val="26"/>
          <w:szCs w:val="26"/>
        </w:rPr>
        <w:t xml:space="preserve"> Калужской области</w:t>
      </w:r>
      <w:r w:rsidRPr="00F24369">
        <w:rPr>
          <w:rFonts w:ascii="Times New Roman" w:hAnsi="Times New Roman"/>
          <w:sz w:val="26"/>
          <w:szCs w:val="26"/>
        </w:rPr>
        <w:t xml:space="preserve"> </w:t>
      </w:r>
      <w:r>
        <w:rPr>
          <w:rFonts w:ascii="Times New Roman" w:hAnsi="Times New Roman"/>
          <w:sz w:val="26"/>
          <w:szCs w:val="26"/>
        </w:rPr>
        <w:t xml:space="preserve">«Экономическое развитие в Калужской области», утвержденной </w:t>
      </w:r>
      <w:r w:rsidRPr="00F74E14">
        <w:rPr>
          <w:rFonts w:ascii="Times New Roman" w:hAnsi="Times New Roman"/>
          <w:sz w:val="26"/>
          <w:szCs w:val="26"/>
        </w:rPr>
        <w:t>постановлением Правительства Калужской области от 25.03.2019 №</w:t>
      </w:r>
      <w:r>
        <w:rPr>
          <w:rFonts w:ascii="Times New Roman" w:hAnsi="Times New Roman"/>
          <w:sz w:val="26"/>
          <w:szCs w:val="26"/>
        </w:rPr>
        <w:t> </w:t>
      </w:r>
      <w:r w:rsidRPr="00F74E14">
        <w:rPr>
          <w:rFonts w:ascii="Times New Roman" w:hAnsi="Times New Roman"/>
          <w:sz w:val="26"/>
          <w:szCs w:val="26"/>
        </w:rPr>
        <w:t>171</w:t>
      </w:r>
      <w:r>
        <w:rPr>
          <w:rFonts w:ascii="Times New Roman" w:hAnsi="Times New Roman"/>
          <w:sz w:val="26"/>
          <w:szCs w:val="26"/>
        </w:rPr>
        <w:t xml:space="preserve"> (в ред. 12.03.2021), </w:t>
      </w:r>
      <w:r w:rsidRPr="00F24369">
        <w:rPr>
          <w:rFonts w:ascii="Times New Roman" w:hAnsi="Times New Roman"/>
          <w:sz w:val="26"/>
          <w:szCs w:val="26"/>
        </w:rPr>
        <w:t xml:space="preserve">и отражён в виде мероприятий подпрограммы «Развитие промышленного сектора </w:t>
      </w:r>
      <w:r>
        <w:rPr>
          <w:rFonts w:ascii="Times New Roman" w:hAnsi="Times New Roman"/>
          <w:sz w:val="26"/>
          <w:szCs w:val="26"/>
        </w:rPr>
        <w:t>Калужской области</w:t>
      </w:r>
      <w:r w:rsidRPr="00F24369">
        <w:rPr>
          <w:rFonts w:ascii="Times New Roman" w:hAnsi="Times New Roman"/>
          <w:sz w:val="26"/>
          <w:szCs w:val="26"/>
        </w:rPr>
        <w:t>»</w:t>
      </w:r>
      <w:r>
        <w:rPr>
          <w:rFonts w:ascii="Times New Roman" w:hAnsi="Times New Roman"/>
          <w:sz w:val="26"/>
          <w:szCs w:val="26"/>
        </w:rPr>
        <w:t>.</w:t>
      </w:r>
    </w:p>
    <w:p w:rsidR="000C3B53" w:rsidRPr="000C3B53" w:rsidRDefault="000C3B53" w:rsidP="00F62025">
      <w:pPr>
        <w:spacing w:after="0" w:line="240" w:lineRule="auto"/>
        <w:ind w:firstLine="709"/>
        <w:jc w:val="both"/>
        <w:rPr>
          <w:rFonts w:ascii="Times New Roman" w:hAnsi="Times New Roman"/>
          <w:sz w:val="26"/>
          <w:szCs w:val="26"/>
        </w:rPr>
      </w:pPr>
      <w:r>
        <w:rPr>
          <w:rFonts w:ascii="Times New Roman" w:hAnsi="Times New Roman"/>
          <w:sz w:val="26"/>
          <w:szCs w:val="26"/>
        </w:rPr>
        <w:t>В</w:t>
      </w:r>
      <w:r w:rsidRPr="00F24369">
        <w:rPr>
          <w:rFonts w:ascii="Times New Roman" w:hAnsi="Times New Roman"/>
          <w:sz w:val="26"/>
          <w:szCs w:val="26"/>
        </w:rPr>
        <w:t xml:space="preserve">ерсия № </w:t>
      </w:r>
      <w:r>
        <w:rPr>
          <w:rFonts w:ascii="Times New Roman" w:hAnsi="Times New Roman"/>
          <w:sz w:val="26"/>
          <w:szCs w:val="26"/>
        </w:rPr>
        <w:t>19</w:t>
      </w:r>
      <w:r w:rsidRPr="00F24369">
        <w:rPr>
          <w:rFonts w:ascii="Times New Roman" w:hAnsi="Times New Roman"/>
          <w:sz w:val="26"/>
          <w:szCs w:val="26"/>
        </w:rPr>
        <w:t xml:space="preserve"> Паспорта Регионального проекта утверждена </w:t>
      </w:r>
      <w:r>
        <w:rPr>
          <w:rFonts w:ascii="Times New Roman" w:hAnsi="Times New Roman"/>
          <w:sz w:val="26"/>
          <w:szCs w:val="26"/>
        </w:rPr>
        <w:t>23.03.2021</w:t>
      </w:r>
      <w:r w:rsidRPr="00F24369">
        <w:rPr>
          <w:rFonts w:ascii="Times New Roman" w:hAnsi="Times New Roman"/>
          <w:sz w:val="26"/>
          <w:szCs w:val="26"/>
        </w:rPr>
        <w:t xml:space="preserve"> (внесены изменения в плановые показатели</w:t>
      </w:r>
      <w:r>
        <w:rPr>
          <w:rFonts w:ascii="Times New Roman" w:hAnsi="Times New Roman"/>
          <w:sz w:val="26"/>
          <w:szCs w:val="26"/>
        </w:rPr>
        <w:t xml:space="preserve"> и </w:t>
      </w:r>
      <w:r w:rsidRPr="00F24369">
        <w:rPr>
          <w:rFonts w:ascii="Times New Roman" w:hAnsi="Times New Roman"/>
          <w:sz w:val="26"/>
          <w:szCs w:val="26"/>
        </w:rPr>
        <w:t>контрольны</w:t>
      </w:r>
      <w:r>
        <w:rPr>
          <w:rFonts w:ascii="Times New Roman" w:hAnsi="Times New Roman"/>
          <w:sz w:val="26"/>
          <w:szCs w:val="26"/>
        </w:rPr>
        <w:t>е</w:t>
      </w:r>
      <w:r w:rsidRPr="00F24369">
        <w:rPr>
          <w:rFonts w:ascii="Times New Roman" w:hAnsi="Times New Roman"/>
          <w:sz w:val="26"/>
          <w:szCs w:val="26"/>
        </w:rPr>
        <w:t xml:space="preserve"> точк</w:t>
      </w:r>
      <w:r>
        <w:rPr>
          <w:rFonts w:ascii="Times New Roman" w:hAnsi="Times New Roman"/>
          <w:sz w:val="26"/>
          <w:szCs w:val="26"/>
        </w:rPr>
        <w:t xml:space="preserve">и). </w:t>
      </w:r>
    </w:p>
    <w:p w:rsidR="000C3B53" w:rsidRPr="00F24369" w:rsidRDefault="000C3B53" w:rsidP="00F62025">
      <w:pPr>
        <w:tabs>
          <w:tab w:val="left" w:pos="1134"/>
        </w:tabs>
        <w:spacing w:after="0" w:line="240" w:lineRule="auto"/>
        <w:ind w:firstLine="709"/>
        <w:jc w:val="both"/>
        <w:rPr>
          <w:rFonts w:ascii="Times New Roman" w:hAnsi="Times New Roman"/>
          <w:b/>
          <w:sz w:val="26"/>
          <w:szCs w:val="26"/>
        </w:rPr>
      </w:pPr>
      <w:r>
        <w:rPr>
          <w:rFonts w:ascii="Times New Roman" w:hAnsi="Times New Roman"/>
          <w:b/>
          <w:sz w:val="26"/>
          <w:szCs w:val="26"/>
        </w:rPr>
        <w:t>2.</w:t>
      </w:r>
      <w:r w:rsidRPr="00F24369">
        <w:rPr>
          <w:rFonts w:ascii="Times New Roman" w:hAnsi="Times New Roman"/>
          <w:b/>
          <w:sz w:val="26"/>
          <w:szCs w:val="26"/>
        </w:rPr>
        <w:t xml:space="preserve">2. Анализ согласованности </w:t>
      </w:r>
      <w:r>
        <w:rPr>
          <w:rFonts w:ascii="Times New Roman" w:hAnsi="Times New Roman"/>
          <w:b/>
          <w:sz w:val="26"/>
          <w:szCs w:val="26"/>
        </w:rPr>
        <w:t>задач</w:t>
      </w:r>
      <w:r w:rsidRPr="00F24369">
        <w:rPr>
          <w:rFonts w:ascii="Times New Roman" w:hAnsi="Times New Roman"/>
          <w:b/>
          <w:sz w:val="26"/>
          <w:szCs w:val="26"/>
        </w:rPr>
        <w:t xml:space="preserve"> и сбалансированности параметров регионального проекта.</w:t>
      </w:r>
    </w:p>
    <w:p w:rsidR="000C3B53" w:rsidRPr="001F4AB6" w:rsidRDefault="000C3B53" w:rsidP="00F62025">
      <w:pPr>
        <w:tabs>
          <w:tab w:val="left" w:pos="1134"/>
        </w:tabs>
        <w:spacing w:after="0" w:line="240" w:lineRule="auto"/>
        <w:ind w:firstLine="709"/>
        <w:jc w:val="both"/>
        <w:rPr>
          <w:rFonts w:ascii="Times New Roman" w:hAnsi="Times New Roman"/>
          <w:b/>
          <w:i/>
          <w:sz w:val="26"/>
          <w:szCs w:val="26"/>
        </w:rPr>
      </w:pPr>
      <w:r w:rsidRPr="001F4AB6">
        <w:rPr>
          <w:rFonts w:ascii="Times New Roman" w:hAnsi="Times New Roman"/>
          <w:b/>
          <w:i/>
          <w:sz w:val="26"/>
          <w:szCs w:val="26"/>
        </w:rPr>
        <w:t xml:space="preserve">Проектом определена задача – комплексная поддержка предприятий – участников национального проекта. </w:t>
      </w:r>
    </w:p>
    <w:p w:rsidR="000C3B53" w:rsidRPr="00F24369" w:rsidRDefault="000C3B53" w:rsidP="00F62025">
      <w:pPr>
        <w:spacing w:after="0" w:line="240" w:lineRule="auto"/>
        <w:ind w:firstLine="709"/>
        <w:jc w:val="both"/>
        <w:rPr>
          <w:rFonts w:ascii="Times New Roman" w:hAnsi="Times New Roman"/>
          <w:sz w:val="26"/>
          <w:szCs w:val="26"/>
        </w:rPr>
      </w:pPr>
      <w:r>
        <w:rPr>
          <w:rFonts w:ascii="Times New Roman" w:hAnsi="Times New Roman"/>
          <w:sz w:val="26"/>
          <w:szCs w:val="26"/>
        </w:rPr>
        <w:t>Задача</w:t>
      </w:r>
      <w:r w:rsidRPr="00F24369">
        <w:rPr>
          <w:rFonts w:ascii="Times New Roman" w:hAnsi="Times New Roman"/>
          <w:sz w:val="26"/>
          <w:szCs w:val="26"/>
        </w:rPr>
        <w:t xml:space="preserve"> Регионального проекта</w:t>
      </w:r>
      <w:r>
        <w:rPr>
          <w:rFonts w:ascii="Times New Roman" w:hAnsi="Times New Roman"/>
          <w:sz w:val="26"/>
          <w:szCs w:val="26"/>
        </w:rPr>
        <w:t xml:space="preserve"> </w:t>
      </w:r>
      <w:r w:rsidRPr="00986338">
        <w:rPr>
          <w:rFonts w:ascii="Times New Roman" w:hAnsi="Times New Roman"/>
          <w:sz w:val="26"/>
          <w:szCs w:val="26"/>
        </w:rPr>
        <w:t>соответствуют задач</w:t>
      </w:r>
      <w:r>
        <w:rPr>
          <w:rFonts w:ascii="Times New Roman" w:hAnsi="Times New Roman"/>
          <w:sz w:val="26"/>
          <w:szCs w:val="26"/>
        </w:rPr>
        <w:t>е</w:t>
      </w:r>
      <w:r w:rsidRPr="00986338">
        <w:rPr>
          <w:rFonts w:ascii="Times New Roman" w:hAnsi="Times New Roman"/>
          <w:sz w:val="26"/>
          <w:szCs w:val="26"/>
        </w:rPr>
        <w:t xml:space="preserve"> федерального проекта «Системные меры по повышению производительности труда</w:t>
      </w:r>
      <w:r>
        <w:rPr>
          <w:rFonts w:ascii="Times New Roman" w:hAnsi="Times New Roman"/>
          <w:sz w:val="26"/>
          <w:szCs w:val="26"/>
        </w:rPr>
        <w:t>»</w:t>
      </w:r>
      <w:r w:rsidRPr="00F24369">
        <w:rPr>
          <w:rFonts w:ascii="Times New Roman" w:hAnsi="Times New Roman"/>
          <w:sz w:val="26"/>
          <w:szCs w:val="26"/>
        </w:rPr>
        <w:t>.</w:t>
      </w:r>
    </w:p>
    <w:p w:rsidR="000C3B53" w:rsidRDefault="000C3B53" w:rsidP="00F62025">
      <w:pPr>
        <w:tabs>
          <w:tab w:val="left" w:pos="1134"/>
        </w:tabs>
        <w:spacing w:after="0" w:line="240" w:lineRule="auto"/>
        <w:ind w:firstLine="709"/>
        <w:jc w:val="both"/>
        <w:rPr>
          <w:rFonts w:ascii="Times New Roman" w:hAnsi="Times New Roman"/>
          <w:sz w:val="26"/>
          <w:szCs w:val="26"/>
        </w:rPr>
      </w:pPr>
      <w:r w:rsidRPr="00F24369">
        <w:rPr>
          <w:rFonts w:ascii="Times New Roman" w:hAnsi="Times New Roman"/>
          <w:sz w:val="26"/>
          <w:szCs w:val="26"/>
        </w:rPr>
        <w:lastRenderedPageBreak/>
        <w:t>В целях достижения результатов Регионального проекта на территории Калужской области заключено соглашение от 14.02.2019 № 139-2019-</w:t>
      </w:r>
      <w:r w:rsidRPr="00F24369">
        <w:rPr>
          <w:rFonts w:ascii="Times New Roman" w:hAnsi="Times New Roman"/>
          <w:sz w:val="26"/>
          <w:szCs w:val="26"/>
          <w:lang w:val="en-US"/>
        </w:rPr>
        <w:t>L</w:t>
      </w:r>
      <w:r w:rsidRPr="00F24369">
        <w:rPr>
          <w:rFonts w:ascii="Times New Roman" w:hAnsi="Times New Roman"/>
          <w:sz w:val="26"/>
          <w:szCs w:val="26"/>
        </w:rPr>
        <w:t>1009-1, к которому заключены дополнительные соглашения, последнее из которых от 2</w:t>
      </w:r>
      <w:r>
        <w:rPr>
          <w:rFonts w:ascii="Times New Roman" w:hAnsi="Times New Roman"/>
          <w:sz w:val="26"/>
          <w:szCs w:val="26"/>
        </w:rPr>
        <w:t>5</w:t>
      </w:r>
      <w:r w:rsidRPr="00F24369">
        <w:rPr>
          <w:rFonts w:ascii="Times New Roman" w:hAnsi="Times New Roman"/>
          <w:sz w:val="26"/>
          <w:szCs w:val="26"/>
        </w:rPr>
        <w:t>.1</w:t>
      </w:r>
      <w:r>
        <w:rPr>
          <w:rFonts w:ascii="Times New Roman" w:hAnsi="Times New Roman"/>
          <w:sz w:val="26"/>
          <w:szCs w:val="26"/>
        </w:rPr>
        <w:t>1</w:t>
      </w:r>
      <w:r w:rsidRPr="00F24369">
        <w:rPr>
          <w:rFonts w:ascii="Times New Roman" w:hAnsi="Times New Roman"/>
          <w:sz w:val="26"/>
          <w:szCs w:val="26"/>
        </w:rPr>
        <w:t>.2020 № № 139-2019-</w:t>
      </w:r>
      <w:r w:rsidRPr="00F24369">
        <w:rPr>
          <w:rFonts w:ascii="Times New Roman" w:hAnsi="Times New Roman"/>
          <w:sz w:val="26"/>
          <w:szCs w:val="26"/>
          <w:lang w:val="en-US"/>
        </w:rPr>
        <w:t>L</w:t>
      </w:r>
      <w:r w:rsidRPr="00F24369">
        <w:rPr>
          <w:rFonts w:ascii="Times New Roman" w:hAnsi="Times New Roman"/>
          <w:sz w:val="26"/>
          <w:szCs w:val="26"/>
        </w:rPr>
        <w:t>1009-1/</w:t>
      </w:r>
      <w:r>
        <w:rPr>
          <w:rFonts w:ascii="Times New Roman" w:hAnsi="Times New Roman"/>
          <w:sz w:val="26"/>
          <w:szCs w:val="26"/>
        </w:rPr>
        <w:t>2</w:t>
      </w:r>
      <w:r w:rsidRPr="00F24369">
        <w:rPr>
          <w:rFonts w:ascii="Times New Roman" w:hAnsi="Times New Roman"/>
          <w:sz w:val="26"/>
          <w:szCs w:val="26"/>
        </w:rPr>
        <w:t>.</w:t>
      </w:r>
    </w:p>
    <w:p w:rsidR="000C3B53" w:rsidRPr="00F24369" w:rsidRDefault="000C3B53"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Показатель «к</w:t>
      </w:r>
      <w:r w:rsidRPr="00B35743">
        <w:rPr>
          <w:rFonts w:ascii="Times New Roman" w:hAnsi="Times New Roman"/>
          <w:sz w:val="26"/>
          <w:szCs w:val="26"/>
        </w:rPr>
        <w:t>оличество руководителей, обученных по программе управленческих навыков для повышения производительности труда</w:t>
      </w:r>
      <w:r>
        <w:rPr>
          <w:rFonts w:ascii="Times New Roman" w:hAnsi="Times New Roman"/>
          <w:sz w:val="26"/>
          <w:szCs w:val="26"/>
        </w:rPr>
        <w:t>» отраженный в паспорте проекта, соответствует показателю, определенному вышеназванным дополнительным соглашением.</w:t>
      </w:r>
    </w:p>
    <w:p w:rsidR="000C3B53" w:rsidRDefault="000C3B53"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Кроме того, в</w:t>
      </w:r>
      <w:r w:rsidRPr="00F24369">
        <w:rPr>
          <w:rFonts w:ascii="Times New Roman" w:hAnsi="Times New Roman"/>
          <w:sz w:val="26"/>
          <w:szCs w:val="26"/>
        </w:rPr>
        <w:t xml:space="preserve"> версии № </w:t>
      </w:r>
      <w:r>
        <w:rPr>
          <w:rFonts w:ascii="Times New Roman" w:hAnsi="Times New Roman"/>
          <w:sz w:val="26"/>
          <w:szCs w:val="26"/>
        </w:rPr>
        <w:t>17</w:t>
      </w:r>
      <w:r w:rsidRPr="00F24369">
        <w:rPr>
          <w:rFonts w:ascii="Times New Roman" w:hAnsi="Times New Roman"/>
          <w:sz w:val="26"/>
          <w:szCs w:val="26"/>
        </w:rPr>
        <w:t xml:space="preserve"> паспорта регионального проекта от 14.03.2021 включен </w:t>
      </w:r>
      <w:r w:rsidRPr="00B35743">
        <w:rPr>
          <w:rFonts w:ascii="Times New Roman" w:hAnsi="Times New Roman"/>
          <w:b/>
          <w:sz w:val="26"/>
          <w:szCs w:val="26"/>
          <w:u w:val="single"/>
        </w:rPr>
        <w:t>региональный показатель</w:t>
      </w:r>
      <w:r w:rsidRPr="00F24369">
        <w:rPr>
          <w:rFonts w:ascii="Times New Roman" w:hAnsi="Times New Roman"/>
          <w:sz w:val="26"/>
          <w:szCs w:val="26"/>
        </w:rPr>
        <w:t xml:space="preserve"> «Количество выданных займов региональным Фондом развития промышленности (некоммерческой организацией «Фонд развития промышленности и венчурных инвестиций в научно-технической сфере Калужской области</w:t>
      </w:r>
      <w:r>
        <w:rPr>
          <w:rFonts w:ascii="Times New Roman" w:hAnsi="Times New Roman"/>
          <w:sz w:val="26"/>
          <w:szCs w:val="26"/>
        </w:rPr>
        <w:t>»</w:t>
      </w:r>
      <w:r w:rsidRPr="00F24369">
        <w:rPr>
          <w:rFonts w:ascii="Times New Roman" w:hAnsi="Times New Roman"/>
          <w:sz w:val="26"/>
          <w:szCs w:val="26"/>
        </w:rPr>
        <w:t>)</w:t>
      </w:r>
      <w:r>
        <w:rPr>
          <w:rFonts w:ascii="Times New Roman" w:hAnsi="Times New Roman"/>
          <w:sz w:val="26"/>
          <w:szCs w:val="26"/>
        </w:rPr>
        <w:t xml:space="preserve">. </w:t>
      </w:r>
    </w:p>
    <w:p w:rsidR="000C3B53" w:rsidRDefault="000C3B53"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 xml:space="preserve">Вышеназванный показатель введен по представлению Контрольно-счетной палаты Калужской области от 09.10.2020 № 05-032 по результатам контрольного мероприятия (п.1.1.16 плана работы КСП на 2020 год). В соответствии с представлением министерству экономического развития Калужской области было предложено рассмотреть вопрос о приведении показателя результативности предоставления субсидии Фонду развития промышленности и венчурных инвестиций в научно-технической сфере Калужской </w:t>
      </w:r>
      <w:r w:rsidR="00D451B6">
        <w:rPr>
          <w:rFonts w:ascii="Times New Roman" w:hAnsi="Times New Roman"/>
          <w:sz w:val="26"/>
          <w:szCs w:val="26"/>
        </w:rPr>
        <w:t>области (</w:t>
      </w:r>
      <w:r>
        <w:rPr>
          <w:rFonts w:ascii="Times New Roman" w:hAnsi="Times New Roman"/>
          <w:sz w:val="26"/>
          <w:szCs w:val="26"/>
        </w:rPr>
        <w:t>далее – Фонд промышленности) в соответствие с целями предоставления субсидии и показателями регионального и федерального проектов «Системные меры по повышению производительности труда».</w:t>
      </w:r>
    </w:p>
    <w:p w:rsidR="000C3B53" w:rsidRDefault="000C3B53"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Во исполнение представления КСП в региональный проект включен показатель «</w:t>
      </w:r>
      <w:r w:rsidRPr="00F338C3">
        <w:rPr>
          <w:rFonts w:ascii="Times New Roman" w:hAnsi="Times New Roman"/>
          <w:sz w:val="26"/>
          <w:szCs w:val="26"/>
        </w:rPr>
        <w:t xml:space="preserve">Количество выданных займов региональным Фондом развития промышленности (Некоммерческой организацией </w:t>
      </w:r>
      <w:r>
        <w:rPr>
          <w:rFonts w:ascii="Times New Roman" w:hAnsi="Times New Roman"/>
          <w:sz w:val="26"/>
          <w:szCs w:val="26"/>
        </w:rPr>
        <w:t>«</w:t>
      </w:r>
      <w:r w:rsidRPr="00F338C3">
        <w:rPr>
          <w:rFonts w:ascii="Times New Roman" w:hAnsi="Times New Roman"/>
          <w:sz w:val="26"/>
          <w:szCs w:val="26"/>
        </w:rPr>
        <w:t>Фонд развития промышленности и венчурных инвестиций в</w:t>
      </w:r>
      <w:r>
        <w:rPr>
          <w:rFonts w:ascii="Times New Roman" w:hAnsi="Times New Roman"/>
          <w:sz w:val="26"/>
          <w:szCs w:val="26"/>
        </w:rPr>
        <w:t xml:space="preserve"> </w:t>
      </w:r>
      <w:r w:rsidRPr="00F338C3">
        <w:rPr>
          <w:rFonts w:ascii="Times New Roman" w:hAnsi="Times New Roman"/>
          <w:sz w:val="26"/>
          <w:szCs w:val="26"/>
        </w:rPr>
        <w:t>научно-технической сфере Калужской области</w:t>
      </w:r>
      <w:r>
        <w:rPr>
          <w:rFonts w:ascii="Times New Roman" w:hAnsi="Times New Roman"/>
          <w:sz w:val="26"/>
          <w:szCs w:val="26"/>
        </w:rPr>
        <w:t>»</w:t>
      </w:r>
      <w:r w:rsidRPr="00F338C3">
        <w:rPr>
          <w:rFonts w:ascii="Times New Roman" w:hAnsi="Times New Roman"/>
          <w:sz w:val="26"/>
          <w:szCs w:val="26"/>
        </w:rPr>
        <w:t>)</w:t>
      </w:r>
      <w:r>
        <w:rPr>
          <w:rFonts w:ascii="Times New Roman" w:hAnsi="Times New Roman"/>
          <w:sz w:val="26"/>
          <w:szCs w:val="26"/>
        </w:rPr>
        <w:t>», что отражено в версии № 17 паспорта проекта от 14.03.2021.</w:t>
      </w:r>
    </w:p>
    <w:p w:rsidR="000C3B53" w:rsidRDefault="000C3B53" w:rsidP="00F62025">
      <w:pPr>
        <w:tabs>
          <w:tab w:val="left" w:pos="1134"/>
        </w:tabs>
        <w:spacing w:after="0" w:line="240" w:lineRule="auto"/>
        <w:ind w:firstLine="709"/>
        <w:jc w:val="both"/>
        <w:rPr>
          <w:rFonts w:ascii="Times New Roman" w:hAnsi="Times New Roman"/>
          <w:sz w:val="26"/>
          <w:szCs w:val="26"/>
        </w:rPr>
      </w:pPr>
      <w:r w:rsidRPr="00F338C3">
        <w:rPr>
          <w:rFonts w:ascii="Times New Roman" w:hAnsi="Times New Roman"/>
          <w:sz w:val="26"/>
          <w:szCs w:val="26"/>
        </w:rPr>
        <w:t>Постановление</w:t>
      </w:r>
      <w:r>
        <w:rPr>
          <w:rFonts w:ascii="Times New Roman" w:hAnsi="Times New Roman"/>
          <w:sz w:val="26"/>
          <w:szCs w:val="26"/>
        </w:rPr>
        <w:t>м</w:t>
      </w:r>
      <w:r w:rsidRPr="00F338C3">
        <w:rPr>
          <w:rFonts w:ascii="Times New Roman" w:hAnsi="Times New Roman"/>
          <w:sz w:val="26"/>
          <w:szCs w:val="26"/>
        </w:rPr>
        <w:t xml:space="preserve"> Правительства Калужской области от 14.06.2019 </w:t>
      </w:r>
      <w:r>
        <w:rPr>
          <w:rFonts w:ascii="Times New Roman" w:hAnsi="Times New Roman"/>
          <w:sz w:val="26"/>
          <w:szCs w:val="26"/>
        </w:rPr>
        <w:t>№</w:t>
      </w:r>
      <w:r w:rsidRPr="00F338C3">
        <w:rPr>
          <w:rFonts w:ascii="Times New Roman" w:hAnsi="Times New Roman"/>
          <w:sz w:val="26"/>
          <w:szCs w:val="26"/>
        </w:rPr>
        <w:t xml:space="preserve"> 369</w:t>
      </w:r>
      <w:r>
        <w:rPr>
          <w:rFonts w:ascii="Times New Roman" w:hAnsi="Times New Roman"/>
          <w:sz w:val="26"/>
          <w:szCs w:val="26"/>
        </w:rPr>
        <w:t xml:space="preserve"> утверждено </w:t>
      </w:r>
      <w:r w:rsidRPr="00F338C3">
        <w:rPr>
          <w:rFonts w:ascii="Times New Roman" w:hAnsi="Times New Roman"/>
          <w:sz w:val="26"/>
          <w:szCs w:val="26"/>
        </w:rPr>
        <w:t>Положени</w:t>
      </w:r>
      <w:r>
        <w:rPr>
          <w:rFonts w:ascii="Times New Roman" w:hAnsi="Times New Roman"/>
          <w:sz w:val="26"/>
          <w:szCs w:val="26"/>
        </w:rPr>
        <w:t>е</w:t>
      </w:r>
      <w:r w:rsidRPr="00F338C3">
        <w:rPr>
          <w:rFonts w:ascii="Times New Roman" w:hAnsi="Times New Roman"/>
          <w:sz w:val="26"/>
          <w:szCs w:val="26"/>
        </w:rPr>
        <w:t xml:space="preserve"> о порядке определения объема и предоставления субсидий из средств областного бюджета некоммерческой организации, не являющейся государственным (муниципальным) учреждением, </w:t>
      </w:r>
      <w:r>
        <w:rPr>
          <w:rFonts w:ascii="Times New Roman" w:hAnsi="Times New Roman"/>
          <w:sz w:val="26"/>
          <w:szCs w:val="26"/>
        </w:rPr>
        <w:t>«</w:t>
      </w:r>
      <w:r w:rsidRPr="00F338C3">
        <w:rPr>
          <w:rFonts w:ascii="Times New Roman" w:hAnsi="Times New Roman"/>
          <w:sz w:val="26"/>
          <w:szCs w:val="26"/>
        </w:rPr>
        <w:t>Фонд развития промышленности и венчурных инвестиций в научно-технической сфере Калужской области</w:t>
      </w:r>
      <w:r>
        <w:rPr>
          <w:rFonts w:ascii="Times New Roman" w:hAnsi="Times New Roman"/>
          <w:sz w:val="26"/>
          <w:szCs w:val="26"/>
        </w:rPr>
        <w:t>»</w:t>
      </w:r>
      <w:r w:rsidRPr="00F338C3">
        <w:rPr>
          <w:rFonts w:ascii="Times New Roman" w:hAnsi="Times New Roman"/>
          <w:sz w:val="26"/>
          <w:szCs w:val="26"/>
        </w:rPr>
        <w:t xml:space="preserve"> в виде имущественного взноса с целью стимулирования предприятий к росту производительности труда</w:t>
      </w:r>
      <w:r>
        <w:rPr>
          <w:rFonts w:ascii="Times New Roman" w:hAnsi="Times New Roman"/>
          <w:sz w:val="26"/>
          <w:szCs w:val="26"/>
        </w:rPr>
        <w:t xml:space="preserve"> (далее – Положение).</w:t>
      </w:r>
    </w:p>
    <w:p w:rsidR="000C3B53" w:rsidRDefault="000C3B53"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 xml:space="preserve">Для </w:t>
      </w:r>
      <w:r w:rsidR="00B4212C">
        <w:rPr>
          <w:rFonts w:ascii="Times New Roman" w:hAnsi="Times New Roman"/>
          <w:sz w:val="26"/>
          <w:szCs w:val="26"/>
        </w:rPr>
        <w:t>приведения вышеназванного</w:t>
      </w:r>
      <w:r>
        <w:rPr>
          <w:rFonts w:ascii="Times New Roman" w:hAnsi="Times New Roman"/>
          <w:sz w:val="26"/>
          <w:szCs w:val="26"/>
        </w:rPr>
        <w:t xml:space="preserve"> Положения в соответствие с региональным проектом в него внесены изменения от 12.05.2021.</w:t>
      </w:r>
    </w:p>
    <w:p w:rsidR="000C3B53" w:rsidRPr="000C3B53" w:rsidRDefault="000C3B53" w:rsidP="00F62025">
      <w:pPr>
        <w:tabs>
          <w:tab w:val="left" w:pos="1134"/>
        </w:tabs>
        <w:spacing w:after="0" w:line="240" w:lineRule="auto"/>
        <w:ind w:firstLine="709"/>
        <w:jc w:val="both"/>
        <w:rPr>
          <w:rFonts w:ascii="Times New Roman" w:hAnsi="Times New Roman"/>
          <w:b/>
          <w:sz w:val="26"/>
          <w:szCs w:val="26"/>
        </w:rPr>
      </w:pPr>
      <w:r w:rsidRPr="006502F0">
        <w:rPr>
          <w:rFonts w:ascii="Times New Roman" w:hAnsi="Times New Roman"/>
          <w:b/>
          <w:sz w:val="26"/>
          <w:szCs w:val="26"/>
        </w:rPr>
        <w:t xml:space="preserve">Таким </w:t>
      </w:r>
      <w:r w:rsidR="00D451B6" w:rsidRPr="006502F0">
        <w:rPr>
          <w:rFonts w:ascii="Times New Roman" w:hAnsi="Times New Roman"/>
          <w:b/>
          <w:sz w:val="26"/>
          <w:szCs w:val="26"/>
        </w:rPr>
        <w:t>образом, по</w:t>
      </w:r>
      <w:r w:rsidRPr="006502F0">
        <w:rPr>
          <w:rFonts w:ascii="Times New Roman" w:hAnsi="Times New Roman"/>
          <w:b/>
          <w:sz w:val="26"/>
          <w:szCs w:val="26"/>
        </w:rPr>
        <w:t xml:space="preserve"> представлению КСП от 09.10.2020 № 05-032 в региональный проект включен показатель, характеризующий результативность предоставления субсидии </w:t>
      </w:r>
      <w:r w:rsidR="00D451B6" w:rsidRPr="006502F0">
        <w:rPr>
          <w:rFonts w:ascii="Times New Roman" w:hAnsi="Times New Roman"/>
          <w:b/>
          <w:sz w:val="26"/>
          <w:szCs w:val="26"/>
        </w:rPr>
        <w:t>Фонду и</w:t>
      </w:r>
      <w:r w:rsidRPr="006502F0">
        <w:rPr>
          <w:rFonts w:ascii="Times New Roman" w:hAnsi="Times New Roman"/>
          <w:b/>
          <w:sz w:val="26"/>
          <w:szCs w:val="26"/>
        </w:rPr>
        <w:t xml:space="preserve"> отражающий достижение задачи регионального проекта, а также внесены изменения в Положение о предоставлении субсидии Фонду промышленности, утвержденное постановлением Правительства Калужской области от 14.06.2019 № 369 в редакции от</w:t>
      </w:r>
      <w:r>
        <w:rPr>
          <w:rFonts w:ascii="Times New Roman" w:hAnsi="Times New Roman"/>
          <w:b/>
          <w:sz w:val="26"/>
          <w:szCs w:val="26"/>
        </w:rPr>
        <w:t> </w:t>
      </w:r>
      <w:r w:rsidRPr="006502F0">
        <w:rPr>
          <w:rFonts w:ascii="Times New Roman" w:hAnsi="Times New Roman"/>
          <w:b/>
          <w:sz w:val="26"/>
          <w:szCs w:val="26"/>
        </w:rPr>
        <w:t xml:space="preserve">12.05.2021.  </w:t>
      </w:r>
    </w:p>
    <w:p w:rsidR="000C3B53" w:rsidRPr="00D451B6" w:rsidRDefault="00D451B6" w:rsidP="00F62025">
      <w:pPr>
        <w:pStyle w:val="ConsPlusNormal"/>
        <w:ind w:firstLine="709"/>
        <w:jc w:val="both"/>
      </w:pPr>
      <w:r w:rsidRPr="00D451B6">
        <w:t>2.</w:t>
      </w:r>
      <w:r w:rsidR="000C3B53" w:rsidRPr="00D451B6">
        <w:t>3. Оценка системы управления разработкой и реализацией регионального проекта.</w:t>
      </w:r>
    </w:p>
    <w:p w:rsidR="000C3B53" w:rsidRPr="00AC0325" w:rsidRDefault="000C3B53" w:rsidP="00F62025">
      <w:pPr>
        <w:spacing w:after="0" w:line="240" w:lineRule="auto"/>
        <w:ind w:firstLine="709"/>
        <w:jc w:val="both"/>
        <w:rPr>
          <w:rFonts w:ascii="Times New Roman" w:hAnsi="Times New Roman"/>
          <w:sz w:val="26"/>
          <w:szCs w:val="26"/>
        </w:rPr>
      </w:pPr>
      <w:r w:rsidRPr="009C52A7">
        <w:rPr>
          <w:rFonts w:ascii="Times New Roman" w:hAnsi="Times New Roman"/>
          <w:sz w:val="26"/>
          <w:szCs w:val="26"/>
        </w:rPr>
        <w:t xml:space="preserve">В соответствии с Законом Калужской области от 03.12.2020 № 27-ОЗ «Об областном бюджете на 2021 год и плановый период 2022 и 2023 годов» на реализацию регионального проекта в бюджете Калужской области предусмотрены </w:t>
      </w:r>
      <w:r w:rsidRPr="009C52A7">
        <w:rPr>
          <w:rFonts w:ascii="Times New Roman" w:hAnsi="Times New Roman"/>
          <w:sz w:val="26"/>
          <w:szCs w:val="26"/>
        </w:rPr>
        <w:lastRenderedPageBreak/>
        <w:t xml:space="preserve">бюджетные ассигнования в общей сумме </w:t>
      </w:r>
      <w:r w:rsidRPr="00AC0325">
        <w:rPr>
          <w:rFonts w:ascii="Times New Roman" w:hAnsi="Times New Roman"/>
          <w:sz w:val="26"/>
          <w:szCs w:val="26"/>
        </w:rPr>
        <w:t xml:space="preserve">50 000,00 тыс. руб. – </w:t>
      </w:r>
      <w:r w:rsidRPr="00416DEC">
        <w:rPr>
          <w:rFonts w:ascii="Times New Roman" w:hAnsi="Times New Roman"/>
          <w:sz w:val="26"/>
          <w:szCs w:val="26"/>
          <w:u w:val="single"/>
        </w:rPr>
        <w:t>средства бюджета Калужской области</w:t>
      </w:r>
      <w:r w:rsidRPr="00AC0325">
        <w:rPr>
          <w:rFonts w:ascii="Times New Roman" w:hAnsi="Times New Roman"/>
          <w:sz w:val="26"/>
          <w:szCs w:val="26"/>
        </w:rPr>
        <w:t>.</w:t>
      </w:r>
    </w:p>
    <w:p w:rsidR="000C3B53" w:rsidRPr="00F24369" w:rsidRDefault="000C3B53" w:rsidP="00F62025">
      <w:pPr>
        <w:spacing w:after="0" w:line="240" w:lineRule="auto"/>
        <w:ind w:firstLine="709"/>
        <w:jc w:val="both"/>
        <w:rPr>
          <w:rFonts w:ascii="Times New Roman" w:hAnsi="Times New Roman"/>
          <w:sz w:val="26"/>
          <w:szCs w:val="26"/>
        </w:rPr>
      </w:pPr>
      <w:r w:rsidRPr="00F24369">
        <w:rPr>
          <w:rFonts w:ascii="Times New Roman" w:hAnsi="Times New Roman"/>
          <w:sz w:val="26"/>
          <w:szCs w:val="26"/>
        </w:rPr>
        <w:t xml:space="preserve">Средства направляются на </w:t>
      </w:r>
      <w:r>
        <w:rPr>
          <w:rFonts w:ascii="Times New Roman" w:hAnsi="Times New Roman"/>
          <w:sz w:val="26"/>
          <w:szCs w:val="26"/>
        </w:rPr>
        <w:t>функционирование созданного в Калужской области Фонда развития промышленности (региональный ФРП)</w:t>
      </w:r>
      <w:r w:rsidRPr="00F24369">
        <w:rPr>
          <w:rFonts w:ascii="Times New Roman" w:hAnsi="Times New Roman"/>
          <w:sz w:val="26"/>
          <w:szCs w:val="26"/>
        </w:rPr>
        <w:t>.</w:t>
      </w:r>
    </w:p>
    <w:p w:rsidR="000C3B53" w:rsidRPr="00F24369" w:rsidRDefault="000C3B53" w:rsidP="00F62025">
      <w:pPr>
        <w:spacing w:after="0" w:line="240" w:lineRule="auto"/>
        <w:ind w:firstLine="709"/>
        <w:jc w:val="both"/>
        <w:rPr>
          <w:rFonts w:ascii="Times New Roman" w:hAnsi="Times New Roman"/>
          <w:sz w:val="26"/>
          <w:szCs w:val="26"/>
        </w:rPr>
      </w:pPr>
      <w:r w:rsidRPr="00F24369">
        <w:rPr>
          <w:rFonts w:ascii="Times New Roman" w:hAnsi="Times New Roman"/>
          <w:sz w:val="26"/>
          <w:szCs w:val="26"/>
        </w:rPr>
        <w:t xml:space="preserve">Сводной бюджетной </w:t>
      </w:r>
      <w:r w:rsidR="00D451B6" w:rsidRPr="00F24369">
        <w:rPr>
          <w:rFonts w:ascii="Times New Roman" w:hAnsi="Times New Roman"/>
          <w:sz w:val="26"/>
          <w:szCs w:val="26"/>
        </w:rPr>
        <w:t>росписью</w:t>
      </w:r>
      <w:r w:rsidRPr="00F24369">
        <w:rPr>
          <w:rFonts w:ascii="Times New Roman" w:hAnsi="Times New Roman"/>
          <w:sz w:val="26"/>
          <w:szCs w:val="26"/>
        </w:rPr>
        <w:t xml:space="preserve"> на реализацию регионального проекта предусмотрены средства в сумме 50 000,0 тыс. руб.</w:t>
      </w:r>
    </w:p>
    <w:p w:rsidR="000C3B53" w:rsidRPr="00F24369" w:rsidRDefault="000C3B53" w:rsidP="00F62025">
      <w:pPr>
        <w:spacing w:after="0" w:line="240" w:lineRule="auto"/>
        <w:ind w:firstLine="709"/>
        <w:jc w:val="both"/>
        <w:rPr>
          <w:rFonts w:ascii="Times New Roman" w:hAnsi="Times New Roman"/>
          <w:sz w:val="26"/>
          <w:szCs w:val="26"/>
        </w:rPr>
      </w:pPr>
      <w:r w:rsidRPr="00F24369">
        <w:rPr>
          <w:rFonts w:ascii="Times New Roman" w:hAnsi="Times New Roman"/>
          <w:sz w:val="26"/>
          <w:szCs w:val="26"/>
        </w:rPr>
        <w:t>Согласно паспорту объем финансового обеспечения проекта составляе</w:t>
      </w:r>
      <w:r>
        <w:rPr>
          <w:rFonts w:ascii="Times New Roman" w:hAnsi="Times New Roman"/>
          <w:sz w:val="26"/>
          <w:szCs w:val="26"/>
        </w:rPr>
        <w:t>т</w:t>
      </w:r>
      <w:r w:rsidRPr="00F24369">
        <w:rPr>
          <w:rFonts w:ascii="Times New Roman" w:hAnsi="Times New Roman"/>
          <w:sz w:val="26"/>
          <w:szCs w:val="26"/>
        </w:rPr>
        <w:t xml:space="preserve"> 50 000,0 тыс. руб.</w:t>
      </w:r>
      <w:r w:rsidR="00D451B6" w:rsidRPr="00F24369">
        <w:rPr>
          <w:rFonts w:ascii="Times New Roman" w:hAnsi="Times New Roman"/>
          <w:sz w:val="26"/>
          <w:szCs w:val="26"/>
        </w:rPr>
        <w:t>, что</w:t>
      </w:r>
      <w:r w:rsidRPr="00F24369">
        <w:rPr>
          <w:rFonts w:ascii="Times New Roman" w:hAnsi="Times New Roman"/>
          <w:sz w:val="26"/>
          <w:szCs w:val="26"/>
        </w:rPr>
        <w:t xml:space="preserve"> соответствует Закону Калужской области об областном бюджете на </w:t>
      </w:r>
      <w:r>
        <w:rPr>
          <w:rFonts w:ascii="Times New Roman" w:hAnsi="Times New Roman"/>
          <w:sz w:val="26"/>
          <w:szCs w:val="26"/>
        </w:rPr>
        <w:t>1 кв. 2021 года</w:t>
      </w:r>
      <w:r w:rsidRPr="00F24369">
        <w:rPr>
          <w:rFonts w:ascii="Times New Roman" w:hAnsi="Times New Roman"/>
          <w:sz w:val="26"/>
          <w:szCs w:val="26"/>
        </w:rPr>
        <w:t xml:space="preserve"> (с изменение</w:t>
      </w:r>
      <w:r>
        <w:rPr>
          <w:rFonts w:ascii="Times New Roman" w:hAnsi="Times New Roman"/>
          <w:sz w:val="26"/>
          <w:szCs w:val="26"/>
        </w:rPr>
        <w:t>м) и сводной бюджетной росписи.</w:t>
      </w:r>
    </w:p>
    <w:p w:rsidR="00B4212C" w:rsidRDefault="00B4212C" w:rsidP="00F62025">
      <w:pPr>
        <w:tabs>
          <w:tab w:val="left" w:pos="1647"/>
        </w:tabs>
        <w:spacing w:after="0" w:line="240" w:lineRule="auto"/>
        <w:ind w:firstLine="709"/>
        <w:jc w:val="both"/>
        <w:rPr>
          <w:rFonts w:ascii="Times New Roman" w:eastAsia="Times New Roman" w:hAnsi="Times New Roman"/>
          <w:b/>
          <w:sz w:val="26"/>
          <w:szCs w:val="26"/>
        </w:rPr>
      </w:pPr>
    </w:p>
    <w:p w:rsidR="000C3B53" w:rsidRPr="00F24369" w:rsidRDefault="00D451B6" w:rsidP="00F62025">
      <w:pPr>
        <w:tabs>
          <w:tab w:val="left" w:pos="1647"/>
        </w:tabs>
        <w:spacing w:after="0" w:line="240" w:lineRule="auto"/>
        <w:ind w:firstLine="709"/>
        <w:jc w:val="both"/>
        <w:rPr>
          <w:rFonts w:ascii="Times New Roman" w:eastAsia="Times New Roman" w:hAnsi="Times New Roman"/>
          <w:b/>
          <w:sz w:val="26"/>
          <w:szCs w:val="26"/>
        </w:rPr>
      </w:pPr>
      <w:r>
        <w:rPr>
          <w:rFonts w:ascii="Times New Roman" w:eastAsia="Times New Roman" w:hAnsi="Times New Roman"/>
          <w:b/>
          <w:sz w:val="26"/>
          <w:szCs w:val="26"/>
        </w:rPr>
        <w:t>2.</w:t>
      </w:r>
      <w:r w:rsidR="000C3B53" w:rsidRPr="00427182">
        <w:rPr>
          <w:rFonts w:ascii="Times New Roman" w:eastAsia="Times New Roman" w:hAnsi="Times New Roman"/>
          <w:b/>
          <w:sz w:val="26"/>
          <w:szCs w:val="26"/>
        </w:rPr>
        <w:t>4.</w:t>
      </w:r>
      <w:r w:rsidR="000C3B53" w:rsidRPr="00427182">
        <w:rPr>
          <w:rFonts w:ascii="Times New Roman" w:eastAsia="Times New Roman" w:hAnsi="Times New Roman"/>
          <w:sz w:val="26"/>
          <w:szCs w:val="26"/>
        </w:rPr>
        <w:t xml:space="preserve"> </w:t>
      </w:r>
      <w:r w:rsidR="000C3B53" w:rsidRPr="00427182">
        <w:rPr>
          <w:rFonts w:ascii="Times New Roman" w:eastAsia="Times New Roman" w:hAnsi="Times New Roman"/>
          <w:b/>
          <w:sz w:val="26"/>
          <w:szCs w:val="26"/>
        </w:rPr>
        <w:t>Оценка системы управления разработкой и реализацией региональных проектов.</w:t>
      </w:r>
    </w:p>
    <w:p w:rsidR="000C3B53" w:rsidRPr="00F24369" w:rsidRDefault="000C3B53" w:rsidP="00F62025">
      <w:pPr>
        <w:spacing w:after="0" w:line="240" w:lineRule="auto"/>
        <w:ind w:firstLine="709"/>
        <w:jc w:val="both"/>
        <w:rPr>
          <w:rFonts w:ascii="Times New Roman" w:eastAsia="Times New Roman" w:hAnsi="Times New Roman"/>
          <w:sz w:val="26"/>
          <w:szCs w:val="26"/>
        </w:rPr>
      </w:pPr>
      <w:r w:rsidRPr="00F24369">
        <w:rPr>
          <w:rFonts w:ascii="Times New Roman" w:eastAsia="Times New Roman" w:hAnsi="Times New Roman"/>
          <w:sz w:val="26"/>
          <w:szCs w:val="26"/>
        </w:rPr>
        <w:t xml:space="preserve">В результате анализа </w:t>
      </w:r>
      <w:r>
        <w:rPr>
          <w:rFonts w:ascii="Times New Roman" w:eastAsia="Times New Roman" w:hAnsi="Times New Roman"/>
          <w:sz w:val="26"/>
          <w:szCs w:val="26"/>
        </w:rPr>
        <w:t>О</w:t>
      </w:r>
      <w:r w:rsidRPr="00F24369">
        <w:rPr>
          <w:rFonts w:ascii="Times New Roman" w:eastAsia="Times New Roman" w:hAnsi="Times New Roman"/>
          <w:sz w:val="26"/>
          <w:szCs w:val="26"/>
        </w:rPr>
        <w:t xml:space="preserve">тчёта о ходе реализации регионального проекта за </w:t>
      </w:r>
      <w:r>
        <w:rPr>
          <w:rFonts w:ascii="Times New Roman" w:eastAsia="Times New Roman" w:hAnsi="Times New Roman"/>
          <w:sz w:val="26"/>
          <w:szCs w:val="26"/>
        </w:rPr>
        <w:t>1 кв. 2021 года</w:t>
      </w:r>
      <w:r w:rsidRPr="00F24369">
        <w:rPr>
          <w:rFonts w:ascii="Times New Roman" w:eastAsia="Times New Roman" w:hAnsi="Times New Roman"/>
          <w:sz w:val="26"/>
          <w:szCs w:val="26"/>
        </w:rPr>
        <w:t xml:space="preserve"> (далее – Отчёт) установлено следующее.</w:t>
      </w:r>
    </w:p>
    <w:p w:rsidR="000C3B53" w:rsidRPr="00F24369" w:rsidRDefault="00D451B6" w:rsidP="00F62025">
      <w:pPr>
        <w:tabs>
          <w:tab w:val="left" w:pos="1134"/>
        </w:tabs>
        <w:spacing w:after="0" w:line="240" w:lineRule="auto"/>
        <w:ind w:firstLine="709"/>
        <w:jc w:val="both"/>
        <w:rPr>
          <w:rFonts w:ascii="Times New Roman" w:hAnsi="Times New Roman"/>
          <w:sz w:val="26"/>
          <w:szCs w:val="26"/>
        </w:rPr>
      </w:pPr>
      <w:r w:rsidRPr="00D451B6">
        <w:rPr>
          <w:rFonts w:ascii="Times New Roman" w:eastAsia="Times New Roman" w:hAnsi="Times New Roman"/>
          <w:b/>
          <w:sz w:val="26"/>
          <w:szCs w:val="26"/>
        </w:rPr>
        <w:t>2.</w:t>
      </w:r>
      <w:r w:rsidR="000C3B53" w:rsidRPr="00D451B6">
        <w:rPr>
          <w:rFonts w:ascii="Times New Roman" w:eastAsia="Times New Roman" w:hAnsi="Times New Roman"/>
          <w:b/>
          <w:sz w:val="26"/>
          <w:szCs w:val="26"/>
        </w:rPr>
        <w:t>4.1.</w:t>
      </w:r>
      <w:r w:rsidR="000C3B53" w:rsidRPr="00F24369">
        <w:rPr>
          <w:rFonts w:ascii="Times New Roman" w:eastAsia="Times New Roman" w:hAnsi="Times New Roman"/>
          <w:sz w:val="26"/>
          <w:szCs w:val="26"/>
        </w:rPr>
        <w:t xml:space="preserve"> </w:t>
      </w:r>
      <w:r w:rsidR="000C3B53" w:rsidRPr="00F24369">
        <w:rPr>
          <w:rFonts w:ascii="Times New Roman" w:hAnsi="Times New Roman"/>
          <w:sz w:val="26"/>
          <w:szCs w:val="26"/>
        </w:rPr>
        <w:t xml:space="preserve">Информация о достижении показателей регионального проекта за </w:t>
      </w:r>
      <w:r w:rsidR="000C3B53">
        <w:rPr>
          <w:rFonts w:ascii="Times New Roman" w:hAnsi="Times New Roman"/>
          <w:sz w:val="26"/>
          <w:szCs w:val="26"/>
        </w:rPr>
        <w:t>1 кв. 2021 года</w:t>
      </w:r>
      <w:r w:rsidR="000C3B53" w:rsidRPr="00F24369">
        <w:rPr>
          <w:rFonts w:ascii="Times New Roman" w:hAnsi="Times New Roman"/>
          <w:b/>
          <w:sz w:val="26"/>
          <w:szCs w:val="26"/>
        </w:rPr>
        <w:t xml:space="preserve"> </w:t>
      </w:r>
      <w:r w:rsidR="000C3B53" w:rsidRPr="00F24369">
        <w:rPr>
          <w:rFonts w:ascii="Times New Roman" w:hAnsi="Times New Roman"/>
          <w:sz w:val="26"/>
          <w:szCs w:val="26"/>
        </w:rPr>
        <w:t xml:space="preserve">представлена в приложении </w:t>
      </w:r>
      <w:r w:rsidR="00E461D3">
        <w:rPr>
          <w:rFonts w:ascii="Times New Roman" w:hAnsi="Times New Roman"/>
          <w:sz w:val="26"/>
          <w:szCs w:val="26"/>
        </w:rPr>
        <w:t>№ 67</w:t>
      </w:r>
      <w:r w:rsidR="000C3B53" w:rsidRPr="00F24369">
        <w:rPr>
          <w:rFonts w:ascii="Times New Roman" w:hAnsi="Times New Roman"/>
          <w:sz w:val="26"/>
          <w:szCs w:val="26"/>
        </w:rPr>
        <w:t xml:space="preserve"> к отчёту.</w:t>
      </w:r>
    </w:p>
    <w:p w:rsidR="000C3B53" w:rsidRDefault="000C3B53" w:rsidP="00F62025">
      <w:pPr>
        <w:pStyle w:val="ConsPlusNormal"/>
        <w:ind w:firstLine="709"/>
        <w:jc w:val="both"/>
      </w:pPr>
      <w:r w:rsidRPr="00F24369">
        <w:t>Согласно паспорту Региональным проектом предусмотрен</w:t>
      </w:r>
      <w:r>
        <w:t>ы</w:t>
      </w:r>
      <w:r w:rsidRPr="00F24369">
        <w:t xml:space="preserve"> </w:t>
      </w:r>
      <w:r>
        <w:rPr>
          <w:u w:val="single"/>
        </w:rPr>
        <w:t>два</w:t>
      </w:r>
      <w:r w:rsidRPr="00F24369">
        <w:rPr>
          <w:u w:val="single"/>
        </w:rPr>
        <w:t xml:space="preserve"> показател</w:t>
      </w:r>
      <w:r>
        <w:rPr>
          <w:u w:val="single"/>
        </w:rPr>
        <w:t>я</w:t>
      </w:r>
      <w:r w:rsidRPr="00F24369">
        <w:t xml:space="preserve"> с годовым значением, </w:t>
      </w:r>
      <w:r>
        <w:t>добавленные с 2021 года.</w:t>
      </w:r>
    </w:p>
    <w:p w:rsidR="000C3B53" w:rsidRDefault="000C3B53" w:rsidP="00F62025">
      <w:pPr>
        <w:spacing w:after="0" w:line="240" w:lineRule="auto"/>
        <w:ind w:firstLine="709"/>
        <w:jc w:val="both"/>
        <w:rPr>
          <w:rFonts w:ascii="Times New Roman" w:hAnsi="Times New Roman"/>
          <w:sz w:val="26"/>
          <w:szCs w:val="26"/>
        </w:rPr>
      </w:pPr>
      <w:r w:rsidRPr="00F24369">
        <w:rPr>
          <w:rFonts w:ascii="Times New Roman" w:hAnsi="Times New Roman"/>
          <w:sz w:val="26"/>
          <w:szCs w:val="26"/>
        </w:rPr>
        <w:t xml:space="preserve">Согласно Отчету </w:t>
      </w:r>
      <w:r>
        <w:rPr>
          <w:rFonts w:ascii="Times New Roman" w:hAnsi="Times New Roman"/>
          <w:sz w:val="26"/>
          <w:szCs w:val="26"/>
        </w:rPr>
        <w:t>достижение одного показателя – «количество выданных займов» в отчетном периоде не предусмотрено.</w:t>
      </w:r>
    </w:p>
    <w:p w:rsidR="000C3B53" w:rsidRDefault="000C3B53" w:rsidP="00F62025">
      <w:pPr>
        <w:spacing w:after="0" w:line="240" w:lineRule="auto"/>
        <w:ind w:firstLine="709"/>
        <w:jc w:val="both"/>
        <w:rPr>
          <w:rFonts w:ascii="Times New Roman" w:hAnsi="Times New Roman"/>
          <w:sz w:val="26"/>
          <w:szCs w:val="26"/>
        </w:rPr>
      </w:pPr>
      <w:r>
        <w:rPr>
          <w:rFonts w:ascii="Times New Roman" w:hAnsi="Times New Roman"/>
          <w:sz w:val="26"/>
          <w:szCs w:val="26"/>
        </w:rPr>
        <w:t>Второй показатель – «количество обученных руководителей» имеет прогнозное значение и в</w:t>
      </w:r>
      <w:r w:rsidRPr="00727D9E">
        <w:rPr>
          <w:rFonts w:ascii="Times New Roman" w:eastAsia="Times New Roman" w:hAnsi="Times New Roman"/>
          <w:sz w:val="26"/>
          <w:szCs w:val="26"/>
        </w:rPr>
        <w:t xml:space="preserve"> соответствии с представленными данными планов</w:t>
      </w:r>
      <w:r>
        <w:rPr>
          <w:rFonts w:ascii="Times New Roman" w:eastAsia="Times New Roman" w:hAnsi="Times New Roman"/>
          <w:sz w:val="26"/>
          <w:szCs w:val="26"/>
        </w:rPr>
        <w:t>ое</w:t>
      </w:r>
      <w:r w:rsidRPr="00727D9E">
        <w:rPr>
          <w:rFonts w:ascii="Times New Roman" w:eastAsia="Times New Roman" w:hAnsi="Times New Roman"/>
          <w:sz w:val="26"/>
          <w:szCs w:val="26"/>
        </w:rPr>
        <w:t xml:space="preserve"> значени</w:t>
      </w:r>
      <w:r>
        <w:rPr>
          <w:rFonts w:ascii="Times New Roman" w:eastAsia="Times New Roman" w:hAnsi="Times New Roman"/>
          <w:sz w:val="26"/>
          <w:szCs w:val="26"/>
        </w:rPr>
        <w:t>е</w:t>
      </w:r>
      <w:r w:rsidRPr="00727D9E">
        <w:rPr>
          <w:rFonts w:ascii="Times New Roman" w:eastAsia="Times New Roman" w:hAnsi="Times New Roman"/>
          <w:sz w:val="26"/>
          <w:szCs w:val="26"/>
        </w:rPr>
        <w:t xml:space="preserve"> за 1 кв. 2021 года </w:t>
      </w:r>
      <w:r>
        <w:rPr>
          <w:rFonts w:ascii="Times New Roman" w:eastAsia="Times New Roman" w:hAnsi="Times New Roman"/>
          <w:sz w:val="26"/>
          <w:szCs w:val="26"/>
        </w:rPr>
        <w:t xml:space="preserve">по нему </w:t>
      </w:r>
      <w:r w:rsidRPr="00727D9E">
        <w:rPr>
          <w:rFonts w:ascii="Times New Roman" w:eastAsia="Times New Roman" w:hAnsi="Times New Roman"/>
          <w:sz w:val="26"/>
          <w:szCs w:val="26"/>
        </w:rPr>
        <w:t>достигнут</w:t>
      </w:r>
      <w:r>
        <w:rPr>
          <w:rFonts w:ascii="Times New Roman" w:eastAsia="Times New Roman" w:hAnsi="Times New Roman"/>
          <w:sz w:val="26"/>
          <w:szCs w:val="26"/>
        </w:rPr>
        <w:t>о</w:t>
      </w:r>
      <w:r>
        <w:rPr>
          <w:rFonts w:ascii="Times New Roman" w:hAnsi="Times New Roman"/>
          <w:sz w:val="26"/>
          <w:szCs w:val="26"/>
        </w:rPr>
        <w:t>.</w:t>
      </w:r>
    </w:p>
    <w:p w:rsidR="000C3B53" w:rsidRDefault="000C3B53" w:rsidP="00F62025">
      <w:pPr>
        <w:pStyle w:val="ConsPlusNormal"/>
        <w:ind w:firstLine="709"/>
        <w:jc w:val="both"/>
      </w:pPr>
      <w:r>
        <w:t>Следует отметить, что в Отчете, сформированном в системе Электронный бюджет, документы, подтверждающие квартальное выполнение показателя «количество обученных руководителей», не приложены в связи с его прогнозным значением (не требуется приложение документов)</w:t>
      </w:r>
      <w:r w:rsidRPr="00F24369">
        <w:t>.</w:t>
      </w:r>
    </w:p>
    <w:p w:rsidR="000C3B53" w:rsidRPr="000C3B53" w:rsidRDefault="000C3B53" w:rsidP="00F62025">
      <w:pPr>
        <w:pStyle w:val="ConsPlusNormal"/>
        <w:ind w:firstLine="709"/>
        <w:jc w:val="both"/>
      </w:pPr>
      <w:r>
        <w:t xml:space="preserve">Подтверждающий документ – список участников образовательной программы «Лидеры </w:t>
      </w:r>
      <w:r w:rsidR="00D451B6">
        <w:t>производительности» представлен</w:t>
      </w:r>
      <w:r>
        <w:t xml:space="preserve"> министерством экономического развития области в процессе подготовки отчета по мониторингу.</w:t>
      </w:r>
    </w:p>
    <w:p w:rsidR="000C3B53" w:rsidRPr="00F24369" w:rsidRDefault="00D451B6" w:rsidP="00F62025">
      <w:pPr>
        <w:tabs>
          <w:tab w:val="left" w:pos="567"/>
        </w:tabs>
        <w:spacing w:after="0" w:line="240" w:lineRule="auto"/>
        <w:ind w:firstLine="709"/>
        <w:jc w:val="both"/>
        <w:rPr>
          <w:rFonts w:ascii="Times New Roman" w:hAnsi="Times New Roman"/>
          <w:sz w:val="26"/>
          <w:szCs w:val="26"/>
        </w:rPr>
      </w:pPr>
      <w:r>
        <w:rPr>
          <w:rFonts w:ascii="Times New Roman" w:hAnsi="Times New Roman"/>
          <w:b/>
          <w:sz w:val="26"/>
          <w:szCs w:val="26"/>
        </w:rPr>
        <w:t>2.</w:t>
      </w:r>
      <w:r w:rsidR="000C3B53" w:rsidRPr="00F24369">
        <w:rPr>
          <w:rFonts w:ascii="Times New Roman" w:hAnsi="Times New Roman"/>
          <w:b/>
          <w:sz w:val="26"/>
          <w:szCs w:val="26"/>
        </w:rPr>
        <w:t>4.2.</w:t>
      </w:r>
      <w:r w:rsidR="000C3B53" w:rsidRPr="00F24369">
        <w:rPr>
          <w:rFonts w:ascii="Times New Roman" w:hAnsi="Times New Roman"/>
          <w:sz w:val="26"/>
          <w:szCs w:val="26"/>
        </w:rPr>
        <w:t xml:space="preserve"> </w:t>
      </w:r>
      <w:r w:rsidR="000C3B53" w:rsidRPr="00F24369">
        <w:rPr>
          <w:rFonts w:ascii="Times New Roman" w:hAnsi="Times New Roman"/>
          <w:b/>
          <w:sz w:val="26"/>
          <w:szCs w:val="26"/>
        </w:rPr>
        <w:t>Анализ достижения результатов</w:t>
      </w:r>
      <w:r w:rsidR="000C3B53">
        <w:rPr>
          <w:rFonts w:ascii="Times New Roman" w:hAnsi="Times New Roman"/>
          <w:b/>
          <w:sz w:val="26"/>
          <w:szCs w:val="26"/>
        </w:rPr>
        <w:t xml:space="preserve"> и </w:t>
      </w:r>
      <w:r w:rsidR="000C3B53" w:rsidRPr="00F24369">
        <w:rPr>
          <w:rFonts w:ascii="Times New Roman" w:hAnsi="Times New Roman"/>
          <w:b/>
          <w:sz w:val="26"/>
          <w:szCs w:val="26"/>
        </w:rPr>
        <w:t>контрольных точек.</w:t>
      </w:r>
    </w:p>
    <w:p w:rsidR="000C3B53" w:rsidRPr="003739D8" w:rsidRDefault="000C3B53" w:rsidP="00F62025">
      <w:pPr>
        <w:spacing w:after="0" w:line="240" w:lineRule="auto"/>
        <w:ind w:firstLine="709"/>
        <w:jc w:val="both"/>
        <w:rPr>
          <w:rFonts w:ascii="Times New Roman" w:hAnsi="Times New Roman"/>
          <w:sz w:val="26"/>
          <w:szCs w:val="26"/>
        </w:rPr>
      </w:pPr>
      <w:r w:rsidRPr="003739D8">
        <w:rPr>
          <w:rFonts w:ascii="Times New Roman" w:eastAsia="Times New Roman" w:hAnsi="Times New Roman"/>
          <w:sz w:val="26"/>
          <w:szCs w:val="26"/>
        </w:rPr>
        <w:t xml:space="preserve">Согласно Отчету </w:t>
      </w:r>
      <w:r w:rsidRPr="003739D8">
        <w:rPr>
          <w:rFonts w:ascii="Times New Roman" w:hAnsi="Times New Roman"/>
          <w:sz w:val="26"/>
          <w:szCs w:val="26"/>
        </w:rPr>
        <w:t xml:space="preserve">контрольные точки выполнены </w:t>
      </w:r>
      <w:r>
        <w:rPr>
          <w:rFonts w:ascii="Times New Roman" w:hAnsi="Times New Roman"/>
          <w:sz w:val="26"/>
          <w:szCs w:val="26"/>
        </w:rPr>
        <w:t>в пределах</w:t>
      </w:r>
      <w:r w:rsidRPr="003739D8">
        <w:rPr>
          <w:rFonts w:ascii="Times New Roman" w:hAnsi="Times New Roman"/>
          <w:sz w:val="26"/>
          <w:szCs w:val="26"/>
        </w:rPr>
        <w:t xml:space="preserve"> установленных паспортом сроков, а именно:</w:t>
      </w:r>
    </w:p>
    <w:p w:rsidR="000C3B53" w:rsidRDefault="000C3B53" w:rsidP="00F62025">
      <w:pPr>
        <w:tabs>
          <w:tab w:val="left" w:pos="567"/>
        </w:tabs>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 представлен отчет Фонда развития промышленности о выполнении соглашения о предоставлении субсидии на выполнение государственного задания от 12.01.2021 (плановый срок – 01.02.2021);</w:t>
      </w:r>
    </w:p>
    <w:p w:rsidR="000C3B53" w:rsidRDefault="000C3B53" w:rsidP="00F62025">
      <w:pPr>
        <w:tabs>
          <w:tab w:val="left" w:pos="567"/>
        </w:tabs>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 разработан документ о проведении конкурса лучших практик наставничества среди предприятий – участников национального проекта: приказ Минэкономразвития от 27.01.2021 № 88-п (плановый срок – 01.04.2021).</w:t>
      </w:r>
    </w:p>
    <w:p w:rsidR="000C3B53" w:rsidRPr="000C3B53" w:rsidRDefault="000C3B53" w:rsidP="00F62025">
      <w:pPr>
        <w:tabs>
          <w:tab w:val="left" w:pos="567"/>
        </w:tabs>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Контрольные точки, срок достижения которых еще не наступил в отчетном периоде, находятся в работе.</w:t>
      </w:r>
    </w:p>
    <w:p w:rsidR="000C3B53" w:rsidRPr="00F24369" w:rsidRDefault="00D451B6" w:rsidP="00F62025">
      <w:pPr>
        <w:spacing w:after="0" w:line="240" w:lineRule="auto"/>
        <w:ind w:firstLine="709"/>
        <w:jc w:val="both"/>
        <w:rPr>
          <w:rFonts w:ascii="Times New Roman" w:hAnsi="Times New Roman"/>
          <w:b/>
          <w:sz w:val="26"/>
          <w:szCs w:val="26"/>
        </w:rPr>
      </w:pPr>
      <w:r>
        <w:rPr>
          <w:rFonts w:ascii="Times New Roman" w:hAnsi="Times New Roman"/>
          <w:b/>
          <w:sz w:val="26"/>
          <w:szCs w:val="26"/>
        </w:rPr>
        <w:t>2.</w:t>
      </w:r>
      <w:r w:rsidR="000C3B53" w:rsidRPr="00F24369">
        <w:rPr>
          <w:rFonts w:ascii="Times New Roman" w:hAnsi="Times New Roman"/>
          <w:b/>
          <w:sz w:val="26"/>
          <w:szCs w:val="26"/>
        </w:rPr>
        <w:t>4.3. </w:t>
      </w:r>
      <w:r w:rsidR="000C3B53" w:rsidRPr="00F24369">
        <w:rPr>
          <w:rFonts w:ascii="Times New Roman" w:hAnsi="Times New Roman"/>
          <w:sz w:val="26"/>
          <w:szCs w:val="26"/>
        </w:rPr>
        <w:t xml:space="preserve">Информация о бюджетных ассигнованиях на реализацию мероприятий Регионального проекта представлена в приложении </w:t>
      </w:r>
      <w:r w:rsidR="00E461D3">
        <w:rPr>
          <w:rFonts w:ascii="Times New Roman" w:hAnsi="Times New Roman"/>
          <w:sz w:val="26"/>
          <w:szCs w:val="26"/>
        </w:rPr>
        <w:t xml:space="preserve">№ 68 </w:t>
      </w:r>
      <w:r w:rsidR="000C3B53" w:rsidRPr="00F24369">
        <w:rPr>
          <w:rFonts w:ascii="Times New Roman" w:hAnsi="Times New Roman"/>
          <w:sz w:val="26"/>
          <w:szCs w:val="26"/>
        </w:rPr>
        <w:t>к отчёту.</w:t>
      </w:r>
    </w:p>
    <w:p w:rsidR="000C3B53" w:rsidRDefault="000C3B53" w:rsidP="00F62025">
      <w:pPr>
        <w:pStyle w:val="ConsPlusNormal"/>
        <w:ind w:firstLine="709"/>
        <w:jc w:val="both"/>
      </w:pPr>
      <w:r w:rsidRPr="00F24369">
        <w:t xml:space="preserve">Согласно Отчёту за </w:t>
      </w:r>
      <w:r>
        <w:t>1 кв. 2021 года</w:t>
      </w:r>
      <w:r w:rsidRPr="00F24369">
        <w:t xml:space="preserve"> кассовые расходы </w:t>
      </w:r>
      <w:r>
        <w:t>не производились.</w:t>
      </w:r>
    </w:p>
    <w:p w:rsidR="000C3B53" w:rsidRDefault="000C3B53" w:rsidP="00F62025">
      <w:pPr>
        <w:pStyle w:val="ConsPlusNormal"/>
        <w:ind w:firstLine="709"/>
        <w:jc w:val="both"/>
      </w:pPr>
      <w:r w:rsidRPr="00F24369">
        <w:t xml:space="preserve">Средства </w:t>
      </w:r>
      <w:r>
        <w:t xml:space="preserve">регионального бюджета предназначены на предоставление субсидии </w:t>
      </w:r>
      <w:r w:rsidRPr="00F24369">
        <w:t>в виде имущественного взноса НО «Фонд развития промышленности и венчурных инвестиций в науке и технической сфере Калужской области» (региональны</w:t>
      </w:r>
      <w:r>
        <w:t>й Фонд развития промышленности) на выдачу целевых займов.</w:t>
      </w:r>
    </w:p>
    <w:p w:rsidR="000C3B53" w:rsidRPr="00F24369" w:rsidRDefault="000C3B53" w:rsidP="00F62025">
      <w:pPr>
        <w:pStyle w:val="ConsPlusNormal"/>
        <w:ind w:firstLine="709"/>
        <w:jc w:val="both"/>
      </w:pPr>
      <w:r>
        <w:lastRenderedPageBreak/>
        <w:t>Отсутствие кассового расхода в 1 кв. 2021 года связано с длительностью процедуры формирования нормативно-правовых документов.</w:t>
      </w:r>
    </w:p>
    <w:p w:rsidR="00B4212C" w:rsidRDefault="00B4212C" w:rsidP="00F62025">
      <w:pPr>
        <w:spacing w:after="0" w:line="240" w:lineRule="auto"/>
        <w:ind w:firstLine="709"/>
        <w:jc w:val="both"/>
        <w:rPr>
          <w:rFonts w:ascii="Times New Roman" w:hAnsi="Times New Roman"/>
          <w:b/>
          <w:sz w:val="26"/>
          <w:szCs w:val="26"/>
        </w:rPr>
      </w:pPr>
    </w:p>
    <w:p w:rsidR="000C3B53" w:rsidRPr="00F24369" w:rsidRDefault="00D451B6" w:rsidP="00F62025">
      <w:pPr>
        <w:spacing w:after="0" w:line="240" w:lineRule="auto"/>
        <w:ind w:firstLine="709"/>
        <w:jc w:val="both"/>
        <w:rPr>
          <w:rFonts w:ascii="Times New Roman" w:hAnsi="Times New Roman"/>
          <w:b/>
          <w:sz w:val="26"/>
          <w:szCs w:val="26"/>
        </w:rPr>
      </w:pPr>
      <w:r>
        <w:rPr>
          <w:rFonts w:ascii="Times New Roman" w:hAnsi="Times New Roman"/>
          <w:b/>
          <w:sz w:val="26"/>
          <w:szCs w:val="26"/>
        </w:rPr>
        <w:t>2.</w:t>
      </w:r>
      <w:r w:rsidR="000C3B53" w:rsidRPr="00F24369">
        <w:rPr>
          <w:rFonts w:ascii="Times New Roman" w:hAnsi="Times New Roman"/>
          <w:b/>
          <w:sz w:val="26"/>
          <w:szCs w:val="26"/>
        </w:rPr>
        <w:t xml:space="preserve">5. Выводы </w:t>
      </w:r>
      <w:r w:rsidR="000C3B53" w:rsidRPr="00F24369">
        <w:rPr>
          <w:rFonts w:ascii="Times New Roman" w:eastAsia="Times New Roman" w:hAnsi="Times New Roman"/>
          <w:b/>
          <w:sz w:val="26"/>
          <w:szCs w:val="26"/>
        </w:rPr>
        <w:t>по региональному проекту «</w:t>
      </w:r>
      <w:r w:rsidR="000C3B53" w:rsidRPr="00F24369">
        <w:rPr>
          <w:rFonts w:ascii="Times New Roman" w:hAnsi="Times New Roman"/>
          <w:b/>
          <w:sz w:val="26"/>
          <w:szCs w:val="26"/>
        </w:rPr>
        <w:t>Системные меры по повышению производительности труда</w:t>
      </w:r>
      <w:r w:rsidR="000C3B53" w:rsidRPr="00F24369">
        <w:rPr>
          <w:rFonts w:ascii="Times New Roman" w:eastAsia="Times New Roman" w:hAnsi="Times New Roman"/>
          <w:b/>
          <w:sz w:val="26"/>
          <w:szCs w:val="26"/>
        </w:rPr>
        <w:t>»</w:t>
      </w:r>
      <w:r w:rsidR="000C3B53" w:rsidRPr="00F24369">
        <w:rPr>
          <w:rFonts w:ascii="Times New Roman" w:hAnsi="Times New Roman"/>
          <w:b/>
          <w:sz w:val="26"/>
          <w:szCs w:val="26"/>
        </w:rPr>
        <w:t>.</w:t>
      </w:r>
    </w:p>
    <w:p w:rsidR="000C3B53" w:rsidRPr="00F24369" w:rsidRDefault="00D451B6" w:rsidP="00F62025">
      <w:pPr>
        <w:spacing w:after="0" w:line="240" w:lineRule="auto"/>
        <w:ind w:firstLine="709"/>
        <w:jc w:val="both"/>
        <w:rPr>
          <w:rFonts w:ascii="Times New Roman" w:hAnsi="Times New Roman"/>
          <w:sz w:val="26"/>
          <w:szCs w:val="26"/>
        </w:rPr>
      </w:pPr>
      <w:r w:rsidRPr="00D451B6">
        <w:rPr>
          <w:rFonts w:ascii="Times New Roman" w:hAnsi="Times New Roman"/>
          <w:b/>
          <w:sz w:val="26"/>
          <w:szCs w:val="26"/>
        </w:rPr>
        <w:t>2.5.</w:t>
      </w:r>
      <w:r w:rsidR="000C3B53" w:rsidRPr="00D451B6">
        <w:rPr>
          <w:rFonts w:ascii="Times New Roman" w:hAnsi="Times New Roman"/>
          <w:b/>
          <w:sz w:val="26"/>
          <w:szCs w:val="26"/>
        </w:rPr>
        <w:t>1.</w:t>
      </w:r>
      <w:r w:rsidR="000C3B53" w:rsidRPr="00F24369">
        <w:rPr>
          <w:rFonts w:ascii="Times New Roman" w:hAnsi="Times New Roman"/>
          <w:sz w:val="26"/>
          <w:szCs w:val="26"/>
        </w:rPr>
        <w:t xml:space="preserve"> Версия № </w:t>
      </w:r>
      <w:r w:rsidR="000C3B53">
        <w:rPr>
          <w:rFonts w:ascii="Times New Roman" w:hAnsi="Times New Roman"/>
          <w:sz w:val="26"/>
          <w:szCs w:val="26"/>
        </w:rPr>
        <w:t>19</w:t>
      </w:r>
      <w:r w:rsidR="000C3B53" w:rsidRPr="00F24369">
        <w:rPr>
          <w:rFonts w:ascii="Times New Roman" w:hAnsi="Times New Roman"/>
          <w:sz w:val="26"/>
          <w:szCs w:val="26"/>
        </w:rPr>
        <w:t xml:space="preserve"> Паспорта Регионального проекта утверждена 2</w:t>
      </w:r>
      <w:r w:rsidR="000C3B53">
        <w:rPr>
          <w:rFonts w:ascii="Times New Roman" w:hAnsi="Times New Roman"/>
          <w:sz w:val="26"/>
          <w:szCs w:val="26"/>
        </w:rPr>
        <w:t>3</w:t>
      </w:r>
      <w:r w:rsidR="000C3B53" w:rsidRPr="00F24369">
        <w:rPr>
          <w:rFonts w:ascii="Times New Roman" w:hAnsi="Times New Roman"/>
          <w:sz w:val="26"/>
          <w:szCs w:val="26"/>
        </w:rPr>
        <w:t>.</w:t>
      </w:r>
      <w:r w:rsidR="000C3B53">
        <w:rPr>
          <w:rFonts w:ascii="Times New Roman" w:hAnsi="Times New Roman"/>
          <w:sz w:val="26"/>
          <w:szCs w:val="26"/>
        </w:rPr>
        <w:t>03</w:t>
      </w:r>
      <w:r w:rsidR="000C3B53" w:rsidRPr="00F24369">
        <w:rPr>
          <w:rFonts w:ascii="Times New Roman" w:hAnsi="Times New Roman"/>
          <w:sz w:val="26"/>
          <w:szCs w:val="26"/>
        </w:rPr>
        <w:t>.202</w:t>
      </w:r>
      <w:r w:rsidR="000C3B53">
        <w:rPr>
          <w:rFonts w:ascii="Times New Roman" w:hAnsi="Times New Roman"/>
          <w:sz w:val="26"/>
          <w:szCs w:val="26"/>
        </w:rPr>
        <w:t>1</w:t>
      </w:r>
      <w:r w:rsidR="000C3B53" w:rsidRPr="00F24369">
        <w:rPr>
          <w:rFonts w:ascii="Times New Roman" w:hAnsi="Times New Roman"/>
          <w:sz w:val="26"/>
          <w:szCs w:val="26"/>
        </w:rPr>
        <w:t xml:space="preserve"> (внесены изменения в плановые показатели, наименования мероприятий и контрольных точек).</w:t>
      </w:r>
    </w:p>
    <w:p w:rsidR="000C3B53" w:rsidRPr="00D451B6" w:rsidRDefault="00D451B6" w:rsidP="00F62025">
      <w:pPr>
        <w:pStyle w:val="ConsPlusNormal"/>
        <w:ind w:firstLine="709"/>
        <w:jc w:val="both"/>
        <w:rPr>
          <w:b w:val="0"/>
        </w:rPr>
      </w:pPr>
      <w:r>
        <w:t>2.5.</w:t>
      </w:r>
      <w:r w:rsidR="000C3B53" w:rsidRPr="00F24369">
        <w:t xml:space="preserve">2. </w:t>
      </w:r>
      <w:r w:rsidR="000C3B53" w:rsidRPr="00D451B6">
        <w:rPr>
          <w:b w:val="0"/>
        </w:rPr>
        <w:t>Региональным проектом установлены два показателя (новые показатели, введены с 2021 года).</w:t>
      </w:r>
    </w:p>
    <w:p w:rsidR="000C3B53" w:rsidRPr="006A2B9C" w:rsidRDefault="000C3B53" w:rsidP="00F62025">
      <w:pPr>
        <w:pStyle w:val="ConsPlusNormal"/>
        <w:ind w:firstLine="709"/>
        <w:jc w:val="both"/>
        <w:rPr>
          <w:b w:val="0"/>
        </w:rPr>
      </w:pPr>
      <w:r w:rsidRPr="00D451B6">
        <w:rPr>
          <w:b w:val="0"/>
        </w:rPr>
        <w:t xml:space="preserve"> Показатель – «количество выданных</w:t>
      </w:r>
      <w:r w:rsidRPr="006A2B9C">
        <w:rPr>
          <w:b w:val="0"/>
        </w:rPr>
        <w:t xml:space="preserve"> займов» введен по представлению КСП от 09.10.2020 № 05-032 и характеризует результативность предоставления субсидии Фонду развития промышленности.</w:t>
      </w:r>
    </w:p>
    <w:p w:rsidR="000C3B53" w:rsidRDefault="000C3B53" w:rsidP="00F62025">
      <w:pPr>
        <w:pStyle w:val="ConsPlusNormal"/>
        <w:ind w:firstLine="709"/>
        <w:jc w:val="both"/>
      </w:pPr>
      <w:r>
        <w:rPr>
          <w:b w:val="0"/>
        </w:rPr>
        <w:t xml:space="preserve">Кроме того, по </w:t>
      </w:r>
      <w:r w:rsidRPr="006A2B9C">
        <w:rPr>
          <w:b w:val="0"/>
        </w:rPr>
        <w:t>представлению КСП от 09.10.2020 № 05-032</w:t>
      </w:r>
      <w:r>
        <w:rPr>
          <w:b w:val="0"/>
        </w:rPr>
        <w:t xml:space="preserve"> </w:t>
      </w:r>
      <w:r w:rsidRPr="006502F0">
        <w:rPr>
          <w:b w:val="0"/>
        </w:rPr>
        <w:t>внесены изменения в Положение о предоставлении субсидии Фонду промышленности, утвержденное постановлением Правительства Калужской области от 14.06.2019 № 369 в редакции от</w:t>
      </w:r>
      <w:r>
        <w:rPr>
          <w:b w:val="0"/>
        </w:rPr>
        <w:t> </w:t>
      </w:r>
      <w:r w:rsidRPr="006502F0">
        <w:rPr>
          <w:b w:val="0"/>
        </w:rPr>
        <w:t>12.05.2021</w:t>
      </w:r>
      <w:r>
        <w:rPr>
          <w:b w:val="0"/>
        </w:rPr>
        <w:t>.</w:t>
      </w:r>
    </w:p>
    <w:p w:rsidR="000C3B53" w:rsidRDefault="000C3B53" w:rsidP="00F62025">
      <w:pPr>
        <w:spacing w:after="0" w:line="240" w:lineRule="auto"/>
        <w:ind w:firstLine="709"/>
        <w:jc w:val="both"/>
        <w:rPr>
          <w:rFonts w:ascii="Times New Roman" w:hAnsi="Times New Roman"/>
          <w:sz w:val="26"/>
          <w:szCs w:val="26"/>
        </w:rPr>
      </w:pPr>
      <w:r>
        <w:rPr>
          <w:rFonts w:ascii="Times New Roman" w:hAnsi="Times New Roman"/>
          <w:sz w:val="26"/>
          <w:szCs w:val="26"/>
        </w:rPr>
        <w:t>Достижение одного показателя – «количество выданных займов» в отчетном периоде не предусмотрено.</w:t>
      </w:r>
    </w:p>
    <w:p w:rsidR="000C3B53" w:rsidRPr="00D451B6" w:rsidRDefault="000C3B53" w:rsidP="00F62025">
      <w:pPr>
        <w:pStyle w:val="ConsPlusNormal"/>
        <w:ind w:firstLine="709"/>
        <w:jc w:val="both"/>
        <w:rPr>
          <w:b w:val="0"/>
        </w:rPr>
      </w:pPr>
      <w:r w:rsidRPr="00D451B6">
        <w:rPr>
          <w:b w:val="0"/>
        </w:rPr>
        <w:t>Второй показатель – «количество обученных руководителей» имеет прогнозное значение и в соответствии с представленными данными плановое значение за 1 кв. 2021 года по нему достигнуто.</w:t>
      </w:r>
    </w:p>
    <w:p w:rsidR="000C3B53" w:rsidRPr="00F24369" w:rsidRDefault="00D451B6" w:rsidP="00F62025">
      <w:pPr>
        <w:tabs>
          <w:tab w:val="left" w:pos="567"/>
        </w:tabs>
        <w:spacing w:after="0" w:line="240" w:lineRule="auto"/>
        <w:ind w:firstLine="709"/>
        <w:jc w:val="both"/>
        <w:rPr>
          <w:rFonts w:ascii="Times New Roman" w:eastAsia="Times New Roman" w:hAnsi="Times New Roman"/>
          <w:sz w:val="26"/>
          <w:szCs w:val="26"/>
        </w:rPr>
      </w:pPr>
      <w:r w:rsidRPr="00D451B6">
        <w:rPr>
          <w:rFonts w:ascii="Times New Roman" w:hAnsi="Times New Roman"/>
          <w:b/>
          <w:sz w:val="26"/>
          <w:szCs w:val="26"/>
        </w:rPr>
        <w:t>2.5.</w:t>
      </w:r>
      <w:r w:rsidR="000C3B53" w:rsidRPr="00D451B6">
        <w:rPr>
          <w:rFonts w:ascii="Times New Roman" w:hAnsi="Times New Roman"/>
          <w:b/>
          <w:sz w:val="26"/>
          <w:szCs w:val="26"/>
        </w:rPr>
        <w:t>3.</w:t>
      </w:r>
      <w:r>
        <w:rPr>
          <w:rFonts w:ascii="Times New Roman" w:eastAsia="Times New Roman" w:hAnsi="Times New Roman"/>
          <w:sz w:val="26"/>
          <w:szCs w:val="26"/>
        </w:rPr>
        <w:t xml:space="preserve"> </w:t>
      </w:r>
      <w:r w:rsidR="000C3B53" w:rsidRPr="00F24369">
        <w:rPr>
          <w:rFonts w:ascii="Times New Roman" w:eastAsia="Times New Roman" w:hAnsi="Times New Roman"/>
          <w:sz w:val="26"/>
          <w:szCs w:val="26"/>
        </w:rPr>
        <w:t xml:space="preserve">Нарушений в достижении результатов, контрольных точек и мероприятий не установлено. </w:t>
      </w:r>
    </w:p>
    <w:p w:rsidR="000C3B53" w:rsidRPr="00F24369" w:rsidRDefault="00D451B6" w:rsidP="00F62025">
      <w:pPr>
        <w:tabs>
          <w:tab w:val="left" w:pos="567"/>
        </w:tabs>
        <w:spacing w:after="0" w:line="240" w:lineRule="auto"/>
        <w:ind w:firstLine="709"/>
        <w:jc w:val="both"/>
        <w:rPr>
          <w:rFonts w:ascii="Times New Roman" w:hAnsi="Times New Roman"/>
          <w:sz w:val="26"/>
          <w:szCs w:val="26"/>
        </w:rPr>
      </w:pPr>
      <w:r w:rsidRPr="00D451B6">
        <w:rPr>
          <w:rFonts w:ascii="Times New Roman" w:eastAsia="Times New Roman" w:hAnsi="Times New Roman"/>
          <w:b/>
          <w:sz w:val="26"/>
          <w:szCs w:val="26"/>
        </w:rPr>
        <w:t>2.5.</w:t>
      </w:r>
      <w:r w:rsidR="000C3B53" w:rsidRPr="00D451B6">
        <w:rPr>
          <w:rFonts w:ascii="Times New Roman" w:eastAsia="Times New Roman" w:hAnsi="Times New Roman"/>
          <w:b/>
          <w:sz w:val="26"/>
          <w:szCs w:val="26"/>
        </w:rPr>
        <w:t>4</w:t>
      </w:r>
      <w:r w:rsidR="000C3B53" w:rsidRPr="00F24369">
        <w:rPr>
          <w:rFonts w:ascii="Times New Roman" w:eastAsia="Times New Roman" w:hAnsi="Times New Roman"/>
          <w:sz w:val="26"/>
          <w:szCs w:val="26"/>
        </w:rPr>
        <w:t>.</w:t>
      </w:r>
      <w:r w:rsidR="000C3B53" w:rsidRPr="00F24369">
        <w:rPr>
          <w:rFonts w:ascii="Times New Roman" w:hAnsi="Times New Roman"/>
          <w:sz w:val="26"/>
          <w:szCs w:val="26"/>
        </w:rPr>
        <w:t xml:space="preserve"> </w:t>
      </w:r>
      <w:r w:rsidR="000C3B53" w:rsidRPr="00F24369">
        <w:rPr>
          <w:rFonts w:ascii="Times New Roman" w:eastAsia="Times New Roman" w:hAnsi="Times New Roman"/>
          <w:sz w:val="26"/>
          <w:szCs w:val="26"/>
        </w:rPr>
        <w:t>Кассовые расходы</w:t>
      </w:r>
      <w:r w:rsidR="000C3B53">
        <w:rPr>
          <w:rFonts w:ascii="Times New Roman" w:eastAsia="Times New Roman" w:hAnsi="Times New Roman"/>
          <w:sz w:val="26"/>
          <w:szCs w:val="26"/>
        </w:rPr>
        <w:t xml:space="preserve"> не производились в связи с </w:t>
      </w:r>
      <w:r w:rsidR="000C3B53">
        <w:rPr>
          <w:rFonts w:ascii="Times New Roman" w:hAnsi="Times New Roman"/>
          <w:sz w:val="26"/>
          <w:szCs w:val="26"/>
          <w:lang w:eastAsia="ru-RU"/>
        </w:rPr>
        <w:t>длительностью процедуры формирования нормативно-правовых документов для предоставления субсидии в виде имущественного взноса Фонду развития промышленности</w:t>
      </w:r>
      <w:r w:rsidR="000C3B53" w:rsidRPr="00F24369">
        <w:rPr>
          <w:rFonts w:ascii="Times New Roman" w:eastAsia="Times New Roman" w:hAnsi="Times New Roman"/>
          <w:sz w:val="26"/>
          <w:szCs w:val="26"/>
        </w:rPr>
        <w:t>.</w:t>
      </w:r>
    </w:p>
    <w:p w:rsidR="000C3B53" w:rsidRPr="00F24369" w:rsidRDefault="000C3B53" w:rsidP="00F62025">
      <w:pPr>
        <w:spacing w:after="0" w:line="240" w:lineRule="auto"/>
        <w:jc w:val="both"/>
        <w:rPr>
          <w:rFonts w:ascii="Times New Roman" w:hAnsi="Times New Roman"/>
          <w:sz w:val="26"/>
          <w:szCs w:val="26"/>
        </w:rPr>
      </w:pPr>
    </w:p>
    <w:p w:rsidR="00CC2F84" w:rsidRPr="00CC2F84" w:rsidRDefault="00CC2F84" w:rsidP="00F62025">
      <w:pPr>
        <w:spacing w:after="0" w:line="240" w:lineRule="auto"/>
        <w:ind w:firstLine="540"/>
        <w:jc w:val="center"/>
        <w:rPr>
          <w:rFonts w:ascii="Times New Roman" w:hAnsi="Times New Roman"/>
          <w:b/>
          <w:kern w:val="2"/>
          <w:sz w:val="26"/>
          <w:szCs w:val="26"/>
        </w:rPr>
      </w:pPr>
    </w:p>
    <w:p w:rsidR="00DB4749" w:rsidRDefault="00B011D4" w:rsidP="00F62025">
      <w:pPr>
        <w:spacing w:after="0" w:line="240" w:lineRule="auto"/>
        <w:ind w:firstLine="540"/>
        <w:jc w:val="center"/>
        <w:rPr>
          <w:rFonts w:ascii="Times New Roman" w:hAnsi="Times New Roman"/>
          <w:b/>
          <w:kern w:val="2"/>
          <w:sz w:val="26"/>
          <w:szCs w:val="26"/>
        </w:rPr>
      </w:pPr>
      <w:r>
        <w:rPr>
          <w:rFonts w:ascii="Times New Roman" w:hAnsi="Times New Roman"/>
          <w:b/>
          <w:kern w:val="2"/>
          <w:sz w:val="26"/>
          <w:szCs w:val="26"/>
          <w:lang w:val="en-US"/>
        </w:rPr>
        <w:t>IX</w:t>
      </w:r>
      <w:r w:rsidR="00DB4749">
        <w:rPr>
          <w:rFonts w:ascii="Times New Roman" w:hAnsi="Times New Roman"/>
          <w:b/>
          <w:kern w:val="2"/>
          <w:sz w:val="26"/>
          <w:szCs w:val="26"/>
        </w:rPr>
        <w:t>. Национальн</w:t>
      </w:r>
      <w:r w:rsidR="002B0C24">
        <w:rPr>
          <w:rFonts w:ascii="Times New Roman" w:hAnsi="Times New Roman"/>
          <w:b/>
          <w:kern w:val="2"/>
          <w:sz w:val="26"/>
          <w:szCs w:val="26"/>
        </w:rPr>
        <w:t>ая</w:t>
      </w:r>
      <w:r w:rsidR="00DB4749">
        <w:rPr>
          <w:rFonts w:ascii="Times New Roman" w:hAnsi="Times New Roman"/>
          <w:b/>
          <w:kern w:val="2"/>
          <w:sz w:val="26"/>
          <w:szCs w:val="26"/>
        </w:rPr>
        <w:t xml:space="preserve"> </w:t>
      </w:r>
      <w:r w:rsidR="002B0C24">
        <w:rPr>
          <w:rFonts w:ascii="Times New Roman" w:hAnsi="Times New Roman"/>
          <w:b/>
          <w:kern w:val="2"/>
          <w:sz w:val="26"/>
          <w:szCs w:val="26"/>
        </w:rPr>
        <w:t>программа</w:t>
      </w:r>
      <w:r w:rsidR="00DB4749">
        <w:rPr>
          <w:rFonts w:ascii="Times New Roman" w:hAnsi="Times New Roman"/>
          <w:b/>
          <w:kern w:val="2"/>
          <w:sz w:val="26"/>
          <w:szCs w:val="26"/>
        </w:rPr>
        <w:t xml:space="preserve"> «Цифровая экономика</w:t>
      </w:r>
      <w:r w:rsidR="00B97582">
        <w:rPr>
          <w:rFonts w:ascii="Times New Roman" w:hAnsi="Times New Roman"/>
          <w:b/>
          <w:kern w:val="2"/>
          <w:sz w:val="26"/>
          <w:szCs w:val="26"/>
        </w:rPr>
        <w:t xml:space="preserve"> Российской Федерации</w:t>
      </w:r>
      <w:r w:rsidR="00DB4749">
        <w:rPr>
          <w:rFonts w:ascii="Times New Roman" w:hAnsi="Times New Roman"/>
          <w:b/>
          <w:kern w:val="2"/>
          <w:sz w:val="26"/>
          <w:szCs w:val="26"/>
        </w:rPr>
        <w:t>»</w:t>
      </w:r>
    </w:p>
    <w:p w:rsidR="00C646E8" w:rsidRDefault="00C646E8" w:rsidP="00F62025">
      <w:pPr>
        <w:spacing w:after="0" w:line="240" w:lineRule="auto"/>
        <w:ind w:firstLine="567"/>
        <w:jc w:val="both"/>
        <w:rPr>
          <w:rFonts w:ascii="Times New Roman" w:hAnsi="Times New Roman"/>
          <w:sz w:val="26"/>
          <w:szCs w:val="26"/>
        </w:rPr>
      </w:pPr>
      <w:r w:rsidRPr="004300AF">
        <w:rPr>
          <w:rFonts w:ascii="Times New Roman" w:hAnsi="Times New Roman"/>
          <w:sz w:val="26"/>
          <w:szCs w:val="26"/>
        </w:rPr>
        <w:t>Для достижения целей, показателей и результатов национальн</w:t>
      </w:r>
      <w:r w:rsidR="006D7661">
        <w:rPr>
          <w:rFonts w:ascii="Times New Roman" w:hAnsi="Times New Roman"/>
          <w:sz w:val="26"/>
          <w:szCs w:val="26"/>
        </w:rPr>
        <w:t xml:space="preserve">ой программы </w:t>
      </w:r>
      <w:r w:rsidRPr="00C93285">
        <w:rPr>
          <w:rFonts w:ascii="Times New Roman" w:hAnsi="Times New Roman"/>
          <w:sz w:val="26"/>
          <w:szCs w:val="26"/>
        </w:rPr>
        <w:t>«Цифровая экономика Российской Федерации»</w:t>
      </w:r>
      <w:r>
        <w:rPr>
          <w:rFonts w:ascii="Times New Roman" w:hAnsi="Times New Roman"/>
          <w:b/>
          <w:sz w:val="26"/>
          <w:szCs w:val="26"/>
        </w:rPr>
        <w:t xml:space="preserve"> </w:t>
      </w:r>
      <w:r w:rsidRPr="004300AF">
        <w:rPr>
          <w:rFonts w:ascii="Times New Roman" w:hAnsi="Times New Roman"/>
          <w:sz w:val="26"/>
          <w:szCs w:val="26"/>
        </w:rPr>
        <w:t xml:space="preserve">в Калужской области </w:t>
      </w:r>
      <w:r>
        <w:rPr>
          <w:rFonts w:ascii="Times New Roman" w:hAnsi="Times New Roman"/>
          <w:sz w:val="26"/>
          <w:szCs w:val="26"/>
        </w:rPr>
        <w:t xml:space="preserve">были </w:t>
      </w:r>
      <w:r w:rsidRPr="004300AF">
        <w:rPr>
          <w:rFonts w:ascii="Times New Roman" w:hAnsi="Times New Roman"/>
          <w:sz w:val="26"/>
          <w:szCs w:val="26"/>
        </w:rPr>
        <w:t xml:space="preserve">приняты </w:t>
      </w:r>
      <w:r>
        <w:rPr>
          <w:rFonts w:ascii="Times New Roman" w:hAnsi="Times New Roman"/>
          <w:sz w:val="26"/>
          <w:szCs w:val="26"/>
        </w:rPr>
        <w:t xml:space="preserve">5 региональных проектов, а </w:t>
      </w:r>
      <w:r w:rsidRPr="00411BBB">
        <w:rPr>
          <w:rFonts w:ascii="Times New Roman" w:hAnsi="Times New Roman"/>
          <w:sz w:val="26"/>
          <w:szCs w:val="26"/>
        </w:rPr>
        <w:t>именно</w:t>
      </w:r>
      <w:r>
        <w:rPr>
          <w:rFonts w:ascii="Times New Roman" w:hAnsi="Times New Roman"/>
          <w:sz w:val="26"/>
          <w:szCs w:val="26"/>
        </w:rPr>
        <w:t>:</w:t>
      </w:r>
    </w:p>
    <w:p w:rsidR="00C646E8" w:rsidRPr="0061530D" w:rsidRDefault="00C646E8" w:rsidP="00F62025">
      <w:pPr>
        <w:pStyle w:val="Bodytext280"/>
        <w:shd w:val="clear" w:color="auto" w:fill="auto"/>
        <w:tabs>
          <w:tab w:val="left" w:leader="underscore" w:pos="5760"/>
        </w:tabs>
        <w:spacing w:line="240" w:lineRule="auto"/>
        <w:ind w:firstLine="567"/>
        <w:jc w:val="both"/>
        <w:rPr>
          <w:sz w:val="26"/>
          <w:szCs w:val="26"/>
        </w:rPr>
      </w:pPr>
      <w:r>
        <w:rPr>
          <w:sz w:val="26"/>
          <w:szCs w:val="26"/>
        </w:rPr>
        <w:t>1. «Информационная безопасность</w:t>
      </w:r>
      <w:r w:rsidRPr="0061530D">
        <w:rPr>
          <w:sz w:val="26"/>
          <w:szCs w:val="26"/>
        </w:rPr>
        <w:t>»</w:t>
      </w:r>
      <w:r>
        <w:rPr>
          <w:sz w:val="26"/>
          <w:szCs w:val="26"/>
        </w:rPr>
        <w:t>.</w:t>
      </w:r>
    </w:p>
    <w:p w:rsidR="00C646E8" w:rsidRPr="0061530D" w:rsidRDefault="00C646E8" w:rsidP="00F62025">
      <w:pPr>
        <w:spacing w:after="0" w:line="240" w:lineRule="auto"/>
        <w:ind w:firstLine="567"/>
        <w:jc w:val="both"/>
        <w:rPr>
          <w:rFonts w:ascii="Times New Roman" w:hAnsi="Times New Roman"/>
          <w:sz w:val="26"/>
          <w:szCs w:val="26"/>
        </w:rPr>
      </w:pPr>
      <w:r w:rsidRPr="0061530D">
        <w:rPr>
          <w:rFonts w:ascii="Times New Roman" w:hAnsi="Times New Roman"/>
          <w:sz w:val="26"/>
          <w:szCs w:val="26"/>
        </w:rPr>
        <w:t>2</w:t>
      </w:r>
      <w:r>
        <w:rPr>
          <w:rFonts w:ascii="Times New Roman" w:hAnsi="Times New Roman"/>
          <w:sz w:val="26"/>
          <w:szCs w:val="26"/>
        </w:rPr>
        <w:t xml:space="preserve">. </w:t>
      </w:r>
      <w:r>
        <w:rPr>
          <w:rFonts w:ascii="Times New Roman" w:eastAsia="Times New Roman" w:hAnsi="Times New Roman"/>
          <w:bCs/>
          <w:sz w:val="26"/>
          <w:szCs w:val="26"/>
        </w:rPr>
        <w:t>«Информационная инфраструктура</w:t>
      </w:r>
      <w:r w:rsidRPr="0061530D">
        <w:rPr>
          <w:rFonts w:ascii="Times New Roman" w:eastAsia="Times New Roman" w:hAnsi="Times New Roman"/>
          <w:bCs/>
          <w:sz w:val="26"/>
          <w:szCs w:val="26"/>
        </w:rPr>
        <w:t>»</w:t>
      </w:r>
      <w:r>
        <w:rPr>
          <w:rFonts w:ascii="Times New Roman" w:eastAsia="Times New Roman" w:hAnsi="Times New Roman"/>
          <w:bCs/>
          <w:sz w:val="26"/>
          <w:szCs w:val="26"/>
        </w:rPr>
        <w:t>.</w:t>
      </w:r>
      <w:r>
        <w:rPr>
          <w:rFonts w:ascii="Times New Roman" w:hAnsi="Times New Roman"/>
          <w:sz w:val="26"/>
          <w:szCs w:val="26"/>
        </w:rPr>
        <w:t xml:space="preserve"> </w:t>
      </w:r>
    </w:p>
    <w:p w:rsidR="00C646E8" w:rsidRPr="0061530D" w:rsidRDefault="00C646E8" w:rsidP="00F62025">
      <w:pPr>
        <w:spacing w:after="0" w:line="240" w:lineRule="auto"/>
        <w:ind w:firstLine="567"/>
        <w:jc w:val="both"/>
        <w:rPr>
          <w:rFonts w:ascii="Times New Roman" w:hAnsi="Times New Roman"/>
          <w:sz w:val="26"/>
          <w:szCs w:val="26"/>
        </w:rPr>
      </w:pPr>
      <w:r w:rsidRPr="0061530D">
        <w:rPr>
          <w:rFonts w:ascii="Times New Roman" w:hAnsi="Times New Roman"/>
          <w:sz w:val="26"/>
          <w:szCs w:val="26"/>
        </w:rPr>
        <w:t>3.</w:t>
      </w:r>
      <w:r>
        <w:rPr>
          <w:rFonts w:ascii="Times New Roman" w:eastAsia="Times New Roman" w:hAnsi="Times New Roman"/>
          <w:bCs/>
          <w:sz w:val="26"/>
          <w:szCs w:val="26"/>
        </w:rPr>
        <w:t xml:space="preserve"> «Цифровое государственное управление</w:t>
      </w:r>
      <w:r w:rsidRPr="0061530D">
        <w:rPr>
          <w:rFonts w:ascii="Times New Roman" w:eastAsia="Times New Roman" w:hAnsi="Times New Roman"/>
          <w:bCs/>
          <w:sz w:val="26"/>
          <w:szCs w:val="26"/>
        </w:rPr>
        <w:t>»</w:t>
      </w:r>
      <w:r>
        <w:rPr>
          <w:rFonts w:ascii="Times New Roman" w:eastAsia="Times New Roman" w:hAnsi="Times New Roman"/>
          <w:bCs/>
          <w:sz w:val="26"/>
          <w:szCs w:val="26"/>
        </w:rPr>
        <w:t>.</w:t>
      </w:r>
      <w:r>
        <w:rPr>
          <w:rFonts w:ascii="Times New Roman" w:hAnsi="Times New Roman"/>
          <w:sz w:val="26"/>
          <w:szCs w:val="26"/>
        </w:rPr>
        <w:t xml:space="preserve"> </w:t>
      </w:r>
    </w:p>
    <w:p w:rsidR="00C646E8" w:rsidRDefault="00C646E8" w:rsidP="00F62025">
      <w:pPr>
        <w:pStyle w:val="ad"/>
        <w:shd w:val="clear" w:color="auto" w:fill="auto"/>
        <w:spacing w:line="240" w:lineRule="auto"/>
        <w:ind w:firstLine="567"/>
        <w:jc w:val="both"/>
        <w:rPr>
          <w:b w:val="0"/>
          <w:color w:val="000000"/>
          <w:sz w:val="26"/>
          <w:szCs w:val="26"/>
          <w:lang w:bidi="ru-RU"/>
        </w:rPr>
      </w:pPr>
      <w:r w:rsidRPr="0061530D">
        <w:rPr>
          <w:b w:val="0"/>
          <w:sz w:val="26"/>
          <w:szCs w:val="26"/>
        </w:rPr>
        <w:t>4.</w:t>
      </w:r>
      <w:r>
        <w:rPr>
          <w:b w:val="0"/>
          <w:color w:val="000000"/>
          <w:sz w:val="26"/>
          <w:szCs w:val="26"/>
          <w:lang w:bidi="ru-RU"/>
        </w:rPr>
        <w:t xml:space="preserve"> «Цифровые технологии</w:t>
      </w:r>
      <w:r w:rsidRPr="0061530D">
        <w:rPr>
          <w:b w:val="0"/>
          <w:color w:val="000000"/>
          <w:sz w:val="26"/>
          <w:szCs w:val="26"/>
          <w:lang w:bidi="ru-RU"/>
        </w:rPr>
        <w:t>»</w:t>
      </w:r>
      <w:r>
        <w:rPr>
          <w:b w:val="0"/>
          <w:color w:val="000000"/>
          <w:sz w:val="26"/>
          <w:szCs w:val="26"/>
          <w:lang w:bidi="ru-RU"/>
        </w:rPr>
        <w:t>.</w:t>
      </w:r>
    </w:p>
    <w:p w:rsidR="00C646E8" w:rsidRPr="0061530D" w:rsidRDefault="00C646E8" w:rsidP="00F62025">
      <w:pPr>
        <w:pStyle w:val="ad"/>
        <w:shd w:val="clear" w:color="auto" w:fill="auto"/>
        <w:spacing w:line="240" w:lineRule="auto"/>
        <w:ind w:firstLine="567"/>
        <w:jc w:val="both"/>
        <w:rPr>
          <w:b w:val="0"/>
          <w:sz w:val="26"/>
          <w:szCs w:val="26"/>
        </w:rPr>
      </w:pPr>
      <w:r>
        <w:rPr>
          <w:b w:val="0"/>
          <w:color w:val="000000"/>
          <w:sz w:val="26"/>
          <w:szCs w:val="26"/>
          <w:lang w:bidi="ru-RU"/>
        </w:rPr>
        <w:t>5. «Кадры для цифровой экономики».</w:t>
      </w:r>
    </w:p>
    <w:p w:rsidR="00C646E8" w:rsidRDefault="00C646E8" w:rsidP="00F62025">
      <w:pPr>
        <w:spacing w:after="0" w:line="240" w:lineRule="auto"/>
        <w:ind w:firstLine="567"/>
        <w:jc w:val="both"/>
        <w:rPr>
          <w:rFonts w:ascii="Times New Roman" w:hAnsi="Times New Roman"/>
          <w:b/>
          <w:sz w:val="26"/>
          <w:szCs w:val="26"/>
        </w:rPr>
      </w:pPr>
    </w:p>
    <w:p w:rsidR="00C646E8" w:rsidRDefault="00C646E8" w:rsidP="00F62025">
      <w:pPr>
        <w:spacing w:after="0" w:line="240" w:lineRule="auto"/>
        <w:jc w:val="center"/>
        <w:rPr>
          <w:rFonts w:ascii="Times New Roman" w:hAnsi="Times New Roman"/>
          <w:b/>
          <w:sz w:val="26"/>
          <w:szCs w:val="26"/>
        </w:rPr>
      </w:pPr>
      <w:r w:rsidRPr="009A0F9D">
        <w:rPr>
          <w:rFonts w:ascii="Times New Roman" w:hAnsi="Times New Roman"/>
          <w:b/>
          <w:sz w:val="26"/>
          <w:szCs w:val="26"/>
        </w:rPr>
        <w:t>1. Реализация регионального проекта «</w:t>
      </w:r>
      <w:r w:rsidRPr="005B4DE2">
        <w:rPr>
          <w:rFonts w:ascii="Times New Roman" w:eastAsia="Arial Unicode MS" w:hAnsi="Times New Roman"/>
          <w:b/>
          <w:color w:val="000000"/>
          <w:sz w:val="26"/>
          <w:szCs w:val="26"/>
          <w:lang w:eastAsia="ru-RU" w:bidi="ru-RU"/>
        </w:rPr>
        <w:t>Информационная безопасность</w:t>
      </w:r>
      <w:r w:rsidRPr="009A0F9D">
        <w:rPr>
          <w:rFonts w:ascii="Times New Roman" w:hAnsi="Times New Roman"/>
          <w:b/>
          <w:sz w:val="26"/>
          <w:szCs w:val="26"/>
        </w:rPr>
        <w:t xml:space="preserve">» </w:t>
      </w:r>
      <w:r>
        <w:rPr>
          <w:rFonts w:ascii="Times New Roman" w:hAnsi="Times New Roman"/>
          <w:b/>
          <w:sz w:val="26"/>
          <w:szCs w:val="26"/>
        </w:rPr>
        <w:t xml:space="preserve"> </w:t>
      </w:r>
    </w:p>
    <w:p w:rsidR="00C646E8" w:rsidRPr="009A0F9D" w:rsidRDefault="00C646E8" w:rsidP="00F62025">
      <w:pPr>
        <w:spacing w:after="0" w:line="240" w:lineRule="auto"/>
        <w:jc w:val="center"/>
        <w:rPr>
          <w:rFonts w:ascii="Times New Roman" w:hAnsi="Times New Roman"/>
          <w:b/>
          <w:sz w:val="26"/>
          <w:szCs w:val="26"/>
        </w:rPr>
      </w:pPr>
    </w:p>
    <w:p w:rsidR="00C646E8" w:rsidRDefault="00C646E8" w:rsidP="00F62025">
      <w:pPr>
        <w:spacing w:after="0" w:line="240" w:lineRule="auto"/>
        <w:ind w:firstLine="567"/>
        <w:jc w:val="both"/>
        <w:rPr>
          <w:rFonts w:ascii="Times New Roman" w:hAnsi="Times New Roman"/>
          <w:sz w:val="26"/>
          <w:szCs w:val="26"/>
        </w:rPr>
      </w:pPr>
      <w:r>
        <w:rPr>
          <w:rFonts w:ascii="Times New Roman" w:hAnsi="Times New Roman"/>
          <w:b/>
          <w:sz w:val="26"/>
          <w:szCs w:val="26"/>
        </w:rPr>
        <w:t>1.</w:t>
      </w:r>
      <w:r w:rsidRPr="0003519A">
        <w:rPr>
          <w:rFonts w:ascii="Times New Roman" w:hAnsi="Times New Roman"/>
          <w:b/>
          <w:sz w:val="26"/>
          <w:szCs w:val="26"/>
        </w:rPr>
        <w:t>1.</w:t>
      </w:r>
      <w:r>
        <w:rPr>
          <w:rFonts w:ascii="Times New Roman" w:hAnsi="Times New Roman"/>
          <w:sz w:val="26"/>
          <w:szCs w:val="26"/>
        </w:rPr>
        <w:t> </w:t>
      </w:r>
      <w:r w:rsidRPr="00BA0114">
        <w:rPr>
          <w:rFonts w:ascii="Times New Roman" w:eastAsia="Times New Roman" w:hAnsi="Times New Roman"/>
          <w:b/>
          <w:sz w:val="26"/>
          <w:szCs w:val="26"/>
        </w:rPr>
        <w:t>Анализ соблюдения требований нормативных и методических документов, регламентирующих разработку, корректировку и реализацию региональных проектов</w:t>
      </w:r>
    </w:p>
    <w:p w:rsidR="00C646E8" w:rsidRDefault="00C646E8" w:rsidP="00F62025">
      <w:pPr>
        <w:spacing w:after="0" w:line="240" w:lineRule="auto"/>
        <w:ind w:firstLine="567"/>
        <w:jc w:val="both"/>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 Паспорт регионального проекта по структуре, наполнению и актуализации данных соответствует требованиям нормативным правовым актов, регламентирующих порядок его формирования. По состоянию на </w:t>
      </w:r>
      <w:r w:rsidRPr="009A0F9D">
        <w:rPr>
          <w:rFonts w:ascii="Times New Roman" w:hAnsi="Times New Roman"/>
          <w:sz w:val="26"/>
          <w:szCs w:val="26"/>
        </w:rPr>
        <w:t>31</w:t>
      </w:r>
      <w:r>
        <w:rPr>
          <w:rFonts w:ascii="Times New Roman" w:hAnsi="Times New Roman"/>
          <w:sz w:val="26"/>
          <w:szCs w:val="26"/>
        </w:rPr>
        <w:t>.0</w:t>
      </w:r>
      <w:r w:rsidRPr="009A0F9D">
        <w:rPr>
          <w:rFonts w:ascii="Times New Roman" w:hAnsi="Times New Roman"/>
          <w:sz w:val="26"/>
          <w:szCs w:val="26"/>
        </w:rPr>
        <w:t>3</w:t>
      </w:r>
      <w:r>
        <w:rPr>
          <w:rFonts w:ascii="Times New Roman" w:hAnsi="Times New Roman"/>
          <w:sz w:val="26"/>
          <w:szCs w:val="26"/>
        </w:rPr>
        <w:t xml:space="preserve">.2021 </w:t>
      </w:r>
      <w:r w:rsidRPr="008C11E7">
        <w:rPr>
          <w:rFonts w:ascii="Times New Roman" w:hAnsi="Times New Roman"/>
          <w:sz w:val="26"/>
          <w:szCs w:val="26"/>
        </w:rPr>
        <w:t>паспорт</w:t>
      </w:r>
      <w:r>
        <w:rPr>
          <w:rFonts w:ascii="Times New Roman" w:hAnsi="Times New Roman"/>
          <w:sz w:val="26"/>
          <w:szCs w:val="26"/>
        </w:rPr>
        <w:t xml:space="preserve"> регионального проекта актуализирован 03.03.2021 версия № 20.</w:t>
      </w:r>
    </w:p>
    <w:p w:rsidR="00C646E8" w:rsidRPr="00006D95" w:rsidRDefault="00C646E8" w:rsidP="00F62025">
      <w:pPr>
        <w:spacing w:after="0" w:line="240" w:lineRule="auto"/>
        <w:ind w:firstLine="567"/>
        <w:jc w:val="both"/>
        <w:rPr>
          <w:rFonts w:ascii="Times New Roman" w:hAnsi="Times New Roman"/>
          <w:sz w:val="26"/>
          <w:szCs w:val="26"/>
        </w:rPr>
      </w:pPr>
      <w:r>
        <w:rPr>
          <w:rFonts w:ascii="Times New Roman" w:hAnsi="Times New Roman"/>
          <w:sz w:val="26"/>
          <w:szCs w:val="26"/>
        </w:rPr>
        <w:lastRenderedPageBreak/>
        <w:t>В соответствии с паспортом, р</w:t>
      </w:r>
      <w:r w:rsidRPr="008C11E7">
        <w:rPr>
          <w:rFonts w:ascii="Times New Roman" w:hAnsi="Times New Roman"/>
          <w:sz w:val="26"/>
          <w:szCs w:val="26"/>
        </w:rPr>
        <w:t>егиональн</w:t>
      </w:r>
      <w:r>
        <w:rPr>
          <w:rFonts w:ascii="Times New Roman" w:hAnsi="Times New Roman"/>
          <w:sz w:val="26"/>
          <w:szCs w:val="26"/>
        </w:rPr>
        <w:t>ый</w:t>
      </w:r>
      <w:r w:rsidRPr="008C11E7">
        <w:rPr>
          <w:rFonts w:ascii="Times New Roman" w:hAnsi="Times New Roman"/>
          <w:sz w:val="26"/>
          <w:szCs w:val="26"/>
        </w:rPr>
        <w:t xml:space="preserve"> проект имеет связь с</w:t>
      </w:r>
      <w:r>
        <w:rPr>
          <w:rFonts w:ascii="Times New Roman" w:hAnsi="Times New Roman"/>
          <w:sz w:val="26"/>
          <w:szCs w:val="26"/>
        </w:rPr>
        <w:t xml:space="preserve"> </w:t>
      </w:r>
      <w:r w:rsidRPr="008C11E7">
        <w:rPr>
          <w:rFonts w:ascii="Times New Roman" w:hAnsi="Times New Roman"/>
          <w:sz w:val="26"/>
          <w:szCs w:val="26"/>
        </w:rPr>
        <w:t>государственн</w:t>
      </w:r>
      <w:r>
        <w:rPr>
          <w:rFonts w:ascii="Times New Roman" w:hAnsi="Times New Roman"/>
          <w:sz w:val="26"/>
          <w:szCs w:val="26"/>
        </w:rPr>
        <w:t>ой</w:t>
      </w:r>
      <w:r w:rsidRPr="008C11E7">
        <w:rPr>
          <w:rFonts w:ascii="Times New Roman" w:hAnsi="Times New Roman"/>
          <w:sz w:val="26"/>
          <w:szCs w:val="26"/>
        </w:rPr>
        <w:t xml:space="preserve"> программ</w:t>
      </w:r>
      <w:r>
        <w:rPr>
          <w:rFonts w:ascii="Times New Roman" w:hAnsi="Times New Roman"/>
          <w:sz w:val="26"/>
          <w:szCs w:val="26"/>
        </w:rPr>
        <w:t>ой</w:t>
      </w:r>
      <w:r w:rsidRPr="008C11E7">
        <w:rPr>
          <w:rFonts w:ascii="Times New Roman" w:hAnsi="Times New Roman"/>
          <w:sz w:val="26"/>
          <w:szCs w:val="26"/>
        </w:rPr>
        <w:t xml:space="preserve"> Калужской области</w:t>
      </w:r>
      <w:r>
        <w:rPr>
          <w:rFonts w:ascii="Times New Roman" w:hAnsi="Times New Roman"/>
          <w:sz w:val="26"/>
          <w:szCs w:val="26"/>
        </w:rPr>
        <w:t xml:space="preserve"> «</w:t>
      </w:r>
      <w:r w:rsidRPr="00EE3A79">
        <w:rPr>
          <w:rFonts w:ascii="Times New Roman" w:hAnsi="Times New Roman"/>
          <w:sz w:val="26"/>
          <w:szCs w:val="26"/>
        </w:rPr>
        <w:t>Информационное общество и повышение качества государственных и муниципальных услуг в Калужской области</w:t>
      </w:r>
      <w:r>
        <w:rPr>
          <w:rFonts w:ascii="Times New Roman" w:hAnsi="Times New Roman"/>
          <w:sz w:val="26"/>
          <w:szCs w:val="26"/>
        </w:rPr>
        <w:t>» (Постановление Правительства Калужской области от 27.03.2019 № 199 (с изменениями и дополнениями) в рамках подпрограммы «</w:t>
      </w:r>
      <w:r w:rsidRPr="00EE3A79">
        <w:rPr>
          <w:rFonts w:ascii="Times New Roman" w:hAnsi="Times New Roman"/>
          <w:sz w:val="26"/>
          <w:szCs w:val="26"/>
        </w:rPr>
        <w:t>Развитие информационного общества и формирование электронного правительства в Калужской области</w:t>
      </w:r>
      <w:r w:rsidRPr="004945A9">
        <w:rPr>
          <w:rFonts w:ascii="Times New Roman" w:hAnsi="Times New Roman"/>
          <w:sz w:val="26"/>
          <w:szCs w:val="26"/>
        </w:rPr>
        <w:t>»</w:t>
      </w:r>
      <w:r>
        <w:rPr>
          <w:rFonts w:ascii="Times New Roman" w:hAnsi="Times New Roman"/>
          <w:sz w:val="26"/>
          <w:szCs w:val="26"/>
        </w:rPr>
        <w:t>;</w:t>
      </w:r>
    </w:p>
    <w:p w:rsidR="00C646E8" w:rsidRDefault="00C646E8" w:rsidP="00F62025">
      <w:pPr>
        <w:spacing w:after="0" w:line="240" w:lineRule="auto"/>
        <w:ind w:firstLine="567"/>
        <w:jc w:val="both"/>
        <w:rPr>
          <w:rFonts w:ascii="Times New Roman" w:hAnsi="Times New Roman"/>
          <w:sz w:val="26"/>
          <w:szCs w:val="26"/>
        </w:rPr>
      </w:pPr>
      <w:r>
        <w:rPr>
          <w:rFonts w:ascii="Times New Roman" w:hAnsi="Times New Roman"/>
          <w:sz w:val="26"/>
          <w:szCs w:val="26"/>
        </w:rPr>
        <w:t>Задачей паспорта регионального проекта определено п</w:t>
      </w:r>
      <w:r w:rsidRPr="00914807">
        <w:rPr>
          <w:rFonts w:ascii="Times New Roman" w:hAnsi="Times New Roman"/>
          <w:sz w:val="26"/>
          <w:szCs w:val="26"/>
        </w:rPr>
        <w:t>овышение уровня защищённости государственных информационных систем и ресурсов</w:t>
      </w:r>
      <w:r w:rsidRPr="00CB0F13">
        <w:rPr>
          <w:rFonts w:ascii="Times New Roman" w:hAnsi="Times New Roman"/>
          <w:sz w:val="26"/>
          <w:szCs w:val="26"/>
        </w:rPr>
        <w:t>.</w:t>
      </w:r>
    </w:p>
    <w:p w:rsidR="00C646E8" w:rsidRDefault="00C646E8" w:rsidP="00F62025">
      <w:pPr>
        <w:autoSpaceDE w:val="0"/>
        <w:autoSpaceDN w:val="0"/>
        <w:adjustRightInd w:val="0"/>
        <w:spacing w:after="0" w:line="240" w:lineRule="auto"/>
        <w:ind w:firstLine="567"/>
        <w:jc w:val="both"/>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 Региональный проект полностью соответствует федеральному проекту «</w:t>
      </w:r>
      <w:r w:rsidRPr="00914807">
        <w:rPr>
          <w:rFonts w:ascii="Times New Roman" w:hAnsi="Times New Roman"/>
          <w:sz w:val="26"/>
          <w:szCs w:val="26"/>
        </w:rPr>
        <w:t>Информационная безопасность</w:t>
      </w:r>
      <w:r>
        <w:rPr>
          <w:rFonts w:ascii="Times New Roman" w:hAnsi="Times New Roman"/>
          <w:sz w:val="26"/>
          <w:szCs w:val="26"/>
        </w:rPr>
        <w:t>», реализуемому в рамках национальной программы «Цифровая экономика</w:t>
      </w:r>
      <w:r w:rsidR="00B97582">
        <w:rPr>
          <w:rFonts w:ascii="Times New Roman" w:hAnsi="Times New Roman"/>
          <w:sz w:val="26"/>
          <w:szCs w:val="26"/>
        </w:rPr>
        <w:t xml:space="preserve"> Российской Федерации</w:t>
      </w:r>
      <w:r>
        <w:rPr>
          <w:rFonts w:ascii="Times New Roman" w:hAnsi="Times New Roman"/>
          <w:sz w:val="26"/>
          <w:szCs w:val="26"/>
        </w:rPr>
        <w:t>». Федеральный проект имеет связь с пятью г</w:t>
      </w:r>
      <w:r w:rsidRPr="000D799F">
        <w:rPr>
          <w:rFonts w:ascii="Times New Roman" w:hAnsi="Times New Roman"/>
          <w:sz w:val="26"/>
          <w:szCs w:val="26"/>
        </w:rPr>
        <w:t>осударственн</w:t>
      </w:r>
      <w:r>
        <w:rPr>
          <w:rFonts w:ascii="Times New Roman" w:hAnsi="Times New Roman"/>
          <w:sz w:val="26"/>
          <w:szCs w:val="26"/>
        </w:rPr>
        <w:t>ыми</w:t>
      </w:r>
      <w:r w:rsidRPr="000D799F">
        <w:rPr>
          <w:rFonts w:ascii="Times New Roman" w:hAnsi="Times New Roman"/>
          <w:sz w:val="26"/>
          <w:szCs w:val="26"/>
        </w:rPr>
        <w:t xml:space="preserve"> программ</w:t>
      </w:r>
      <w:r>
        <w:rPr>
          <w:rFonts w:ascii="Times New Roman" w:hAnsi="Times New Roman"/>
          <w:sz w:val="26"/>
          <w:szCs w:val="26"/>
        </w:rPr>
        <w:t>ами</w:t>
      </w:r>
      <w:r w:rsidRPr="000D799F">
        <w:rPr>
          <w:rFonts w:ascii="Times New Roman" w:hAnsi="Times New Roman"/>
          <w:sz w:val="26"/>
          <w:szCs w:val="26"/>
        </w:rPr>
        <w:t xml:space="preserve"> Российской Федерации</w:t>
      </w:r>
      <w:r>
        <w:rPr>
          <w:rFonts w:ascii="Times New Roman" w:hAnsi="Times New Roman"/>
          <w:sz w:val="26"/>
          <w:szCs w:val="26"/>
        </w:rPr>
        <w:t>:</w:t>
      </w:r>
    </w:p>
    <w:p w:rsidR="00C646E8" w:rsidRDefault="00C646E8" w:rsidP="00F62025">
      <w:pPr>
        <w:pStyle w:val="ab"/>
        <w:numPr>
          <w:ilvl w:val="0"/>
          <w:numId w:val="36"/>
        </w:numPr>
        <w:autoSpaceDE w:val="0"/>
        <w:autoSpaceDN w:val="0"/>
        <w:adjustRightInd w:val="0"/>
        <w:jc w:val="both"/>
        <w:rPr>
          <w:rFonts w:ascii="Times New Roman" w:hAnsi="Times New Roman"/>
          <w:sz w:val="26"/>
          <w:szCs w:val="26"/>
        </w:rPr>
      </w:pPr>
      <w:r w:rsidRPr="00350E05">
        <w:rPr>
          <w:rFonts w:ascii="Times New Roman" w:hAnsi="Times New Roman"/>
          <w:sz w:val="26"/>
          <w:szCs w:val="26"/>
        </w:rPr>
        <w:t xml:space="preserve">"Информационное общество", утверждённой Постановлением Правительства РФ </w:t>
      </w:r>
      <w:r w:rsidRPr="00350E05">
        <w:rPr>
          <w:rFonts w:ascii="Times New Roman" w:hAnsi="Times New Roman"/>
          <w:sz w:val="26"/>
          <w:szCs w:val="26"/>
          <w:lang w:eastAsia="en-US"/>
        </w:rPr>
        <w:t xml:space="preserve">от 15.04.2014 N 313 </w:t>
      </w:r>
      <w:r w:rsidRPr="00350E05">
        <w:rPr>
          <w:rFonts w:ascii="Times New Roman" w:hAnsi="Times New Roman"/>
          <w:sz w:val="26"/>
          <w:szCs w:val="26"/>
        </w:rPr>
        <w:t>(с изменениями и дополнениями) в рамках трёх подпрограмм «Информационно-телекоммуникационная инфраструктура информационного общества и услуги, оказываемые на её основе», «Информационное государство» и «Безопасность в информационном обществе»</w:t>
      </w:r>
      <w:r>
        <w:rPr>
          <w:rFonts w:ascii="Times New Roman" w:hAnsi="Times New Roman"/>
          <w:sz w:val="26"/>
          <w:szCs w:val="26"/>
        </w:rPr>
        <w:t>;</w:t>
      </w:r>
    </w:p>
    <w:p w:rsidR="00C646E8" w:rsidRDefault="00C646E8" w:rsidP="00F62025">
      <w:pPr>
        <w:pStyle w:val="ab"/>
        <w:numPr>
          <w:ilvl w:val="0"/>
          <w:numId w:val="36"/>
        </w:numPr>
        <w:autoSpaceDE w:val="0"/>
        <w:autoSpaceDN w:val="0"/>
        <w:adjustRightInd w:val="0"/>
        <w:jc w:val="both"/>
        <w:rPr>
          <w:rFonts w:ascii="Times New Roman" w:hAnsi="Times New Roman"/>
          <w:sz w:val="26"/>
          <w:szCs w:val="26"/>
        </w:rPr>
      </w:pPr>
      <w:r w:rsidRPr="00350E05">
        <w:rPr>
          <w:rFonts w:ascii="Times New Roman" w:hAnsi="Times New Roman"/>
          <w:sz w:val="26"/>
          <w:szCs w:val="26"/>
        </w:rPr>
        <w:t xml:space="preserve">«Развитие электронной и радиоэлектронной промышленности», утверждённой Постановлением Правительства РФ от 15.04.2014 </w:t>
      </w:r>
      <w:r>
        <w:rPr>
          <w:rFonts w:ascii="Times New Roman" w:hAnsi="Times New Roman"/>
          <w:sz w:val="26"/>
          <w:szCs w:val="26"/>
        </w:rPr>
        <w:t>№ </w:t>
      </w:r>
      <w:r w:rsidRPr="00350E05">
        <w:rPr>
          <w:rFonts w:ascii="Times New Roman" w:hAnsi="Times New Roman"/>
          <w:sz w:val="26"/>
          <w:szCs w:val="26"/>
        </w:rPr>
        <w:t xml:space="preserve">313 (с изменениями и дополнениями) в рамках </w:t>
      </w:r>
      <w:r>
        <w:rPr>
          <w:rFonts w:ascii="Times New Roman" w:hAnsi="Times New Roman"/>
          <w:sz w:val="26"/>
          <w:szCs w:val="26"/>
        </w:rPr>
        <w:t>п</w:t>
      </w:r>
      <w:r w:rsidRPr="00350E05">
        <w:rPr>
          <w:rFonts w:ascii="Times New Roman" w:hAnsi="Times New Roman"/>
          <w:sz w:val="26"/>
          <w:szCs w:val="26"/>
        </w:rPr>
        <w:t>одпрограмм</w:t>
      </w:r>
      <w:r>
        <w:rPr>
          <w:rFonts w:ascii="Times New Roman" w:hAnsi="Times New Roman"/>
          <w:sz w:val="26"/>
          <w:szCs w:val="26"/>
        </w:rPr>
        <w:t>ы</w:t>
      </w:r>
      <w:r w:rsidRPr="00350E05">
        <w:rPr>
          <w:rFonts w:ascii="Times New Roman" w:hAnsi="Times New Roman"/>
          <w:sz w:val="26"/>
          <w:szCs w:val="26"/>
        </w:rPr>
        <w:t xml:space="preserve"> «</w:t>
      </w:r>
      <w:r w:rsidRPr="0048604B">
        <w:rPr>
          <w:rFonts w:ascii="Times New Roman" w:hAnsi="Times New Roman"/>
          <w:sz w:val="26"/>
          <w:szCs w:val="26"/>
        </w:rPr>
        <w:t>Развитие производства телекоммуникационного оборудования</w:t>
      </w:r>
      <w:r w:rsidRPr="00350E05">
        <w:rPr>
          <w:rFonts w:ascii="Times New Roman" w:hAnsi="Times New Roman"/>
          <w:sz w:val="26"/>
          <w:szCs w:val="26"/>
        </w:rPr>
        <w:t>»</w:t>
      </w:r>
      <w:r>
        <w:rPr>
          <w:rFonts w:ascii="Times New Roman" w:hAnsi="Times New Roman"/>
          <w:sz w:val="26"/>
          <w:szCs w:val="26"/>
        </w:rPr>
        <w:t>;</w:t>
      </w:r>
    </w:p>
    <w:p w:rsidR="00C646E8" w:rsidRDefault="00C646E8" w:rsidP="00F62025">
      <w:pPr>
        <w:pStyle w:val="ab"/>
        <w:numPr>
          <w:ilvl w:val="0"/>
          <w:numId w:val="36"/>
        </w:numPr>
        <w:autoSpaceDE w:val="0"/>
        <w:autoSpaceDN w:val="0"/>
        <w:adjustRightInd w:val="0"/>
        <w:jc w:val="both"/>
        <w:rPr>
          <w:rFonts w:ascii="Times New Roman" w:hAnsi="Times New Roman"/>
          <w:sz w:val="26"/>
          <w:szCs w:val="26"/>
        </w:rPr>
      </w:pPr>
      <w:r w:rsidRPr="0048604B">
        <w:rPr>
          <w:rFonts w:ascii="Times New Roman" w:hAnsi="Times New Roman"/>
          <w:sz w:val="26"/>
          <w:szCs w:val="26"/>
        </w:rPr>
        <w:t>«Содействие занятости населения»</w:t>
      </w:r>
      <w:r w:rsidR="0006756D">
        <w:rPr>
          <w:rFonts w:ascii="Times New Roman" w:hAnsi="Times New Roman"/>
          <w:sz w:val="26"/>
          <w:szCs w:val="26"/>
        </w:rPr>
        <w:t>,</w:t>
      </w:r>
      <w:r w:rsidRPr="0048604B">
        <w:rPr>
          <w:rFonts w:ascii="Times New Roman" w:hAnsi="Times New Roman"/>
          <w:sz w:val="26"/>
          <w:szCs w:val="26"/>
        </w:rPr>
        <w:t xml:space="preserve"> утверждённой Постановлением Правительства РФ от 15.04.2014 </w:t>
      </w:r>
      <w:r>
        <w:rPr>
          <w:rFonts w:ascii="Times New Roman" w:hAnsi="Times New Roman"/>
          <w:sz w:val="26"/>
          <w:szCs w:val="26"/>
        </w:rPr>
        <w:t>№ </w:t>
      </w:r>
      <w:r w:rsidRPr="0048604B">
        <w:rPr>
          <w:rFonts w:ascii="Times New Roman" w:hAnsi="Times New Roman"/>
          <w:sz w:val="26"/>
          <w:szCs w:val="26"/>
        </w:rPr>
        <w:t>298 (с изменениями и дополнениями) в рамках подпрограммы «Развитие институтов рынка труда»;</w:t>
      </w:r>
    </w:p>
    <w:p w:rsidR="00C646E8" w:rsidRDefault="00C646E8" w:rsidP="00F62025">
      <w:pPr>
        <w:pStyle w:val="ab"/>
        <w:numPr>
          <w:ilvl w:val="0"/>
          <w:numId w:val="36"/>
        </w:numPr>
        <w:autoSpaceDE w:val="0"/>
        <w:autoSpaceDN w:val="0"/>
        <w:adjustRightInd w:val="0"/>
        <w:jc w:val="both"/>
        <w:rPr>
          <w:rFonts w:ascii="Times New Roman" w:hAnsi="Times New Roman"/>
          <w:sz w:val="26"/>
          <w:szCs w:val="26"/>
        </w:rPr>
      </w:pPr>
      <w:r w:rsidRPr="0048604B">
        <w:rPr>
          <w:rFonts w:ascii="Times New Roman" w:hAnsi="Times New Roman"/>
          <w:sz w:val="26"/>
          <w:szCs w:val="26"/>
        </w:rPr>
        <w:t>«Развитие промышленности и повышение её конкурентоспособности»</w:t>
      </w:r>
      <w:r w:rsidR="0006756D">
        <w:rPr>
          <w:rFonts w:ascii="Times New Roman" w:hAnsi="Times New Roman"/>
          <w:sz w:val="26"/>
          <w:szCs w:val="26"/>
        </w:rPr>
        <w:t>,</w:t>
      </w:r>
      <w:r w:rsidRPr="0048604B">
        <w:rPr>
          <w:rFonts w:ascii="Times New Roman" w:hAnsi="Times New Roman"/>
          <w:sz w:val="26"/>
          <w:szCs w:val="26"/>
        </w:rPr>
        <w:t xml:space="preserve"> утверждённой Постановлением Правительства РФ от 15.04.2014 № 328 (с изменениями и дополнениями) в рамках подпрограммы «Развитие системы технического регулирования, стандартизации и обеспечение единства измерений»;</w:t>
      </w:r>
    </w:p>
    <w:p w:rsidR="00C646E8" w:rsidRPr="0048604B" w:rsidRDefault="00C646E8" w:rsidP="00F62025">
      <w:pPr>
        <w:pStyle w:val="ab"/>
        <w:numPr>
          <w:ilvl w:val="0"/>
          <w:numId w:val="36"/>
        </w:numPr>
        <w:autoSpaceDE w:val="0"/>
        <w:autoSpaceDN w:val="0"/>
        <w:adjustRightInd w:val="0"/>
        <w:jc w:val="both"/>
        <w:rPr>
          <w:rFonts w:ascii="Times New Roman" w:hAnsi="Times New Roman"/>
          <w:sz w:val="26"/>
          <w:szCs w:val="26"/>
        </w:rPr>
      </w:pPr>
      <w:r w:rsidRPr="0048604B">
        <w:rPr>
          <w:rFonts w:ascii="Times New Roman" w:hAnsi="Times New Roman"/>
          <w:sz w:val="26"/>
          <w:szCs w:val="26"/>
        </w:rPr>
        <w:t>Научно-технологическое развитие Российской Федерации</w:t>
      </w:r>
      <w:r w:rsidR="0006756D">
        <w:rPr>
          <w:rFonts w:ascii="Times New Roman" w:hAnsi="Times New Roman"/>
          <w:sz w:val="26"/>
          <w:szCs w:val="26"/>
        </w:rPr>
        <w:t>,</w:t>
      </w:r>
      <w:r w:rsidRPr="0048604B">
        <w:rPr>
          <w:rFonts w:ascii="Times New Roman" w:hAnsi="Times New Roman"/>
          <w:sz w:val="26"/>
          <w:szCs w:val="26"/>
        </w:rPr>
        <w:t xml:space="preserve"> утверждённой Постановлением Правительства РФ от 29.03.2019 № 377 (с изменениями и дополнениями) в рамках подпрограммы «Обеспечение глобальной конкурентоспособности российского высшего образования».</w:t>
      </w:r>
    </w:p>
    <w:p w:rsidR="00C646E8" w:rsidRDefault="00C646E8" w:rsidP="00F62025">
      <w:pPr>
        <w:autoSpaceDE w:val="0"/>
        <w:autoSpaceDN w:val="0"/>
        <w:adjustRightInd w:val="0"/>
        <w:spacing w:after="0" w:line="240" w:lineRule="auto"/>
        <w:ind w:firstLine="567"/>
        <w:jc w:val="both"/>
        <w:rPr>
          <w:rFonts w:ascii="Times New Roman" w:hAnsi="Times New Roman"/>
          <w:sz w:val="26"/>
          <w:szCs w:val="26"/>
        </w:rPr>
      </w:pPr>
      <w:r>
        <w:rPr>
          <w:rFonts w:ascii="Times New Roman" w:hAnsi="Times New Roman"/>
          <w:sz w:val="26"/>
          <w:szCs w:val="26"/>
        </w:rPr>
        <w:t xml:space="preserve">По состоянию на 31.03.2021 </w:t>
      </w:r>
      <w:r w:rsidRPr="008C11E7">
        <w:rPr>
          <w:rFonts w:ascii="Times New Roman" w:hAnsi="Times New Roman"/>
          <w:sz w:val="26"/>
          <w:szCs w:val="26"/>
        </w:rPr>
        <w:t>паспорт</w:t>
      </w:r>
      <w:r>
        <w:rPr>
          <w:rFonts w:ascii="Times New Roman" w:hAnsi="Times New Roman"/>
          <w:sz w:val="26"/>
          <w:szCs w:val="26"/>
        </w:rPr>
        <w:t xml:space="preserve"> федерального проекта актуализирован 25.03.2021 версия № 35.</w:t>
      </w:r>
    </w:p>
    <w:p w:rsidR="00C646E8" w:rsidRDefault="00C646E8" w:rsidP="00F62025">
      <w:pPr>
        <w:spacing w:after="0" w:line="240" w:lineRule="auto"/>
        <w:ind w:firstLine="567"/>
        <w:jc w:val="both"/>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 xml:space="preserve"> В целях </w:t>
      </w:r>
      <w:r w:rsidRPr="00AE70A4">
        <w:rPr>
          <w:rFonts w:ascii="Times New Roman" w:hAnsi="Times New Roman"/>
          <w:b/>
          <w:sz w:val="26"/>
          <w:szCs w:val="26"/>
        </w:rPr>
        <w:t>реализации мероприятий</w:t>
      </w:r>
      <w:r>
        <w:rPr>
          <w:rFonts w:ascii="Times New Roman" w:hAnsi="Times New Roman"/>
          <w:sz w:val="26"/>
          <w:szCs w:val="26"/>
        </w:rPr>
        <w:t xml:space="preserve"> федерального проекта на территории Калужской области заключено соглашение о реализации регионального проекта «</w:t>
      </w:r>
      <w:r w:rsidRPr="005B4DE2">
        <w:rPr>
          <w:rFonts w:ascii="Times New Roman" w:eastAsia="Arial Unicode MS" w:hAnsi="Times New Roman"/>
          <w:b/>
          <w:color w:val="000000"/>
          <w:sz w:val="26"/>
          <w:szCs w:val="26"/>
          <w:lang w:eastAsia="ru-RU" w:bidi="ru-RU"/>
        </w:rPr>
        <w:t>Информационная безопасность</w:t>
      </w:r>
      <w:r>
        <w:rPr>
          <w:rFonts w:ascii="Times New Roman" w:hAnsi="Times New Roman"/>
          <w:sz w:val="26"/>
          <w:szCs w:val="26"/>
        </w:rPr>
        <w:t>» на территории Калужской области от 18.07.2019 № 071-2019-</w:t>
      </w:r>
      <w:r>
        <w:rPr>
          <w:rFonts w:ascii="Times New Roman" w:hAnsi="Times New Roman"/>
          <w:sz w:val="26"/>
          <w:szCs w:val="26"/>
          <w:lang w:val="en-US"/>
        </w:rPr>
        <w:t>D</w:t>
      </w:r>
      <w:r w:rsidRPr="00BF4722">
        <w:rPr>
          <w:rFonts w:ascii="Times New Roman" w:hAnsi="Times New Roman"/>
          <w:sz w:val="26"/>
          <w:szCs w:val="26"/>
        </w:rPr>
        <w:t>4001-50</w:t>
      </w:r>
      <w:r>
        <w:rPr>
          <w:rFonts w:ascii="Times New Roman" w:hAnsi="Times New Roman"/>
          <w:sz w:val="26"/>
          <w:szCs w:val="26"/>
        </w:rPr>
        <w:t xml:space="preserve"> (в ред. от 20.</w:t>
      </w:r>
      <w:r w:rsidRPr="001F37EE">
        <w:rPr>
          <w:rFonts w:ascii="Times New Roman" w:hAnsi="Times New Roman"/>
          <w:sz w:val="26"/>
          <w:szCs w:val="26"/>
        </w:rPr>
        <w:t>12</w:t>
      </w:r>
      <w:r>
        <w:rPr>
          <w:rFonts w:ascii="Times New Roman" w:hAnsi="Times New Roman"/>
          <w:sz w:val="26"/>
          <w:szCs w:val="26"/>
        </w:rPr>
        <w:t>.202</w:t>
      </w:r>
      <w:r w:rsidRPr="001F37EE">
        <w:rPr>
          <w:rFonts w:ascii="Times New Roman" w:hAnsi="Times New Roman"/>
          <w:sz w:val="26"/>
          <w:szCs w:val="26"/>
        </w:rPr>
        <w:t>0</w:t>
      </w:r>
      <w:r>
        <w:rPr>
          <w:rFonts w:ascii="Times New Roman" w:hAnsi="Times New Roman"/>
          <w:sz w:val="26"/>
          <w:szCs w:val="26"/>
        </w:rPr>
        <w:t xml:space="preserve"> № 0.1).</w:t>
      </w:r>
      <w:r w:rsidRPr="001F37EE">
        <w:rPr>
          <w:rFonts w:ascii="Times New Roman" w:hAnsi="Times New Roman"/>
          <w:sz w:val="26"/>
          <w:szCs w:val="26"/>
        </w:rPr>
        <w:t xml:space="preserve"> </w:t>
      </w:r>
      <w:r>
        <w:rPr>
          <w:rFonts w:ascii="Times New Roman" w:hAnsi="Times New Roman"/>
          <w:sz w:val="27"/>
          <w:szCs w:val="27"/>
          <w:lang w:eastAsia="ru-RU"/>
        </w:rPr>
        <w:t xml:space="preserve">Предметом </w:t>
      </w:r>
      <w:r>
        <w:rPr>
          <w:rFonts w:ascii="Times New Roman" w:hAnsi="Times New Roman"/>
          <w:sz w:val="27"/>
          <w:szCs w:val="27"/>
          <w:lang w:val="en-US" w:eastAsia="ru-RU"/>
        </w:rPr>
        <w:t>c</w:t>
      </w:r>
      <w:r>
        <w:rPr>
          <w:rFonts w:ascii="Times New Roman" w:hAnsi="Times New Roman"/>
          <w:sz w:val="27"/>
          <w:szCs w:val="27"/>
          <w:lang w:eastAsia="ru-RU"/>
        </w:rPr>
        <w:t>оглашения является организация взаимодействия министерства цифрового развития, связи и массовых коммуникаций Российской Федерации и министерства цифрового развития Калужской области при реализации регионального проекта и осуществления мониторинга его реализации по достижению целей, показателей и результатов федерального проекта в части мероприятий, реализуемых в Субъекте и (или) муниципальных образованиях, расположенных на территории Субъекта.</w:t>
      </w:r>
      <w:r>
        <w:rPr>
          <w:rFonts w:ascii="Times New Roman" w:hAnsi="Times New Roman"/>
          <w:sz w:val="26"/>
          <w:szCs w:val="26"/>
        </w:rPr>
        <w:t xml:space="preserve"> Срок действия соглашения до 31.12.2024.</w:t>
      </w:r>
    </w:p>
    <w:p w:rsidR="00C646E8" w:rsidRDefault="00C646E8" w:rsidP="00F62025">
      <w:pPr>
        <w:spacing w:after="0" w:line="240" w:lineRule="auto"/>
        <w:ind w:firstLine="567"/>
        <w:jc w:val="both"/>
        <w:rPr>
          <w:rFonts w:ascii="Times New Roman" w:eastAsia="Times New Roman" w:hAnsi="Times New Roman"/>
          <w:sz w:val="26"/>
          <w:szCs w:val="26"/>
        </w:rPr>
      </w:pPr>
      <w:r>
        <w:rPr>
          <w:rFonts w:ascii="Times New Roman" w:hAnsi="Times New Roman"/>
          <w:sz w:val="26"/>
          <w:szCs w:val="26"/>
        </w:rPr>
        <w:lastRenderedPageBreak/>
        <w:t>С</w:t>
      </w:r>
      <w:r>
        <w:rPr>
          <w:rFonts w:ascii="Times New Roman" w:eastAsia="Times New Roman" w:hAnsi="Times New Roman"/>
          <w:sz w:val="26"/>
          <w:szCs w:val="26"/>
        </w:rPr>
        <w:t xml:space="preserve">оглашением </w:t>
      </w:r>
      <w:r>
        <w:rPr>
          <w:rFonts w:ascii="Times New Roman" w:hAnsi="Times New Roman"/>
          <w:sz w:val="26"/>
          <w:szCs w:val="26"/>
        </w:rPr>
        <w:t>от 18.07.2019 № 071-2019-</w:t>
      </w:r>
      <w:r>
        <w:rPr>
          <w:rFonts w:ascii="Times New Roman" w:hAnsi="Times New Roman"/>
          <w:sz w:val="26"/>
          <w:szCs w:val="26"/>
          <w:lang w:val="en-US"/>
        </w:rPr>
        <w:t>D</w:t>
      </w:r>
      <w:r w:rsidRPr="00BF4722">
        <w:rPr>
          <w:rFonts w:ascii="Times New Roman" w:hAnsi="Times New Roman"/>
          <w:sz w:val="26"/>
          <w:szCs w:val="26"/>
        </w:rPr>
        <w:t>4001-50</w:t>
      </w:r>
      <w:r>
        <w:rPr>
          <w:rFonts w:ascii="Times New Roman" w:hAnsi="Times New Roman"/>
          <w:sz w:val="26"/>
          <w:szCs w:val="26"/>
        </w:rPr>
        <w:t xml:space="preserve"> (в ред. от 20.</w:t>
      </w:r>
      <w:r w:rsidRPr="001F37EE">
        <w:rPr>
          <w:rFonts w:ascii="Times New Roman" w:hAnsi="Times New Roman"/>
          <w:sz w:val="26"/>
          <w:szCs w:val="26"/>
        </w:rPr>
        <w:t>12</w:t>
      </w:r>
      <w:r>
        <w:rPr>
          <w:rFonts w:ascii="Times New Roman" w:hAnsi="Times New Roman"/>
          <w:sz w:val="26"/>
          <w:szCs w:val="26"/>
        </w:rPr>
        <w:t>.202</w:t>
      </w:r>
      <w:r w:rsidRPr="001F37EE">
        <w:rPr>
          <w:rFonts w:ascii="Times New Roman" w:hAnsi="Times New Roman"/>
          <w:sz w:val="26"/>
          <w:szCs w:val="26"/>
        </w:rPr>
        <w:t>0</w:t>
      </w:r>
      <w:r>
        <w:rPr>
          <w:rFonts w:ascii="Times New Roman" w:hAnsi="Times New Roman"/>
          <w:sz w:val="26"/>
          <w:szCs w:val="26"/>
        </w:rPr>
        <w:t xml:space="preserve"> № 0.1)</w:t>
      </w:r>
      <w:r>
        <w:rPr>
          <w:rFonts w:ascii="Times New Roman" w:eastAsia="Times New Roman" w:hAnsi="Times New Roman"/>
          <w:sz w:val="26"/>
          <w:szCs w:val="26"/>
        </w:rPr>
        <w:t xml:space="preserve"> утверждены к достижению региональным проектом показатели, предусмотренные паспортом федерального проекта.</w:t>
      </w:r>
    </w:p>
    <w:p w:rsidR="00C646E8" w:rsidRDefault="00C646E8" w:rsidP="00F62025">
      <w:pPr>
        <w:autoSpaceDE w:val="0"/>
        <w:autoSpaceDN w:val="0"/>
        <w:adjustRightInd w:val="0"/>
        <w:spacing w:after="0" w:line="240" w:lineRule="auto"/>
        <w:ind w:firstLine="567"/>
        <w:jc w:val="both"/>
        <w:rPr>
          <w:rFonts w:ascii="Times New Roman" w:hAnsi="Times New Roman"/>
          <w:sz w:val="26"/>
          <w:szCs w:val="26"/>
        </w:rPr>
      </w:pPr>
      <w:r>
        <w:rPr>
          <w:rFonts w:ascii="Times New Roman" w:hAnsi="Times New Roman"/>
          <w:sz w:val="26"/>
          <w:szCs w:val="26"/>
        </w:rPr>
        <w:t xml:space="preserve">Софинансирование из федерального бюджета в 2021 году не предусмотрено. По этой причине соглашение о </w:t>
      </w:r>
      <w:r w:rsidRPr="00AE70A4">
        <w:rPr>
          <w:rFonts w:ascii="Times New Roman" w:hAnsi="Times New Roman"/>
          <w:b/>
          <w:sz w:val="26"/>
          <w:szCs w:val="26"/>
        </w:rPr>
        <w:t>предоставлени</w:t>
      </w:r>
      <w:r>
        <w:rPr>
          <w:rFonts w:ascii="Times New Roman" w:hAnsi="Times New Roman"/>
          <w:b/>
          <w:sz w:val="26"/>
          <w:szCs w:val="26"/>
        </w:rPr>
        <w:t>и</w:t>
      </w:r>
      <w:r w:rsidRPr="00AE70A4">
        <w:rPr>
          <w:rFonts w:ascii="Times New Roman" w:hAnsi="Times New Roman"/>
          <w:b/>
          <w:sz w:val="26"/>
          <w:szCs w:val="26"/>
        </w:rPr>
        <w:t xml:space="preserve"> субсидии</w:t>
      </w:r>
      <w:r>
        <w:rPr>
          <w:rFonts w:ascii="Times New Roman" w:hAnsi="Times New Roman"/>
          <w:sz w:val="26"/>
          <w:szCs w:val="26"/>
        </w:rPr>
        <w:t xml:space="preserve"> из федерального бюджета бюджету Калужской </w:t>
      </w:r>
      <w:r w:rsidR="00C933EA">
        <w:rPr>
          <w:rFonts w:ascii="Times New Roman" w:hAnsi="Times New Roman"/>
          <w:sz w:val="26"/>
          <w:szCs w:val="26"/>
        </w:rPr>
        <w:t>области не заключалось.</w:t>
      </w:r>
    </w:p>
    <w:p w:rsidR="00C646E8" w:rsidRPr="00AE70A4" w:rsidRDefault="00C646E8" w:rsidP="00F62025">
      <w:pPr>
        <w:tabs>
          <w:tab w:val="left" w:pos="1134"/>
        </w:tabs>
        <w:spacing w:after="0" w:line="240" w:lineRule="auto"/>
        <w:ind w:firstLine="567"/>
        <w:jc w:val="both"/>
        <w:rPr>
          <w:rFonts w:ascii="Times New Roman" w:hAnsi="Times New Roman"/>
          <w:b/>
          <w:sz w:val="26"/>
          <w:szCs w:val="26"/>
        </w:rPr>
      </w:pPr>
      <w:r>
        <w:rPr>
          <w:rFonts w:ascii="Times New Roman" w:hAnsi="Times New Roman"/>
          <w:b/>
          <w:sz w:val="26"/>
          <w:szCs w:val="26"/>
        </w:rPr>
        <w:t>1.2</w:t>
      </w:r>
      <w:r w:rsidRPr="00AE70A4">
        <w:rPr>
          <w:rFonts w:ascii="Times New Roman" w:hAnsi="Times New Roman"/>
          <w:b/>
          <w:sz w:val="26"/>
          <w:szCs w:val="26"/>
        </w:rPr>
        <w:t>. Анализ согласованности задач и сбалансированности параметров региональных проектов.</w:t>
      </w:r>
    </w:p>
    <w:p w:rsidR="00C646E8" w:rsidRDefault="00C646E8"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hAnsi="Times New Roman"/>
          <w:sz w:val="26"/>
          <w:szCs w:val="26"/>
        </w:rPr>
        <w:t xml:space="preserve">  Паспортом федерального проекта показатели, предусмотренные к достижению в 2021 году на территории Калужской области не утверждены.</w:t>
      </w: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xml:space="preserve"> Паспортом регионального проекта предусмотрено выполнение задачи </w:t>
      </w:r>
      <w:r w:rsidRPr="00F50E6E">
        <w:rPr>
          <w:rFonts w:ascii="Times New Roman" w:hAnsi="Times New Roman"/>
          <w:sz w:val="26"/>
          <w:szCs w:val="26"/>
        </w:rPr>
        <w:t>повышение уровня защищённости государственных информационных систем и ресурсов.</w:t>
      </w:r>
    </w:p>
    <w:p w:rsidR="00C646E8" w:rsidRPr="00314BA6" w:rsidRDefault="00C646E8" w:rsidP="00F62025">
      <w:pPr>
        <w:tabs>
          <w:tab w:val="left" w:pos="1134"/>
        </w:tabs>
        <w:spacing w:after="0" w:line="240" w:lineRule="auto"/>
        <w:ind w:firstLine="567"/>
        <w:jc w:val="both"/>
        <w:rPr>
          <w:rFonts w:ascii="Times New Roman" w:hAnsi="Times New Roman"/>
          <w:b/>
          <w:sz w:val="26"/>
          <w:szCs w:val="26"/>
        </w:rPr>
      </w:pPr>
      <w:r>
        <w:rPr>
          <w:rFonts w:ascii="Times New Roman" w:hAnsi="Times New Roman"/>
          <w:b/>
          <w:sz w:val="26"/>
          <w:szCs w:val="26"/>
        </w:rPr>
        <w:t>1.3</w:t>
      </w:r>
      <w:r w:rsidRPr="00314BA6">
        <w:rPr>
          <w:rFonts w:ascii="Times New Roman" w:hAnsi="Times New Roman"/>
          <w:b/>
          <w:sz w:val="26"/>
          <w:szCs w:val="26"/>
        </w:rPr>
        <w:t>. Оценка обоснованности региональных проектов и ресурсной обеспеченности их мероприятий.</w:t>
      </w:r>
    </w:p>
    <w:p w:rsidR="00C646E8" w:rsidRDefault="00C646E8"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xml:space="preserve">  Обоснованность и достижимость выполнения задачи регионального проекта обусловлено успешным выполнением мероприятий, предусмотренных региональным проектом.</w:t>
      </w:r>
    </w:p>
    <w:p w:rsidR="00C646E8" w:rsidRDefault="00C646E8"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xml:space="preserve">  Согласно представленному отчёту паспортом Регионального проекта утверждены бюджетные ассигнования</w:t>
      </w:r>
      <w:r w:rsidRPr="00316F78">
        <w:rPr>
          <w:rFonts w:ascii="Times New Roman" w:eastAsia="Times New Roman" w:hAnsi="Times New Roman"/>
          <w:sz w:val="26"/>
          <w:szCs w:val="26"/>
        </w:rPr>
        <w:t xml:space="preserve"> в сумме </w:t>
      </w:r>
      <w:r>
        <w:rPr>
          <w:rFonts w:ascii="Times New Roman" w:eastAsia="Times New Roman" w:hAnsi="Times New Roman"/>
          <w:sz w:val="26"/>
          <w:szCs w:val="26"/>
        </w:rPr>
        <w:t>20 484,4</w:t>
      </w:r>
      <w:r w:rsidRPr="00316F78">
        <w:rPr>
          <w:rFonts w:ascii="Times New Roman" w:eastAsia="Times New Roman" w:hAnsi="Times New Roman"/>
          <w:sz w:val="26"/>
          <w:szCs w:val="26"/>
        </w:rPr>
        <w:t> тыс. руб.</w:t>
      </w:r>
      <w:r>
        <w:rPr>
          <w:rFonts w:ascii="Times New Roman" w:eastAsia="Times New Roman" w:hAnsi="Times New Roman"/>
          <w:sz w:val="26"/>
          <w:szCs w:val="26"/>
        </w:rPr>
        <w:t>, за счёт регионального бюджета.</w:t>
      </w:r>
    </w:p>
    <w:p w:rsidR="00C646E8" w:rsidRDefault="00C646E8"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С</w:t>
      </w:r>
      <w:r w:rsidRPr="00316F78">
        <w:rPr>
          <w:rFonts w:ascii="Times New Roman" w:eastAsia="Times New Roman" w:hAnsi="Times New Roman"/>
          <w:sz w:val="26"/>
          <w:szCs w:val="26"/>
        </w:rPr>
        <w:t xml:space="preserve">водной бюджетной росписью </w:t>
      </w:r>
      <w:r>
        <w:rPr>
          <w:rFonts w:ascii="Times New Roman" w:eastAsia="Times New Roman" w:hAnsi="Times New Roman"/>
          <w:sz w:val="26"/>
          <w:szCs w:val="26"/>
        </w:rPr>
        <w:t>утверждены бюджетные ассигнования</w:t>
      </w:r>
      <w:r w:rsidRPr="00316F78">
        <w:rPr>
          <w:rFonts w:ascii="Times New Roman" w:eastAsia="Times New Roman" w:hAnsi="Times New Roman"/>
          <w:sz w:val="26"/>
          <w:szCs w:val="26"/>
        </w:rPr>
        <w:t xml:space="preserve"> в сумме </w:t>
      </w:r>
      <w:r>
        <w:rPr>
          <w:rFonts w:ascii="Times New Roman" w:eastAsia="Times New Roman" w:hAnsi="Times New Roman"/>
          <w:sz w:val="26"/>
          <w:szCs w:val="26"/>
        </w:rPr>
        <w:t>139 552,0</w:t>
      </w:r>
      <w:r w:rsidRPr="00316F78">
        <w:rPr>
          <w:rFonts w:ascii="Times New Roman" w:eastAsia="Times New Roman" w:hAnsi="Times New Roman"/>
          <w:sz w:val="26"/>
          <w:szCs w:val="26"/>
        </w:rPr>
        <w:t> тыс. руб.</w:t>
      </w:r>
    </w:p>
    <w:p w:rsidR="00C646E8" w:rsidRPr="00C34163" w:rsidRDefault="00C646E8" w:rsidP="00F62025">
      <w:pPr>
        <w:tabs>
          <w:tab w:val="left" w:pos="1134"/>
        </w:tabs>
        <w:spacing w:after="0" w:line="240" w:lineRule="auto"/>
        <w:ind w:firstLine="567"/>
        <w:jc w:val="both"/>
        <w:rPr>
          <w:rFonts w:ascii="Times New Roman" w:hAnsi="Times New Roman"/>
          <w:b/>
          <w:sz w:val="26"/>
          <w:szCs w:val="26"/>
        </w:rPr>
      </w:pPr>
      <w:r w:rsidRPr="00C34163">
        <w:rPr>
          <w:rFonts w:ascii="Times New Roman" w:hAnsi="Times New Roman"/>
          <w:b/>
          <w:sz w:val="26"/>
          <w:szCs w:val="26"/>
        </w:rPr>
        <w:t>Таким образом</w:t>
      </w:r>
      <w:r>
        <w:rPr>
          <w:rFonts w:ascii="Times New Roman" w:hAnsi="Times New Roman"/>
          <w:b/>
          <w:sz w:val="26"/>
          <w:szCs w:val="26"/>
        </w:rPr>
        <w:t>,</w:t>
      </w:r>
      <w:r w:rsidRPr="00C34163">
        <w:rPr>
          <w:rFonts w:ascii="Times New Roman" w:hAnsi="Times New Roman"/>
          <w:b/>
          <w:sz w:val="26"/>
          <w:szCs w:val="26"/>
        </w:rPr>
        <w:t xml:space="preserve"> </w:t>
      </w:r>
      <w:r>
        <w:rPr>
          <w:rFonts w:ascii="Times New Roman" w:hAnsi="Times New Roman"/>
          <w:b/>
          <w:sz w:val="26"/>
          <w:szCs w:val="26"/>
        </w:rPr>
        <w:t>с</w:t>
      </w:r>
      <w:r w:rsidRPr="00C34163">
        <w:rPr>
          <w:rFonts w:ascii="Times New Roman" w:hAnsi="Times New Roman"/>
          <w:b/>
          <w:sz w:val="26"/>
          <w:szCs w:val="26"/>
        </w:rPr>
        <w:t>водной бюджетной росписью на 2021 год предусмотрено финансирование</w:t>
      </w:r>
      <w:r>
        <w:rPr>
          <w:rFonts w:ascii="Times New Roman" w:hAnsi="Times New Roman"/>
          <w:b/>
          <w:sz w:val="26"/>
          <w:szCs w:val="26"/>
        </w:rPr>
        <w:t xml:space="preserve"> мероприятий проекта за счёт средств регионального бюджета</w:t>
      </w:r>
      <w:r w:rsidRPr="00C34163">
        <w:rPr>
          <w:rFonts w:ascii="Times New Roman" w:hAnsi="Times New Roman"/>
          <w:b/>
          <w:sz w:val="26"/>
          <w:szCs w:val="26"/>
        </w:rPr>
        <w:t xml:space="preserve">, </w:t>
      </w:r>
      <w:r>
        <w:rPr>
          <w:rFonts w:ascii="Times New Roman" w:hAnsi="Times New Roman"/>
          <w:b/>
          <w:sz w:val="26"/>
          <w:szCs w:val="26"/>
        </w:rPr>
        <w:t xml:space="preserve">в полном объёме, </w:t>
      </w:r>
      <w:r w:rsidRPr="00C34163">
        <w:rPr>
          <w:rFonts w:ascii="Times New Roman" w:hAnsi="Times New Roman"/>
          <w:b/>
          <w:sz w:val="26"/>
          <w:szCs w:val="26"/>
        </w:rPr>
        <w:t>предусмотренно</w:t>
      </w:r>
      <w:r>
        <w:rPr>
          <w:rFonts w:ascii="Times New Roman" w:hAnsi="Times New Roman"/>
          <w:b/>
          <w:sz w:val="26"/>
          <w:szCs w:val="26"/>
        </w:rPr>
        <w:t>м</w:t>
      </w:r>
      <w:r w:rsidRPr="00C34163">
        <w:rPr>
          <w:rFonts w:ascii="Times New Roman" w:hAnsi="Times New Roman"/>
          <w:b/>
          <w:sz w:val="26"/>
          <w:szCs w:val="26"/>
        </w:rPr>
        <w:t xml:space="preserve"> паспортом регионального проекта</w:t>
      </w:r>
      <w:r>
        <w:rPr>
          <w:rFonts w:ascii="Times New Roman" w:hAnsi="Times New Roman"/>
          <w:b/>
          <w:sz w:val="26"/>
          <w:szCs w:val="26"/>
        </w:rPr>
        <w:t>.</w:t>
      </w:r>
    </w:p>
    <w:p w:rsidR="00C646E8" w:rsidRDefault="00C646E8"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xml:space="preserve">  В соответствии с паспортом регионального проекта и сводной бюджетной росписью предусмотрено финансирование следующих мероприятий:</w:t>
      </w:r>
    </w:p>
    <w:p w:rsidR="00C646E8" w:rsidRDefault="00C646E8"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- 1 </w:t>
      </w:r>
      <w:r w:rsidRPr="009F0545">
        <w:rPr>
          <w:rFonts w:ascii="Times New Roman" w:eastAsia="Times New Roman" w:hAnsi="Times New Roman"/>
          <w:sz w:val="26"/>
          <w:szCs w:val="26"/>
        </w:rPr>
        <w:t>225,0</w:t>
      </w:r>
      <w:r>
        <w:rPr>
          <w:rFonts w:ascii="Times New Roman" w:eastAsia="Times New Roman" w:hAnsi="Times New Roman"/>
          <w:sz w:val="26"/>
          <w:szCs w:val="26"/>
        </w:rPr>
        <w:t> тыс. руб. на п</w:t>
      </w:r>
      <w:r w:rsidRPr="009F0545">
        <w:rPr>
          <w:rFonts w:ascii="Times New Roman" w:eastAsia="Times New Roman" w:hAnsi="Times New Roman"/>
          <w:sz w:val="26"/>
          <w:szCs w:val="26"/>
        </w:rPr>
        <w:t>риобретение лицензионных прав на использование программного обеспечения для защиты от вирусных угроз и рекламных рассылок (антивирус, антиспам)</w:t>
      </w:r>
      <w:r>
        <w:rPr>
          <w:rFonts w:ascii="Times New Roman" w:eastAsia="Times New Roman" w:hAnsi="Times New Roman"/>
          <w:sz w:val="26"/>
          <w:szCs w:val="26"/>
        </w:rPr>
        <w:t>.</w:t>
      </w:r>
    </w:p>
    <w:p w:rsidR="00C646E8" w:rsidRPr="009F0545" w:rsidRDefault="00C646E8" w:rsidP="00F62025">
      <w:pPr>
        <w:spacing w:after="0" w:line="240" w:lineRule="auto"/>
        <w:ind w:firstLine="567"/>
        <w:jc w:val="both"/>
        <w:rPr>
          <w:rFonts w:ascii="Times New Roman" w:eastAsia="Times New Roman" w:hAnsi="Times New Roman"/>
          <w:sz w:val="26"/>
          <w:szCs w:val="26"/>
        </w:rPr>
      </w:pPr>
      <w:r w:rsidRPr="009F0545">
        <w:rPr>
          <w:rFonts w:ascii="Times New Roman" w:eastAsia="Times New Roman" w:hAnsi="Times New Roman"/>
          <w:sz w:val="26"/>
          <w:szCs w:val="26"/>
        </w:rPr>
        <w:t>- 757,0</w:t>
      </w:r>
      <w:r>
        <w:rPr>
          <w:rFonts w:ascii="Times New Roman" w:eastAsia="Times New Roman" w:hAnsi="Times New Roman"/>
          <w:sz w:val="26"/>
          <w:szCs w:val="26"/>
        </w:rPr>
        <w:t> тыс. руб. на</w:t>
      </w:r>
      <w:r w:rsidRPr="009F0545">
        <w:rPr>
          <w:rFonts w:ascii="Times New Roman" w:eastAsia="Times New Roman" w:hAnsi="Times New Roman"/>
          <w:sz w:val="26"/>
          <w:szCs w:val="26"/>
        </w:rPr>
        <w:t xml:space="preserve"> </w:t>
      </w:r>
      <w:r>
        <w:rPr>
          <w:rFonts w:ascii="Times New Roman" w:eastAsia="Times New Roman" w:hAnsi="Times New Roman"/>
          <w:sz w:val="26"/>
          <w:szCs w:val="26"/>
        </w:rPr>
        <w:t>з</w:t>
      </w:r>
      <w:r w:rsidRPr="009F0545">
        <w:rPr>
          <w:rFonts w:ascii="Times New Roman" w:eastAsia="Times New Roman" w:hAnsi="Times New Roman"/>
          <w:sz w:val="26"/>
          <w:szCs w:val="26"/>
        </w:rPr>
        <w:t>акупк</w:t>
      </w:r>
      <w:r>
        <w:rPr>
          <w:rFonts w:ascii="Times New Roman" w:eastAsia="Times New Roman" w:hAnsi="Times New Roman"/>
          <w:sz w:val="26"/>
          <w:szCs w:val="26"/>
        </w:rPr>
        <w:t>у</w:t>
      </w:r>
      <w:r w:rsidRPr="009F0545">
        <w:rPr>
          <w:rFonts w:ascii="Times New Roman" w:eastAsia="Times New Roman" w:hAnsi="Times New Roman"/>
          <w:sz w:val="26"/>
          <w:szCs w:val="26"/>
        </w:rPr>
        <w:t xml:space="preserve"> и техническое сопровождение системы мониторинга событий ИБ (SIEM</w:t>
      </w:r>
      <w:r>
        <w:rPr>
          <w:rFonts w:ascii="Times New Roman" w:eastAsia="Times New Roman" w:hAnsi="Times New Roman"/>
          <w:sz w:val="26"/>
          <w:szCs w:val="26"/>
        </w:rPr>
        <w:t>).</w:t>
      </w:r>
    </w:p>
    <w:p w:rsidR="00C646E8" w:rsidRPr="009F0545" w:rsidRDefault="00C646E8"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w:t>
      </w:r>
      <w:r w:rsidRPr="009F0545">
        <w:rPr>
          <w:rFonts w:ascii="Times New Roman" w:eastAsia="Times New Roman" w:hAnsi="Times New Roman"/>
          <w:sz w:val="26"/>
          <w:szCs w:val="26"/>
        </w:rPr>
        <w:t>363,3</w:t>
      </w:r>
      <w:r>
        <w:rPr>
          <w:rFonts w:ascii="Times New Roman" w:eastAsia="Times New Roman" w:hAnsi="Times New Roman"/>
          <w:sz w:val="26"/>
          <w:szCs w:val="26"/>
        </w:rPr>
        <w:t> тыс. руб. на</w:t>
      </w:r>
      <w:r w:rsidR="00231D41">
        <w:rPr>
          <w:rFonts w:ascii="Times New Roman" w:eastAsia="Times New Roman" w:hAnsi="Times New Roman"/>
          <w:sz w:val="26"/>
          <w:szCs w:val="26"/>
        </w:rPr>
        <w:t xml:space="preserve"> з</w:t>
      </w:r>
      <w:r w:rsidRPr="009F0545">
        <w:rPr>
          <w:rFonts w:ascii="Times New Roman" w:eastAsia="Times New Roman" w:hAnsi="Times New Roman"/>
          <w:sz w:val="26"/>
          <w:szCs w:val="26"/>
        </w:rPr>
        <w:t>акупк</w:t>
      </w:r>
      <w:r w:rsidR="00231D41">
        <w:rPr>
          <w:rFonts w:ascii="Times New Roman" w:eastAsia="Times New Roman" w:hAnsi="Times New Roman"/>
          <w:sz w:val="26"/>
          <w:szCs w:val="26"/>
        </w:rPr>
        <w:t>у</w:t>
      </w:r>
      <w:r w:rsidRPr="009F0545">
        <w:rPr>
          <w:rFonts w:ascii="Times New Roman" w:eastAsia="Times New Roman" w:hAnsi="Times New Roman"/>
          <w:sz w:val="26"/>
          <w:szCs w:val="26"/>
        </w:rPr>
        <w:t xml:space="preserve"> и техническое сопровождение системы оценки состояния защищённости серверов и АРМ органов власти (сканер безопасности)</w:t>
      </w:r>
      <w:r>
        <w:rPr>
          <w:rFonts w:ascii="Times New Roman" w:eastAsia="Times New Roman" w:hAnsi="Times New Roman"/>
          <w:sz w:val="26"/>
          <w:szCs w:val="26"/>
        </w:rPr>
        <w:t>.</w:t>
      </w:r>
    </w:p>
    <w:p w:rsidR="00C646E8" w:rsidRDefault="00C646E8"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w:t>
      </w:r>
      <w:r w:rsidRPr="009F0545">
        <w:rPr>
          <w:rFonts w:ascii="Times New Roman" w:eastAsia="Times New Roman" w:hAnsi="Times New Roman"/>
          <w:sz w:val="26"/>
          <w:szCs w:val="26"/>
        </w:rPr>
        <w:t>623,7</w:t>
      </w:r>
      <w:r w:rsidR="00231D41">
        <w:rPr>
          <w:rFonts w:ascii="Times New Roman" w:eastAsia="Times New Roman" w:hAnsi="Times New Roman"/>
          <w:sz w:val="26"/>
          <w:szCs w:val="26"/>
        </w:rPr>
        <w:t> тыс. руб.</w:t>
      </w:r>
      <w:r w:rsidRPr="009F0545">
        <w:rPr>
          <w:rFonts w:ascii="Times New Roman" w:eastAsia="Times New Roman" w:hAnsi="Times New Roman"/>
          <w:sz w:val="26"/>
          <w:szCs w:val="26"/>
        </w:rPr>
        <w:t xml:space="preserve"> </w:t>
      </w:r>
      <w:r w:rsidR="00231D41">
        <w:rPr>
          <w:rFonts w:ascii="Times New Roman" w:eastAsia="Times New Roman" w:hAnsi="Times New Roman"/>
          <w:sz w:val="26"/>
          <w:szCs w:val="26"/>
        </w:rPr>
        <w:t>на п</w:t>
      </w:r>
      <w:r w:rsidRPr="009F0545">
        <w:rPr>
          <w:rFonts w:ascii="Times New Roman" w:eastAsia="Times New Roman" w:hAnsi="Times New Roman"/>
          <w:sz w:val="26"/>
          <w:szCs w:val="26"/>
        </w:rPr>
        <w:t>риобретение услуг по изготовлению сертификатов и ключей, усиленных квалифицированных электронных подписей и обеспечению равнозначности ЭП собственноручной подписи</w:t>
      </w:r>
      <w:r>
        <w:rPr>
          <w:rFonts w:ascii="Times New Roman" w:eastAsia="Times New Roman" w:hAnsi="Times New Roman"/>
          <w:sz w:val="26"/>
          <w:szCs w:val="26"/>
        </w:rPr>
        <w:t>.</w:t>
      </w:r>
    </w:p>
    <w:p w:rsidR="00C646E8" w:rsidRDefault="00C646E8"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w:t>
      </w:r>
      <w:r w:rsidRPr="009F0545">
        <w:rPr>
          <w:rFonts w:ascii="Times New Roman" w:eastAsia="Times New Roman" w:hAnsi="Times New Roman"/>
          <w:sz w:val="26"/>
          <w:szCs w:val="26"/>
        </w:rPr>
        <w:t>100,0</w:t>
      </w:r>
      <w:r w:rsidR="00231D41">
        <w:rPr>
          <w:rFonts w:ascii="Times New Roman" w:eastAsia="Times New Roman" w:hAnsi="Times New Roman"/>
          <w:sz w:val="26"/>
          <w:szCs w:val="26"/>
        </w:rPr>
        <w:t> тыс. руб.</w:t>
      </w:r>
      <w:r w:rsidRPr="009F0545">
        <w:rPr>
          <w:rFonts w:ascii="Times New Roman" w:eastAsia="Times New Roman" w:hAnsi="Times New Roman"/>
          <w:sz w:val="26"/>
          <w:szCs w:val="26"/>
        </w:rPr>
        <w:t xml:space="preserve"> </w:t>
      </w:r>
      <w:r w:rsidR="00231D41">
        <w:rPr>
          <w:rFonts w:ascii="Times New Roman" w:eastAsia="Times New Roman" w:hAnsi="Times New Roman"/>
          <w:sz w:val="26"/>
          <w:szCs w:val="26"/>
        </w:rPr>
        <w:t>на з</w:t>
      </w:r>
      <w:r w:rsidRPr="009F0545">
        <w:rPr>
          <w:rFonts w:ascii="Times New Roman" w:eastAsia="Times New Roman" w:hAnsi="Times New Roman"/>
          <w:sz w:val="26"/>
          <w:szCs w:val="26"/>
        </w:rPr>
        <w:t>акупк</w:t>
      </w:r>
      <w:r w:rsidR="00231D41">
        <w:rPr>
          <w:rFonts w:ascii="Times New Roman" w:eastAsia="Times New Roman" w:hAnsi="Times New Roman"/>
          <w:sz w:val="26"/>
          <w:szCs w:val="26"/>
        </w:rPr>
        <w:t>у</w:t>
      </w:r>
      <w:r w:rsidRPr="009F0545">
        <w:rPr>
          <w:rFonts w:ascii="Times New Roman" w:eastAsia="Times New Roman" w:hAnsi="Times New Roman"/>
          <w:sz w:val="26"/>
          <w:szCs w:val="26"/>
        </w:rPr>
        <w:t xml:space="preserve"> электронных идентификаторов (токенов)</w:t>
      </w:r>
      <w:r>
        <w:rPr>
          <w:rFonts w:ascii="Times New Roman" w:eastAsia="Times New Roman" w:hAnsi="Times New Roman"/>
          <w:sz w:val="26"/>
          <w:szCs w:val="26"/>
        </w:rPr>
        <w:t>.</w:t>
      </w:r>
    </w:p>
    <w:p w:rsidR="00C646E8" w:rsidRDefault="00C646E8"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w:t>
      </w:r>
      <w:r w:rsidRPr="009F0545">
        <w:rPr>
          <w:rFonts w:ascii="Times New Roman" w:eastAsia="Times New Roman" w:hAnsi="Times New Roman"/>
          <w:sz w:val="26"/>
          <w:szCs w:val="26"/>
        </w:rPr>
        <w:t>920,</w:t>
      </w:r>
      <w:r w:rsidR="00231D41" w:rsidRPr="009F0545">
        <w:rPr>
          <w:rFonts w:ascii="Times New Roman" w:eastAsia="Times New Roman" w:hAnsi="Times New Roman"/>
          <w:sz w:val="26"/>
          <w:szCs w:val="26"/>
        </w:rPr>
        <w:t>4</w:t>
      </w:r>
      <w:r w:rsidR="00231D41">
        <w:rPr>
          <w:rFonts w:ascii="Times New Roman" w:eastAsia="Times New Roman" w:hAnsi="Times New Roman"/>
          <w:sz w:val="26"/>
          <w:szCs w:val="26"/>
        </w:rPr>
        <w:t> тыс. руб.</w:t>
      </w:r>
      <w:r w:rsidRPr="009F0545">
        <w:rPr>
          <w:rFonts w:ascii="Times New Roman" w:eastAsia="Times New Roman" w:hAnsi="Times New Roman"/>
          <w:sz w:val="26"/>
          <w:szCs w:val="26"/>
        </w:rPr>
        <w:t xml:space="preserve"> </w:t>
      </w:r>
      <w:r w:rsidR="00231D41">
        <w:rPr>
          <w:rFonts w:ascii="Times New Roman" w:eastAsia="Times New Roman" w:hAnsi="Times New Roman"/>
          <w:sz w:val="26"/>
          <w:szCs w:val="26"/>
        </w:rPr>
        <w:t>на о</w:t>
      </w:r>
      <w:r w:rsidRPr="009F0545">
        <w:rPr>
          <w:rFonts w:ascii="Times New Roman" w:eastAsia="Times New Roman" w:hAnsi="Times New Roman"/>
          <w:sz w:val="26"/>
          <w:szCs w:val="26"/>
        </w:rPr>
        <w:t>казание услуг по обслуживанию защищённого сегмента ВКИКС</w:t>
      </w:r>
      <w:r>
        <w:rPr>
          <w:rFonts w:ascii="Times New Roman" w:eastAsia="Times New Roman" w:hAnsi="Times New Roman"/>
          <w:sz w:val="26"/>
          <w:szCs w:val="26"/>
        </w:rPr>
        <w:t>.</w:t>
      </w:r>
    </w:p>
    <w:p w:rsidR="00C646E8" w:rsidRPr="009F0545" w:rsidRDefault="00C646E8"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- 15 </w:t>
      </w:r>
      <w:r w:rsidRPr="009F0545">
        <w:rPr>
          <w:rFonts w:ascii="Times New Roman" w:eastAsia="Times New Roman" w:hAnsi="Times New Roman"/>
          <w:sz w:val="26"/>
          <w:szCs w:val="26"/>
        </w:rPr>
        <w:t>953,0</w:t>
      </w:r>
      <w:r w:rsidR="00231D41">
        <w:rPr>
          <w:rFonts w:ascii="Times New Roman" w:eastAsia="Times New Roman" w:hAnsi="Times New Roman"/>
          <w:sz w:val="26"/>
          <w:szCs w:val="26"/>
        </w:rPr>
        <w:t> тыс. руб.</w:t>
      </w:r>
      <w:r w:rsidRPr="009F0545">
        <w:rPr>
          <w:rFonts w:ascii="Times New Roman" w:eastAsia="Times New Roman" w:hAnsi="Times New Roman"/>
          <w:sz w:val="26"/>
          <w:szCs w:val="26"/>
        </w:rPr>
        <w:t xml:space="preserve"> </w:t>
      </w:r>
      <w:r w:rsidR="00231D41">
        <w:rPr>
          <w:rFonts w:ascii="Times New Roman" w:eastAsia="Times New Roman" w:hAnsi="Times New Roman"/>
          <w:sz w:val="26"/>
          <w:szCs w:val="26"/>
        </w:rPr>
        <w:t>на о</w:t>
      </w:r>
      <w:r w:rsidRPr="009F0545">
        <w:rPr>
          <w:rFonts w:ascii="Times New Roman" w:eastAsia="Times New Roman" w:hAnsi="Times New Roman"/>
          <w:sz w:val="26"/>
          <w:szCs w:val="26"/>
        </w:rPr>
        <w:t>казание услуг по обеспечению информационной безопасности ИС, ИСПДн ОИВ Калужской области, взаимодействующих с ФГИС, РГИС</w:t>
      </w:r>
      <w:r>
        <w:rPr>
          <w:rFonts w:ascii="Times New Roman" w:eastAsia="Times New Roman" w:hAnsi="Times New Roman"/>
          <w:sz w:val="26"/>
          <w:szCs w:val="26"/>
        </w:rPr>
        <w:t>.</w:t>
      </w:r>
    </w:p>
    <w:p w:rsidR="00C646E8" w:rsidRPr="00C646E8" w:rsidRDefault="00C646E8"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w:t>
      </w:r>
      <w:r w:rsidRPr="009F0545">
        <w:rPr>
          <w:rFonts w:ascii="Times New Roman" w:eastAsia="Times New Roman" w:hAnsi="Times New Roman"/>
          <w:sz w:val="26"/>
          <w:szCs w:val="26"/>
        </w:rPr>
        <w:t>542,0</w:t>
      </w:r>
      <w:r w:rsidR="00231D41">
        <w:rPr>
          <w:rFonts w:ascii="Times New Roman" w:eastAsia="Times New Roman" w:hAnsi="Times New Roman"/>
          <w:sz w:val="26"/>
          <w:szCs w:val="26"/>
        </w:rPr>
        <w:t> тыс. руб.</w:t>
      </w:r>
      <w:r w:rsidRPr="009F0545">
        <w:rPr>
          <w:rFonts w:ascii="Times New Roman" w:eastAsia="Times New Roman" w:hAnsi="Times New Roman"/>
          <w:sz w:val="26"/>
          <w:szCs w:val="26"/>
        </w:rPr>
        <w:t xml:space="preserve"> </w:t>
      </w:r>
      <w:r w:rsidR="00231D41">
        <w:rPr>
          <w:rFonts w:ascii="Times New Roman" w:eastAsia="Times New Roman" w:hAnsi="Times New Roman"/>
          <w:sz w:val="26"/>
          <w:szCs w:val="26"/>
        </w:rPr>
        <w:t>на п</w:t>
      </w:r>
      <w:r w:rsidRPr="009F0545">
        <w:rPr>
          <w:rFonts w:ascii="Times New Roman" w:eastAsia="Times New Roman" w:hAnsi="Times New Roman"/>
          <w:sz w:val="26"/>
          <w:szCs w:val="26"/>
        </w:rPr>
        <w:t>риобретение услуг по технической поддержке ИСПДн органов</w:t>
      </w:r>
      <w:r w:rsidR="00231D41">
        <w:rPr>
          <w:rFonts w:ascii="Times New Roman" w:eastAsia="Times New Roman" w:hAnsi="Times New Roman"/>
          <w:sz w:val="26"/>
          <w:szCs w:val="26"/>
        </w:rPr>
        <w:t xml:space="preserve"> государственной власти Калужской области</w:t>
      </w:r>
      <w:r>
        <w:rPr>
          <w:rFonts w:ascii="Times New Roman" w:eastAsia="Times New Roman" w:hAnsi="Times New Roman"/>
          <w:sz w:val="26"/>
          <w:szCs w:val="26"/>
        </w:rPr>
        <w:t>.</w:t>
      </w:r>
    </w:p>
    <w:p w:rsidR="00C646E8" w:rsidRDefault="00C646E8" w:rsidP="00F62025">
      <w:pPr>
        <w:spacing w:after="0" w:line="240" w:lineRule="auto"/>
        <w:ind w:firstLine="567"/>
        <w:jc w:val="both"/>
        <w:rPr>
          <w:rFonts w:ascii="Times New Roman" w:hAnsi="Times New Roman"/>
          <w:b/>
          <w:sz w:val="26"/>
          <w:szCs w:val="26"/>
        </w:rPr>
      </w:pPr>
      <w:r>
        <w:rPr>
          <w:rFonts w:ascii="Times New Roman" w:hAnsi="Times New Roman"/>
          <w:b/>
          <w:sz w:val="26"/>
          <w:szCs w:val="26"/>
        </w:rPr>
        <w:t>1.4. </w:t>
      </w:r>
      <w:r w:rsidRPr="009D0DAC">
        <w:rPr>
          <w:rFonts w:ascii="Times New Roman" w:hAnsi="Times New Roman"/>
          <w:b/>
          <w:sz w:val="26"/>
          <w:szCs w:val="26"/>
        </w:rPr>
        <w:t>Оценка системы управления разработкой и реализацией региональн</w:t>
      </w:r>
      <w:r>
        <w:rPr>
          <w:rFonts w:ascii="Times New Roman" w:hAnsi="Times New Roman"/>
          <w:b/>
          <w:sz w:val="26"/>
          <w:szCs w:val="26"/>
        </w:rPr>
        <w:t>ого</w:t>
      </w:r>
      <w:r w:rsidRPr="009D0DAC">
        <w:rPr>
          <w:rFonts w:ascii="Times New Roman" w:hAnsi="Times New Roman"/>
          <w:b/>
          <w:sz w:val="26"/>
          <w:szCs w:val="26"/>
        </w:rPr>
        <w:t xml:space="preserve"> проект</w:t>
      </w:r>
      <w:r>
        <w:rPr>
          <w:rFonts w:ascii="Times New Roman" w:hAnsi="Times New Roman"/>
          <w:b/>
          <w:sz w:val="26"/>
          <w:szCs w:val="26"/>
        </w:rPr>
        <w:t>а.</w:t>
      </w:r>
    </w:p>
    <w:p w:rsidR="00C646E8" w:rsidRDefault="00C646E8" w:rsidP="00F62025">
      <w:pPr>
        <w:spacing w:after="0" w:line="240" w:lineRule="auto"/>
        <w:ind w:firstLine="567"/>
        <w:jc w:val="both"/>
        <w:rPr>
          <w:rFonts w:ascii="Times New Roman" w:eastAsia="Times New Roman" w:hAnsi="Times New Roman"/>
          <w:sz w:val="26"/>
          <w:szCs w:val="26"/>
        </w:rPr>
      </w:pPr>
      <w:r>
        <w:rPr>
          <w:rFonts w:ascii="Times New Roman" w:hAnsi="Times New Roman"/>
          <w:sz w:val="26"/>
          <w:szCs w:val="26"/>
        </w:rPr>
        <w:t>По данным о</w:t>
      </w:r>
      <w:r w:rsidRPr="00134479">
        <w:rPr>
          <w:rFonts w:ascii="Times New Roman" w:hAnsi="Times New Roman"/>
          <w:sz w:val="26"/>
          <w:szCs w:val="26"/>
        </w:rPr>
        <w:t>тчёт</w:t>
      </w:r>
      <w:r>
        <w:rPr>
          <w:rFonts w:ascii="Times New Roman" w:hAnsi="Times New Roman"/>
          <w:sz w:val="26"/>
          <w:szCs w:val="26"/>
        </w:rPr>
        <w:t>а</w:t>
      </w:r>
      <w:r w:rsidRPr="00134479">
        <w:rPr>
          <w:rFonts w:ascii="Times New Roman" w:hAnsi="Times New Roman"/>
          <w:sz w:val="26"/>
          <w:szCs w:val="26"/>
        </w:rPr>
        <w:t xml:space="preserve"> о ходе реализации </w:t>
      </w:r>
      <w:r>
        <w:rPr>
          <w:rFonts w:ascii="Times New Roman" w:hAnsi="Times New Roman"/>
          <w:sz w:val="26"/>
          <w:szCs w:val="26"/>
        </w:rPr>
        <w:t>Регионального п</w:t>
      </w:r>
      <w:r w:rsidRPr="00134479">
        <w:rPr>
          <w:rFonts w:ascii="Times New Roman" w:hAnsi="Times New Roman"/>
          <w:sz w:val="26"/>
          <w:szCs w:val="26"/>
        </w:rPr>
        <w:t>роекта</w:t>
      </w:r>
      <w:r>
        <w:rPr>
          <w:rFonts w:ascii="Times New Roman" w:hAnsi="Times New Roman"/>
          <w:sz w:val="26"/>
          <w:szCs w:val="26"/>
        </w:rPr>
        <w:t xml:space="preserve"> на 31.03.2021 года установлено следующее</w:t>
      </w:r>
      <w:r w:rsidRPr="00134479">
        <w:rPr>
          <w:rFonts w:ascii="Times New Roman" w:eastAsia="Times New Roman" w:hAnsi="Times New Roman"/>
          <w:sz w:val="26"/>
          <w:szCs w:val="26"/>
        </w:rPr>
        <w:t>:</w:t>
      </w:r>
    </w:p>
    <w:p w:rsidR="00C646E8" w:rsidRDefault="00C646E8"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b/>
          <w:sz w:val="26"/>
          <w:szCs w:val="26"/>
        </w:rPr>
        <w:lastRenderedPageBreak/>
        <w:t>1.</w:t>
      </w:r>
      <w:r w:rsidRPr="00DF0B05">
        <w:rPr>
          <w:rFonts w:ascii="Times New Roman" w:eastAsia="Times New Roman" w:hAnsi="Times New Roman"/>
          <w:b/>
          <w:sz w:val="26"/>
          <w:szCs w:val="26"/>
        </w:rPr>
        <w:t>4.1.</w:t>
      </w:r>
      <w:r>
        <w:rPr>
          <w:rFonts w:ascii="Times New Roman" w:eastAsia="Times New Roman" w:hAnsi="Times New Roman"/>
          <w:sz w:val="26"/>
          <w:szCs w:val="26"/>
        </w:rPr>
        <w:t xml:space="preserve"> По результатам реализации регионального проекта в </w:t>
      </w:r>
      <w:r>
        <w:rPr>
          <w:rFonts w:ascii="Times New Roman" w:eastAsia="Times New Roman" w:hAnsi="Times New Roman"/>
          <w:sz w:val="26"/>
          <w:szCs w:val="26"/>
          <w:lang w:val="en-US"/>
        </w:rPr>
        <w:t>I</w:t>
      </w:r>
      <w:r>
        <w:rPr>
          <w:rFonts w:ascii="Times New Roman" w:eastAsia="Times New Roman" w:hAnsi="Times New Roman"/>
          <w:sz w:val="26"/>
          <w:szCs w:val="26"/>
        </w:rPr>
        <w:t> квартале 2021 года отклонения и ключевые риски отсутствовали</w:t>
      </w:r>
      <w:r w:rsidRPr="00134479">
        <w:rPr>
          <w:rFonts w:ascii="Times New Roman" w:eastAsia="Times New Roman" w:hAnsi="Times New Roman"/>
          <w:sz w:val="26"/>
          <w:szCs w:val="26"/>
        </w:rPr>
        <w:t>.</w:t>
      </w:r>
    </w:p>
    <w:p w:rsidR="00C646E8" w:rsidRPr="00583D36" w:rsidRDefault="00C646E8" w:rsidP="00F62025">
      <w:pPr>
        <w:pStyle w:val="ConsPlusNormal"/>
        <w:ind w:firstLine="567"/>
        <w:jc w:val="both"/>
        <w:rPr>
          <w:b w:val="0"/>
        </w:rPr>
      </w:pPr>
      <w:r>
        <w:t>1.</w:t>
      </w:r>
      <w:r w:rsidRPr="00DF0B05">
        <w:t>4.2.</w:t>
      </w:r>
      <w:r>
        <w:t> </w:t>
      </w:r>
      <w:r w:rsidRPr="006152B4">
        <w:rPr>
          <w:b w:val="0"/>
        </w:rPr>
        <w:t xml:space="preserve">Согласно представленным сведениям о значениях показателей установлено </w:t>
      </w:r>
      <w:r w:rsidRPr="00583D36">
        <w:rPr>
          <w:b w:val="0"/>
        </w:rPr>
        <w:t>следующее. Паспортом регионального проекта показател</w:t>
      </w:r>
      <w:r>
        <w:rPr>
          <w:b w:val="0"/>
        </w:rPr>
        <w:t>и не определены</w:t>
      </w:r>
      <w:r w:rsidRPr="00583D36">
        <w:rPr>
          <w:b w:val="0"/>
        </w:rPr>
        <w:t>.</w:t>
      </w:r>
    </w:p>
    <w:p w:rsidR="00C646E8" w:rsidRPr="00EF0FF1" w:rsidRDefault="00C646E8" w:rsidP="00F62025">
      <w:pPr>
        <w:tabs>
          <w:tab w:val="left" w:pos="1134"/>
        </w:tabs>
        <w:spacing w:after="0" w:line="240" w:lineRule="auto"/>
        <w:ind w:firstLine="567"/>
        <w:jc w:val="both"/>
        <w:rPr>
          <w:rFonts w:ascii="Times New Roman" w:hAnsi="Times New Roman"/>
          <w:sz w:val="26"/>
          <w:szCs w:val="26"/>
        </w:rPr>
      </w:pPr>
      <w:r w:rsidRPr="00EF0FF1">
        <w:rPr>
          <w:rFonts w:ascii="Times New Roman" w:hAnsi="Times New Roman"/>
          <w:sz w:val="26"/>
          <w:szCs w:val="26"/>
        </w:rPr>
        <w:t>Информация о достижении показателя регионального проекта представлена в приложении № </w:t>
      </w:r>
      <w:r w:rsidR="00E461D3" w:rsidRPr="00EF0FF1">
        <w:rPr>
          <w:rFonts w:ascii="Times New Roman" w:hAnsi="Times New Roman"/>
          <w:sz w:val="26"/>
          <w:szCs w:val="26"/>
        </w:rPr>
        <w:t>69</w:t>
      </w:r>
      <w:r w:rsidRPr="00EF0FF1">
        <w:rPr>
          <w:rFonts w:ascii="Times New Roman" w:hAnsi="Times New Roman"/>
          <w:sz w:val="26"/>
          <w:szCs w:val="26"/>
        </w:rPr>
        <w:t>.</w:t>
      </w:r>
    </w:p>
    <w:p w:rsidR="00C646E8" w:rsidRDefault="00C646E8" w:rsidP="00F62025">
      <w:pPr>
        <w:pStyle w:val="ConsPlusNormal"/>
        <w:ind w:firstLine="567"/>
        <w:jc w:val="both"/>
        <w:rPr>
          <w:b w:val="0"/>
        </w:rPr>
      </w:pPr>
      <w:r w:rsidRPr="00EF0FF1">
        <w:t>1.4.3.</w:t>
      </w:r>
      <w:r w:rsidRPr="00EF0FF1">
        <w:rPr>
          <w:b w:val="0"/>
        </w:rPr>
        <w:t> В отчётном периоде достижение результата и контрольных точек не предусмотрено.</w:t>
      </w:r>
      <w:r>
        <w:rPr>
          <w:b w:val="0"/>
        </w:rPr>
        <w:t xml:space="preserve"> Достижение запланированного результата ожидается в конце 2021 года.</w:t>
      </w:r>
    </w:p>
    <w:p w:rsidR="00C646E8" w:rsidRPr="0030057B"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b/>
          <w:sz w:val="26"/>
          <w:szCs w:val="26"/>
        </w:rPr>
        <w:t>1.</w:t>
      </w:r>
      <w:r w:rsidRPr="00B52B2B">
        <w:rPr>
          <w:rFonts w:ascii="Times New Roman" w:hAnsi="Times New Roman"/>
          <w:b/>
          <w:sz w:val="26"/>
          <w:szCs w:val="26"/>
        </w:rPr>
        <w:t>4.4. </w:t>
      </w:r>
      <w:r w:rsidRPr="00B52B2B">
        <w:rPr>
          <w:rFonts w:ascii="Times New Roman" w:hAnsi="Times New Roman"/>
          <w:sz w:val="26"/>
          <w:szCs w:val="26"/>
        </w:rPr>
        <w:t>Финансирование регионального проекта в 2021 году предусмотрено в</w:t>
      </w:r>
      <w:r>
        <w:rPr>
          <w:rFonts w:ascii="Times New Roman" w:hAnsi="Times New Roman"/>
          <w:sz w:val="26"/>
          <w:szCs w:val="26"/>
        </w:rPr>
        <w:t xml:space="preserve"> рамках </w:t>
      </w:r>
      <w:r w:rsidRPr="00436D01">
        <w:rPr>
          <w:rFonts w:ascii="Times New Roman" w:hAnsi="Times New Roman"/>
          <w:sz w:val="26"/>
          <w:szCs w:val="26"/>
        </w:rPr>
        <w:t>подпрограмм</w:t>
      </w:r>
      <w:r>
        <w:rPr>
          <w:rFonts w:ascii="Times New Roman" w:hAnsi="Times New Roman"/>
          <w:sz w:val="26"/>
          <w:szCs w:val="26"/>
        </w:rPr>
        <w:t>ы</w:t>
      </w:r>
      <w:r w:rsidRPr="00436D01">
        <w:rPr>
          <w:rFonts w:ascii="Times New Roman" w:hAnsi="Times New Roman"/>
          <w:sz w:val="26"/>
          <w:szCs w:val="26"/>
        </w:rPr>
        <w:t xml:space="preserve"> </w:t>
      </w:r>
      <w:r>
        <w:rPr>
          <w:rFonts w:ascii="Times New Roman" w:hAnsi="Times New Roman"/>
          <w:sz w:val="26"/>
          <w:szCs w:val="26"/>
        </w:rPr>
        <w:t>«</w:t>
      </w:r>
      <w:r w:rsidRPr="0030057B">
        <w:rPr>
          <w:rFonts w:ascii="Times New Roman" w:hAnsi="Times New Roman"/>
          <w:sz w:val="26"/>
          <w:szCs w:val="26"/>
        </w:rPr>
        <w:t>Развитие информационного общества и формирование электронного правительства в Калужской области</w:t>
      </w:r>
      <w:r w:rsidRPr="004851A1">
        <w:rPr>
          <w:rFonts w:ascii="Times New Roman" w:hAnsi="Times New Roman"/>
          <w:sz w:val="26"/>
          <w:szCs w:val="26"/>
        </w:rPr>
        <w:t>»</w:t>
      </w:r>
      <w:r>
        <w:rPr>
          <w:rFonts w:ascii="Times New Roman" w:hAnsi="Times New Roman"/>
          <w:sz w:val="26"/>
          <w:szCs w:val="26"/>
        </w:rPr>
        <w:t xml:space="preserve"> г</w:t>
      </w:r>
      <w:r w:rsidRPr="00436D01">
        <w:rPr>
          <w:rFonts w:ascii="Times New Roman" w:hAnsi="Times New Roman"/>
          <w:sz w:val="26"/>
          <w:szCs w:val="26"/>
        </w:rPr>
        <w:t>осударственн</w:t>
      </w:r>
      <w:r>
        <w:rPr>
          <w:rFonts w:ascii="Times New Roman" w:hAnsi="Times New Roman"/>
          <w:sz w:val="26"/>
          <w:szCs w:val="26"/>
        </w:rPr>
        <w:t>ой</w:t>
      </w:r>
      <w:r w:rsidRPr="00436D01">
        <w:rPr>
          <w:rFonts w:ascii="Times New Roman" w:hAnsi="Times New Roman"/>
          <w:sz w:val="26"/>
          <w:szCs w:val="26"/>
        </w:rPr>
        <w:t xml:space="preserve"> программ</w:t>
      </w:r>
      <w:r>
        <w:rPr>
          <w:rFonts w:ascii="Times New Roman" w:hAnsi="Times New Roman"/>
          <w:sz w:val="26"/>
          <w:szCs w:val="26"/>
        </w:rPr>
        <w:t>ы</w:t>
      </w:r>
      <w:r w:rsidRPr="00436D01">
        <w:rPr>
          <w:rFonts w:ascii="Times New Roman" w:hAnsi="Times New Roman"/>
          <w:sz w:val="26"/>
          <w:szCs w:val="26"/>
        </w:rPr>
        <w:t xml:space="preserve"> Калужской области </w:t>
      </w:r>
      <w:r>
        <w:rPr>
          <w:rFonts w:ascii="Times New Roman" w:hAnsi="Times New Roman"/>
          <w:sz w:val="26"/>
          <w:szCs w:val="26"/>
        </w:rPr>
        <w:t>«</w:t>
      </w:r>
      <w:r w:rsidRPr="0030057B">
        <w:rPr>
          <w:rFonts w:ascii="Times New Roman" w:hAnsi="Times New Roman"/>
          <w:sz w:val="26"/>
          <w:szCs w:val="26"/>
        </w:rPr>
        <w:t>Информационное общество и повышение качества государственных и муниципальных услуг в Калужской области».</w:t>
      </w:r>
    </w:p>
    <w:p w:rsidR="00C646E8" w:rsidRPr="009B6DA3" w:rsidRDefault="00C646E8" w:rsidP="00F62025">
      <w:pPr>
        <w:tabs>
          <w:tab w:val="left" w:pos="1134"/>
        </w:tabs>
        <w:spacing w:after="0" w:line="240" w:lineRule="auto"/>
        <w:ind w:firstLine="567"/>
        <w:jc w:val="both"/>
        <w:rPr>
          <w:rFonts w:ascii="Times New Roman" w:hAnsi="Times New Roman"/>
          <w:sz w:val="26"/>
          <w:szCs w:val="26"/>
        </w:rPr>
      </w:pPr>
      <w:r w:rsidRPr="0076710A">
        <w:rPr>
          <w:rFonts w:ascii="Times New Roman" w:hAnsi="Times New Roman"/>
          <w:sz w:val="26"/>
          <w:szCs w:val="26"/>
        </w:rPr>
        <w:t>В течении 2021 года планируется</w:t>
      </w:r>
      <w:r w:rsidRPr="0076710A">
        <w:rPr>
          <w:rFonts w:ascii="Times New Roman" w:eastAsia="Times New Roman" w:hAnsi="Times New Roman"/>
          <w:bCs/>
          <w:sz w:val="26"/>
          <w:szCs w:val="26"/>
          <w:lang w:eastAsia="ru-RU"/>
        </w:rPr>
        <w:t xml:space="preserve"> выполнение восьми мероприятий на сумму 20 484,4 тыс. руб. В </w:t>
      </w:r>
      <w:r w:rsidRPr="0076710A">
        <w:rPr>
          <w:rFonts w:ascii="Times New Roman" w:eastAsia="Times New Roman" w:hAnsi="Times New Roman"/>
          <w:bCs/>
          <w:sz w:val="26"/>
          <w:szCs w:val="26"/>
          <w:lang w:val="en-US" w:eastAsia="ru-RU"/>
        </w:rPr>
        <w:t>I</w:t>
      </w:r>
      <w:r w:rsidRPr="0076710A">
        <w:rPr>
          <w:rFonts w:ascii="Times New Roman" w:eastAsia="Times New Roman" w:hAnsi="Times New Roman"/>
          <w:bCs/>
          <w:sz w:val="26"/>
          <w:szCs w:val="26"/>
          <w:lang w:eastAsia="ru-RU"/>
        </w:rPr>
        <w:t xml:space="preserve"> квартале осуществлены расходы в сумме 1 370,8 тыс. руб. в </w:t>
      </w:r>
      <w:r w:rsidRPr="009B6DA3">
        <w:rPr>
          <w:rFonts w:ascii="Times New Roman" w:hAnsi="Times New Roman"/>
          <w:sz w:val="26"/>
          <w:szCs w:val="26"/>
        </w:rPr>
        <w:t>том числе по государственным контрактам, договорам:</w:t>
      </w:r>
    </w:p>
    <w:p w:rsidR="00C646E8" w:rsidRDefault="00C646E8" w:rsidP="00F62025">
      <w:pPr>
        <w:tabs>
          <w:tab w:val="left" w:pos="1134"/>
        </w:tabs>
        <w:spacing w:after="0" w:line="240" w:lineRule="auto"/>
        <w:ind w:firstLine="567"/>
        <w:jc w:val="both"/>
        <w:rPr>
          <w:rFonts w:ascii="Times New Roman" w:hAnsi="Times New Roman"/>
          <w:sz w:val="26"/>
          <w:szCs w:val="26"/>
        </w:rPr>
      </w:pPr>
      <w:r w:rsidRPr="009B6DA3">
        <w:rPr>
          <w:rFonts w:ascii="Times New Roman" w:hAnsi="Times New Roman"/>
          <w:sz w:val="26"/>
          <w:szCs w:val="26"/>
        </w:rPr>
        <w:t xml:space="preserve">- 56,6 тыс. руб. </w:t>
      </w:r>
      <w:r>
        <w:rPr>
          <w:rFonts w:ascii="Times New Roman" w:hAnsi="Times New Roman"/>
          <w:sz w:val="26"/>
          <w:szCs w:val="26"/>
        </w:rPr>
        <w:t>по государственному контракту от 09.12.2019 № </w:t>
      </w:r>
      <w:r w:rsidRPr="002D6D0F">
        <w:rPr>
          <w:rFonts w:ascii="Times New Roman" w:hAnsi="Times New Roman"/>
          <w:sz w:val="26"/>
          <w:szCs w:val="26"/>
        </w:rPr>
        <w:t xml:space="preserve">0137200001219006346 на предоставление </w:t>
      </w:r>
      <w:r w:rsidRPr="009B6DA3">
        <w:rPr>
          <w:rFonts w:ascii="Times New Roman" w:hAnsi="Times New Roman"/>
          <w:sz w:val="26"/>
          <w:szCs w:val="26"/>
        </w:rPr>
        <w:t>услуги удостоверяющего центра по созданию ключей электронных подписей, ключей проверки электронных подписей и изготовлению сертификатов ключей проверки электронных подписей для сотрудников органов исполнительной власти Калужской области</w:t>
      </w:r>
      <w:r>
        <w:rPr>
          <w:rFonts w:ascii="Times New Roman" w:hAnsi="Times New Roman"/>
          <w:sz w:val="26"/>
          <w:szCs w:val="26"/>
        </w:rPr>
        <w:t>.</w:t>
      </w: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- 153,4</w:t>
      </w:r>
      <w:r w:rsidRPr="002375E6">
        <w:rPr>
          <w:rFonts w:ascii="Times New Roman" w:hAnsi="Times New Roman"/>
          <w:sz w:val="26"/>
          <w:szCs w:val="26"/>
        </w:rPr>
        <w:t xml:space="preserve"> тыс. руб. </w:t>
      </w:r>
      <w:r>
        <w:rPr>
          <w:rFonts w:ascii="Times New Roman" w:hAnsi="Times New Roman"/>
          <w:sz w:val="26"/>
          <w:szCs w:val="26"/>
        </w:rPr>
        <w:t>по гражданско-правовому договору от 26.12.2020 № </w:t>
      </w:r>
      <w:r w:rsidRPr="002375E6">
        <w:rPr>
          <w:rFonts w:ascii="Times New Roman" w:hAnsi="Times New Roman"/>
          <w:sz w:val="26"/>
          <w:szCs w:val="26"/>
        </w:rPr>
        <w:t>013720000122000630</w:t>
      </w:r>
      <w:r>
        <w:rPr>
          <w:rFonts w:ascii="Times New Roman" w:hAnsi="Times New Roman"/>
          <w:sz w:val="26"/>
          <w:szCs w:val="26"/>
        </w:rPr>
        <w:t>6</w:t>
      </w:r>
      <w:r w:rsidRPr="002375E6">
        <w:rPr>
          <w:rFonts w:ascii="Times New Roman" w:hAnsi="Times New Roman"/>
          <w:sz w:val="26"/>
          <w:szCs w:val="26"/>
        </w:rPr>
        <w:t xml:space="preserve"> на оказание услуг по техническому обслуживанию защищённого сегмента высокоскоростной корпоративной информационно-коммуникационной сети органов власти Калужской области.</w:t>
      </w:r>
    </w:p>
    <w:p w:rsidR="00C646E8" w:rsidRDefault="00C646E8" w:rsidP="00F62025">
      <w:pPr>
        <w:tabs>
          <w:tab w:val="left" w:pos="1134"/>
        </w:tabs>
        <w:spacing w:after="0" w:line="240" w:lineRule="auto"/>
        <w:ind w:firstLine="567"/>
        <w:jc w:val="both"/>
        <w:rPr>
          <w:rFonts w:ascii="Times New Roman" w:hAnsi="Times New Roman"/>
          <w:sz w:val="26"/>
          <w:szCs w:val="26"/>
        </w:rPr>
      </w:pPr>
      <w:r w:rsidRPr="001D1502">
        <w:rPr>
          <w:rFonts w:ascii="Times New Roman" w:hAnsi="Times New Roman"/>
          <w:sz w:val="26"/>
          <w:szCs w:val="26"/>
        </w:rPr>
        <w:t xml:space="preserve">- 797,5 тыс. руб. </w:t>
      </w:r>
      <w:r>
        <w:rPr>
          <w:rFonts w:ascii="Times New Roman" w:hAnsi="Times New Roman"/>
          <w:sz w:val="26"/>
          <w:szCs w:val="26"/>
        </w:rPr>
        <w:t>по гражданско-правовому договору от 13.01.2021 № </w:t>
      </w:r>
      <w:r w:rsidRPr="00452F82">
        <w:rPr>
          <w:rFonts w:ascii="Times New Roman" w:hAnsi="Times New Roman"/>
          <w:sz w:val="26"/>
          <w:szCs w:val="26"/>
        </w:rPr>
        <w:t>0137200001220006308</w:t>
      </w:r>
      <w:r>
        <w:rPr>
          <w:rFonts w:ascii="Times New Roman" w:hAnsi="Times New Roman"/>
          <w:sz w:val="26"/>
          <w:szCs w:val="26"/>
        </w:rPr>
        <w:t xml:space="preserve"> </w:t>
      </w:r>
      <w:r w:rsidRPr="002375E6">
        <w:rPr>
          <w:rFonts w:ascii="Times New Roman" w:hAnsi="Times New Roman"/>
          <w:sz w:val="26"/>
          <w:szCs w:val="26"/>
        </w:rPr>
        <w:t>на оказание услуг</w:t>
      </w:r>
      <w:r w:rsidRPr="001D1502">
        <w:rPr>
          <w:rFonts w:ascii="Times New Roman" w:hAnsi="Times New Roman"/>
          <w:sz w:val="26"/>
          <w:szCs w:val="26"/>
        </w:rPr>
        <w:t xml:space="preserve"> по мониторингу и анализу инцидентов информационной безопасности</w:t>
      </w:r>
      <w:r>
        <w:rPr>
          <w:rFonts w:ascii="Times New Roman" w:hAnsi="Times New Roman"/>
          <w:sz w:val="26"/>
          <w:szCs w:val="26"/>
        </w:rPr>
        <w:t>.</w:t>
      </w: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w:t>
      </w:r>
      <w:r w:rsidRPr="00457830">
        <w:rPr>
          <w:rFonts w:ascii="Times New Roman" w:hAnsi="Times New Roman"/>
          <w:sz w:val="26"/>
          <w:szCs w:val="26"/>
        </w:rPr>
        <w:t xml:space="preserve">363,3 тыс. руб. </w:t>
      </w:r>
      <w:r>
        <w:rPr>
          <w:rFonts w:ascii="Times New Roman" w:hAnsi="Times New Roman"/>
          <w:sz w:val="26"/>
          <w:szCs w:val="26"/>
        </w:rPr>
        <w:t>по гражданско-правовому договору от 28.12.2020 № 013720000122000632</w:t>
      </w:r>
      <w:r w:rsidRPr="00452F82">
        <w:rPr>
          <w:rFonts w:ascii="Times New Roman" w:hAnsi="Times New Roman"/>
          <w:sz w:val="26"/>
          <w:szCs w:val="26"/>
        </w:rPr>
        <w:t>8</w:t>
      </w:r>
      <w:r w:rsidRPr="00457830">
        <w:rPr>
          <w:rFonts w:ascii="Times New Roman" w:hAnsi="Times New Roman"/>
          <w:sz w:val="26"/>
          <w:szCs w:val="26"/>
        </w:rPr>
        <w:t xml:space="preserve"> </w:t>
      </w:r>
      <w:r w:rsidRPr="002375E6">
        <w:rPr>
          <w:rFonts w:ascii="Times New Roman" w:hAnsi="Times New Roman"/>
          <w:sz w:val="26"/>
          <w:szCs w:val="26"/>
        </w:rPr>
        <w:t>на оказание услуг</w:t>
      </w:r>
      <w:r w:rsidRPr="001D1502">
        <w:rPr>
          <w:rFonts w:ascii="Times New Roman" w:hAnsi="Times New Roman"/>
          <w:sz w:val="26"/>
          <w:szCs w:val="26"/>
        </w:rPr>
        <w:t xml:space="preserve"> </w:t>
      </w:r>
      <w:r w:rsidRPr="00457830">
        <w:rPr>
          <w:rFonts w:ascii="Times New Roman" w:hAnsi="Times New Roman"/>
          <w:sz w:val="26"/>
          <w:szCs w:val="26"/>
        </w:rPr>
        <w:t>по предоставлению неисключительных пользовательских лицензионных прав на использование программного обеспечения анализа защищённости</w:t>
      </w:r>
      <w:r>
        <w:rPr>
          <w:rFonts w:ascii="Times New Roman" w:hAnsi="Times New Roman"/>
          <w:sz w:val="26"/>
          <w:szCs w:val="26"/>
        </w:rPr>
        <w:t>.</w:t>
      </w:r>
    </w:p>
    <w:p w:rsidR="00C646E8" w:rsidRPr="00561626" w:rsidRDefault="00C646E8" w:rsidP="00F62025">
      <w:pPr>
        <w:tabs>
          <w:tab w:val="left" w:pos="1134"/>
        </w:tabs>
        <w:spacing w:after="0" w:line="240" w:lineRule="auto"/>
        <w:ind w:firstLine="567"/>
        <w:jc w:val="both"/>
        <w:rPr>
          <w:rFonts w:ascii="Times New Roman" w:hAnsi="Times New Roman"/>
          <w:b/>
          <w:sz w:val="26"/>
          <w:szCs w:val="26"/>
        </w:rPr>
      </w:pPr>
      <w:r w:rsidRPr="00561626">
        <w:rPr>
          <w:rFonts w:ascii="Times New Roman" w:hAnsi="Times New Roman"/>
          <w:b/>
          <w:sz w:val="26"/>
          <w:szCs w:val="26"/>
        </w:rPr>
        <w:t xml:space="preserve">В целом по проекту исполнение составило 6,7 %, причиной низкого исполнения послужило планирование выполнения основных мероприятий на </w:t>
      </w:r>
      <w:r w:rsidRPr="00561626">
        <w:rPr>
          <w:rFonts w:ascii="Times New Roman" w:hAnsi="Times New Roman"/>
          <w:b/>
          <w:sz w:val="26"/>
          <w:szCs w:val="26"/>
          <w:lang w:val="en-US"/>
        </w:rPr>
        <w:t>III</w:t>
      </w:r>
      <w:r w:rsidRPr="00561626">
        <w:rPr>
          <w:rFonts w:ascii="Times New Roman" w:hAnsi="Times New Roman"/>
          <w:b/>
          <w:sz w:val="26"/>
          <w:szCs w:val="26"/>
        </w:rPr>
        <w:t>-</w:t>
      </w:r>
      <w:r w:rsidRPr="00561626">
        <w:rPr>
          <w:rFonts w:ascii="Times New Roman" w:hAnsi="Times New Roman"/>
          <w:b/>
          <w:sz w:val="26"/>
          <w:szCs w:val="26"/>
          <w:lang w:val="en-US"/>
        </w:rPr>
        <w:t>IV</w:t>
      </w:r>
      <w:r w:rsidRPr="00561626">
        <w:rPr>
          <w:rFonts w:ascii="Times New Roman" w:hAnsi="Times New Roman"/>
          <w:b/>
          <w:sz w:val="26"/>
          <w:szCs w:val="26"/>
        </w:rPr>
        <w:t> квартал 2021 года</w:t>
      </w:r>
      <w:r>
        <w:rPr>
          <w:rFonts w:ascii="Times New Roman" w:hAnsi="Times New Roman"/>
          <w:b/>
          <w:sz w:val="26"/>
          <w:szCs w:val="26"/>
        </w:rPr>
        <w:t>.</w:t>
      </w: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При проведении мониторинга регионального проекта установлено нарушение срока оплаты выполненных работ (услуг) за январь 2021 года по следующим договорам:</w:t>
      </w:r>
    </w:p>
    <w:p w:rsidR="00C646E8" w:rsidRDefault="00C646E8" w:rsidP="00F62025">
      <w:pPr>
        <w:tabs>
          <w:tab w:val="left" w:pos="1134"/>
        </w:tabs>
        <w:spacing w:after="0" w:line="240" w:lineRule="auto"/>
        <w:ind w:firstLine="567"/>
        <w:jc w:val="both"/>
        <w:rPr>
          <w:rFonts w:ascii="Times New Roman" w:hAnsi="Times New Roman"/>
          <w:sz w:val="26"/>
          <w:szCs w:val="26"/>
        </w:rPr>
      </w:pPr>
      <w:r w:rsidRPr="001D1502">
        <w:rPr>
          <w:rFonts w:ascii="Times New Roman" w:hAnsi="Times New Roman"/>
          <w:sz w:val="26"/>
          <w:szCs w:val="26"/>
        </w:rPr>
        <w:t>- </w:t>
      </w:r>
      <w:r>
        <w:rPr>
          <w:rFonts w:ascii="Times New Roman" w:hAnsi="Times New Roman"/>
          <w:sz w:val="26"/>
          <w:szCs w:val="26"/>
        </w:rPr>
        <w:t>от 13.01.2021 № </w:t>
      </w:r>
      <w:r w:rsidRPr="00452F82">
        <w:rPr>
          <w:rFonts w:ascii="Times New Roman" w:hAnsi="Times New Roman"/>
          <w:sz w:val="26"/>
          <w:szCs w:val="26"/>
        </w:rPr>
        <w:t>0137200001220006308</w:t>
      </w:r>
      <w:r>
        <w:rPr>
          <w:rFonts w:ascii="Times New Roman" w:hAnsi="Times New Roman"/>
          <w:sz w:val="26"/>
          <w:szCs w:val="26"/>
        </w:rPr>
        <w:t xml:space="preserve"> </w:t>
      </w:r>
      <w:r w:rsidRPr="002375E6">
        <w:rPr>
          <w:rFonts w:ascii="Times New Roman" w:hAnsi="Times New Roman"/>
          <w:sz w:val="26"/>
          <w:szCs w:val="26"/>
        </w:rPr>
        <w:t>на оказание услуг</w:t>
      </w:r>
      <w:r w:rsidRPr="001D1502">
        <w:rPr>
          <w:rFonts w:ascii="Times New Roman" w:hAnsi="Times New Roman"/>
          <w:sz w:val="26"/>
          <w:szCs w:val="26"/>
        </w:rPr>
        <w:t xml:space="preserve"> по мониторингу и анализу инцидентов информационной безопасности</w:t>
      </w:r>
      <w:r>
        <w:rPr>
          <w:rFonts w:ascii="Times New Roman" w:hAnsi="Times New Roman"/>
          <w:sz w:val="26"/>
          <w:szCs w:val="26"/>
        </w:rPr>
        <w:t>.</w:t>
      </w: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от 28.12.2020 № 013720000122000632</w:t>
      </w:r>
      <w:r w:rsidRPr="00452F82">
        <w:rPr>
          <w:rFonts w:ascii="Times New Roman" w:hAnsi="Times New Roman"/>
          <w:sz w:val="26"/>
          <w:szCs w:val="26"/>
        </w:rPr>
        <w:t>8</w:t>
      </w:r>
      <w:r w:rsidRPr="00457830">
        <w:rPr>
          <w:rFonts w:ascii="Times New Roman" w:hAnsi="Times New Roman"/>
          <w:sz w:val="26"/>
          <w:szCs w:val="26"/>
        </w:rPr>
        <w:t xml:space="preserve"> </w:t>
      </w:r>
      <w:r w:rsidRPr="002375E6">
        <w:rPr>
          <w:rFonts w:ascii="Times New Roman" w:hAnsi="Times New Roman"/>
          <w:sz w:val="26"/>
          <w:szCs w:val="26"/>
        </w:rPr>
        <w:t>на оказание услуг</w:t>
      </w:r>
      <w:r w:rsidRPr="001D1502">
        <w:rPr>
          <w:rFonts w:ascii="Times New Roman" w:hAnsi="Times New Roman"/>
          <w:sz w:val="26"/>
          <w:szCs w:val="26"/>
        </w:rPr>
        <w:t xml:space="preserve"> </w:t>
      </w:r>
      <w:r w:rsidRPr="00457830">
        <w:rPr>
          <w:rFonts w:ascii="Times New Roman" w:hAnsi="Times New Roman"/>
          <w:sz w:val="26"/>
          <w:szCs w:val="26"/>
        </w:rPr>
        <w:t>по предоставлению неисключительных пользовательских лицензионных прав на использование программного обеспечения анализа защищённости</w:t>
      </w:r>
      <w:r>
        <w:rPr>
          <w:rFonts w:ascii="Times New Roman" w:hAnsi="Times New Roman"/>
          <w:sz w:val="26"/>
          <w:szCs w:val="26"/>
        </w:rPr>
        <w:t>.</w:t>
      </w:r>
    </w:p>
    <w:p w:rsidR="00C646E8" w:rsidRPr="009D0F64" w:rsidRDefault="00C646E8" w:rsidP="00F62025">
      <w:pPr>
        <w:tabs>
          <w:tab w:val="left" w:pos="1134"/>
        </w:tabs>
        <w:spacing w:after="0" w:line="240" w:lineRule="auto"/>
        <w:ind w:firstLine="567"/>
        <w:jc w:val="both"/>
        <w:rPr>
          <w:rFonts w:ascii="Times New Roman" w:hAnsi="Times New Roman"/>
          <w:b/>
          <w:sz w:val="26"/>
          <w:szCs w:val="26"/>
        </w:rPr>
      </w:pPr>
      <w:r w:rsidRPr="009D0F64">
        <w:rPr>
          <w:rFonts w:ascii="Times New Roman" w:hAnsi="Times New Roman"/>
          <w:b/>
          <w:sz w:val="26"/>
          <w:szCs w:val="26"/>
        </w:rPr>
        <w:t>Нарушение сроков оплаты товаров (работ, услуг) при осуществлении закупок для обеспечения государственных нужд, согласно ч. 1 ст. 7.32.5 КоАП является административным правонарушением.</w:t>
      </w: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xml:space="preserve">В соответствии с постановлением прокуратуры города Калуги о возбуждении дела об административном правонарушении от 16.03.2021 руководитель ГБУ КО </w:t>
      </w:r>
      <w:r>
        <w:rPr>
          <w:rFonts w:ascii="Times New Roman" w:hAnsi="Times New Roman"/>
          <w:sz w:val="26"/>
          <w:szCs w:val="26"/>
        </w:rPr>
        <w:lastRenderedPageBreak/>
        <w:t>«Агентство информационных технологий Калужской области» привлечён к административной ответственности</w:t>
      </w:r>
      <w:r>
        <w:rPr>
          <w:rStyle w:val="af4"/>
          <w:sz w:val="26"/>
          <w:szCs w:val="26"/>
        </w:rPr>
        <w:footnoteReference w:id="20"/>
      </w:r>
      <w:r>
        <w:rPr>
          <w:rFonts w:ascii="Times New Roman" w:hAnsi="Times New Roman"/>
          <w:sz w:val="26"/>
          <w:szCs w:val="26"/>
        </w:rPr>
        <w:t>.</w:t>
      </w:r>
    </w:p>
    <w:p w:rsidR="00C646E8" w:rsidRDefault="00C646E8" w:rsidP="00F62025">
      <w:pPr>
        <w:autoSpaceDE w:val="0"/>
        <w:autoSpaceDN w:val="0"/>
        <w:adjustRightInd w:val="0"/>
        <w:spacing w:after="0" w:line="240" w:lineRule="auto"/>
        <w:ind w:firstLine="567"/>
        <w:jc w:val="both"/>
        <w:rPr>
          <w:rFonts w:ascii="Times New Roman" w:hAnsi="Times New Roman"/>
          <w:b/>
          <w:sz w:val="26"/>
          <w:szCs w:val="26"/>
        </w:rPr>
      </w:pPr>
      <w:r w:rsidRPr="009D0F64">
        <w:rPr>
          <w:rFonts w:ascii="Times New Roman" w:hAnsi="Times New Roman"/>
          <w:b/>
          <w:sz w:val="26"/>
          <w:szCs w:val="26"/>
        </w:rPr>
        <w:t xml:space="preserve">Согласно положениям, </w:t>
      </w:r>
      <w:hyperlink r:id="rId22" w:history="1">
        <w:r w:rsidRPr="009D0F64">
          <w:rPr>
            <w:rFonts w:ascii="Times New Roman" w:hAnsi="Times New Roman"/>
            <w:b/>
            <w:sz w:val="26"/>
            <w:szCs w:val="26"/>
          </w:rPr>
          <w:t>ч. 5 ст. 4.1</w:t>
        </w:r>
      </w:hyperlink>
      <w:r w:rsidRPr="009D0F64">
        <w:rPr>
          <w:rFonts w:ascii="Times New Roman" w:hAnsi="Times New Roman"/>
          <w:b/>
          <w:sz w:val="26"/>
          <w:szCs w:val="26"/>
        </w:rPr>
        <w:t xml:space="preserve"> КоАП никто не может нести административную ответственность дважды за одно и то же административное правонарушение.</w:t>
      </w:r>
    </w:p>
    <w:p w:rsidR="00C646E8" w:rsidRPr="00CB60F8" w:rsidRDefault="00C646E8" w:rsidP="00F62025">
      <w:pPr>
        <w:autoSpaceDE w:val="0"/>
        <w:autoSpaceDN w:val="0"/>
        <w:adjustRightInd w:val="0"/>
        <w:spacing w:after="0" w:line="240" w:lineRule="auto"/>
        <w:ind w:firstLine="567"/>
        <w:jc w:val="both"/>
        <w:rPr>
          <w:rFonts w:ascii="Times New Roman" w:hAnsi="Times New Roman"/>
          <w:b/>
          <w:sz w:val="26"/>
          <w:szCs w:val="26"/>
        </w:rPr>
      </w:pPr>
      <w:r>
        <w:rPr>
          <w:rFonts w:ascii="Times New Roman" w:hAnsi="Times New Roman"/>
          <w:b/>
          <w:sz w:val="26"/>
          <w:szCs w:val="26"/>
        </w:rPr>
        <w:t xml:space="preserve">Подробное описание сложившейся ситуации по </w:t>
      </w:r>
      <w:r w:rsidRPr="00CB60F8">
        <w:rPr>
          <w:rFonts w:ascii="Times New Roman" w:hAnsi="Times New Roman"/>
          <w:b/>
          <w:sz w:val="26"/>
          <w:szCs w:val="26"/>
        </w:rPr>
        <w:t>данно</w:t>
      </w:r>
      <w:r>
        <w:rPr>
          <w:rFonts w:ascii="Times New Roman" w:hAnsi="Times New Roman"/>
          <w:b/>
          <w:sz w:val="26"/>
          <w:szCs w:val="26"/>
        </w:rPr>
        <w:t>му</w:t>
      </w:r>
      <w:r w:rsidRPr="00CB60F8">
        <w:rPr>
          <w:rFonts w:ascii="Times New Roman" w:hAnsi="Times New Roman"/>
          <w:b/>
          <w:sz w:val="26"/>
          <w:szCs w:val="26"/>
        </w:rPr>
        <w:t xml:space="preserve"> нарушени</w:t>
      </w:r>
      <w:r>
        <w:rPr>
          <w:rFonts w:ascii="Times New Roman" w:hAnsi="Times New Roman"/>
          <w:b/>
          <w:sz w:val="26"/>
          <w:szCs w:val="26"/>
        </w:rPr>
        <w:t>ю</w:t>
      </w:r>
      <w:r w:rsidRPr="00CB60F8">
        <w:rPr>
          <w:rFonts w:ascii="Times New Roman" w:hAnsi="Times New Roman"/>
          <w:b/>
          <w:sz w:val="26"/>
          <w:szCs w:val="26"/>
        </w:rPr>
        <w:t xml:space="preserve"> </w:t>
      </w:r>
      <w:r>
        <w:rPr>
          <w:rFonts w:ascii="Times New Roman" w:hAnsi="Times New Roman"/>
          <w:b/>
          <w:sz w:val="26"/>
          <w:szCs w:val="26"/>
        </w:rPr>
        <w:t xml:space="preserve">изложено в разделе 4 </w:t>
      </w:r>
      <w:r w:rsidR="00231D41">
        <w:rPr>
          <w:rFonts w:ascii="Times New Roman" w:hAnsi="Times New Roman"/>
          <w:b/>
          <w:sz w:val="26"/>
          <w:szCs w:val="26"/>
        </w:rPr>
        <w:t>отчёта</w:t>
      </w:r>
      <w:r>
        <w:rPr>
          <w:rFonts w:ascii="Times New Roman" w:hAnsi="Times New Roman"/>
          <w:b/>
          <w:sz w:val="26"/>
          <w:szCs w:val="26"/>
        </w:rPr>
        <w:t xml:space="preserve"> на региональный проект «Информационная инфраструктура»</w:t>
      </w:r>
      <w:r w:rsidRPr="00CB60F8">
        <w:rPr>
          <w:rFonts w:ascii="Times New Roman" w:hAnsi="Times New Roman"/>
          <w:b/>
          <w:sz w:val="26"/>
          <w:szCs w:val="26"/>
        </w:rPr>
        <w:t>.</w:t>
      </w:r>
    </w:p>
    <w:p w:rsidR="00C646E8" w:rsidRPr="00EF0FF1"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xml:space="preserve">Подробная </w:t>
      </w:r>
      <w:r w:rsidRPr="00EF0FF1">
        <w:rPr>
          <w:rFonts w:ascii="Times New Roman" w:hAnsi="Times New Roman"/>
          <w:sz w:val="26"/>
          <w:szCs w:val="26"/>
        </w:rPr>
        <w:t>информация о кассовых расходах регионального проекта представлена в приложении № </w:t>
      </w:r>
      <w:r w:rsidR="00E461D3" w:rsidRPr="00EF0FF1">
        <w:rPr>
          <w:rFonts w:ascii="Times New Roman" w:hAnsi="Times New Roman"/>
          <w:sz w:val="26"/>
          <w:szCs w:val="26"/>
        </w:rPr>
        <w:t>70</w:t>
      </w:r>
      <w:r w:rsidRPr="00EF0FF1">
        <w:rPr>
          <w:rFonts w:ascii="Times New Roman" w:hAnsi="Times New Roman"/>
          <w:sz w:val="26"/>
          <w:szCs w:val="26"/>
        </w:rPr>
        <w:t>.</w:t>
      </w:r>
    </w:p>
    <w:p w:rsidR="00C646E8" w:rsidRPr="00EF0FF1" w:rsidRDefault="00C646E8" w:rsidP="00F62025">
      <w:pPr>
        <w:tabs>
          <w:tab w:val="left" w:pos="1134"/>
        </w:tabs>
        <w:spacing w:after="0" w:line="240" w:lineRule="auto"/>
        <w:ind w:firstLine="567"/>
        <w:jc w:val="both"/>
        <w:rPr>
          <w:rFonts w:ascii="Times New Roman" w:eastAsia="Times New Roman" w:hAnsi="Times New Roman"/>
          <w:sz w:val="26"/>
          <w:szCs w:val="26"/>
        </w:rPr>
      </w:pPr>
    </w:p>
    <w:p w:rsidR="00C646E8" w:rsidRDefault="00C646E8" w:rsidP="00F62025">
      <w:pPr>
        <w:spacing w:after="0" w:line="240" w:lineRule="auto"/>
        <w:ind w:firstLine="567"/>
        <w:jc w:val="both"/>
        <w:rPr>
          <w:rFonts w:ascii="Times New Roman" w:eastAsia="Times New Roman" w:hAnsi="Times New Roman"/>
          <w:b/>
          <w:sz w:val="26"/>
          <w:szCs w:val="26"/>
        </w:rPr>
      </w:pPr>
      <w:r w:rsidRPr="00EF0FF1">
        <w:rPr>
          <w:rFonts w:ascii="Times New Roman" w:eastAsia="Times New Roman" w:hAnsi="Times New Roman"/>
          <w:b/>
          <w:sz w:val="26"/>
          <w:szCs w:val="26"/>
        </w:rPr>
        <w:t>1.5. Выводы:</w:t>
      </w:r>
    </w:p>
    <w:p w:rsidR="00C646E8" w:rsidRP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b/>
          <w:sz w:val="26"/>
          <w:szCs w:val="26"/>
        </w:rPr>
        <w:t>1.</w:t>
      </w:r>
      <w:r w:rsidRPr="005F34B1">
        <w:rPr>
          <w:rFonts w:ascii="Times New Roman" w:hAnsi="Times New Roman"/>
          <w:b/>
          <w:sz w:val="26"/>
          <w:szCs w:val="26"/>
        </w:rPr>
        <w:t>5</w:t>
      </w:r>
      <w:r>
        <w:rPr>
          <w:rFonts w:ascii="Times New Roman" w:hAnsi="Times New Roman"/>
          <w:b/>
          <w:sz w:val="26"/>
          <w:szCs w:val="26"/>
        </w:rPr>
        <w:t>.1. </w:t>
      </w:r>
      <w:r w:rsidRPr="00C646E8">
        <w:rPr>
          <w:rFonts w:ascii="Times New Roman" w:hAnsi="Times New Roman"/>
          <w:sz w:val="26"/>
          <w:szCs w:val="26"/>
        </w:rPr>
        <w:t>Сводной бюджетной росписью на 2021 год предусмотрено финансирование мероприятий проекта за счёт средств регионального бюджета, в полном объёме, предусмотренном паспортом регионального проекта.</w:t>
      </w:r>
    </w:p>
    <w:p w:rsidR="00C646E8" w:rsidRPr="00C646E8" w:rsidRDefault="00C646E8" w:rsidP="00F62025">
      <w:pPr>
        <w:pStyle w:val="ConsPlusNormal"/>
        <w:ind w:firstLine="567"/>
        <w:jc w:val="both"/>
        <w:rPr>
          <w:b w:val="0"/>
        </w:rPr>
      </w:pPr>
      <w:r>
        <w:t>1.</w:t>
      </w:r>
      <w:r w:rsidRPr="005F34B1">
        <w:t>5.2. </w:t>
      </w:r>
      <w:r w:rsidRPr="00C646E8">
        <w:rPr>
          <w:b w:val="0"/>
        </w:rPr>
        <w:t>Паспортом регионального проекта на 2021 год показатели не определены.</w:t>
      </w:r>
    </w:p>
    <w:p w:rsidR="00C646E8" w:rsidRP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b/>
          <w:sz w:val="26"/>
          <w:szCs w:val="26"/>
        </w:rPr>
        <w:t>1.5.3. </w:t>
      </w:r>
      <w:r w:rsidRPr="00C646E8">
        <w:rPr>
          <w:rFonts w:ascii="Times New Roman" w:hAnsi="Times New Roman"/>
          <w:sz w:val="26"/>
          <w:szCs w:val="26"/>
        </w:rPr>
        <w:t xml:space="preserve">В целом по проекту исполнение составило 6,7 %, причиной низкого исполнения послужило планирование выполнения основных мероприятий на </w:t>
      </w:r>
      <w:r w:rsidRPr="00C646E8">
        <w:rPr>
          <w:rFonts w:ascii="Times New Roman" w:hAnsi="Times New Roman"/>
          <w:sz w:val="26"/>
          <w:szCs w:val="26"/>
          <w:lang w:val="en-US"/>
        </w:rPr>
        <w:t>III</w:t>
      </w:r>
      <w:r w:rsidRPr="00C646E8">
        <w:rPr>
          <w:rFonts w:ascii="Times New Roman" w:hAnsi="Times New Roman"/>
          <w:sz w:val="26"/>
          <w:szCs w:val="26"/>
        </w:rPr>
        <w:t>-</w:t>
      </w:r>
      <w:r w:rsidRPr="00C646E8">
        <w:rPr>
          <w:rFonts w:ascii="Times New Roman" w:hAnsi="Times New Roman"/>
          <w:sz w:val="26"/>
          <w:szCs w:val="26"/>
          <w:lang w:val="en-US"/>
        </w:rPr>
        <w:t>IV</w:t>
      </w:r>
      <w:r w:rsidRPr="00C646E8">
        <w:rPr>
          <w:rFonts w:ascii="Times New Roman" w:hAnsi="Times New Roman"/>
          <w:sz w:val="26"/>
          <w:szCs w:val="26"/>
        </w:rPr>
        <w:t> квартал 2021 года.</w:t>
      </w:r>
    </w:p>
    <w:p w:rsidR="00C646E8" w:rsidRP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b/>
          <w:sz w:val="26"/>
          <w:szCs w:val="26"/>
        </w:rPr>
        <w:t>1.5.4. </w:t>
      </w:r>
      <w:r w:rsidRPr="00C646E8">
        <w:rPr>
          <w:rFonts w:ascii="Times New Roman" w:hAnsi="Times New Roman"/>
          <w:sz w:val="26"/>
          <w:szCs w:val="26"/>
        </w:rPr>
        <w:t>Установлено нарушение сроков оплаты товаров (работ, услуг) при осуществлении закупок для обеспечения государственных нужд по причине недофинансирования. По постановлению прокуратуры руководитель учреждения привлечён к административной ответственности. Недофинансирование регионального проекта произошло по объективным причинам, не зависящим от главного распорядителя средств.</w:t>
      </w:r>
    </w:p>
    <w:p w:rsidR="00B4212C" w:rsidRDefault="00B4212C" w:rsidP="00F62025">
      <w:pPr>
        <w:spacing w:after="0" w:line="240" w:lineRule="auto"/>
        <w:ind w:firstLine="567"/>
        <w:jc w:val="both"/>
        <w:rPr>
          <w:rFonts w:ascii="Times New Roman" w:hAnsi="Times New Roman"/>
          <w:b/>
          <w:sz w:val="26"/>
          <w:szCs w:val="26"/>
        </w:rPr>
      </w:pPr>
    </w:p>
    <w:p w:rsidR="00C646E8" w:rsidRDefault="00C646E8" w:rsidP="00F62025">
      <w:pPr>
        <w:spacing w:after="0" w:line="240" w:lineRule="auto"/>
        <w:jc w:val="center"/>
        <w:rPr>
          <w:rFonts w:ascii="Times New Roman" w:hAnsi="Times New Roman"/>
          <w:b/>
          <w:sz w:val="26"/>
          <w:szCs w:val="26"/>
        </w:rPr>
      </w:pPr>
      <w:r>
        <w:rPr>
          <w:rFonts w:ascii="Times New Roman" w:hAnsi="Times New Roman"/>
          <w:b/>
          <w:sz w:val="26"/>
          <w:szCs w:val="26"/>
        </w:rPr>
        <w:t>2. Р</w:t>
      </w:r>
      <w:r w:rsidRPr="006A6811">
        <w:rPr>
          <w:rFonts w:ascii="Times New Roman" w:hAnsi="Times New Roman"/>
          <w:b/>
          <w:sz w:val="26"/>
          <w:szCs w:val="26"/>
        </w:rPr>
        <w:t>еализаци</w:t>
      </w:r>
      <w:r>
        <w:rPr>
          <w:rFonts w:ascii="Times New Roman" w:hAnsi="Times New Roman"/>
          <w:b/>
          <w:sz w:val="26"/>
          <w:szCs w:val="26"/>
        </w:rPr>
        <w:t>я</w:t>
      </w:r>
      <w:r w:rsidRPr="006A6811">
        <w:rPr>
          <w:rFonts w:ascii="Times New Roman" w:hAnsi="Times New Roman"/>
          <w:b/>
          <w:sz w:val="26"/>
          <w:szCs w:val="26"/>
        </w:rPr>
        <w:t xml:space="preserve"> регионального проекта </w:t>
      </w:r>
      <w:r>
        <w:rPr>
          <w:rFonts w:ascii="Times New Roman" w:hAnsi="Times New Roman"/>
          <w:b/>
          <w:sz w:val="26"/>
          <w:szCs w:val="26"/>
        </w:rPr>
        <w:t>«</w:t>
      </w:r>
      <w:r w:rsidRPr="00B2513B">
        <w:rPr>
          <w:rFonts w:ascii="Times New Roman" w:hAnsi="Times New Roman"/>
          <w:b/>
          <w:sz w:val="26"/>
          <w:szCs w:val="26"/>
        </w:rPr>
        <w:t>Информационная инфраструктура</w:t>
      </w:r>
      <w:r>
        <w:rPr>
          <w:rFonts w:ascii="Times New Roman" w:hAnsi="Times New Roman"/>
          <w:b/>
          <w:sz w:val="26"/>
          <w:szCs w:val="26"/>
        </w:rPr>
        <w:t>»</w:t>
      </w:r>
    </w:p>
    <w:p w:rsidR="00C646E8" w:rsidRPr="006A6811" w:rsidRDefault="00C646E8" w:rsidP="00F62025">
      <w:pPr>
        <w:spacing w:after="0" w:line="240" w:lineRule="auto"/>
        <w:jc w:val="center"/>
        <w:rPr>
          <w:rFonts w:ascii="Times New Roman" w:hAnsi="Times New Roman"/>
          <w:b/>
          <w:sz w:val="26"/>
          <w:szCs w:val="26"/>
        </w:rPr>
      </w:pPr>
    </w:p>
    <w:p w:rsidR="00C646E8" w:rsidRDefault="00C646E8" w:rsidP="00F62025">
      <w:pPr>
        <w:spacing w:after="0" w:line="240" w:lineRule="auto"/>
        <w:ind w:firstLine="567"/>
        <w:jc w:val="both"/>
        <w:rPr>
          <w:rFonts w:ascii="Times New Roman" w:hAnsi="Times New Roman"/>
          <w:sz w:val="26"/>
          <w:szCs w:val="26"/>
        </w:rPr>
      </w:pPr>
      <w:r>
        <w:rPr>
          <w:rFonts w:ascii="Times New Roman" w:hAnsi="Times New Roman"/>
          <w:b/>
          <w:sz w:val="26"/>
          <w:szCs w:val="26"/>
        </w:rPr>
        <w:t>2.</w:t>
      </w:r>
      <w:r w:rsidRPr="0003519A">
        <w:rPr>
          <w:rFonts w:ascii="Times New Roman" w:hAnsi="Times New Roman"/>
          <w:b/>
          <w:sz w:val="26"/>
          <w:szCs w:val="26"/>
        </w:rPr>
        <w:t>1.</w:t>
      </w:r>
      <w:r>
        <w:rPr>
          <w:rFonts w:ascii="Times New Roman" w:hAnsi="Times New Roman"/>
          <w:sz w:val="26"/>
          <w:szCs w:val="26"/>
        </w:rPr>
        <w:t> </w:t>
      </w:r>
      <w:r w:rsidRPr="00BA0114">
        <w:rPr>
          <w:rFonts w:ascii="Times New Roman" w:eastAsia="Times New Roman" w:hAnsi="Times New Roman"/>
          <w:b/>
          <w:sz w:val="26"/>
          <w:szCs w:val="26"/>
        </w:rPr>
        <w:t>Анализ соблюдения требований нормативных и методических документов, регламентирующих разработку, корректировку и реализацию региональных проектов</w:t>
      </w:r>
    </w:p>
    <w:p w:rsidR="00C646E8" w:rsidRDefault="00C646E8" w:rsidP="00F62025">
      <w:pPr>
        <w:spacing w:after="0" w:line="240" w:lineRule="auto"/>
        <w:ind w:firstLine="567"/>
        <w:jc w:val="both"/>
        <w:rPr>
          <w:rFonts w:ascii="Times New Roman" w:hAnsi="Times New Roman"/>
          <w:sz w:val="26"/>
          <w:szCs w:val="26"/>
        </w:rPr>
      </w:pPr>
      <w:r>
        <w:rPr>
          <w:rFonts w:ascii="Times New Roman" w:hAnsi="Times New Roman"/>
          <w:sz w:val="26"/>
          <w:szCs w:val="26"/>
        </w:rPr>
        <w:t xml:space="preserve">Паспорт регионального проекта по структуре, наполнению и актуализации данных соответствует требованиям нормативным правовым актов, регламентирующих порядок его формирования. По состоянию на 31.03.2021 </w:t>
      </w:r>
      <w:r w:rsidRPr="008C11E7">
        <w:rPr>
          <w:rFonts w:ascii="Times New Roman" w:hAnsi="Times New Roman"/>
          <w:sz w:val="26"/>
          <w:szCs w:val="26"/>
        </w:rPr>
        <w:t>паспорт</w:t>
      </w:r>
      <w:r>
        <w:rPr>
          <w:rFonts w:ascii="Times New Roman" w:hAnsi="Times New Roman"/>
          <w:sz w:val="26"/>
          <w:szCs w:val="26"/>
        </w:rPr>
        <w:t xml:space="preserve"> регионального проекта актуализирован 26.04.2021 версия № 20.</w:t>
      </w:r>
    </w:p>
    <w:p w:rsidR="00C646E8" w:rsidRDefault="00C646E8" w:rsidP="00F62025">
      <w:pPr>
        <w:spacing w:after="0" w:line="240" w:lineRule="auto"/>
        <w:ind w:firstLine="567"/>
        <w:jc w:val="both"/>
        <w:rPr>
          <w:rFonts w:ascii="Times New Roman" w:hAnsi="Times New Roman"/>
          <w:sz w:val="26"/>
          <w:szCs w:val="26"/>
        </w:rPr>
      </w:pPr>
      <w:r>
        <w:rPr>
          <w:rFonts w:ascii="Times New Roman" w:hAnsi="Times New Roman"/>
          <w:sz w:val="26"/>
          <w:szCs w:val="26"/>
        </w:rPr>
        <w:t>В соответствии с паспортом, р</w:t>
      </w:r>
      <w:r w:rsidRPr="008C11E7">
        <w:rPr>
          <w:rFonts w:ascii="Times New Roman" w:hAnsi="Times New Roman"/>
          <w:sz w:val="26"/>
          <w:szCs w:val="26"/>
        </w:rPr>
        <w:t>егиональн</w:t>
      </w:r>
      <w:r>
        <w:rPr>
          <w:rFonts w:ascii="Times New Roman" w:hAnsi="Times New Roman"/>
          <w:sz w:val="26"/>
          <w:szCs w:val="26"/>
        </w:rPr>
        <w:t>ый</w:t>
      </w:r>
      <w:r w:rsidRPr="008C11E7">
        <w:rPr>
          <w:rFonts w:ascii="Times New Roman" w:hAnsi="Times New Roman"/>
          <w:sz w:val="26"/>
          <w:szCs w:val="26"/>
        </w:rPr>
        <w:t xml:space="preserve"> проект имеет связь с</w:t>
      </w:r>
      <w:r>
        <w:rPr>
          <w:rFonts w:ascii="Times New Roman" w:hAnsi="Times New Roman"/>
          <w:sz w:val="26"/>
          <w:szCs w:val="26"/>
        </w:rPr>
        <w:t xml:space="preserve"> </w:t>
      </w:r>
      <w:r w:rsidRPr="008C11E7">
        <w:rPr>
          <w:rFonts w:ascii="Times New Roman" w:hAnsi="Times New Roman"/>
          <w:sz w:val="26"/>
          <w:szCs w:val="26"/>
        </w:rPr>
        <w:t>государственн</w:t>
      </w:r>
      <w:r>
        <w:rPr>
          <w:rFonts w:ascii="Times New Roman" w:hAnsi="Times New Roman"/>
          <w:sz w:val="26"/>
          <w:szCs w:val="26"/>
        </w:rPr>
        <w:t>ой</w:t>
      </w:r>
      <w:r w:rsidRPr="008C11E7">
        <w:rPr>
          <w:rFonts w:ascii="Times New Roman" w:hAnsi="Times New Roman"/>
          <w:sz w:val="26"/>
          <w:szCs w:val="26"/>
        </w:rPr>
        <w:t xml:space="preserve"> программ</w:t>
      </w:r>
      <w:r>
        <w:rPr>
          <w:rFonts w:ascii="Times New Roman" w:hAnsi="Times New Roman"/>
          <w:sz w:val="26"/>
          <w:szCs w:val="26"/>
        </w:rPr>
        <w:t>ой</w:t>
      </w:r>
      <w:r w:rsidRPr="008C11E7">
        <w:rPr>
          <w:rFonts w:ascii="Times New Roman" w:hAnsi="Times New Roman"/>
          <w:sz w:val="26"/>
          <w:szCs w:val="26"/>
        </w:rPr>
        <w:t xml:space="preserve"> Калужской области</w:t>
      </w:r>
      <w:r>
        <w:rPr>
          <w:rFonts w:ascii="Times New Roman" w:hAnsi="Times New Roman"/>
          <w:sz w:val="26"/>
          <w:szCs w:val="26"/>
        </w:rPr>
        <w:t xml:space="preserve"> «</w:t>
      </w:r>
      <w:r w:rsidRPr="00A850FF">
        <w:rPr>
          <w:rFonts w:ascii="Times New Roman" w:hAnsi="Times New Roman"/>
          <w:sz w:val="26"/>
          <w:szCs w:val="26"/>
        </w:rPr>
        <w:t>Информационное общество и повышение качества государственных и муниципальных услуг в Калужской области</w:t>
      </w:r>
      <w:r>
        <w:rPr>
          <w:rFonts w:ascii="Times New Roman" w:hAnsi="Times New Roman"/>
          <w:sz w:val="26"/>
          <w:szCs w:val="26"/>
        </w:rPr>
        <w:t>» (Постановление Правительства Калужской области от 27.03.2019 № 199 с изменениями и дополнениями) в рамках подпрограммы «</w:t>
      </w:r>
      <w:r w:rsidRPr="00A850FF">
        <w:rPr>
          <w:rFonts w:ascii="Times New Roman" w:hAnsi="Times New Roman"/>
          <w:sz w:val="26"/>
          <w:szCs w:val="26"/>
        </w:rPr>
        <w:t>Развитие информационного общества и формирование электронного правительства в Калужской области</w:t>
      </w:r>
      <w:r>
        <w:rPr>
          <w:rFonts w:ascii="Times New Roman" w:hAnsi="Times New Roman"/>
          <w:sz w:val="26"/>
          <w:szCs w:val="26"/>
        </w:rPr>
        <w:t>».</w:t>
      </w:r>
    </w:p>
    <w:p w:rsidR="00C646E8" w:rsidRDefault="00C646E8" w:rsidP="00F62025">
      <w:pPr>
        <w:spacing w:after="0" w:line="240" w:lineRule="auto"/>
        <w:ind w:firstLine="567"/>
        <w:jc w:val="both"/>
        <w:rPr>
          <w:rFonts w:ascii="Times New Roman" w:hAnsi="Times New Roman"/>
          <w:sz w:val="26"/>
          <w:szCs w:val="26"/>
        </w:rPr>
      </w:pPr>
      <w:r>
        <w:rPr>
          <w:rFonts w:ascii="Times New Roman" w:hAnsi="Times New Roman"/>
          <w:sz w:val="26"/>
          <w:szCs w:val="26"/>
        </w:rPr>
        <w:t>Паспортом регионального проекта определено достижение общественно-значимого результата по с</w:t>
      </w:r>
      <w:r w:rsidRPr="00A850FF">
        <w:rPr>
          <w:rFonts w:ascii="Times New Roman" w:hAnsi="Times New Roman"/>
          <w:sz w:val="26"/>
          <w:szCs w:val="26"/>
        </w:rPr>
        <w:t>оздани</w:t>
      </w:r>
      <w:r>
        <w:rPr>
          <w:rFonts w:ascii="Times New Roman" w:hAnsi="Times New Roman"/>
          <w:sz w:val="26"/>
          <w:szCs w:val="26"/>
        </w:rPr>
        <w:t>ю</w:t>
      </w:r>
      <w:r w:rsidRPr="00A850FF">
        <w:rPr>
          <w:rFonts w:ascii="Times New Roman" w:hAnsi="Times New Roman"/>
          <w:sz w:val="26"/>
          <w:szCs w:val="26"/>
        </w:rPr>
        <w:t xml:space="preserve"> необходимой телекоммуникационной инфраструктуры для обеспечения широкополосным доступом к сети Интернет социально значимых объектов, а также эффективного и безопасного использования ими онлайн сервисов</w:t>
      </w:r>
      <w:r>
        <w:rPr>
          <w:rFonts w:ascii="Times New Roman" w:hAnsi="Times New Roman"/>
          <w:sz w:val="26"/>
          <w:szCs w:val="26"/>
        </w:rPr>
        <w:t>.</w:t>
      </w:r>
    </w:p>
    <w:p w:rsidR="00C646E8" w:rsidRDefault="00C646E8" w:rsidP="00F62025">
      <w:pPr>
        <w:autoSpaceDE w:val="0"/>
        <w:autoSpaceDN w:val="0"/>
        <w:adjustRightInd w:val="0"/>
        <w:spacing w:after="0" w:line="240" w:lineRule="auto"/>
        <w:ind w:firstLine="567"/>
        <w:jc w:val="both"/>
        <w:rPr>
          <w:rFonts w:ascii="Times New Roman" w:hAnsi="Times New Roman"/>
          <w:sz w:val="26"/>
          <w:szCs w:val="26"/>
          <w:lang w:eastAsia="ru-RU"/>
        </w:rPr>
      </w:pPr>
      <w:r>
        <w:rPr>
          <w:rFonts w:ascii="Times New Roman" w:hAnsi="Times New Roman"/>
          <w:sz w:val="26"/>
          <w:szCs w:val="26"/>
        </w:rPr>
        <w:t>Региональный проект полностью соответствует федеральному проекту «</w:t>
      </w:r>
      <w:r w:rsidRPr="00A850FF">
        <w:rPr>
          <w:rFonts w:ascii="Times New Roman" w:hAnsi="Times New Roman"/>
          <w:sz w:val="26"/>
          <w:szCs w:val="26"/>
          <w:lang w:eastAsia="ru-RU"/>
        </w:rPr>
        <w:t>Информационная инфраструктура</w:t>
      </w:r>
      <w:r>
        <w:rPr>
          <w:rFonts w:ascii="Times New Roman" w:hAnsi="Times New Roman"/>
          <w:sz w:val="26"/>
          <w:szCs w:val="26"/>
          <w:lang w:eastAsia="ru-RU"/>
        </w:rPr>
        <w:t>», реализуемому в рамках национально</w:t>
      </w:r>
      <w:r w:rsidR="006D7661">
        <w:rPr>
          <w:rFonts w:ascii="Times New Roman" w:hAnsi="Times New Roman"/>
          <w:sz w:val="26"/>
          <w:szCs w:val="26"/>
          <w:lang w:eastAsia="ru-RU"/>
        </w:rPr>
        <w:t>й программы</w:t>
      </w:r>
      <w:r>
        <w:rPr>
          <w:rFonts w:ascii="Times New Roman" w:hAnsi="Times New Roman"/>
          <w:sz w:val="26"/>
          <w:szCs w:val="26"/>
          <w:lang w:eastAsia="ru-RU"/>
        </w:rPr>
        <w:t xml:space="preserve"> «</w:t>
      </w:r>
      <w:r w:rsidRPr="00A850FF">
        <w:rPr>
          <w:rFonts w:ascii="Times New Roman" w:hAnsi="Times New Roman"/>
          <w:sz w:val="26"/>
          <w:szCs w:val="26"/>
          <w:lang w:eastAsia="ru-RU"/>
        </w:rPr>
        <w:t>Цифровая экономика</w:t>
      </w:r>
      <w:r w:rsidR="00B97582">
        <w:rPr>
          <w:rFonts w:ascii="Times New Roman" w:hAnsi="Times New Roman"/>
          <w:sz w:val="26"/>
          <w:szCs w:val="26"/>
          <w:lang w:eastAsia="ru-RU"/>
        </w:rPr>
        <w:t xml:space="preserve"> Российской Федерации</w:t>
      </w:r>
      <w:r>
        <w:rPr>
          <w:rFonts w:ascii="Times New Roman" w:hAnsi="Times New Roman"/>
          <w:sz w:val="26"/>
          <w:szCs w:val="26"/>
          <w:lang w:eastAsia="ru-RU"/>
        </w:rPr>
        <w:t>».</w:t>
      </w:r>
    </w:p>
    <w:p w:rsidR="00C646E8" w:rsidRDefault="00C646E8" w:rsidP="00F62025">
      <w:pPr>
        <w:autoSpaceDE w:val="0"/>
        <w:autoSpaceDN w:val="0"/>
        <w:adjustRightInd w:val="0"/>
        <w:spacing w:after="0" w:line="240" w:lineRule="auto"/>
        <w:ind w:firstLine="567"/>
        <w:jc w:val="both"/>
        <w:rPr>
          <w:rFonts w:ascii="Times New Roman" w:hAnsi="Times New Roman"/>
          <w:sz w:val="26"/>
          <w:szCs w:val="26"/>
        </w:rPr>
      </w:pPr>
      <w:r>
        <w:rPr>
          <w:rFonts w:ascii="Times New Roman" w:hAnsi="Times New Roman"/>
          <w:sz w:val="26"/>
          <w:szCs w:val="26"/>
        </w:rPr>
        <w:lastRenderedPageBreak/>
        <w:t>Федеральный проект имеет связь с шестью г</w:t>
      </w:r>
      <w:r w:rsidRPr="000D799F">
        <w:rPr>
          <w:rFonts w:ascii="Times New Roman" w:hAnsi="Times New Roman"/>
          <w:sz w:val="26"/>
          <w:szCs w:val="26"/>
        </w:rPr>
        <w:t>осударственн</w:t>
      </w:r>
      <w:r>
        <w:rPr>
          <w:rFonts w:ascii="Times New Roman" w:hAnsi="Times New Roman"/>
          <w:sz w:val="26"/>
          <w:szCs w:val="26"/>
        </w:rPr>
        <w:t>ыми</w:t>
      </w:r>
      <w:r w:rsidRPr="000D799F">
        <w:rPr>
          <w:rFonts w:ascii="Times New Roman" w:hAnsi="Times New Roman"/>
          <w:sz w:val="26"/>
          <w:szCs w:val="26"/>
        </w:rPr>
        <w:t xml:space="preserve"> программ</w:t>
      </w:r>
      <w:r>
        <w:rPr>
          <w:rFonts w:ascii="Times New Roman" w:hAnsi="Times New Roman"/>
          <w:sz w:val="26"/>
          <w:szCs w:val="26"/>
        </w:rPr>
        <w:t>ами</w:t>
      </w:r>
      <w:r w:rsidRPr="000D799F">
        <w:rPr>
          <w:rFonts w:ascii="Times New Roman" w:hAnsi="Times New Roman"/>
          <w:sz w:val="26"/>
          <w:szCs w:val="26"/>
        </w:rPr>
        <w:t xml:space="preserve"> Российской Федерации</w:t>
      </w:r>
      <w:r>
        <w:rPr>
          <w:rFonts w:ascii="Times New Roman" w:hAnsi="Times New Roman"/>
          <w:sz w:val="26"/>
          <w:szCs w:val="26"/>
        </w:rPr>
        <w:t>:</w:t>
      </w:r>
    </w:p>
    <w:p w:rsidR="00C646E8" w:rsidRPr="00F32D2D" w:rsidRDefault="00C646E8" w:rsidP="00F62025">
      <w:pPr>
        <w:pStyle w:val="ab"/>
        <w:numPr>
          <w:ilvl w:val="0"/>
          <w:numId w:val="37"/>
        </w:numPr>
        <w:autoSpaceDE w:val="0"/>
        <w:autoSpaceDN w:val="0"/>
        <w:adjustRightInd w:val="0"/>
        <w:jc w:val="both"/>
        <w:rPr>
          <w:rFonts w:ascii="Times New Roman" w:hAnsi="Times New Roman"/>
          <w:sz w:val="26"/>
          <w:szCs w:val="26"/>
        </w:rPr>
      </w:pPr>
      <w:r w:rsidRPr="00F32D2D">
        <w:rPr>
          <w:rFonts w:ascii="Times New Roman" w:hAnsi="Times New Roman"/>
          <w:sz w:val="26"/>
          <w:szCs w:val="26"/>
        </w:rPr>
        <w:t xml:space="preserve">"Информационное общество", утверждённой Постановлением Правительства РФ </w:t>
      </w:r>
      <w:r w:rsidRPr="00F32D2D">
        <w:rPr>
          <w:rFonts w:ascii="Times New Roman" w:hAnsi="Times New Roman"/>
          <w:sz w:val="26"/>
          <w:szCs w:val="26"/>
          <w:lang w:eastAsia="en-US"/>
        </w:rPr>
        <w:t xml:space="preserve">от 15.04.2014 N 313 </w:t>
      </w:r>
      <w:r w:rsidRPr="00F32D2D">
        <w:rPr>
          <w:rFonts w:ascii="Times New Roman" w:hAnsi="Times New Roman"/>
          <w:sz w:val="26"/>
          <w:szCs w:val="26"/>
        </w:rPr>
        <w:t>(с изменениями и дополнениями) в рамках двух подпрограмм «Информационно-телекоммуникационная инфраструктура информационного общества и услуги, оказываемые на её основе» и «Информационное государство»;</w:t>
      </w:r>
    </w:p>
    <w:p w:rsidR="00C646E8" w:rsidRPr="00F32D2D" w:rsidRDefault="00C646E8" w:rsidP="00F62025">
      <w:pPr>
        <w:pStyle w:val="ab"/>
        <w:numPr>
          <w:ilvl w:val="0"/>
          <w:numId w:val="37"/>
        </w:numPr>
        <w:autoSpaceDE w:val="0"/>
        <w:autoSpaceDN w:val="0"/>
        <w:adjustRightInd w:val="0"/>
        <w:jc w:val="both"/>
        <w:rPr>
          <w:rFonts w:ascii="Times New Roman" w:hAnsi="Times New Roman"/>
          <w:sz w:val="26"/>
          <w:szCs w:val="26"/>
        </w:rPr>
      </w:pPr>
      <w:r w:rsidRPr="00F32D2D">
        <w:rPr>
          <w:rFonts w:ascii="Times New Roman" w:hAnsi="Times New Roman"/>
          <w:sz w:val="26"/>
          <w:szCs w:val="26"/>
        </w:rPr>
        <w:t>"Космическая деятельность России" утверждённой Постановлением Правительства РФ от 07.09.2013 № 1600-р (с изменениями и дополнениями) в рамках подпрограммы «Приоритетные инновационные проекты ракетно-космической промышленности»;</w:t>
      </w:r>
    </w:p>
    <w:p w:rsidR="00C646E8" w:rsidRPr="00F32D2D" w:rsidRDefault="00C646E8" w:rsidP="00F62025">
      <w:pPr>
        <w:pStyle w:val="ab"/>
        <w:numPr>
          <w:ilvl w:val="0"/>
          <w:numId w:val="37"/>
        </w:numPr>
        <w:autoSpaceDE w:val="0"/>
        <w:autoSpaceDN w:val="0"/>
        <w:adjustRightInd w:val="0"/>
        <w:jc w:val="both"/>
        <w:rPr>
          <w:rFonts w:ascii="Times New Roman" w:hAnsi="Times New Roman"/>
          <w:sz w:val="26"/>
          <w:szCs w:val="26"/>
        </w:rPr>
      </w:pPr>
      <w:r w:rsidRPr="00F32D2D">
        <w:rPr>
          <w:rFonts w:ascii="Times New Roman" w:hAnsi="Times New Roman"/>
          <w:sz w:val="26"/>
          <w:szCs w:val="26"/>
        </w:rPr>
        <w:t>«Обеспечение доступным и комфортным жильём и коммунальными услугами граждан Российской Федерации», утверждённой Постановлением Правительства РФ от 30.12.2017 № 1710(с изменениями и дополнениями) в рамках подпрограммы «Создание условий для обеспечения качественными услугами жилищно-коммунального хозяйства граждан России»;</w:t>
      </w:r>
    </w:p>
    <w:p w:rsidR="00C646E8" w:rsidRPr="00F32D2D" w:rsidRDefault="0006756D" w:rsidP="00F62025">
      <w:pPr>
        <w:pStyle w:val="ab"/>
        <w:numPr>
          <w:ilvl w:val="0"/>
          <w:numId w:val="38"/>
        </w:numPr>
        <w:autoSpaceDE w:val="0"/>
        <w:autoSpaceDN w:val="0"/>
        <w:adjustRightInd w:val="0"/>
        <w:ind w:left="1281" w:hanging="357"/>
        <w:jc w:val="both"/>
        <w:rPr>
          <w:rFonts w:ascii="Times New Roman" w:hAnsi="Times New Roman" w:cs="Times New Roman"/>
          <w:sz w:val="26"/>
          <w:szCs w:val="26"/>
        </w:rPr>
      </w:pPr>
      <w:r>
        <w:rPr>
          <w:rFonts w:ascii="Times New Roman" w:hAnsi="Times New Roman" w:cs="Times New Roman"/>
          <w:sz w:val="26"/>
          <w:szCs w:val="26"/>
        </w:rPr>
        <w:t>«</w:t>
      </w:r>
      <w:r w:rsidR="00C646E8" w:rsidRPr="00F32D2D">
        <w:rPr>
          <w:rFonts w:ascii="Times New Roman" w:hAnsi="Times New Roman" w:cs="Times New Roman"/>
          <w:sz w:val="26"/>
          <w:szCs w:val="26"/>
        </w:rPr>
        <w:t>Экономическое развитие и инновационная экономика</w:t>
      </w:r>
      <w:r>
        <w:rPr>
          <w:rFonts w:ascii="Times New Roman" w:hAnsi="Times New Roman" w:cs="Times New Roman"/>
          <w:sz w:val="26"/>
          <w:szCs w:val="26"/>
        </w:rPr>
        <w:t>»,</w:t>
      </w:r>
      <w:r w:rsidR="00C646E8" w:rsidRPr="00F32D2D">
        <w:rPr>
          <w:rFonts w:ascii="Times New Roman" w:hAnsi="Times New Roman" w:cs="Times New Roman"/>
          <w:sz w:val="26"/>
          <w:szCs w:val="26"/>
        </w:rPr>
        <w:t xml:space="preserve"> утверждённой Постановлением Правительства РФ от 15.04.2014 № 316 (с изменениями и дополнениями) в рамках подпрограммы «Государственная регистрация прав, кадастр и картография»;</w:t>
      </w:r>
    </w:p>
    <w:p w:rsidR="00C646E8" w:rsidRPr="00F32D2D" w:rsidRDefault="00C646E8" w:rsidP="00F62025">
      <w:pPr>
        <w:pStyle w:val="ab"/>
        <w:numPr>
          <w:ilvl w:val="0"/>
          <w:numId w:val="38"/>
        </w:numPr>
        <w:autoSpaceDE w:val="0"/>
        <w:autoSpaceDN w:val="0"/>
        <w:adjustRightInd w:val="0"/>
        <w:jc w:val="both"/>
        <w:rPr>
          <w:rFonts w:ascii="Times New Roman" w:hAnsi="Times New Roman" w:cs="Times New Roman"/>
          <w:sz w:val="26"/>
          <w:szCs w:val="26"/>
        </w:rPr>
      </w:pPr>
      <w:r w:rsidRPr="00F32D2D">
        <w:rPr>
          <w:rFonts w:ascii="Times New Roman" w:hAnsi="Times New Roman" w:cs="Times New Roman"/>
          <w:sz w:val="26"/>
          <w:szCs w:val="26"/>
        </w:rPr>
        <w:t>«Развитие здравоохранения», утверждённой Постановлением Правительства РФ от 26.12.2017 № 1640 (с изменениями и дополнениями) в рамках подпрограммы «Информационные технологии и управление развитием отрасли»;</w:t>
      </w:r>
    </w:p>
    <w:p w:rsidR="00C646E8" w:rsidRPr="00F32D2D" w:rsidRDefault="00C646E8" w:rsidP="00F62025">
      <w:pPr>
        <w:pStyle w:val="ab"/>
        <w:numPr>
          <w:ilvl w:val="0"/>
          <w:numId w:val="38"/>
        </w:numPr>
        <w:autoSpaceDE w:val="0"/>
        <w:autoSpaceDN w:val="0"/>
        <w:adjustRightInd w:val="0"/>
        <w:jc w:val="both"/>
        <w:rPr>
          <w:rFonts w:ascii="Times New Roman" w:hAnsi="Times New Roman" w:cs="Times New Roman"/>
          <w:sz w:val="26"/>
          <w:szCs w:val="26"/>
        </w:rPr>
      </w:pPr>
      <w:r w:rsidRPr="00F32D2D">
        <w:rPr>
          <w:rFonts w:ascii="Times New Roman" w:hAnsi="Times New Roman" w:cs="Times New Roman"/>
          <w:sz w:val="26"/>
          <w:szCs w:val="26"/>
        </w:rPr>
        <w:t>«Развитие образования», утверждённой Постановлением Правительства РФ от 26.12.2017 № 1642 (с изменениями и дополнениями) в рамках подпрограммы «Развитие дошкольного и общего образования».</w:t>
      </w:r>
    </w:p>
    <w:p w:rsidR="00C646E8" w:rsidRDefault="00C646E8" w:rsidP="00F62025">
      <w:pPr>
        <w:autoSpaceDE w:val="0"/>
        <w:autoSpaceDN w:val="0"/>
        <w:adjustRightInd w:val="0"/>
        <w:spacing w:after="0" w:line="240" w:lineRule="auto"/>
        <w:ind w:firstLine="567"/>
        <w:jc w:val="both"/>
        <w:rPr>
          <w:rFonts w:ascii="Times New Roman" w:hAnsi="Times New Roman"/>
          <w:sz w:val="26"/>
          <w:szCs w:val="26"/>
        </w:rPr>
      </w:pPr>
      <w:r>
        <w:rPr>
          <w:rFonts w:ascii="Times New Roman" w:hAnsi="Times New Roman"/>
          <w:sz w:val="26"/>
          <w:szCs w:val="26"/>
        </w:rPr>
        <w:t xml:space="preserve">По состоянию на 31.03.2021 </w:t>
      </w:r>
      <w:r w:rsidRPr="008C11E7">
        <w:rPr>
          <w:rFonts w:ascii="Times New Roman" w:hAnsi="Times New Roman"/>
          <w:sz w:val="26"/>
          <w:szCs w:val="26"/>
        </w:rPr>
        <w:t>паспорт</w:t>
      </w:r>
      <w:r>
        <w:rPr>
          <w:rFonts w:ascii="Times New Roman" w:hAnsi="Times New Roman"/>
          <w:sz w:val="26"/>
          <w:szCs w:val="26"/>
        </w:rPr>
        <w:t xml:space="preserve"> федерального проекта актуализирован 17.03.2021 версия № 46.</w:t>
      </w:r>
    </w:p>
    <w:p w:rsidR="00C646E8" w:rsidRDefault="00C646E8" w:rsidP="00F62025">
      <w:pPr>
        <w:spacing w:after="0" w:line="240" w:lineRule="auto"/>
        <w:ind w:firstLine="567"/>
        <w:jc w:val="both"/>
        <w:rPr>
          <w:rFonts w:ascii="Times New Roman" w:hAnsi="Times New Roman"/>
          <w:sz w:val="26"/>
          <w:szCs w:val="26"/>
        </w:rPr>
      </w:pPr>
      <w:r>
        <w:rPr>
          <w:rFonts w:ascii="Times New Roman" w:hAnsi="Times New Roman"/>
          <w:sz w:val="26"/>
          <w:szCs w:val="26"/>
        </w:rPr>
        <w:t>Показатели, предусмотренные паспортом регионального проекта в разделе 2.1. полностью соответствуют показателям, предусмотренным к достижению на территории области, определены паспортом федерального проекта в разделе 7.1. под кодом региона – 40.</w:t>
      </w:r>
    </w:p>
    <w:p w:rsidR="00C646E8" w:rsidRDefault="00C646E8" w:rsidP="00F62025">
      <w:pPr>
        <w:spacing w:after="0" w:line="240" w:lineRule="auto"/>
        <w:ind w:firstLine="567"/>
        <w:jc w:val="both"/>
        <w:rPr>
          <w:rFonts w:ascii="Times New Roman" w:hAnsi="Times New Roman"/>
          <w:sz w:val="26"/>
          <w:szCs w:val="26"/>
        </w:rPr>
      </w:pPr>
      <w:r w:rsidRPr="005F354D">
        <w:rPr>
          <w:rFonts w:ascii="Times New Roman" w:hAnsi="Times New Roman"/>
          <w:sz w:val="26"/>
          <w:szCs w:val="26"/>
        </w:rPr>
        <w:t xml:space="preserve">В целях </w:t>
      </w:r>
      <w:r w:rsidRPr="005F354D">
        <w:rPr>
          <w:rFonts w:ascii="Times New Roman" w:hAnsi="Times New Roman"/>
          <w:b/>
          <w:sz w:val="26"/>
          <w:szCs w:val="26"/>
        </w:rPr>
        <w:t>реализации мероприятий</w:t>
      </w:r>
      <w:r w:rsidRPr="005F354D">
        <w:rPr>
          <w:rFonts w:ascii="Times New Roman" w:hAnsi="Times New Roman"/>
          <w:sz w:val="26"/>
          <w:szCs w:val="26"/>
        </w:rPr>
        <w:t xml:space="preserve"> регионального проекта на территории Калужской области заключено соглашение о реализации регионального проекта «Информационная инфраструктура» на территории Калужской области от 18.07.2019 № 071-2019-D2001-40 (в ред. от 22.12.2020 № 2.1).</w:t>
      </w:r>
    </w:p>
    <w:p w:rsidR="00C646E8" w:rsidRPr="00304107" w:rsidRDefault="00C646E8" w:rsidP="00F62025">
      <w:pPr>
        <w:spacing w:after="0" w:line="240" w:lineRule="auto"/>
        <w:ind w:firstLine="567"/>
        <w:jc w:val="both"/>
        <w:rPr>
          <w:rFonts w:ascii="Times New Roman" w:hAnsi="Times New Roman"/>
          <w:sz w:val="27"/>
          <w:szCs w:val="27"/>
          <w:lang w:eastAsia="ru-RU"/>
        </w:rPr>
      </w:pPr>
      <w:r>
        <w:rPr>
          <w:rFonts w:ascii="Times New Roman" w:hAnsi="Times New Roman"/>
          <w:sz w:val="26"/>
          <w:szCs w:val="26"/>
        </w:rPr>
        <w:t xml:space="preserve">Предметом соглашения является </w:t>
      </w:r>
      <w:r w:rsidRPr="00BD0415">
        <w:rPr>
          <w:rFonts w:ascii="Times New Roman" w:hAnsi="Times New Roman"/>
          <w:sz w:val="26"/>
          <w:szCs w:val="26"/>
        </w:rPr>
        <w:t xml:space="preserve">организация взаимодействия </w:t>
      </w:r>
      <w:r>
        <w:rPr>
          <w:rFonts w:ascii="Times New Roman" w:hAnsi="Times New Roman"/>
          <w:sz w:val="26"/>
          <w:szCs w:val="26"/>
        </w:rPr>
        <w:t>м</w:t>
      </w:r>
      <w:r w:rsidRPr="00BD0415">
        <w:rPr>
          <w:rFonts w:ascii="Times New Roman" w:hAnsi="Times New Roman"/>
          <w:sz w:val="26"/>
          <w:szCs w:val="26"/>
        </w:rPr>
        <w:t>инист</w:t>
      </w:r>
      <w:r>
        <w:rPr>
          <w:rFonts w:ascii="Times New Roman" w:hAnsi="Times New Roman"/>
          <w:sz w:val="26"/>
          <w:szCs w:val="26"/>
        </w:rPr>
        <w:t>ерства</w:t>
      </w:r>
      <w:r w:rsidRPr="00BD0415">
        <w:rPr>
          <w:rFonts w:ascii="Times New Roman" w:hAnsi="Times New Roman"/>
          <w:sz w:val="26"/>
          <w:szCs w:val="26"/>
        </w:rPr>
        <w:t xml:space="preserve"> цифрового развития, связи и массовых коммуникаций Российской Федерации и министерства </w:t>
      </w:r>
      <w:r>
        <w:rPr>
          <w:rFonts w:ascii="Times New Roman" w:hAnsi="Times New Roman"/>
          <w:sz w:val="26"/>
          <w:szCs w:val="26"/>
        </w:rPr>
        <w:t>цифрового развития</w:t>
      </w:r>
      <w:r w:rsidRPr="00BD0415">
        <w:rPr>
          <w:rFonts w:ascii="Times New Roman" w:hAnsi="Times New Roman"/>
          <w:sz w:val="26"/>
          <w:szCs w:val="26"/>
        </w:rPr>
        <w:t xml:space="preserve"> Калужской области при реализации регионального проекта и осуществления мониторинга его реализации по достижению целей, показателей и результатов федерального проекта в части мероприятий, реализуемых в Субъекте и (или) муниципальных образованиях,</w:t>
      </w:r>
      <w:r>
        <w:rPr>
          <w:rFonts w:ascii="Times New Roman" w:hAnsi="Times New Roman"/>
          <w:sz w:val="27"/>
          <w:szCs w:val="27"/>
          <w:lang w:eastAsia="ru-RU"/>
        </w:rPr>
        <w:t xml:space="preserve"> расположенных на территории Субъекта</w:t>
      </w:r>
      <w:r w:rsidRPr="00304107">
        <w:rPr>
          <w:rFonts w:ascii="Times New Roman" w:hAnsi="Times New Roman"/>
          <w:sz w:val="27"/>
          <w:szCs w:val="27"/>
          <w:lang w:eastAsia="ru-RU"/>
        </w:rPr>
        <w:t>. Срок действия соглашения до 31.12.2024.</w:t>
      </w:r>
    </w:p>
    <w:p w:rsidR="00C646E8" w:rsidRPr="00304107" w:rsidRDefault="00C646E8" w:rsidP="00F62025">
      <w:pPr>
        <w:autoSpaceDE w:val="0"/>
        <w:autoSpaceDN w:val="0"/>
        <w:adjustRightInd w:val="0"/>
        <w:spacing w:after="0" w:line="240" w:lineRule="auto"/>
        <w:ind w:firstLine="567"/>
        <w:jc w:val="both"/>
        <w:rPr>
          <w:rFonts w:ascii="Times New Roman" w:hAnsi="Times New Roman"/>
          <w:sz w:val="27"/>
          <w:szCs w:val="27"/>
          <w:lang w:eastAsia="ru-RU"/>
        </w:rPr>
      </w:pPr>
      <w:r w:rsidRPr="00304107">
        <w:rPr>
          <w:rFonts w:ascii="Times New Roman" w:hAnsi="Times New Roman"/>
          <w:sz w:val="27"/>
          <w:szCs w:val="27"/>
          <w:lang w:eastAsia="ru-RU"/>
        </w:rPr>
        <w:t xml:space="preserve">Соглашением </w:t>
      </w:r>
      <w:r w:rsidRPr="005F354D">
        <w:rPr>
          <w:rFonts w:ascii="Times New Roman" w:hAnsi="Times New Roman"/>
          <w:sz w:val="26"/>
          <w:szCs w:val="26"/>
        </w:rPr>
        <w:t>от 18.07.2019 № 071-2019-D2001-40 (в ред. от 22.12.2020 № 2.1)</w:t>
      </w:r>
      <w:r w:rsidRPr="00304107">
        <w:rPr>
          <w:rFonts w:ascii="Times New Roman" w:hAnsi="Times New Roman"/>
          <w:sz w:val="27"/>
          <w:szCs w:val="27"/>
          <w:lang w:eastAsia="ru-RU"/>
        </w:rPr>
        <w:t xml:space="preserve"> утверждены к достижению региональным проектом показатели, предусмотренные паспортом федерального проекта.</w:t>
      </w:r>
    </w:p>
    <w:p w:rsidR="00C646E8" w:rsidRDefault="00C646E8" w:rsidP="00F62025">
      <w:pPr>
        <w:autoSpaceDE w:val="0"/>
        <w:autoSpaceDN w:val="0"/>
        <w:adjustRightInd w:val="0"/>
        <w:spacing w:after="0" w:line="240" w:lineRule="auto"/>
        <w:ind w:firstLine="567"/>
        <w:jc w:val="both"/>
        <w:rPr>
          <w:rFonts w:ascii="Times New Roman" w:hAnsi="Times New Roman"/>
          <w:sz w:val="27"/>
          <w:szCs w:val="27"/>
          <w:lang w:eastAsia="ru-RU"/>
        </w:rPr>
      </w:pPr>
      <w:r w:rsidRPr="00304107">
        <w:rPr>
          <w:rFonts w:ascii="Times New Roman" w:hAnsi="Times New Roman"/>
          <w:sz w:val="27"/>
          <w:szCs w:val="27"/>
          <w:lang w:eastAsia="ru-RU"/>
        </w:rPr>
        <w:t xml:space="preserve">В целях </w:t>
      </w:r>
      <w:r w:rsidRPr="00304107">
        <w:rPr>
          <w:rFonts w:ascii="Times New Roman" w:hAnsi="Times New Roman"/>
          <w:b/>
          <w:sz w:val="27"/>
          <w:szCs w:val="27"/>
          <w:lang w:eastAsia="ru-RU"/>
        </w:rPr>
        <w:t>предоставления субсидии</w:t>
      </w:r>
      <w:r w:rsidRPr="00304107">
        <w:rPr>
          <w:rFonts w:ascii="Times New Roman" w:hAnsi="Times New Roman"/>
          <w:sz w:val="27"/>
          <w:szCs w:val="27"/>
          <w:lang w:eastAsia="ru-RU"/>
        </w:rPr>
        <w:t xml:space="preserve"> из федерального бюджета бюджету Калужской области между </w:t>
      </w:r>
      <w:r>
        <w:rPr>
          <w:rFonts w:ascii="Times New Roman" w:hAnsi="Times New Roman"/>
          <w:sz w:val="26"/>
          <w:szCs w:val="26"/>
        </w:rPr>
        <w:t>м</w:t>
      </w:r>
      <w:r w:rsidRPr="00BD0415">
        <w:rPr>
          <w:rFonts w:ascii="Times New Roman" w:hAnsi="Times New Roman"/>
          <w:sz w:val="26"/>
          <w:szCs w:val="26"/>
        </w:rPr>
        <w:t>инист</w:t>
      </w:r>
      <w:r>
        <w:rPr>
          <w:rFonts w:ascii="Times New Roman" w:hAnsi="Times New Roman"/>
          <w:sz w:val="26"/>
          <w:szCs w:val="26"/>
        </w:rPr>
        <w:t>ерством</w:t>
      </w:r>
      <w:r w:rsidRPr="00BD0415">
        <w:rPr>
          <w:rFonts w:ascii="Times New Roman" w:hAnsi="Times New Roman"/>
          <w:sz w:val="26"/>
          <w:szCs w:val="26"/>
        </w:rPr>
        <w:t xml:space="preserve"> цифрового развития, связи и массовых </w:t>
      </w:r>
      <w:r w:rsidRPr="00BD0415">
        <w:rPr>
          <w:rFonts w:ascii="Times New Roman" w:hAnsi="Times New Roman"/>
          <w:sz w:val="26"/>
          <w:szCs w:val="26"/>
        </w:rPr>
        <w:lastRenderedPageBreak/>
        <w:t>коммуникаций Российской Федерации</w:t>
      </w:r>
      <w:r w:rsidRPr="00304107">
        <w:rPr>
          <w:rFonts w:ascii="Times New Roman" w:hAnsi="Times New Roman"/>
          <w:sz w:val="27"/>
          <w:szCs w:val="27"/>
          <w:lang w:eastAsia="ru-RU"/>
        </w:rPr>
        <w:t xml:space="preserve"> и министерством </w:t>
      </w:r>
      <w:r>
        <w:rPr>
          <w:rFonts w:ascii="Times New Roman" w:hAnsi="Times New Roman"/>
          <w:sz w:val="27"/>
          <w:szCs w:val="27"/>
          <w:lang w:eastAsia="ru-RU"/>
        </w:rPr>
        <w:t>цифрового развития</w:t>
      </w:r>
      <w:r w:rsidRPr="00304107">
        <w:rPr>
          <w:rFonts w:ascii="Times New Roman" w:hAnsi="Times New Roman"/>
          <w:sz w:val="27"/>
          <w:szCs w:val="27"/>
          <w:lang w:eastAsia="ru-RU"/>
        </w:rPr>
        <w:t xml:space="preserve"> Калужской области заключено </w:t>
      </w:r>
      <w:r>
        <w:rPr>
          <w:rFonts w:ascii="Times New Roman" w:hAnsi="Times New Roman"/>
          <w:sz w:val="27"/>
          <w:szCs w:val="27"/>
          <w:lang w:eastAsia="ru-RU"/>
        </w:rPr>
        <w:t>два соглашения:</w:t>
      </w:r>
    </w:p>
    <w:p w:rsidR="00C646E8" w:rsidRDefault="00C646E8" w:rsidP="00F62025">
      <w:pPr>
        <w:autoSpaceDE w:val="0"/>
        <w:autoSpaceDN w:val="0"/>
        <w:adjustRightInd w:val="0"/>
        <w:spacing w:after="0" w:line="240" w:lineRule="auto"/>
        <w:ind w:firstLine="567"/>
        <w:jc w:val="both"/>
        <w:rPr>
          <w:rFonts w:ascii="Times New Roman" w:hAnsi="Times New Roman"/>
          <w:sz w:val="27"/>
          <w:szCs w:val="27"/>
          <w:lang w:eastAsia="ru-RU"/>
        </w:rPr>
      </w:pPr>
      <w:r>
        <w:rPr>
          <w:rFonts w:ascii="Times New Roman" w:hAnsi="Times New Roman"/>
          <w:sz w:val="27"/>
          <w:szCs w:val="27"/>
          <w:lang w:eastAsia="ru-RU"/>
        </w:rPr>
        <w:t>- от 23.12.2020 № 071-09-2021-102 на софинансирование в 2021 - 2023 годах мероприятий по обеспечению судебных участков мировых судей необходимой информационно-технологической и телекоммуникационной инфраструктурой, а также обеспечение её функционирования для организации защищённого межведомственного электронного взаимодействия, приёма исковых заявлений, направляемых в электронном виде, и организации участия в заседаниях мировых судов в режиме видео-конференц-связи;</w:t>
      </w:r>
    </w:p>
    <w:p w:rsidR="00C646E8" w:rsidRDefault="00C646E8" w:rsidP="00F62025">
      <w:pPr>
        <w:autoSpaceDE w:val="0"/>
        <w:autoSpaceDN w:val="0"/>
        <w:adjustRightInd w:val="0"/>
        <w:spacing w:after="0" w:line="240" w:lineRule="auto"/>
        <w:ind w:firstLine="567"/>
        <w:jc w:val="both"/>
        <w:rPr>
          <w:rFonts w:ascii="Times New Roman" w:hAnsi="Times New Roman"/>
          <w:sz w:val="27"/>
          <w:szCs w:val="27"/>
          <w:lang w:eastAsia="ru-RU"/>
        </w:rPr>
      </w:pPr>
      <w:r>
        <w:rPr>
          <w:rFonts w:ascii="Times New Roman" w:hAnsi="Times New Roman"/>
          <w:sz w:val="27"/>
          <w:szCs w:val="27"/>
          <w:lang w:eastAsia="ru-RU"/>
        </w:rPr>
        <w:t xml:space="preserve">- от 22.12.2020 № 071-09-2021-178 на софинансирование в 2021 - 2023 годах формирования ИТ-инфраструктуры в государственных (муниципальных) образовательных организациях, реализующих программы общего образования, в соответствии с утверждённым стандартом для обеспечения в помещениях безопасного доступа к государственным, муниципальным и иным информационным системам, а также к сети </w:t>
      </w:r>
      <w:r w:rsidR="0006756D">
        <w:rPr>
          <w:rFonts w:ascii="Times New Roman" w:hAnsi="Times New Roman"/>
          <w:sz w:val="27"/>
          <w:szCs w:val="27"/>
          <w:lang w:eastAsia="ru-RU"/>
        </w:rPr>
        <w:t>«</w:t>
      </w:r>
      <w:r>
        <w:rPr>
          <w:rFonts w:ascii="Times New Roman" w:hAnsi="Times New Roman"/>
          <w:sz w:val="27"/>
          <w:szCs w:val="27"/>
          <w:lang w:eastAsia="ru-RU"/>
        </w:rPr>
        <w:t>Интернет</w:t>
      </w:r>
      <w:r w:rsidR="0006756D">
        <w:rPr>
          <w:rFonts w:ascii="Times New Roman" w:hAnsi="Times New Roman"/>
          <w:sz w:val="27"/>
          <w:szCs w:val="27"/>
          <w:lang w:eastAsia="ru-RU"/>
        </w:rPr>
        <w:t>»</w:t>
      </w:r>
      <w:r>
        <w:rPr>
          <w:rFonts w:ascii="Times New Roman" w:hAnsi="Times New Roman"/>
          <w:sz w:val="27"/>
          <w:szCs w:val="27"/>
          <w:lang w:eastAsia="ru-RU"/>
        </w:rPr>
        <w:t>.</w:t>
      </w:r>
    </w:p>
    <w:p w:rsidR="00C646E8" w:rsidRDefault="00C646E8" w:rsidP="00F62025">
      <w:pPr>
        <w:spacing w:after="0" w:line="240" w:lineRule="auto"/>
        <w:ind w:firstLine="567"/>
        <w:jc w:val="both"/>
        <w:rPr>
          <w:rFonts w:ascii="Times New Roman" w:hAnsi="Times New Roman"/>
          <w:sz w:val="26"/>
          <w:szCs w:val="26"/>
        </w:rPr>
      </w:pPr>
      <w:r>
        <w:rPr>
          <w:rFonts w:ascii="Times New Roman" w:hAnsi="Times New Roman"/>
          <w:sz w:val="26"/>
          <w:szCs w:val="26"/>
        </w:rPr>
        <w:t>Соглашениями о реализации регионального проекта предусмотрено финансовое обеспечение расходных обязательств, в виде субсидии. Также соглашением утверждён порядок, условия, сроки предоставления субсидии и порядок взаимодействия, а также предусмотрена ответственность сторон.</w:t>
      </w:r>
    </w:p>
    <w:p w:rsidR="00C646E8" w:rsidRDefault="00C646E8" w:rsidP="00F62025">
      <w:pPr>
        <w:spacing w:after="0" w:line="240" w:lineRule="auto"/>
        <w:ind w:firstLine="567"/>
        <w:jc w:val="both"/>
        <w:rPr>
          <w:rFonts w:ascii="Times New Roman" w:hAnsi="Times New Roman"/>
          <w:sz w:val="26"/>
          <w:szCs w:val="26"/>
        </w:rPr>
      </w:pPr>
      <w:r>
        <w:rPr>
          <w:rFonts w:ascii="Times New Roman" w:hAnsi="Times New Roman"/>
          <w:sz w:val="26"/>
          <w:szCs w:val="26"/>
        </w:rPr>
        <w:t>Соглашениями на 2021 год из федерального бюджета предусмотрено финансирование в сумме 112 601,4 тыс. руб.</w:t>
      </w:r>
    </w:p>
    <w:p w:rsidR="00C646E8" w:rsidRPr="00AE70A4" w:rsidRDefault="00C646E8" w:rsidP="00F62025">
      <w:pPr>
        <w:tabs>
          <w:tab w:val="left" w:pos="1134"/>
        </w:tabs>
        <w:spacing w:after="0" w:line="240" w:lineRule="auto"/>
        <w:ind w:firstLine="567"/>
        <w:jc w:val="both"/>
        <w:rPr>
          <w:rFonts w:ascii="Times New Roman" w:hAnsi="Times New Roman"/>
          <w:b/>
          <w:sz w:val="26"/>
          <w:szCs w:val="26"/>
        </w:rPr>
      </w:pPr>
      <w:r>
        <w:rPr>
          <w:rFonts w:ascii="Times New Roman" w:hAnsi="Times New Roman"/>
          <w:b/>
          <w:sz w:val="26"/>
          <w:szCs w:val="26"/>
        </w:rPr>
        <w:t>2.2</w:t>
      </w:r>
      <w:r w:rsidRPr="00AE70A4">
        <w:rPr>
          <w:rFonts w:ascii="Times New Roman" w:hAnsi="Times New Roman"/>
          <w:b/>
          <w:sz w:val="26"/>
          <w:szCs w:val="26"/>
        </w:rPr>
        <w:t>. Анализ согласованности задач и сбалансированности параметров региональных проектов.</w:t>
      </w:r>
    </w:p>
    <w:p w:rsidR="00C646E8" w:rsidRDefault="00C646E8"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hAnsi="Times New Roman"/>
          <w:sz w:val="26"/>
          <w:szCs w:val="26"/>
        </w:rPr>
        <w:t>2.</w:t>
      </w:r>
      <w:r w:rsidRPr="00C575A7">
        <w:rPr>
          <w:rFonts w:ascii="Times New Roman" w:hAnsi="Times New Roman"/>
          <w:sz w:val="26"/>
          <w:szCs w:val="26"/>
        </w:rPr>
        <w:t xml:space="preserve">2.1. В соответствии с </w:t>
      </w:r>
      <w:r>
        <w:rPr>
          <w:rFonts w:ascii="Times New Roman" w:hAnsi="Times New Roman"/>
          <w:sz w:val="26"/>
          <w:szCs w:val="26"/>
        </w:rPr>
        <w:t>заключенным</w:t>
      </w:r>
      <w:r w:rsidRPr="00C575A7">
        <w:rPr>
          <w:rFonts w:ascii="Times New Roman" w:hAnsi="Times New Roman"/>
          <w:sz w:val="26"/>
          <w:szCs w:val="26"/>
        </w:rPr>
        <w:t xml:space="preserve"> соглашением </w:t>
      </w:r>
      <w:r w:rsidRPr="005F354D">
        <w:rPr>
          <w:rFonts w:ascii="Times New Roman" w:hAnsi="Times New Roman"/>
          <w:sz w:val="26"/>
          <w:szCs w:val="26"/>
        </w:rPr>
        <w:t>от 18.07.2019 № 071-2019-D2001-40 (в ред. от 22.12.2020 № 2.1)</w:t>
      </w:r>
      <w:r w:rsidRPr="00C575A7">
        <w:rPr>
          <w:rFonts w:ascii="Times New Roman" w:eastAsia="Times New Roman" w:hAnsi="Times New Roman"/>
          <w:sz w:val="26"/>
          <w:szCs w:val="26"/>
        </w:rPr>
        <w:t xml:space="preserve"> о реализации регионального проекта, на территории Калужской области паспортом проекта предусмотрено достижение в</w:t>
      </w:r>
      <w:r>
        <w:rPr>
          <w:rFonts w:ascii="Times New Roman" w:eastAsia="Times New Roman" w:hAnsi="Times New Roman"/>
          <w:sz w:val="26"/>
          <w:szCs w:val="26"/>
        </w:rPr>
        <w:t xml:space="preserve"> 2021 году шести показателей, представленных в таблице </w:t>
      </w:r>
      <w:r w:rsidR="0021068B">
        <w:rPr>
          <w:rFonts w:ascii="Times New Roman" w:eastAsia="Times New Roman" w:hAnsi="Times New Roman"/>
          <w:sz w:val="26"/>
          <w:szCs w:val="26"/>
        </w:rPr>
        <w:t>№ 26.</w:t>
      </w:r>
    </w:p>
    <w:p w:rsidR="00C646E8" w:rsidRDefault="00C646E8" w:rsidP="00F62025">
      <w:pPr>
        <w:tabs>
          <w:tab w:val="left" w:pos="1134"/>
        </w:tabs>
        <w:spacing w:after="0" w:line="240" w:lineRule="auto"/>
        <w:ind w:firstLine="567"/>
        <w:jc w:val="right"/>
        <w:rPr>
          <w:rFonts w:ascii="Times New Roman" w:hAnsi="Times New Roman"/>
          <w:sz w:val="26"/>
          <w:szCs w:val="26"/>
        </w:rPr>
      </w:pPr>
      <w:r>
        <w:rPr>
          <w:rFonts w:ascii="Times New Roman" w:hAnsi="Times New Roman"/>
          <w:sz w:val="26"/>
          <w:szCs w:val="26"/>
        </w:rPr>
        <w:t xml:space="preserve">Таблица </w:t>
      </w:r>
      <w:r w:rsidR="0021068B">
        <w:rPr>
          <w:rFonts w:ascii="Times New Roman" w:hAnsi="Times New Roman"/>
          <w:sz w:val="26"/>
          <w:szCs w:val="26"/>
        </w:rPr>
        <w:t>№ 26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4615"/>
        <w:gridCol w:w="1240"/>
        <w:gridCol w:w="1102"/>
        <w:gridCol w:w="1102"/>
        <w:gridCol w:w="1356"/>
      </w:tblGrid>
      <w:tr w:rsidR="00C646E8" w:rsidRPr="00770FBC" w:rsidTr="00FB2066">
        <w:trPr>
          <w:cantSplit/>
          <w:trHeight w:val="555"/>
          <w:tblHeader/>
        </w:trPr>
        <w:tc>
          <w:tcPr>
            <w:tcW w:w="223" w:type="pct"/>
            <w:vMerge w:val="restart"/>
            <w:shd w:val="clear" w:color="auto" w:fill="auto"/>
            <w:noWrap/>
            <w:vAlign w:val="center"/>
            <w:hideMark/>
          </w:tcPr>
          <w:p w:rsidR="00C646E8" w:rsidRPr="00770FBC" w:rsidRDefault="00C646E8" w:rsidP="00F62025">
            <w:pPr>
              <w:spacing w:after="0" w:line="240" w:lineRule="auto"/>
              <w:jc w:val="center"/>
              <w:rPr>
                <w:rFonts w:ascii="Times New Roman" w:eastAsia="Times New Roman" w:hAnsi="Times New Roman"/>
                <w:b/>
                <w:bCs/>
                <w:color w:val="000000"/>
                <w:sz w:val="20"/>
                <w:szCs w:val="20"/>
                <w:lang w:eastAsia="ru-RU"/>
              </w:rPr>
            </w:pPr>
            <w:r w:rsidRPr="00770FBC">
              <w:rPr>
                <w:rFonts w:ascii="Times New Roman" w:eastAsia="Times New Roman" w:hAnsi="Times New Roman"/>
                <w:b/>
                <w:bCs/>
                <w:color w:val="000000"/>
                <w:sz w:val="20"/>
                <w:szCs w:val="20"/>
                <w:lang w:eastAsia="ru-RU"/>
              </w:rPr>
              <w:t>№</w:t>
            </w:r>
          </w:p>
        </w:tc>
        <w:tc>
          <w:tcPr>
            <w:tcW w:w="2342" w:type="pct"/>
            <w:vMerge w:val="restart"/>
            <w:shd w:val="clear" w:color="auto" w:fill="auto"/>
            <w:vAlign w:val="center"/>
            <w:hideMark/>
          </w:tcPr>
          <w:p w:rsidR="00C646E8" w:rsidRPr="00770FBC" w:rsidRDefault="00C646E8" w:rsidP="00F62025">
            <w:pPr>
              <w:spacing w:after="0" w:line="240" w:lineRule="auto"/>
              <w:jc w:val="center"/>
              <w:rPr>
                <w:rFonts w:ascii="Times New Roman" w:eastAsia="Times New Roman" w:hAnsi="Times New Roman"/>
                <w:b/>
                <w:bCs/>
                <w:color w:val="000000"/>
                <w:sz w:val="20"/>
                <w:szCs w:val="20"/>
                <w:lang w:eastAsia="ru-RU"/>
              </w:rPr>
            </w:pPr>
            <w:r w:rsidRPr="00770FBC">
              <w:rPr>
                <w:rFonts w:ascii="Times New Roman" w:eastAsia="Times New Roman" w:hAnsi="Times New Roman"/>
                <w:b/>
                <w:bCs/>
                <w:color w:val="000000"/>
                <w:sz w:val="20"/>
                <w:szCs w:val="20"/>
                <w:lang w:eastAsia="ru-RU"/>
              </w:rPr>
              <w:t>Наименование показателя</w:t>
            </w:r>
          </w:p>
        </w:tc>
        <w:tc>
          <w:tcPr>
            <w:tcW w:w="629" w:type="pct"/>
            <w:vMerge w:val="restart"/>
            <w:shd w:val="clear" w:color="auto" w:fill="auto"/>
            <w:vAlign w:val="center"/>
            <w:hideMark/>
          </w:tcPr>
          <w:p w:rsidR="00C646E8" w:rsidRPr="00770FBC" w:rsidRDefault="00C646E8" w:rsidP="00F62025">
            <w:pPr>
              <w:spacing w:after="0" w:line="240" w:lineRule="auto"/>
              <w:jc w:val="center"/>
              <w:rPr>
                <w:rFonts w:ascii="Times New Roman" w:eastAsia="Times New Roman" w:hAnsi="Times New Roman"/>
                <w:b/>
                <w:bCs/>
                <w:color w:val="000000"/>
                <w:sz w:val="20"/>
                <w:szCs w:val="20"/>
                <w:lang w:eastAsia="ru-RU"/>
              </w:rPr>
            </w:pPr>
            <w:r w:rsidRPr="00770FBC">
              <w:rPr>
                <w:rFonts w:ascii="Times New Roman" w:eastAsia="Times New Roman" w:hAnsi="Times New Roman"/>
                <w:b/>
                <w:bCs/>
                <w:color w:val="000000"/>
                <w:sz w:val="20"/>
                <w:szCs w:val="20"/>
                <w:lang w:eastAsia="ru-RU"/>
              </w:rPr>
              <w:t>Единица измерения</w:t>
            </w:r>
          </w:p>
        </w:tc>
        <w:tc>
          <w:tcPr>
            <w:tcW w:w="559" w:type="pct"/>
            <w:vMerge w:val="restart"/>
            <w:shd w:val="clear" w:color="auto" w:fill="auto"/>
            <w:vAlign w:val="center"/>
            <w:hideMark/>
          </w:tcPr>
          <w:p w:rsidR="00C646E8" w:rsidRPr="00770FBC" w:rsidRDefault="00C646E8" w:rsidP="00F62025">
            <w:pPr>
              <w:spacing w:after="0" w:line="240" w:lineRule="auto"/>
              <w:jc w:val="center"/>
              <w:rPr>
                <w:rFonts w:ascii="Times New Roman" w:eastAsia="Times New Roman" w:hAnsi="Times New Roman"/>
                <w:b/>
                <w:bCs/>
                <w:color w:val="000000"/>
                <w:sz w:val="20"/>
                <w:szCs w:val="20"/>
                <w:lang w:eastAsia="ru-RU"/>
              </w:rPr>
            </w:pPr>
            <w:r w:rsidRPr="00770FBC">
              <w:rPr>
                <w:rFonts w:ascii="Times New Roman" w:eastAsia="Times New Roman" w:hAnsi="Times New Roman"/>
                <w:b/>
                <w:bCs/>
                <w:color w:val="000000"/>
                <w:sz w:val="20"/>
                <w:szCs w:val="20"/>
                <w:lang w:eastAsia="ru-RU"/>
              </w:rPr>
              <w:t>План по паспорту РП</w:t>
            </w:r>
          </w:p>
        </w:tc>
        <w:tc>
          <w:tcPr>
            <w:tcW w:w="559" w:type="pct"/>
            <w:vMerge w:val="restart"/>
            <w:shd w:val="clear" w:color="auto" w:fill="auto"/>
            <w:vAlign w:val="center"/>
            <w:hideMark/>
          </w:tcPr>
          <w:p w:rsidR="00C646E8" w:rsidRPr="00770FBC" w:rsidRDefault="00C646E8" w:rsidP="00F62025">
            <w:pPr>
              <w:spacing w:after="0" w:line="240" w:lineRule="auto"/>
              <w:jc w:val="center"/>
              <w:rPr>
                <w:rFonts w:ascii="Times New Roman" w:eastAsia="Times New Roman" w:hAnsi="Times New Roman"/>
                <w:b/>
                <w:bCs/>
                <w:color w:val="000000"/>
                <w:sz w:val="20"/>
                <w:szCs w:val="20"/>
                <w:lang w:eastAsia="ru-RU"/>
              </w:rPr>
            </w:pPr>
            <w:r w:rsidRPr="00770FBC">
              <w:rPr>
                <w:rFonts w:ascii="Times New Roman" w:eastAsia="Times New Roman" w:hAnsi="Times New Roman"/>
                <w:b/>
                <w:bCs/>
                <w:color w:val="000000"/>
                <w:sz w:val="20"/>
                <w:szCs w:val="20"/>
                <w:lang w:eastAsia="ru-RU"/>
              </w:rPr>
              <w:t>План по паспорту ФП</w:t>
            </w:r>
          </w:p>
        </w:tc>
        <w:tc>
          <w:tcPr>
            <w:tcW w:w="688" w:type="pct"/>
            <w:vMerge w:val="restart"/>
            <w:shd w:val="clear" w:color="auto" w:fill="auto"/>
            <w:vAlign w:val="center"/>
            <w:hideMark/>
          </w:tcPr>
          <w:p w:rsidR="00C646E8" w:rsidRPr="00770FBC" w:rsidRDefault="00C646E8" w:rsidP="00F62025">
            <w:pPr>
              <w:spacing w:after="0" w:line="240" w:lineRule="auto"/>
              <w:jc w:val="center"/>
              <w:rPr>
                <w:rFonts w:ascii="Times New Roman" w:eastAsia="Times New Roman" w:hAnsi="Times New Roman"/>
                <w:b/>
                <w:bCs/>
                <w:color w:val="000000"/>
                <w:sz w:val="20"/>
                <w:szCs w:val="20"/>
                <w:lang w:eastAsia="ru-RU"/>
              </w:rPr>
            </w:pPr>
            <w:r w:rsidRPr="00770FBC">
              <w:rPr>
                <w:rFonts w:ascii="Times New Roman" w:eastAsia="Times New Roman" w:hAnsi="Times New Roman"/>
                <w:b/>
                <w:bCs/>
                <w:color w:val="000000"/>
                <w:sz w:val="20"/>
                <w:szCs w:val="20"/>
                <w:lang w:eastAsia="ru-RU"/>
              </w:rPr>
              <w:t>отклонения</w:t>
            </w:r>
          </w:p>
        </w:tc>
      </w:tr>
      <w:tr w:rsidR="00C646E8" w:rsidRPr="00770FBC" w:rsidTr="00FB2066">
        <w:trPr>
          <w:cantSplit/>
          <w:trHeight w:val="269"/>
          <w:tblHeader/>
        </w:trPr>
        <w:tc>
          <w:tcPr>
            <w:tcW w:w="223" w:type="pct"/>
            <w:vMerge/>
            <w:vAlign w:val="center"/>
            <w:hideMark/>
          </w:tcPr>
          <w:p w:rsidR="00C646E8" w:rsidRPr="00770FBC" w:rsidRDefault="00C646E8" w:rsidP="00F62025">
            <w:pPr>
              <w:spacing w:after="0" w:line="240" w:lineRule="auto"/>
              <w:rPr>
                <w:rFonts w:ascii="Times New Roman" w:eastAsia="Times New Roman" w:hAnsi="Times New Roman"/>
                <w:b/>
                <w:bCs/>
                <w:color w:val="000000"/>
                <w:sz w:val="20"/>
                <w:szCs w:val="20"/>
                <w:lang w:eastAsia="ru-RU"/>
              </w:rPr>
            </w:pPr>
          </w:p>
        </w:tc>
        <w:tc>
          <w:tcPr>
            <w:tcW w:w="2342" w:type="pct"/>
            <w:vMerge/>
            <w:vAlign w:val="center"/>
            <w:hideMark/>
          </w:tcPr>
          <w:p w:rsidR="00C646E8" w:rsidRPr="00770FBC" w:rsidRDefault="00C646E8" w:rsidP="00F62025">
            <w:pPr>
              <w:spacing w:after="0" w:line="240" w:lineRule="auto"/>
              <w:rPr>
                <w:rFonts w:ascii="Times New Roman" w:eastAsia="Times New Roman" w:hAnsi="Times New Roman"/>
                <w:b/>
                <w:bCs/>
                <w:color w:val="000000"/>
                <w:sz w:val="20"/>
                <w:szCs w:val="20"/>
                <w:lang w:eastAsia="ru-RU"/>
              </w:rPr>
            </w:pPr>
          </w:p>
        </w:tc>
        <w:tc>
          <w:tcPr>
            <w:tcW w:w="629" w:type="pct"/>
            <w:vMerge/>
            <w:vAlign w:val="center"/>
            <w:hideMark/>
          </w:tcPr>
          <w:p w:rsidR="00C646E8" w:rsidRPr="00770FBC" w:rsidRDefault="00C646E8" w:rsidP="00F62025">
            <w:pPr>
              <w:spacing w:after="0" w:line="240" w:lineRule="auto"/>
              <w:rPr>
                <w:rFonts w:ascii="Times New Roman" w:eastAsia="Times New Roman" w:hAnsi="Times New Roman"/>
                <w:b/>
                <w:bCs/>
                <w:color w:val="000000"/>
                <w:sz w:val="20"/>
                <w:szCs w:val="20"/>
                <w:lang w:eastAsia="ru-RU"/>
              </w:rPr>
            </w:pPr>
          </w:p>
        </w:tc>
        <w:tc>
          <w:tcPr>
            <w:tcW w:w="559" w:type="pct"/>
            <w:vMerge/>
            <w:vAlign w:val="center"/>
            <w:hideMark/>
          </w:tcPr>
          <w:p w:rsidR="00C646E8" w:rsidRPr="00770FBC" w:rsidRDefault="00C646E8" w:rsidP="00F62025">
            <w:pPr>
              <w:spacing w:after="0" w:line="240" w:lineRule="auto"/>
              <w:rPr>
                <w:rFonts w:ascii="Times New Roman" w:eastAsia="Times New Roman" w:hAnsi="Times New Roman"/>
                <w:b/>
                <w:bCs/>
                <w:color w:val="000000"/>
                <w:sz w:val="20"/>
                <w:szCs w:val="20"/>
                <w:lang w:eastAsia="ru-RU"/>
              </w:rPr>
            </w:pPr>
          </w:p>
        </w:tc>
        <w:tc>
          <w:tcPr>
            <w:tcW w:w="559" w:type="pct"/>
            <w:vMerge/>
            <w:vAlign w:val="center"/>
            <w:hideMark/>
          </w:tcPr>
          <w:p w:rsidR="00C646E8" w:rsidRPr="00770FBC" w:rsidRDefault="00C646E8" w:rsidP="00F62025">
            <w:pPr>
              <w:spacing w:after="0" w:line="240" w:lineRule="auto"/>
              <w:rPr>
                <w:rFonts w:ascii="Times New Roman" w:eastAsia="Times New Roman" w:hAnsi="Times New Roman"/>
                <w:b/>
                <w:bCs/>
                <w:color w:val="000000"/>
                <w:sz w:val="20"/>
                <w:szCs w:val="20"/>
                <w:lang w:eastAsia="ru-RU"/>
              </w:rPr>
            </w:pPr>
          </w:p>
        </w:tc>
        <w:tc>
          <w:tcPr>
            <w:tcW w:w="688" w:type="pct"/>
            <w:vMerge/>
            <w:vAlign w:val="center"/>
            <w:hideMark/>
          </w:tcPr>
          <w:p w:rsidR="00C646E8" w:rsidRPr="00770FBC" w:rsidRDefault="00C646E8" w:rsidP="00F62025">
            <w:pPr>
              <w:spacing w:after="0" w:line="240" w:lineRule="auto"/>
              <w:rPr>
                <w:rFonts w:ascii="Times New Roman" w:eastAsia="Times New Roman" w:hAnsi="Times New Roman"/>
                <w:b/>
                <w:bCs/>
                <w:color w:val="000000"/>
                <w:sz w:val="20"/>
                <w:szCs w:val="20"/>
                <w:lang w:eastAsia="ru-RU"/>
              </w:rPr>
            </w:pPr>
          </w:p>
        </w:tc>
      </w:tr>
      <w:tr w:rsidR="00C646E8" w:rsidRPr="00770FBC" w:rsidTr="00FB2066">
        <w:trPr>
          <w:cantSplit/>
          <w:trHeight w:val="207"/>
          <w:tblHeader/>
        </w:trPr>
        <w:tc>
          <w:tcPr>
            <w:tcW w:w="223" w:type="pct"/>
            <w:shd w:val="clear" w:color="auto" w:fill="auto"/>
            <w:noWrap/>
            <w:vAlign w:val="center"/>
            <w:hideMark/>
          </w:tcPr>
          <w:p w:rsidR="00C646E8" w:rsidRPr="00770FBC" w:rsidRDefault="00C646E8" w:rsidP="00F62025">
            <w:pPr>
              <w:spacing w:after="0" w:line="240" w:lineRule="auto"/>
              <w:jc w:val="center"/>
              <w:rPr>
                <w:rFonts w:ascii="Times New Roman" w:eastAsia="Times New Roman" w:hAnsi="Times New Roman"/>
                <w:b/>
                <w:bCs/>
                <w:color w:val="000000"/>
                <w:sz w:val="20"/>
                <w:szCs w:val="20"/>
                <w:lang w:eastAsia="ru-RU"/>
              </w:rPr>
            </w:pPr>
            <w:r w:rsidRPr="00770FBC">
              <w:rPr>
                <w:rFonts w:ascii="Times New Roman" w:eastAsia="Times New Roman" w:hAnsi="Times New Roman"/>
                <w:b/>
                <w:bCs/>
                <w:color w:val="000000"/>
                <w:sz w:val="20"/>
                <w:szCs w:val="20"/>
                <w:lang w:eastAsia="ru-RU"/>
              </w:rPr>
              <w:t>А</w:t>
            </w:r>
          </w:p>
        </w:tc>
        <w:tc>
          <w:tcPr>
            <w:tcW w:w="2342" w:type="pct"/>
            <w:shd w:val="clear" w:color="auto" w:fill="auto"/>
            <w:vAlign w:val="center"/>
            <w:hideMark/>
          </w:tcPr>
          <w:p w:rsidR="00C646E8" w:rsidRPr="00770FBC" w:rsidRDefault="00C646E8" w:rsidP="00F62025">
            <w:pPr>
              <w:spacing w:after="0" w:line="240" w:lineRule="auto"/>
              <w:jc w:val="center"/>
              <w:rPr>
                <w:rFonts w:ascii="Times New Roman" w:eastAsia="Times New Roman" w:hAnsi="Times New Roman"/>
                <w:b/>
                <w:bCs/>
                <w:color w:val="000000"/>
                <w:sz w:val="20"/>
                <w:szCs w:val="20"/>
                <w:lang w:eastAsia="ru-RU"/>
              </w:rPr>
            </w:pPr>
            <w:r w:rsidRPr="00770FBC">
              <w:rPr>
                <w:rFonts w:ascii="Times New Roman" w:eastAsia="Times New Roman" w:hAnsi="Times New Roman"/>
                <w:b/>
                <w:bCs/>
                <w:color w:val="000000"/>
                <w:sz w:val="20"/>
                <w:szCs w:val="20"/>
                <w:lang w:eastAsia="ru-RU"/>
              </w:rPr>
              <w:t>1</w:t>
            </w:r>
          </w:p>
        </w:tc>
        <w:tc>
          <w:tcPr>
            <w:tcW w:w="629" w:type="pct"/>
            <w:shd w:val="clear" w:color="auto" w:fill="auto"/>
            <w:vAlign w:val="center"/>
            <w:hideMark/>
          </w:tcPr>
          <w:p w:rsidR="00C646E8" w:rsidRPr="00770FBC" w:rsidRDefault="00C646E8" w:rsidP="00F62025">
            <w:pPr>
              <w:spacing w:after="0" w:line="240" w:lineRule="auto"/>
              <w:jc w:val="center"/>
              <w:rPr>
                <w:rFonts w:ascii="Times New Roman" w:eastAsia="Times New Roman" w:hAnsi="Times New Roman"/>
                <w:b/>
                <w:bCs/>
                <w:color w:val="000000"/>
                <w:sz w:val="20"/>
                <w:szCs w:val="20"/>
                <w:lang w:eastAsia="ru-RU"/>
              </w:rPr>
            </w:pPr>
            <w:r w:rsidRPr="00770FBC">
              <w:rPr>
                <w:rFonts w:ascii="Times New Roman" w:eastAsia="Times New Roman" w:hAnsi="Times New Roman"/>
                <w:b/>
                <w:bCs/>
                <w:color w:val="000000"/>
                <w:sz w:val="20"/>
                <w:szCs w:val="20"/>
                <w:lang w:eastAsia="ru-RU"/>
              </w:rPr>
              <w:t>2</w:t>
            </w:r>
          </w:p>
        </w:tc>
        <w:tc>
          <w:tcPr>
            <w:tcW w:w="559" w:type="pct"/>
            <w:shd w:val="clear" w:color="auto" w:fill="auto"/>
            <w:vAlign w:val="center"/>
            <w:hideMark/>
          </w:tcPr>
          <w:p w:rsidR="00C646E8" w:rsidRPr="00770FBC" w:rsidRDefault="00C646E8" w:rsidP="00F62025">
            <w:pPr>
              <w:spacing w:after="0" w:line="240" w:lineRule="auto"/>
              <w:jc w:val="center"/>
              <w:rPr>
                <w:rFonts w:ascii="Times New Roman" w:eastAsia="Times New Roman" w:hAnsi="Times New Roman"/>
                <w:b/>
                <w:bCs/>
                <w:color w:val="000000"/>
                <w:sz w:val="20"/>
                <w:szCs w:val="20"/>
                <w:lang w:eastAsia="ru-RU"/>
              </w:rPr>
            </w:pPr>
            <w:r w:rsidRPr="00770FBC">
              <w:rPr>
                <w:rFonts w:ascii="Times New Roman" w:eastAsia="Times New Roman" w:hAnsi="Times New Roman"/>
                <w:b/>
                <w:bCs/>
                <w:color w:val="000000"/>
                <w:sz w:val="20"/>
                <w:szCs w:val="20"/>
                <w:lang w:eastAsia="ru-RU"/>
              </w:rPr>
              <w:t>4</w:t>
            </w:r>
          </w:p>
        </w:tc>
        <w:tc>
          <w:tcPr>
            <w:tcW w:w="559" w:type="pct"/>
            <w:shd w:val="clear" w:color="auto" w:fill="auto"/>
            <w:vAlign w:val="center"/>
            <w:hideMark/>
          </w:tcPr>
          <w:p w:rsidR="00C646E8" w:rsidRPr="00770FBC" w:rsidRDefault="00C646E8" w:rsidP="00F62025">
            <w:pPr>
              <w:spacing w:after="0" w:line="240" w:lineRule="auto"/>
              <w:jc w:val="center"/>
              <w:rPr>
                <w:rFonts w:ascii="Times New Roman" w:eastAsia="Times New Roman" w:hAnsi="Times New Roman"/>
                <w:b/>
                <w:bCs/>
                <w:color w:val="000000"/>
                <w:sz w:val="20"/>
                <w:szCs w:val="20"/>
                <w:lang w:eastAsia="ru-RU"/>
              </w:rPr>
            </w:pPr>
            <w:r w:rsidRPr="00770FBC">
              <w:rPr>
                <w:rFonts w:ascii="Times New Roman" w:eastAsia="Times New Roman" w:hAnsi="Times New Roman"/>
                <w:b/>
                <w:bCs/>
                <w:color w:val="000000"/>
                <w:sz w:val="20"/>
                <w:szCs w:val="20"/>
                <w:lang w:eastAsia="ru-RU"/>
              </w:rPr>
              <w:t>5</w:t>
            </w:r>
          </w:p>
        </w:tc>
        <w:tc>
          <w:tcPr>
            <w:tcW w:w="688" w:type="pct"/>
            <w:shd w:val="clear" w:color="auto" w:fill="auto"/>
            <w:vAlign w:val="center"/>
            <w:hideMark/>
          </w:tcPr>
          <w:p w:rsidR="00C646E8" w:rsidRPr="00770FBC" w:rsidRDefault="00C646E8" w:rsidP="00F62025">
            <w:pPr>
              <w:spacing w:after="0" w:line="240" w:lineRule="auto"/>
              <w:jc w:val="center"/>
              <w:rPr>
                <w:rFonts w:ascii="Times New Roman" w:eastAsia="Times New Roman" w:hAnsi="Times New Roman"/>
                <w:b/>
                <w:bCs/>
                <w:color w:val="000000"/>
                <w:sz w:val="20"/>
                <w:szCs w:val="20"/>
                <w:lang w:eastAsia="ru-RU"/>
              </w:rPr>
            </w:pPr>
            <w:r w:rsidRPr="00770FBC">
              <w:rPr>
                <w:rFonts w:ascii="Times New Roman" w:eastAsia="Times New Roman" w:hAnsi="Times New Roman"/>
                <w:b/>
                <w:bCs/>
                <w:color w:val="000000"/>
                <w:sz w:val="20"/>
                <w:szCs w:val="20"/>
                <w:lang w:eastAsia="ru-RU"/>
              </w:rPr>
              <w:t>6</w:t>
            </w:r>
          </w:p>
        </w:tc>
      </w:tr>
      <w:tr w:rsidR="00C646E8" w:rsidRPr="00770FBC" w:rsidTr="00FB2066">
        <w:trPr>
          <w:cantSplit/>
          <w:trHeight w:val="541"/>
        </w:trPr>
        <w:tc>
          <w:tcPr>
            <w:tcW w:w="223" w:type="pct"/>
            <w:shd w:val="clear" w:color="auto" w:fill="auto"/>
            <w:noWrap/>
            <w:vAlign w:val="center"/>
            <w:hideMark/>
          </w:tcPr>
          <w:p w:rsidR="00C646E8" w:rsidRPr="00770FBC" w:rsidRDefault="00C646E8" w:rsidP="00F62025">
            <w:pPr>
              <w:spacing w:after="0" w:line="240" w:lineRule="auto"/>
              <w:jc w:val="center"/>
              <w:rPr>
                <w:rFonts w:ascii="Times New Roman" w:eastAsia="Times New Roman" w:hAnsi="Times New Roman"/>
                <w:color w:val="000000"/>
                <w:sz w:val="20"/>
                <w:szCs w:val="20"/>
                <w:lang w:eastAsia="ru-RU"/>
              </w:rPr>
            </w:pPr>
            <w:r w:rsidRPr="00770FBC">
              <w:rPr>
                <w:rFonts w:ascii="Times New Roman" w:eastAsia="Times New Roman" w:hAnsi="Times New Roman"/>
                <w:color w:val="000000"/>
                <w:sz w:val="20"/>
                <w:szCs w:val="20"/>
                <w:lang w:eastAsia="ru-RU"/>
              </w:rPr>
              <w:t>1</w:t>
            </w:r>
          </w:p>
        </w:tc>
        <w:tc>
          <w:tcPr>
            <w:tcW w:w="2342" w:type="pct"/>
            <w:shd w:val="clear" w:color="auto" w:fill="auto"/>
            <w:vAlign w:val="center"/>
            <w:hideMark/>
          </w:tcPr>
          <w:p w:rsidR="00C646E8" w:rsidRPr="00770FBC" w:rsidRDefault="00C646E8" w:rsidP="00F62025">
            <w:pPr>
              <w:spacing w:after="0" w:line="240" w:lineRule="auto"/>
              <w:jc w:val="both"/>
              <w:rPr>
                <w:rFonts w:ascii="Times New Roman" w:hAnsi="Times New Roman"/>
                <w:color w:val="000000"/>
                <w:sz w:val="20"/>
                <w:szCs w:val="20"/>
                <w:lang w:eastAsia="ru-RU"/>
              </w:rPr>
            </w:pPr>
            <w:r w:rsidRPr="00770FBC">
              <w:rPr>
                <w:rFonts w:ascii="Times New Roman" w:hAnsi="Times New Roman"/>
                <w:color w:val="000000"/>
                <w:sz w:val="20"/>
                <w:szCs w:val="20"/>
              </w:rPr>
              <w:t>Доля фельдшерских и фельдшерско-акушерских пунктов государственной и муниципальной систем здравоохранения, подключенных к сети "Интернет"</w:t>
            </w:r>
          </w:p>
        </w:tc>
        <w:tc>
          <w:tcPr>
            <w:tcW w:w="629" w:type="pct"/>
            <w:shd w:val="clear" w:color="auto" w:fill="auto"/>
            <w:vAlign w:val="center"/>
            <w:hideMark/>
          </w:tcPr>
          <w:p w:rsidR="00C646E8" w:rsidRPr="00770FBC" w:rsidRDefault="00C646E8" w:rsidP="00F62025">
            <w:pPr>
              <w:spacing w:after="0" w:line="240" w:lineRule="auto"/>
              <w:jc w:val="center"/>
              <w:rPr>
                <w:rFonts w:ascii="Times New Roman" w:hAnsi="Times New Roman"/>
                <w:color w:val="000000"/>
                <w:sz w:val="20"/>
                <w:szCs w:val="20"/>
                <w:lang w:eastAsia="ru-RU"/>
              </w:rPr>
            </w:pPr>
            <w:r w:rsidRPr="00770FBC">
              <w:rPr>
                <w:rFonts w:ascii="Times New Roman" w:hAnsi="Times New Roman"/>
                <w:color w:val="000000"/>
                <w:sz w:val="20"/>
                <w:szCs w:val="20"/>
              </w:rPr>
              <w:t>Процент</w:t>
            </w:r>
          </w:p>
        </w:tc>
        <w:tc>
          <w:tcPr>
            <w:tcW w:w="559" w:type="pct"/>
            <w:shd w:val="clear" w:color="auto" w:fill="auto"/>
            <w:vAlign w:val="center"/>
            <w:hideMark/>
          </w:tcPr>
          <w:p w:rsidR="00C646E8" w:rsidRPr="00770FBC" w:rsidRDefault="00C646E8" w:rsidP="00F62025">
            <w:pPr>
              <w:spacing w:after="0" w:line="240" w:lineRule="auto"/>
              <w:jc w:val="center"/>
              <w:rPr>
                <w:rFonts w:ascii="Times New Roman" w:hAnsi="Times New Roman"/>
                <w:color w:val="000000"/>
                <w:sz w:val="20"/>
                <w:szCs w:val="20"/>
                <w:lang w:eastAsia="ru-RU"/>
              </w:rPr>
            </w:pPr>
            <w:r w:rsidRPr="00770FBC">
              <w:rPr>
                <w:rFonts w:ascii="Times New Roman" w:hAnsi="Times New Roman"/>
                <w:color w:val="000000"/>
                <w:sz w:val="20"/>
                <w:szCs w:val="20"/>
              </w:rPr>
              <w:t>100,0</w:t>
            </w:r>
          </w:p>
        </w:tc>
        <w:tc>
          <w:tcPr>
            <w:tcW w:w="559" w:type="pct"/>
            <w:shd w:val="clear" w:color="auto" w:fill="auto"/>
            <w:vAlign w:val="center"/>
            <w:hideMark/>
          </w:tcPr>
          <w:p w:rsidR="00C646E8" w:rsidRPr="00770FBC" w:rsidRDefault="00C646E8" w:rsidP="00F62025">
            <w:pPr>
              <w:spacing w:after="0" w:line="240" w:lineRule="auto"/>
              <w:jc w:val="center"/>
              <w:rPr>
                <w:rFonts w:ascii="Times New Roman" w:hAnsi="Times New Roman"/>
                <w:color w:val="000000"/>
                <w:sz w:val="20"/>
                <w:szCs w:val="20"/>
                <w:lang w:eastAsia="ru-RU"/>
              </w:rPr>
            </w:pPr>
            <w:r w:rsidRPr="00770FBC">
              <w:rPr>
                <w:rFonts w:ascii="Times New Roman" w:hAnsi="Times New Roman"/>
                <w:color w:val="000000"/>
                <w:sz w:val="20"/>
                <w:szCs w:val="20"/>
              </w:rPr>
              <w:t>100,0</w:t>
            </w:r>
          </w:p>
        </w:tc>
        <w:tc>
          <w:tcPr>
            <w:tcW w:w="688" w:type="pct"/>
            <w:shd w:val="clear" w:color="auto" w:fill="auto"/>
            <w:vAlign w:val="center"/>
            <w:hideMark/>
          </w:tcPr>
          <w:p w:rsidR="00C646E8" w:rsidRPr="00770FBC" w:rsidRDefault="00C646E8" w:rsidP="00F62025">
            <w:pPr>
              <w:spacing w:after="0" w:line="240" w:lineRule="auto"/>
              <w:jc w:val="right"/>
              <w:rPr>
                <w:rFonts w:ascii="Times New Roman" w:eastAsia="Times New Roman" w:hAnsi="Times New Roman"/>
                <w:color w:val="000000"/>
                <w:sz w:val="20"/>
                <w:szCs w:val="20"/>
                <w:lang w:eastAsia="ru-RU"/>
              </w:rPr>
            </w:pPr>
            <w:r w:rsidRPr="00770FBC">
              <w:rPr>
                <w:rFonts w:ascii="Times New Roman" w:eastAsia="Times New Roman" w:hAnsi="Times New Roman"/>
                <w:color w:val="000000"/>
                <w:sz w:val="20"/>
                <w:szCs w:val="20"/>
                <w:lang w:eastAsia="ru-RU"/>
              </w:rPr>
              <w:t>0,0</w:t>
            </w:r>
          </w:p>
        </w:tc>
      </w:tr>
      <w:tr w:rsidR="00C646E8" w:rsidRPr="00770FBC" w:rsidTr="00FB2066">
        <w:trPr>
          <w:cantSplit/>
          <w:trHeight w:val="126"/>
        </w:trPr>
        <w:tc>
          <w:tcPr>
            <w:tcW w:w="223" w:type="pct"/>
            <w:shd w:val="clear" w:color="auto" w:fill="auto"/>
            <w:noWrap/>
            <w:vAlign w:val="center"/>
            <w:hideMark/>
          </w:tcPr>
          <w:p w:rsidR="00C646E8" w:rsidRPr="00770FBC" w:rsidRDefault="00C646E8" w:rsidP="00F62025">
            <w:pPr>
              <w:spacing w:after="0" w:line="240" w:lineRule="auto"/>
              <w:jc w:val="center"/>
              <w:rPr>
                <w:rFonts w:ascii="Times New Roman" w:eastAsia="Times New Roman" w:hAnsi="Times New Roman"/>
                <w:color w:val="000000"/>
                <w:sz w:val="20"/>
                <w:szCs w:val="20"/>
                <w:lang w:eastAsia="ru-RU"/>
              </w:rPr>
            </w:pPr>
            <w:r w:rsidRPr="00770FBC">
              <w:rPr>
                <w:rFonts w:ascii="Times New Roman" w:eastAsia="Times New Roman" w:hAnsi="Times New Roman"/>
                <w:color w:val="000000"/>
                <w:sz w:val="20"/>
                <w:szCs w:val="20"/>
                <w:lang w:eastAsia="ru-RU"/>
              </w:rPr>
              <w:t>2</w:t>
            </w:r>
          </w:p>
        </w:tc>
        <w:tc>
          <w:tcPr>
            <w:tcW w:w="2342" w:type="pct"/>
            <w:shd w:val="clear" w:color="auto" w:fill="auto"/>
            <w:vAlign w:val="center"/>
            <w:hideMark/>
          </w:tcPr>
          <w:p w:rsidR="00C646E8" w:rsidRPr="00770FBC" w:rsidRDefault="00C646E8" w:rsidP="00F62025">
            <w:pPr>
              <w:spacing w:after="0" w:line="240" w:lineRule="auto"/>
              <w:jc w:val="both"/>
              <w:rPr>
                <w:rFonts w:ascii="Times New Roman" w:hAnsi="Times New Roman"/>
                <w:color w:val="000000"/>
                <w:sz w:val="20"/>
                <w:szCs w:val="20"/>
              </w:rPr>
            </w:pPr>
            <w:r w:rsidRPr="00770FBC">
              <w:rPr>
                <w:rFonts w:ascii="Times New Roman" w:hAnsi="Times New Roman"/>
                <w:color w:val="000000"/>
                <w:sz w:val="20"/>
                <w:szCs w:val="20"/>
              </w:rPr>
              <w:t>Доля органов государственной власти, органов местного самоуправления и государственных внебюджетных фондов, подключенных к сети "Интернет"</w:t>
            </w:r>
          </w:p>
        </w:tc>
        <w:tc>
          <w:tcPr>
            <w:tcW w:w="629" w:type="pct"/>
            <w:shd w:val="clear" w:color="auto" w:fill="auto"/>
            <w:vAlign w:val="center"/>
            <w:hideMark/>
          </w:tcPr>
          <w:p w:rsidR="00C646E8" w:rsidRPr="00770FBC" w:rsidRDefault="00C646E8" w:rsidP="00F62025">
            <w:pPr>
              <w:spacing w:after="0" w:line="240" w:lineRule="auto"/>
              <w:jc w:val="center"/>
              <w:rPr>
                <w:rFonts w:ascii="Times New Roman" w:hAnsi="Times New Roman"/>
                <w:color w:val="000000"/>
                <w:sz w:val="20"/>
                <w:szCs w:val="20"/>
              </w:rPr>
            </w:pPr>
            <w:r w:rsidRPr="00770FBC">
              <w:rPr>
                <w:rFonts w:ascii="Times New Roman" w:hAnsi="Times New Roman"/>
                <w:color w:val="000000"/>
                <w:sz w:val="20"/>
                <w:szCs w:val="20"/>
              </w:rPr>
              <w:t>Процент</w:t>
            </w:r>
          </w:p>
        </w:tc>
        <w:tc>
          <w:tcPr>
            <w:tcW w:w="559" w:type="pct"/>
            <w:shd w:val="clear" w:color="auto" w:fill="auto"/>
            <w:vAlign w:val="center"/>
            <w:hideMark/>
          </w:tcPr>
          <w:p w:rsidR="00C646E8" w:rsidRPr="00770FBC" w:rsidRDefault="00C646E8" w:rsidP="00F62025">
            <w:pPr>
              <w:spacing w:after="0" w:line="240" w:lineRule="auto"/>
              <w:jc w:val="center"/>
              <w:rPr>
                <w:rFonts w:ascii="Times New Roman" w:hAnsi="Times New Roman"/>
                <w:color w:val="000000"/>
                <w:sz w:val="20"/>
                <w:szCs w:val="20"/>
              </w:rPr>
            </w:pPr>
            <w:r w:rsidRPr="00770FBC">
              <w:rPr>
                <w:rFonts w:ascii="Times New Roman" w:hAnsi="Times New Roman"/>
                <w:color w:val="000000"/>
                <w:sz w:val="20"/>
                <w:szCs w:val="20"/>
              </w:rPr>
              <w:t>100,0</w:t>
            </w:r>
          </w:p>
        </w:tc>
        <w:tc>
          <w:tcPr>
            <w:tcW w:w="559" w:type="pct"/>
            <w:shd w:val="clear" w:color="auto" w:fill="auto"/>
            <w:vAlign w:val="center"/>
            <w:hideMark/>
          </w:tcPr>
          <w:p w:rsidR="00C646E8" w:rsidRPr="00770FBC" w:rsidRDefault="00C646E8" w:rsidP="00F62025">
            <w:pPr>
              <w:spacing w:after="0" w:line="240" w:lineRule="auto"/>
              <w:jc w:val="center"/>
              <w:rPr>
                <w:rFonts w:ascii="Times New Roman" w:hAnsi="Times New Roman"/>
                <w:color w:val="000000"/>
                <w:sz w:val="20"/>
                <w:szCs w:val="20"/>
              </w:rPr>
            </w:pPr>
            <w:r w:rsidRPr="00770FBC">
              <w:rPr>
                <w:rFonts w:ascii="Times New Roman" w:hAnsi="Times New Roman"/>
                <w:color w:val="000000"/>
                <w:sz w:val="20"/>
                <w:szCs w:val="20"/>
              </w:rPr>
              <w:t>100,0</w:t>
            </w:r>
          </w:p>
        </w:tc>
        <w:tc>
          <w:tcPr>
            <w:tcW w:w="688" w:type="pct"/>
            <w:shd w:val="clear" w:color="auto" w:fill="auto"/>
            <w:vAlign w:val="center"/>
            <w:hideMark/>
          </w:tcPr>
          <w:p w:rsidR="00C646E8" w:rsidRPr="00770FBC" w:rsidRDefault="00C646E8" w:rsidP="00F62025">
            <w:pPr>
              <w:spacing w:after="0" w:line="240" w:lineRule="auto"/>
              <w:jc w:val="right"/>
              <w:rPr>
                <w:rFonts w:ascii="Times New Roman" w:eastAsia="Times New Roman" w:hAnsi="Times New Roman"/>
                <w:color w:val="000000"/>
                <w:sz w:val="20"/>
                <w:szCs w:val="20"/>
                <w:lang w:eastAsia="ru-RU"/>
              </w:rPr>
            </w:pPr>
            <w:r w:rsidRPr="00770FBC">
              <w:rPr>
                <w:rFonts w:ascii="Times New Roman" w:eastAsia="Times New Roman" w:hAnsi="Times New Roman"/>
                <w:color w:val="000000"/>
                <w:sz w:val="20"/>
                <w:szCs w:val="20"/>
                <w:lang w:eastAsia="ru-RU"/>
              </w:rPr>
              <w:t>0,0</w:t>
            </w:r>
          </w:p>
        </w:tc>
      </w:tr>
      <w:tr w:rsidR="00C646E8" w:rsidRPr="00770FBC" w:rsidTr="00FB2066">
        <w:trPr>
          <w:cantSplit/>
          <w:trHeight w:val="126"/>
        </w:trPr>
        <w:tc>
          <w:tcPr>
            <w:tcW w:w="223" w:type="pct"/>
            <w:shd w:val="clear" w:color="auto" w:fill="auto"/>
            <w:noWrap/>
            <w:vAlign w:val="center"/>
          </w:tcPr>
          <w:p w:rsidR="00C646E8" w:rsidRPr="00770FBC" w:rsidRDefault="00C646E8" w:rsidP="00F62025">
            <w:pPr>
              <w:spacing w:after="0" w:line="240" w:lineRule="auto"/>
              <w:jc w:val="center"/>
              <w:rPr>
                <w:rFonts w:ascii="Times New Roman" w:eastAsia="Times New Roman" w:hAnsi="Times New Roman"/>
                <w:color w:val="000000"/>
                <w:sz w:val="20"/>
                <w:szCs w:val="20"/>
                <w:lang w:eastAsia="ru-RU"/>
              </w:rPr>
            </w:pPr>
            <w:r w:rsidRPr="00770FBC">
              <w:rPr>
                <w:rFonts w:ascii="Times New Roman" w:eastAsia="Times New Roman" w:hAnsi="Times New Roman"/>
                <w:color w:val="000000"/>
                <w:sz w:val="20"/>
                <w:szCs w:val="20"/>
                <w:lang w:eastAsia="ru-RU"/>
              </w:rPr>
              <w:t>3</w:t>
            </w:r>
          </w:p>
        </w:tc>
        <w:tc>
          <w:tcPr>
            <w:tcW w:w="2342" w:type="pct"/>
            <w:shd w:val="clear" w:color="auto" w:fill="auto"/>
            <w:vAlign w:val="center"/>
          </w:tcPr>
          <w:p w:rsidR="00C646E8" w:rsidRPr="00770FBC" w:rsidRDefault="00C646E8" w:rsidP="00F62025">
            <w:pPr>
              <w:spacing w:after="0" w:line="240" w:lineRule="auto"/>
              <w:jc w:val="both"/>
              <w:rPr>
                <w:rFonts w:ascii="Times New Roman" w:hAnsi="Times New Roman"/>
                <w:color w:val="000000"/>
                <w:sz w:val="20"/>
                <w:szCs w:val="20"/>
              </w:rPr>
            </w:pPr>
            <w:r w:rsidRPr="00770FBC">
              <w:rPr>
                <w:rFonts w:ascii="Times New Roman" w:hAnsi="Times New Roman"/>
                <w:color w:val="000000"/>
                <w:sz w:val="20"/>
                <w:szCs w:val="20"/>
              </w:rPr>
              <w:t>Доля социально значимых объектов, имеющих широкополосный доступ к информационно телекоммуникационной сети «Интернет» в соответствии с утверждёнными требованиями</w:t>
            </w:r>
          </w:p>
        </w:tc>
        <w:tc>
          <w:tcPr>
            <w:tcW w:w="629" w:type="pct"/>
            <w:shd w:val="clear" w:color="auto" w:fill="auto"/>
            <w:vAlign w:val="center"/>
          </w:tcPr>
          <w:p w:rsidR="00C646E8" w:rsidRPr="00770FBC" w:rsidRDefault="00C646E8" w:rsidP="00F62025">
            <w:pPr>
              <w:spacing w:after="0" w:line="240" w:lineRule="auto"/>
              <w:jc w:val="center"/>
              <w:rPr>
                <w:rFonts w:ascii="Times New Roman" w:hAnsi="Times New Roman"/>
                <w:color w:val="000000"/>
                <w:sz w:val="20"/>
                <w:szCs w:val="20"/>
              </w:rPr>
            </w:pPr>
            <w:r w:rsidRPr="00770FBC">
              <w:rPr>
                <w:rFonts w:ascii="Times New Roman" w:hAnsi="Times New Roman"/>
                <w:color w:val="000000"/>
                <w:sz w:val="20"/>
                <w:szCs w:val="20"/>
              </w:rPr>
              <w:t>Процент</w:t>
            </w:r>
          </w:p>
        </w:tc>
        <w:tc>
          <w:tcPr>
            <w:tcW w:w="559" w:type="pct"/>
            <w:shd w:val="clear" w:color="auto" w:fill="auto"/>
            <w:vAlign w:val="center"/>
          </w:tcPr>
          <w:p w:rsidR="00C646E8" w:rsidRPr="00770FBC" w:rsidRDefault="00C646E8" w:rsidP="00F62025">
            <w:pPr>
              <w:spacing w:after="0" w:line="240" w:lineRule="auto"/>
              <w:jc w:val="center"/>
              <w:rPr>
                <w:rFonts w:ascii="Times New Roman" w:hAnsi="Times New Roman"/>
                <w:color w:val="000000"/>
                <w:sz w:val="20"/>
                <w:szCs w:val="20"/>
              </w:rPr>
            </w:pPr>
            <w:r w:rsidRPr="00770FBC">
              <w:rPr>
                <w:rFonts w:ascii="Times New Roman" w:hAnsi="Times New Roman"/>
                <w:color w:val="000000"/>
                <w:sz w:val="20"/>
                <w:szCs w:val="20"/>
              </w:rPr>
              <w:t>100,0</w:t>
            </w:r>
          </w:p>
        </w:tc>
        <w:tc>
          <w:tcPr>
            <w:tcW w:w="559" w:type="pct"/>
            <w:shd w:val="clear" w:color="auto" w:fill="auto"/>
            <w:vAlign w:val="center"/>
          </w:tcPr>
          <w:p w:rsidR="00C646E8" w:rsidRPr="00770FBC" w:rsidRDefault="00C646E8" w:rsidP="00F62025">
            <w:pPr>
              <w:spacing w:after="0" w:line="240" w:lineRule="auto"/>
              <w:jc w:val="center"/>
              <w:rPr>
                <w:rFonts w:ascii="Times New Roman" w:hAnsi="Times New Roman"/>
                <w:color w:val="000000"/>
                <w:sz w:val="20"/>
                <w:szCs w:val="20"/>
              </w:rPr>
            </w:pPr>
            <w:r w:rsidRPr="00770FBC">
              <w:rPr>
                <w:rFonts w:ascii="Times New Roman" w:hAnsi="Times New Roman"/>
                <w:color w:val="000000"/>
                <w:sz w:val="20"/>
                <w:szCs w:val="20"/>
              </w:rPr>
              <w:t>100,0</w:t>
            </w:r>
          </w:p>
        </w:tc>
        <w:tc>
          <w:tcPr>
            <w:tcW w:w="688" w:type="pct"/>
            <w:shd w:val="clear" w:color="auto" w:fill="auto"/>
            <w:vAlign w:val="center"/>
          </w:tcPr>
          <w:p w:rsidR="00C646E8" w:rsidRPr="00770FBC" w:rsidRDefault="00C646E8" w:rsidP="00F62025">
            <w:pPr>
              <w:spacing w:after="0" w:line="240" w:lineRule="auto"/>
              <w:jc w:val="right"/>
              <w:rPr>
                <w:rFonts w:ascii="Times New Roman" w:eastAsia="Times New Roman" w:hAnsi="Times New Roman"/>
                <w:color w:val="000000"/>
                <w:sz w:val="20"/>
                <w:szCs w:val="20"/>
                <w:lang w:eastAsia="ru-RU"/>
              </w:rPr>
            </w:pPr>
            <w:r w:rsidRPr="00770FBC">
              <w:rPr>
                <w:rFonts w:ascii="Times New Roman" w:eastAsia="Times New Roman" w:hAnsi="Times New Roman"/>
                <w:color w:val="000000"/>
                <w:sz w:val="20"/>
                <w:szCs w:val="20"/>
                <w:lang w:eastAsia="ru-RU"/>
              </w:rPr>
              <w:t>0,0</w:t>
            </w:r>
          </w:p>
        </w:tc>
      </w:tr>
      <w:tr w:rsidR="00C646E8" w:rsidRPr="00770FBC" w:rsidTr="00FB2066">
        <w:trPr>
          <w:cantSplit/>
          <w:trHeight w:val="126"/>
        </w:trPr>
        <w:tc>
          <w:tcPr>
            <w:tcW w:w="223" w:type="pct"/>
            <w:shd w:val="clear" w:color="auto" w:fill="auto"/>
            <w:noWrap/>
            <w:vAlign w:val="center"/>
          </w:tcPr>
          <w:p w:rsidR="00C646E8" w:rsidRPr="00770FBC" w:rsidRDefault="00C646E8" w:rsidP="00F62025">
            <w:pPr>
              <w:spacing w:after="0" w:line="240" w:lineRule="auto"/>
              <w:jc w:val="center"/>
              <w:rPr>
                <w:rFonts w:ascii="Times New Roman" w:eastAsia="Times New Roman" w:hAnsi="Times New Roman"/>
                <w:color w:val="000000"/>
                <w:sz w:val="20"/>
                <w:szCs w:val="20"/>
                <w:lang w:eastAsia="ru-RU"/>
              </w:rPr>
            </w:pPr>
            <w:r w:rsidRPr="00770FBC">
              <w:rPr>
                <w:rFonts w:ascii="Times New Roman" w:eastAsia="Times New Roman" w:hAnsi="Times New Roman"/>
                <w:color w:val="000000"/>
                <w:sz w:val="20"/>
                <w:szCs w:val="20"/>
                <w:lang w:eastAsia="ru-RU"/>
              </w:rPr>
              <w:t>4</w:t>
            </w:r>
          </w:p>
        </w:tc>
        <w:tc>
          <w:tcPr>
            <w:tcW w:w="2342" w:type="pct"/>
            <w:shd w:val="clear" w:color="auto" w:fill="auto"/>
            <w:vAlign w:val="center"/>
          </w:tcPr>
          <w:p w:rsidR="00C646E8" w:rsidRPr="00770FBC" w:rsidRDefault="00C646E8" w:rsidP="00F62025">
            <w:pPr>
              <w:spacing w:after="0" w:line="240" w:lineRule="auto"/>
              <w:jc w:val="both"/>
              <w:rPr>
                <w:rFonts w:ascii="Times New Roman" w:hAnsi="Times New Roman"/>
                <w:color w:val="000000"/>
                <w:sz w:val="20"/>
                <w:szCs w:val="20"/>
              </w:rPr>
            </w:pPr>
            <w:r w:rsidRPr="00770FBC">
              <w:rPr>
                <w:rFonts w:ascii="Times New Roman" w:hAnsi="Times New Roman"/>
                <w:color w:val="000000"/>
                <w:sz w:val="20"/>
                <w:szCs w:val="20"/>
              </w:rPr>
              <w:t>Доля государственных и муниципальных образовательных организаций, реализующих программы начального общего, основного общего, среднего общего и среднего профессионального образования, в учебных классах которых обеспечена возможность беспроводного широкополосного доступа к информационно телекоммуникационной «Интернет» по технологии WiFi</w:t>
            </w:r>
          </w:p>
        </w:tc>
        <w:tc>
          <w:tcPr>
            <w:tcW w:w="629" w:type="pct"/>
            <w:shd w:val="clear" w:color="auto" w:fill="auto"/>
            <w:vAlign w:val="center"/>
          </w:tcPr>
          <w:p w:rsidR="00C646E8" w:rsidRPr="00770FBC" w:rsidRDefault="00C646E8" w:rsidP="00F62025">
            <w:pPr>
              <w:spacing w:after="0" w:line="240" w:lineRule="auto"/>
              <w:jc w:val="center"/>
              <w:rPr>
                <w:rFonts w:ascii="Times New Roman" w:hAnsi="Times New Roman"/>
                <w:color w:val="000000"/>
                <w:sz w:val="20"/>
                <w:szCs w:val="20"/>
              </w:rPr>
            </w:pPr>
            <w:r w:rsidRPr="00770FBC">
              <w:rPr>
                <w:rFonts w:ascii="Times New Roman" w:hAnsi="Times New Roman"/>
                <w:color w:val="000000"/>
                <w:sz w:val="20"/>
                <w:szCs w:val="20"/>
              </w:rPr>
              <w:t>Процент</w:t>
            </w:r>
          </w:p>
        </w:tc>
        <w:tc>
          <w:tcPr>
            <w:tcW w:w="559" w:type="pct"/>
            <w:shd w:val="clear" w:color="auto" w:fill="auto"/>
            <w:vAlign w:val="center"/>
          </w:tcPr>
          <w:p w:rsidR="00C646E8" w:rsidRPr="00770FBC" w:rsidRDefault="00C646E8" w:rsidP="00F62025">
            <w:pPr>
              <w:spacing w:after="0" w:line="240" w:lineRule="auto"/>
              <w:jc w:val="center"/>
              <w:rPr>
                <w:rFonts w:ascii="Times New Roman" w:hAnsi="Times New Roman"/>
                <w:color w:val="000000"/>
                <w:sz w:val="20"/>
                <w:szCs w:val="20"/>
              </w:rPr>
            </w:pPr>
            <w:r w:rsidRPr="00770FBC">
              <w:rPr>
                <w:rFonts w:ascii="Times New Roman" w:hAnsi="Times New Roman"/>
                <w:color w:val="000000"/>
                <w:sz w:val="20"/>
                <w:szCs w:val="20"/>
              </w:rPr>
              <w:t>26,9</w:t>
            </w:r>
          </w:p>
        </w:tc>
        <w:tc>
          <w:tcPr>
            <w:tcW w:w="559" w:type="pct"/>
            <w:shd w:val="clear" w:color="auto" w:fill="auto"/>
            <w:vAlign w:val="center"/>
          </w:tcPr>
          <w:p w:rsidR="00C646E8" w:rsidRPr="00770FBC" w:rsidRDefault="00C646E8" w:rsidP="00F62025">
            <w:pPr>
              <w:spacing w:after="0" w:line="240" w:lineRule="auto"/>
              <w:jc w:val="center"/>
              <w:rPr>
                <w:rFonts w:ascii="Times New Roman" w:hAnsi="Times New Roman"/>
                <w:color w:val="000000"/>
                <w:sz w:val="20"/>
                <w:szCs w:val="20"/>
              </w:rPr>
            </w:pPr>
            <w:r w:rsidRPr="00770FBC">
              <w:rPr>
                <w:rFonts w:ascii="Times New Roman" w:hAnsi="Times New Roman"/>
                <w:color w:val="000000"/>
                <w:sz w:val="20"/>
                <w:szCs w:val="20"/>
              </w:rPr>
              <w:t>26,9</w:t>
            </w:r>
          </w:p>
        </w:tc>
        <w:tc>
          <w:tcPr>
            <w:tcW w:w="688" w:type="pct"/>
            <w:shd w:val="clear" w:color="auto" w:fill="auto"/>
            <w:vAlign w:val="center"/>
          </w:tcPr>
          <w:p w:rsidR="00C646E8" w:rsidRPr="00770FBC" w:rsidRDefault="00C646E8" w:rsidP="00F62025">
            <w:pPr>
              <w:spacing w:after="0" w:line="240" w:lineRule="auto"/>
              <w:jc w:val="right"/>
              <w:rPr>
                <w:rFonts w:ascii="Times New Roman" w:eastAsia="Times New Roman" w:hAnsi="Times New Roman"/>
                <w:color w:val="000000"/>
                <w:sz w:val="20"/>
                <w:szCs w:val="20"/>
                <w:lang w:eastAsia="ru-RU"/>
              </w:rPr>
            </w:pPr>
            <w:r w:rsidRPr="00770FBC">
              <w:rPr>
                <w:rFonts w:ascii="Times New Roman" w:eastAsia="Times New Roman" w:hAnsi="Times New Roman"/>
                <w:color w:val="000000"/>
                <w:sz w:val="20"/>
                <w:szCs w:val="20"/>
                <w:lang w:eastAsia="ru-RU"/>
              </w:rPr>
              <w:t>0,0</w:t>
            </w:r>
          </w:p>
        </w:tc>
      </w:tr>
      <w:tr w:rsidR="00C646E8" w:rsidRPr="00770FBC" w:rsidTr="00FB2066">
        <w:trPr>
          <w:cantSplit/>
          <w:trHeight w:val="126"/>
        </w:trPr>
        <w:tc>
          <w:tcPr>
            <w:tcW w:w="223" w:type="pct"/>
            <w:shd w:val="clear" w:color="auto" w:fill="auto"/>
            <w:noWrap/>
            <w:vAlign w:val="center"/>
          </w:tcPr>
          <w:p w:rsidR="00C646E8" w:rsidRPr="00770FBC" w:rsidRDefault="00C646E8" w:rsidP="00F62025">
            <w:pPr>
              <w:spacing w:after="0" w:line="240" w:lineRule="auto"/>
              <w:jc w:val="center"/>
              <w:rPr>
                <w:rFonts w:ascii="Times New Roman" w:eastAsia="Times New Roman" w:hAnsi="Times New Roman"/>
                <w:color w:val="000000"/>
                <w:sz w:val="20"/>
                <w:szCs w:val="20"/>
                <w:lang w:eastAsia="ru-RU"/>
              </w:rPr>
            </w:pPr>
            <w:r w:rsidRPr="00770FBC">
              <w:rPr>
                <w:rFonts w:ascii="Times New Roman" w:eastAsia="Times New Roman" w:hAnsi="Times New Roman"/>
                <w:color w:val="000000"/>
                <w:sz w:val="20"/>
                <w:szCs w:val="20"/>
                <w:lang w:eastAsia="ru-RU"/>
              </w:rPr>
              <w:lastRenderedPageBreak/>
              <w:t>5</w:t>
            </w:r>
          </w:p>
        </w:tc>
        <w:tc>
          <w:tcPr>
            <w:tcW w:w="2342" w:type="pct"/>
            <w:shd w:val="clear" w:color="auto" w:fill="auto"/>
            <w:vAlign w:val="center"/>
          </w:tcPr>
          <w:p w:rsidR="00C646E8" w:rsidRPr="00770FBC" w:rsidRDefault="00C646E8" w:rsidP="00F62025">
            <w:pPr>
              <w:spacing w:after="0" w:line="240" w:lineRule="auto"/>
              <w:jc w:val="both"/>
              <w:rPr>
                <w:rFonts w:ascii="Times New Roman" w:hAnsi="Times New Roman"/>
                <w:color w:val="000000"/>
                <w:sz w:val="20"/>
                <w:szCs w:val="20"/>
              </w:rPr>
            </w:pPr>
            <w:r w:rsidRPr="00770FBC">
              <w:rPr>
                <w:rFonts w:ascii="Times New Roman" w:hAnsi="Times New Roman"/>
                <w:color w:val="000000"/>
                <w:sz w:val="20"/>
                <w:szCs w:val="20"/>
              </w:rPr>
              <w:t>Доля медицинских организаций государственной и муниципальной систем здравоохранения (больницы и поликлиники), подключенных к сети "Интернет"</w:t>
            </w:r>
          </w:p>
        </w:tc>
        <w:tc>
          <w:tcPr>
            <w:tcW w:w="629" w:type="pct"/>
            <w:shd w:val="clear" w:color="auto" w:fill="auto"/>
            <w:vAlign w:val="center"/>
          </w:tcPr>
          <w:p w:rsidR="00C646E8" w:rsidRPr="00770FBC" w:rsidRDefault="00C646E8" w:rsidP="00F62025">
            <w:pPr>
              <w:spacing w:after="0" w:line="240" w:lineRule="auto"/>
              <w:jc w:val="center"/>
              <w:rPr>
                <w:rFonts w:ascii="Times New Roman" w:hAnsi="Times New Roman"/>
                <w:color w:val="000000"/>
                <w:sz w:val="20"/>
                <w:szCs w:val="20"/>
              </w:rPr>
            </w:pPr>
            <w:r w:rsidRPr="00770FBC">
              <w:rPr>
                <w:rFonts w:ascii="Times New Roman" w:hAnsi="Times New Roman"/>
                <w:color w:val="000000"/>
                <w:sz w:val="20"/>
                <w:szCs w:val="20"/>
              </w:rPr>
              <w:t>Процент</w:t>
            </w:r>
          </w:p>
        </w:tc>
        <w:tc>
          <w:tcPr>
            <w:tcW w:w="559" w:type="pct"/>
            <w:shd w:val="clear" w:color="auto" w:fill="auto"/>
            <w:vAlign w:val="center"/>
          </w:tcPr>
          <w:p w:rsidR="00C646E8" w:rsidRPr="00770FBC" w:rsidRDefault="00C646E8" w:rsidP="00F62025">
            <w:pPr>
              <w:spacing w:after="0" w:line="240" w:lineRule="auto"/>
              <w:jc w:val="center"/>
              <w:rPr>
                <w:rFonts w:ascii="Times New Roman" w:hAnsi="Times New Roman"/>
                <w:color w:val="000000"/>
                <w:sz w:val="20"/>
                <w:szCs w:val="20"/>
              </w:rPr>
            </w:pPr>
            <w:r w:rsidRPr="00770FBC">
              <w:rPr>
                <w:rFonts w:ascii="Times New Roman" w:hAnsi="Times New Roman"/>
                <w:color w:val="000000"/>
                <w:sz w:val="20"/>
                <w:szCs w:val="20"/>
              </w:rPr>
              <w:t>100,0</w:t>
            </w:r>
          </w:p>
        </w:tc>
        <w:tc>
          <w:tcPr>
            <w:tcW w:w="559" w:type="pct"/>
            <w:shd w:val="clear" w:color="auto" w:fill="auto"/>
            <w:vAlign w:val="center"/>
          </w:tcPr>
          <w:p w:rsidR="00C646E8" w:rsidRPr="00770FBC" w:rsidRDefault="00C646E8" w:rsidP="00F62025">
            <w:pPr>
              <w:spacing w:after="0" w:line="240" w:lineRule="auto"/>
              <w:jc w:val="center"/>
              <w:rPr>
                <w:rFonts w:ascii="Times New Roman" w:hAnsi="Times New Roman"/>
                <w:color w:val="000000"/>
                <w:sz w:val="20"/>
                <w:szCs w:val="20"/>
              </w:rPr>
            </w:pPr>
            <w:r w:rsidRPr="00770FBC">
              <w:rPr>
                <w:rFonts w:ascii="Times New Roman" w:hAnsi="Times New Roman"/>
                <w:color w:val="000000"/>
                <w:sz w:val="20"/>
                <w:szCs w:val="20"/>
              </w:rPr>
              <w:t>100,0</w:t>
            </w:r>
          </w:p>
        </w:tc>
        <w:tc>
          <w:tcPr>
            <w:tcW w:w="688" w:type="pct"/>
            <w:shd w:val="clear" w:color="auto" w:fill="auto"/>
            <w:vAlign w:val="center"/>
          </w:tcPr>
          <w:p w:rsidR="00C646E8" w:rsidRPr="00770FBC" w:rsidRDefault="00C646E8" w:rsidP="00F62025">
            <w:pPr>
              <w:spacing w:after="0" w:line="240" w:lineRule="auto"/>
              <w:jc w:val="right"/>
              <w:rPr>
                <w:rFonts w:ascii="Times New Roman" w:eastAsia="Times New Roman" w:hAnsi="Times New Roman"/>
                <w:color w:val="000000"/>
                <w:sz w:val="20"/>
                <w:szCs w:val="20"/>
                <w:lang w:eastAsia="ru-RU"/>
              </w:rPr>
            </w:pPr>
            <w:r w:rsidRPr="00770FBC">
              <w:rPr>
                <w:rFonts w:ascii="Times New Roman" w:eastAsia="Times New Roman" w:hAnsi="Times New Roman"/>
                <w:color w:val="000000"/>
                <w:sz w:val="20"/>
                <w:szCs w:val="20"/>
                <w:lang w:eastAsia="ru-RU"/>
              </w:rPr>
              <w:t>0,0</w:t>
            </w:r>
          </w:p>
        </w:tc>
      </w:tr>
      <w:tr w:rsidR="00C646E8" w:rsidRPr="00770FBC" w:rsidTr="00FB2066">
        <w:trPr>
          <w:cantSplit/>
          <w:trHeight w:val="126"/>
        </w:trPr>
        <w:tc>
          <w:tcPr>
            <w:tcW w:w="223" w:type="pct"/>
            <w:shd w:val="clear" w:color="auto" w:fill="auto"/>
            <w:noWrap/>
            <w:vAlign w:val="center"/>
          </w:tcPr>
          <w:p w:rsidR="00C646E8" w:rsidRPr="00770FBC" w:rsidRDefault="00C646E8" w:rsidP="00F62025">
            <w:pPr>
              <w:spacing w:after="0" w:line="240" w:lineRule="auto"/>
              <w:jc w:val="center"/>
              <w:rPr>
                <w:rFonts w:ascii="Times New Roman" w:eastAsia="Times New Roman" w:hAnsi="Times New Roman"/>
                <w:color w:val="000000"/>
                <w:sz w:val="20"/>
                <w:szCs w:val="20"/>
                <w:lang w:eastAsia="ru-RU"/>
              </w:rPr>
            </w:pPr>
            <w:r w:rsidRPr="00770FBC">
              <w:rPr>
                <w:rFonts w:ascii="Times New Roman" w:eastAsia="Times New Roman" w:hAnsi="Times New Roman"/>
                <w:color w:val="000000"/>
                <w:sz w:val="20"/>
                <w:szCs w:val="20"/>
                <w:lang w:eastAsia="ru-RU"/>
              </w:rPr>
              <w:t>6</w:t>
            </w:r>
          </w:p>
        </w:tc>
        <w:tc>
          <w:tcPr>
            <w:tcW w:w="2342" w:type="pct"/>
            <w:shd w:val="clear" w:color="auto" w:fill="auto"/>
            <w:vAlign w:val="center"/>
          </w:tcPr>
          <w:p w:rsidR="00C646E8" w:rsidRPr="00770FBC" w:rsidRDefault="00C646E8" w:rsidP="00F62025">
            <w:pPr>
              <w:spacing w:after="0" w:line="240" w:lineRule="auto"/>
              <w:jc w:val="both"/>
              <w:rPr>
                <w:rFonts w:ascii="Times New Roman" w:hAnsi="Times New Roman"/>
                <w:color w:val="000000"/>
                <w:sz w:val="20"/>
                <w:szCs w:val="20"/>
              </w:rPr>
            </w:pPr>
            <w:r w:rsidRPr="00770FBC">
              <w:rPr>
                <w:rFonts w:ascii="Times New Roman" w:hAnsi="Times New Roman"/>
                <w:color w:val="000000"/>
                <w:sz w:val="20"/>
                <w:szCs w:val="20"/>
              </w:rPr>
              <w:t xml:space="preserve">Доля государственных (муниципальных) образовательных организаций, реализующих образовательные программы общего образования и/или среднего профессионального образования, подключенных к сети "Интернет" </w:t>
            </w:r>
          </w:p>
        </w:tc>
        <w:tc>
          <w:tcPr>
            <w:tcW w:w="629" w:type="pct"/>
            <w:shd w:val="clear" w:color="auto" w:fill="auto"/>
            <w:vAlign w:val="center"/>
          </w:tcPr>
          <w:p w:rsidR="00C646E8" w:rsidRPr="00770FBC" w:rsidRDefault="00C646E8" w:rsidP="00F62025">
            <w:pPr>
              <w:spacing w:after="0" w:line="240" w:lineRule="auto"/>
              <w:jc w:val="center"/>
              <w:rPr>
                <w:rFonts w:ascii="Times New Roman" w:hAnsi="Times New Roman"/>
                <w:color w:val="000000"/>
                <w:sz w:val="20"/>
                <w:szCs w:val="20"/>
              </w:rPr>
            </w:pPr>
            <w:r w:rsidRPr="00770FBC">
              <w:rPr>
                <w:rFonts w:ascii="Times New Roman" w:hAnsi="Times New Roman"/>
                <w:color w:val="000000"/>
                <w:sz w:val="20"/>
                <w:szCs w:val="20"/>
              </w:rPr>
              <w:t>Процент</w:t>
            </w:r>
          </w:p>
        </w:tc>
        <w:tc>
          <w:tcPr>
            <w:tcW w:w="559" w:type="pct"/>
            <w:shd w:val="clear" w:color="auto" w:fill="auto"/>
            <w:vAlign w:val="center"/>
          </w:tcPr>
          <w:p w:rsidR="00C646E8" w:rsidRPr="00770FBC" w:rsidRDefault="00C646E8" w:rsidP="00F62025">
            <w:pPr>
              <w:spacing w:after="0" w:line="240" w:lineRule="auto"/>
              <w:jc w:val="center"/>
              <w:rPr>
                <w:rFonts w:ascii="Times New Roman" w:hAnsi="Times New Roman"/>
                <w:color w:val="000000"/>
                <w:sz w:val="20"/>
                <w:szCs w:val="20"/>
              </w:rPr>
            </w:pPr>
            <w:r w:rsidRPr="00770FBC">
              <w:rPr>
                <w:rFonts w:ascii="Times New Roman" w:hAnsi="Times New Roman"/>
                <w:color w:val="000000"/>
                <w:sz w:val="20"/>
                <w:szCs w:val="20"/>
              </w:rPr>
              <w:t>99,7</w:t>
            </w:r>
          </w:p>
        </w:tc>
        <w:tc>
          <w:tcPr>
            <w:tcW w:w="559" w:type="pct"/>
            <w:shd w:val="clear" w:color="auto" w:fill="auto"/>
            <w:vAlign w:val="center"/>
          </w:tcPr>
          <w:p w:rsidR="00C646E8" w:rsidRPr="00770FBC" w:rsidRDefault="00C646E8" w:rsidP="00F62025">
            <w:pPr>
              <w:spacing w:after="0" w:line="240" w:lineRule="auto"/>
              <w:jc w:val="center"/>
              <w:rPr>
                <w:rFonts w:ascii="Times New Roman" w:hAnsi="Times New Roman"/>
                <w:color w:val="000000"/>
                <w:sz w:val="20"/>
                <w:szCs w:val="20"/>
              </w:rPr>
            </w:pPr>
            <w:r w:rsidRPr="00770FBC">
              <w:rPr>
                <w:rFonts w:ascii="Times New Roman" w:hAnsi="Times New Roman"/>
                <w:color w:val="000000"/>
                <w:sz w:val="20"/>
                <w:szCs w:val="20"/>
              </w:rPr>
              <w:t>99,7</w:t>
            </w:r>
          </w:p>
        </w:tc>
        <w:tc>
          <w:tcPr>
            <w:tcW w:w="688" w:type="pct"/>
            <w:shd w:val="clear" w:color="auto" w:fill="auto"/>
            <w:vAlign w:val="center"/>
          </w:tcPr>
          <w:p w:rsidR="00C646E8" w:rsidRPr="00770FBC" w:rsidRDefault="00C646E8" w:rsidP="00F62025">
            <w:pPr>
              <w:spacing w:after="0" w:line="240" w:lineRule="auto"/>
              <w:jc w:val="right"/>
              <w:rPr>
                <w:rFonts w:ascii="Times New Roman" w:eastAsia="Times New Roman" w:hAnsi="Times New Roman"/>
                <w:color w:val="000000"/>
                <w:sz w:val="20"/>
                <w:szCs w:val="20"/>
                <w:lang w:eastAsia="ru-RU"/>
              </w:rPr>
            </w:pPr>
            <w:r w:rsidRPr="00770FBC">
              <w:rPr>
                <w:rFonts w:ascii="Times New Roman" w:eastAsia="Times New Roman" w:hAnsi="Times New Roman"/>
                <w:color w:val="000000"/>
                <w:sz w:val="20"/>
                <w:szCs w:val="20"/>
                <w:lang w:eastAsia="ru-RU"/>
              </w:rPr>
              <w:t>0,0</w:t>
            </w:r>
          </w:p>
        </w:tc>
      </w:tr>
    </w:tbl>
    <w:p w:rsidR="00B4212C" w:rsidRDefault="00B4212C" w:rsidP="00F62025">
      <w:pPr>
        <w:tabs>
          <w:tab w:val="left" w:pos="1134"/>
        </w:tabs>
        <w:spacing w:after="0" w:line="240" w:lineRule="auto"/>
        <w:ind w:firstLine="567"/>
        <w:jc w:val="both"/>
        <w:rPr>
          <w:rFonts w:ascii="Times New Roman" w:hAnsi="Times New Roman"/>
          <w:sz w:val="26"/>
          <w:szCs w:val="26"/>
        </w:rPr>
      </w:pP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2.2.2. Предусмотренные к достижению на территории Калужской области показатели предусмотрены в разделе 2.2. паспорта федерального проекта в рамках достижения общественно-значимого результата «</w:t>
      </w:r>
      <w:r w:rsidRPr="00770FBC">
        <w:rPr>
          <w:rFonts w:ascii="Times New Roman" w:hAnsi="Times New Roman"/>
          <w:sz w:val="26"/>
          <w:szCs w:val="26"/>
        </w:rPr>
        <w:t>Создание необходимой телекоммуникационной инфраструктуры для обеспечения широкополосным доступом к сети Интернет социально значимых объектов, а также эффективного и безопасного использования ими онлайн сервисо</w:t>
      </w:r>
      <w:r w:rsidRPr="00DA54D1">
        <w:rPr>
          <w:rFonts w:ascii="Times New Roman" w:hAnsi="Times New Roman"/>
          <w:sz w:val="26"/>
          <w:szCs w:val="26"/>
        </w:rPr>
        <w:t>в</w:t>
      </w:r>
      <w:r>
        <w:rPr>
          <w:rFonts w:ascii="Times New Roman" w:hAnsi="Times New Roman"/>
          <w:sz w:val="26"/>
          <w:szCs w:val="26"/>
        </w:rPr>
        <w:t>». Все показатели распределены для достижения на территории Калужской области в разделе 7.1. паспорта федерального проекта.</w:t>
      </w:r>
    </w:p>
    <w:p w:rsidR="00C646E8" w:rsidRPr="00C646E8" w:rsidRDefault="00C646E8" w:rsidP="00F62025">
      <w:pPr>
        <w:tabs>
          <w:tab w:val="left" w:pos="1134"/>
        </w:tabs>
        <w:spacing w:after="0" w:line="240" w:lineRule="auto"/>
        <w:ind w:firstLine="567"/>
        <w:jc w:val="both"/>
        <w:rPr>
          <w:rFonts w:ascii="Times New Roman" w:hAnsi="Times New Roman"/>
          <w:b/>
          <w:sz w:val="26"/>
          <w:szCs w:val="26"/>
        </w:rPr>
      </w:pPr>
      <w:r>
        <w:rPr>
          <w:rFonts w:ascii="Times New Roman" w:hAnsi="Times New Roman"/>
          <w:b/>
          <w:sz w:val="26"/>
          <w:szCs w:val="26"/>
        </w:rPr>
        <w:t>Таким образом, п</w:t>
      </w:r>
      <w:r w:rsidRPr="004E763E">
        <w:rPr>
          <w:rFonts w:ascii="Times New Roman" w:hAnsi="Times New Roman"/>
          <w:b/>
          <w:sz w:val="26"/>
          <w:szCs w:val="26"/>
        </w:rPr>
        <w:t xml:space="preserve">редусмотренные </w:t>
      </w:r>
      <w:r>
        <w:rPr>
          <w:rFonts w:ascii="Times New Roman" w:hAnsi="Times New Roman"/>
          <w:b/>
          <w:sz w:val="26"/>
          <w:szCs w:val="26"/>
        </w:rPr>
        <w:t>показатель</w:t>
      </w:r>
      <w:r w:rsidRPr="004E763E">
        <w:rPr>
          <w:rFonts w:ascii="Times New Roman" w:hAnsi="Times New Roman"/>
          <w:b/>
          <w:sz w:val="26"/>
          <w:szCs w:val="26"/>
        </w:rPr>
        <w:t xml:space="preserve"> и общественно-значимый результат полностью соответствуют предусмотренным федеральным проектом</w:t>
      </w:r>
      <w:r>
        <w:rPr>
          <w:rFonts w:ascii="Times New Roman" w:hAnsi="Times New Roman"/>
          <w:b/>
          <w:sz w:val="26"/>
          <w:szCs w:val="26"/>
        </w:rPr>
        <w:t xml:space="preserve"> и соглашениями.</w:t>
      </w:r>
    </w:p>
    <w:p w:rsidR="00C646E8" w:rsidRPr="00314BA6" w:rsidRDefault="00C646E8" w:rsidP="00F62025">
      <w:pPr>
        <w:tabs>
          <w:tab w:val="left" w:pos="1134"/>
        </w:tabs>
        <w:spacing w:after="0" w:line="240" w:lineRule="auto"/>
        <w:ind w:firstLine="567"/>
        <w:jc w:val="both"/>
        <w:rPr>
          <w:rFonts w:ascii="Times New Roman" w:hAnsi="Times New Roman"/>
          <w:b/>
          <w:sz w:val="26"/>
          <w:szCs w:val="26"/>
        </w:rPr>
      </w:pPr>
      <w:r>
        <w:rPr>
          <w:rFonts w:ascii="Times New Roman" w:hAnsi="Times New Roman"/>
          <w:b/>
          <w:sz w:val="26"/>
          <w:szCs w:val="26"/>
        </w:rPr>
        <w:t>2.3</w:t>
      </w:r>
      <w:r w:rsidRPr="00314BA6">
        <w:rPr>
          <w:rFonts w:ascii="Times New Roman" w:hAnsi="Times New Roman"/>
          <w:b/>
          <w:sz w:val="26"/>
          <w:szCs w:val="26"/>
        </w:rPr>
        <w:t>. Оценка обоснованности региональных проектов и ресурсной обеспеченности их мероприятий.</w:t>
      </w:r>
    </w:p>
    <w:p w:rsidR="00C646E8" w:rsidRPr="00DD5B05" w:rsidRDefault="00C646E8"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hAnsi="Times New Roman"/>
          <w:sz w:val="26"/>
          <w:szCs w:val="26"/>
        </w:rPr>
        <w:t xml:space="preserve">В соответствии с заключенным соглашением </w:t>
      </w:r>
      <w:r w:rsidRPr="005F354D">
        <w:rPr>
          <w:rFonts w:ascii="Times New Roman" w:hAnsi="Times New Roman"/>
          <w:sz w:val="26"/>
          <w:szCs w:val="26"/>
        </w:rPr>
        <w:t>от 18.07.2019 № 071-2019-D2001-40 (в ред. от 22.12.2020 № 2.1)</w:t>
      </w:r>
      <w:r>
        <w:rPr>
          <w:rFonts w:ascii="Times New Roman" w:eastAsia="Times New Roman" w:hAnsi="Times New Roman"/>
          <w:sz w:val="26"/>
          <w:szCs w:val="26"/>
        </w:rPr>
        <w:t xml:space="preserve"> о реализации регионального проекта на территории Калужской области предусмотрено достижение в 2021 году шести показателей.</w:t>
      </w:r>
    </w:p>
    <w:p w:rsidR="00C646E8" w:rsidRDefault="00C646E8"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Обоснованность и достижимость показателя обусловлены успешным проведением мероприятий, направленных на достижение количественных результатов показателей регионального проекта.</w:t>
      </w:r>
    </w:p>
    <w:p w:rsidR="00C646E8" w:rsidRDefault="00C646E8"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Согласно представленному отчёту паспортом Регионального проекта утверждены бюджетные ассигнования</w:t>
      </w:r>
      <w:r w:rsidRPr="00316F78">
        <w:rPr>
          <w:rFonts w:ascii="Times New Roman" w:eastAsia="Times New Roman" w:hAnsi="Times New Roman"/>
          <w:sz w:val="26"/>
          <w:szCs w:val="26"/>
        </w:rPr>
        <w:t xml:space="preserve"> в сумме </w:t>
      </w:r>
      <w:r>
        <w:rPr>
          <w:rFonts w:ascii="Times New Roman" w:eastAsia="Times New Roman" w:hAnsi="Times New Roman"/>
          <w:sz w:val="26"/>
          <w:szCs w:val="26"/>
        </w:rPr>
        <w:t>312 903,0</w:t>
      </w:r>
      <w:r w:rsidRPr="00316F78">
        <w:rPr>
          <w:rFonts w:ascii="Times New Roman" w:eastAsia="Times New Roman" w:hAnsi="Times New Roman"/>
          <w:sz w:val="26"/>
          <w:szCs w:val="26"/>
        </w:rPr>
        <w:t> тыс. руб.</w:t>
      </w:r>
      <w:r>
        <w:rPr>
          <w:rFonts w:ascii="Times New Roman" w:eastAsia="Times New Roman" w:hAnsi="Times New Roman"/>
          <w:sz w:val="26"/>
          <w:szCs w:val="26"/>
        </w:rPr>
        <w:t>, в том числе за счёт следующих источников финансирования:</w:t>
      </w:r>
    </w:p>
    <w:p w:rsidR="00C646E8" w:rsidRDefault="00C646E8"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- 112 601,4 тыс. руб. федерального бюджета;</w:t>
      </w:r>
    </w:p>
    <w:p w:rsidR="00C646E8" w:rsidRPr="00DA54D1" w:rsidRDefault="00C646E8"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- 200 301,6 </w:t>
      </w:r>
      <w:r w:rsidRPr="00DA54D1">
        <w:rPr>
          <w:rFonts w:ascii="Times New Roman" w:eastAsia="Times New Roman" w:hAnsi="Times New Roman"/>
          <w:sz w:val="26"/>
          <w:szCs w:val="26"/>
        </w:rPr>
        <w:t>тыс. руб.</w:t>
      </w:r>
      <w:r>
        <w:rPr>
          <w:rFonts w:ascii="Times New Roman" w:eastAsia="Times New Roman" w:hAnsi="Times New Roman"/>
          <w:sz w:val="26"/>
          <w:szCs w:val="26"/>
        </w:rPr>
        <w:t xml:space="preserve"> регионального бюджета.</w:t>
      </w:r>
    </w:p>
    <w:p w:rsidR="00C646E8" w:rsidRDefault="00C646E8"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Кассовый расход предусмотрен на следующие мероприятия:</w:t>
      </w:r>
    </w:p>
    <w:p w:rsidR="00C646E8" w:rsidRDefault="00C646E8"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xml:space="preserve">- 104 046,6 тыс. руб. на </w:t>
      </w:r>
      <w:r w:rsidR="00231D41">
        <w:rPr>
          <w:rFonts w:ascii="Times New Roman" w:eastAsia="Times New Roman" w:hAnsi="Times New Roman"/>
          <w:sz w:val="26"/>
          <w:szCs w:val="26"/>
        </w:rPr>
        <w:t>ф</w:t>
      </w:r>
      <w:r w:rsidRPr="00707D2D">
        <w:rPr>
          <w:rFonts w:ascii="Times New Roman" w:eastAsia="Times New Roman" w:hAnsi="Times New Roman"/>
          <w:sz w:val="26"/>
          <w:szCs w:val="26"/>
        </w:rPr>
        <w:t>ормирование ИТ-инфраструктуры в государственных (муниципальных) образовательных организациях, реализующих программы общего образования, в соответствии с утверждённым стандартом для обеспечения в помещениях безопасного доступа к государственным, муниципальным и иным информационным системам, а также к сети Интернет</w:t>
      </w:r>
    </w:p>
    <w:p w:rsidR="00C646E8" w:rsidRPr="00707D2D" w:rsidRDefault="00231D41"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w:t>
      </w:r>
      <w:r w:rsidR="00C646E8">
        <w:rPr>
          <w:rFonts w:ascii="Times New Roman" w:eastAsia="Times New Roman" w:hAnsi="Times New Roman"/>
          <w:sz w:val="26"/>
          <w:szCs w:val="26"/>
        </w:rPr>
        <w:t xml:space="preserve">13 246,5 тыс. руб. на </w:t>
      </w:r>
      <w:r>
        <w:rPr>
          <w:rFonts w:ascii="Times New Roman" w:eastAsia="Times New Roman" w:hAnsi="Times New Roman"/>
          <w:sz w:val="26"/>
          <w:szCs w:val="26"/>
        </w:rPr>
        <w:t>о</w:t>
      </w:r>
      <w:r w:rsidR="00C646E8" w:rsidRPr="00707D2D">
        <w:rPr>
          <w:rFonts w:ascii="Times New Roman" w:eastAsia="Times New Roman" w:hAnsi="Times New Roman"/>
          <w:sz w:val="26"/>
          <w:szCs w:val="26"/>
        </w:rPr>
        <w:t>беспечение на участках мировых судей формирования и функционирования необходимой информационно-технологической и телекоммуникационной инфраструктуры для организации защищённого межведомственного электронного взаимодействия, приёма исковых заявлений, направляемых в электронном виде, и организации участия в заседаниях мировых судов в режиме видеоконференцсвязи</w:t>
      </w:r>
    </w:p>
    <w:p w:rsidR="00C646E8" w:rsidRDefault="00231D41"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w:t>
      </w:r>
      <w:r w:rsidR="00C646E8" w:rsidRPr="00707D2D">
        <w:rPr>
          <w:rFonts w:ascii="Times New Roman" w:eastAsia="Times New Roman" w:hAnsi="Times New Roman"/>
          <w:sz w:val="26"/>
          <w:szCs w:val="26"/>
        </w:rPr>
        <w:t xml:space="preserve">195 609,9 тыс. руб. на </w:t>
      </w:r>
      <w:r>
        <w:rPr>
          <w:rFonts w:ascii="Times New Roman" w:eastAsia="Times New Roman" w:hAnsi="Times New Roman"/>
          <w:sz w:val="26"/>
          <w:szCs w:val="26"/>
        </w:rPr>
        <w:t>о</w:t>
      </w:r>
      <w:r w:rsidR="00C646E8" w:rsidRPr="00707D2D">
        <w:rPr>
          <w:rFonts w:ascii="Times New Roman" w:eastAsia="Times New Roman" w:hAnsi="Times New Roman"/>
          <w:sz w:val="26"/>
          <w:szCs w:val="26"/>
        </w:rPr>
        <w:t xml:space="preserve">казание услуги по подключению к сети передачи данных, обеспечивающей доступ к единой сети передачи данных и (или) к сети «Интернет», и по передаче данных при осуществлении доступа к этой сети </w:t>
      </w:r>
      <w:r w:rsidR="00C646E8" w:rsidRPr="00707D2D">
        <w:rPr>
          <w:rFonts w:ascii="Times New Roman" w:eastAsia="Times New Roman" w:hAnsi="Times New Roman"/>
          <w:sz w:val="26"/>
          <w:szCs w:val="26"/>
        </w:rPr>
        <w:lastRenderedPageBreak/>
        <w:t>фельдшерским и фельдшерско-акушерским пунктам, государственным (муниципальным) образовательным организациям, реализующим программы общего образования и (или) среднего профессионального образования, органам государственной власти, органам местного самоуправления Калужской области</w:t>
      </w:r>
    </w:p>
    <w:p w:rsidR="00C646E8" w:rsidRDefault="00C646E8"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С</w:t>
      </w:r>
      <w:r w:rsidRPr="00316F78">
        <w:rPr>
          <w:rFonts w:ascii="Times New Roman" w:eastAsia="Times New Roman" w:hAnsi="Times New Roman"/>
          <w:sz w:val="26"/>
          <w:szCs w:val="26"/>
        </w:rPr>
        <w:t xml:space="preserve">водной бюджетной росписью </w:t>
      </w:r>
      <w:r>
        <w:rPr>
          <w:rFonts w:ascii="Times New Roman" w:eastAsia="Times New Roman" w:hAnsi="Times New Roman"/>
          <w:sz w:val="26"/>
          <w:szCs w:val="26"/>
        </w:rPr>
        <w:t>утверждены бюджетные ассигнования</w:t>
      </w:r>
      <w:r w:rsidRPr="00316F78">
        <w:rPr>
          <w:rFonts w:ascii="Times New Roman" w:eastAsia="Times New Roman" w:hAnsi="Times New Roman"/>
          <w:sz w:val="26"/>
          <w:szCs w:val="26"/>
        </w:rPr>
        <w:t xml:space="preserve"> в сумме </w:t>
      </w:r>
      <w:r>
        <w:rPr>
          <w:rFonts w:ascii="Times New Roman" w:eastAsia="Times New Roman" w:hAnsi="Times New Roman"/>
          <w:sz w:val="26"/>
          <w:szCs w:val="26"/>
        </w:rPr>
        <w:t>312 903,0</w:t>
      </w:r>
      <w:r w:rsidRPr="00316F78">
        <w:rPr>
          <w:rFonts w:ascii="Times New Roman" w:eastAsia="Times New Roman" w:hAnsi="Times New Roman"/>
          <w:sz w:val="26"/>
          <w:szCs w:val="26"/>
        </w:rPr>
        <w:t> тыс. руб.</w:t>
      </w:r>
    </w:p>
    <w:p w:rsidR="00C646E8" w:rsidRDefault="00C646E8" w:rsidP="00F62025">
      <w:pPr>
        <w:tabs>
          <w:tab w:val="left" w:pos="1134"/>
        </w:tabs>
        <w:spacing w:after="0" w:line="240" w:lineRule="auto"/>
        <w:ind w:firstLine="567"/>
        <w:jc w:val="both"/>
        <w:rPr>
          <w:rFonts w:ascii="Times New Roman" w:hAnsi="Times New Roman"/>
          <w:b/>
          <w:sz w:val="26"/>
          <w:szCs w:val="26"/>
        </w:rPr>
      </w:pPr>
      <w:r w:rsidRPr="00C34163">
        <w:rPr>
          <w:rFonts w:ascii="Times New Roman" w:hAnsi="Times New Roman"/>
          <w:b/>
          <w:sz w:val="26"/>
          <w:szCs w:val="26"/>
        </w:rPr>
        <w:t>Таким образом сводной бюджетной росписью на 2021 год предусмотрено финансирование</w:t>
      </w:r>
      <w:r>
        <w:rPr>
          <w:rFonts w:ascii="Times New Roman" w:hAnsi="Times New Roman"/>
          <w:b/>
          <w:sz w:val="26"/>
          <w:szCs w:val="26"/>
        </w:rPr>
        <w:t xml:space="preserve"> мероприятий проекта за счёт средств федерального и регионального бюджетов</w:t>
      </w:r>
      <w:r w:rsidRPr="00C34163">
        <w:rPr>
          <w:rFonts w:ascii="Times New Roman" w:hAnsi="Times New Roman"/>
          <w:b/>
          <w:sz w:val="26"/>
          <w:szCs w:val="26"/>
        </w:rPr>
        <w:t xml:space="preserve">, </w:t>
      </w:r>
      <w:r>
        <w:rPr>
          <w:rFonts w:ascii="Times New Roman" w:hAnsi="Times New Roman"/>
          <w:b/>
          <w:sz w:val="26"/>
          <w:szCs w:val="26"/>
        </w:rPr>
        <w:t xml:space="preserve">в полном объёме, </w:t>
      </w:r>
      <w:r w:rsidRPr="00C34163">
        <w:rPr>
          <w:rFonts w:ascii="Times New Roman" w:hAnsi="Times New Roman"/>
          <w:b/>
          <w:sz w:val="26"/>
          <w:szCs w:val="26"/>
        </w:rPr>
        <w:t>предусмотренно</w:t>
      </w:r>
      <w:r>
        <w:rPr>
          <w:rFonts w:ascii="Times New Roman" w:hAnsi="Times New Roman"/>
          <w:b/>
          <w:sz w:val="26"/>
          <w:szCs w:val="26"/>
        </w:rPr>
        <w:t>м</w:t>
      </w:r>
      <w:r w:rsidRPr="00C34163">
        <w:rPr>
          <w:rFonts w:ascii="Times New Roman" w:hAnsi="Times New Roman"/>
          <w:b/>
          <w:sz w:val="26"/>
          <w:szCs w:val="26"/>
        </w:rPr>
        <w:t xml:space="preserve"> паспортом регионального проекта</w:t>
      </w:r>
      <w:r>
        <w:rPr>
          <w:rFonts w:ascii="Times New Roman" w:hAnsi="Times New Roman"/>
          <w:b/>
          <w:sz w:val="26"/>
          <w:szCs w:val="26"/>
        </w:rPr>
        <w:t xml:space="preserve"> и соглашениями о предоставлении субсидии.</w:t>
      </w:r>
    </w:p>
    <w:p w:rsidR="00C646E8" w:rsidRDefault="00C646E8" w:rsidP="00F62025">
      <w:pPr>
        <w:spacing w:after="0" w:line="240" w:lineRule="auto"/>
        <w:ind w:firstLine="567"/>
        <w:jc w:val="both"/>
        <w:rPr>
          <w:rFonts w:ascii="Times New Roman" w:hAnsi="Times New Roman"/>
          <w:b/>
          <w:sz w:val="26"/>
          <w:szCs w:val="26"/>
        </w:rPr>
      </w:pPr>
      <w:r>
        <w:rPr>
          <w:rFonts w:ascii="Times New Roman" w:hAnsi="Times New Roman"/>
          <w:b/>
          <w:sz w:val="26"/>
          <w:szCs w:val="26"/>
        </w:rPr>
        <w:t>2.4. </w:t>
      </w:r>
      <w:r w:rsidRPr="009D0DAC">
        <w:rPr>
          <w:rFonts w:ascii="Times New Roman" w:hAnsi="Times New Roman"/>
          <w:b/>
          <w:sz w:val="26"/>
          <w:szCs w:val="26"/>
        </w:rPr>
        <w:t>Оценка системы управления разработкой и реализацией региональн</w:t>
      </w:r>
      <w:r>
        <w:rPr>
          <w:rFonts w:ascii="Times New Roman" w:hAnsi="Times New Roman"/>
          <w:b/>
          <w:sz w:val="26"/>
          <w:szCs w:val="26"/>
        </w:rPr>
        <w:t>ого</w:t>
      </w:r>
      <w:r w:rsidRPr="009D0DAC">
        <w:rPr>
          <w:rFonts w:ascii="Times New Roman" w:hAnsi="Times New Roman"/>
          <w:b/>
          <w:sz w:val="26"/>
          <w:szCs w:val="26"/>
        </w:rPr>
        <w:t xml:space="preserve"> проект</w:t>
      </w:r>
      <w:r>
        <w:rPr>
          <w:rFonts w:ascii="Times New Roman" w:hAnsi="Times New Roman"/>
          <w:b/>
          <w:sz w:val="26"/>
          <w:szCs w:val="26"/>
        </w:rPr>
        <w:t>а.</w:t>
      </w:r>
    </w:p>
    <w:p w:rsidR="00C646E8" w:rsidRDefault="00C646E8" w:rsidP="00F62025">
      <w:pPr>
        <w:spacing w:after="0" w:line="240" w:lineRule="auto"/>
        <w:ind w:firstLine="567"/>
        <w:jc w:val="both"/>
        <w:rPr>
          <w:rFonts w:ascii="Times New Roman" w:eastAsia="Times New Roman" w:hAnsi="Times New Roman"/>
          <w:sz w:val="26"/>
          <w:szCs w:val="26"/>
        </w:rPr>
      </w:pPr>
      <w:r>
        <w:rPr>
          <w:rFonts w:ascii="Times New Roman" w:hAnsi="Times New Roman"/>
          <w:sz w:val="26"/>
          <w:szCs w:val="26"/>
        </w:rPr>
        <w:t>По данным о</w:t>
      </w:r>
      <w:r w:rsidRPr="00134479">
        <w:rPr>
          <w:rFonts w:ascii="Times New Roman" w:hAnsi="Times New Roman"/>
          <w:sz w:val="26"/>
          <w:szCs w:val="26"/>
        </w:rPr>
        <w:t>тчёт</w:t>
      </w:r>
      <w:r>
        <w:rPr>
          <w:rFonts w:ascii="Times New Roman" w:hAnsi="Times New Roman"/>
          <w:sz w:val="26"/>
          <w:szCs w:val="26"/>
        </w:rPr>
        <w:t>а</w:t>
      </w:r>
      <w:r w:rsidRPr="00134479">
        <w:rPr>
          <w:rFonts w:ascii="Times New Roman" w:hAnsi="Times New Roman"/>
          <w:sz w:val="26"/>
          <w:szCs w:val="26"/>
        </w:rPr>
        <w:t xml:space="preserve"> о ходе реализации </w:t>
      </w:r>
      <w:r>
        <w:rPr>
          <w:rFonts w:ascii="Times New Roman" w:hAnsi="Times New Roman"/>
          <w:sz w:val="26"/>
          <w:szCs w:val="26"/>
        </w:rPr>
        <w:t>Регионального п</w:t>
      </w:r>
      <w:r w:rsidRPr="00134479">
        <w:rPr>
          <w:rFonts w:ascii="Times New Roman" w:hAnsi="Times New Roman"/>
          <w:sz w:val="26"/>
          <w:szCs w:val="26"/>
        </w:rPr>
        <w:t>роекта</w:t>
      </w:r>
      <w:r>
        <w:rPr>
          <w:rFonts w:ascii="Times New Roman" w:hAnsi="Times New Roman"/>
          <w:sz w:val="26"/>
          <w:szCs w:val="26"/>
        </w:rPr>
        <w:t xml:space="preserve"> на 31.03.2021 года установлено следующее</w:t>
      </w:r>
      <w:r w:rsidRPr="00134479">
        <w:rPr>
          <w:rFonts w:ascii="Times New Roman" w:eastAsia="Times New Roman" w:hAnsi="Times New Roman"/>
          <w:sz w:val="26"/>
          <w:szCs w:val="26"/>
        </w:rPr>
        <w:t>:</w:t>
      </w:r>
    </w:p>
    <w:p w:rsidR="00C646E8" w:rsidRDefault="00C646E8"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b/>
          <w:sz w:val="26"/>
          <w:szCs w:val="26"/>
        </w:rPr>
        <w:t>2.</w:t>
      </w:r>
      <w:r w:rsidRPr="00DF0B05">
        <w:rPr>
          <w:rFonts w:ascii="Times New Roman" w:eastAsia="Times New Roman" w:hAnsi="Times New Roman"/>
          <w:b/>
          <w:sz w:val="26"/>
          <w:szCs w:val="26"/>
        </w:rPr>
        <w:t>4.1.</w:t>
      </w:r>
      <w:r>
        <w:rPr>
          <w:rFonts w:ascii="Times New Roman" w:eastAsia="Times New Roman" w:hAnsi="Times New Roman"/>
          <w:sz w:val="26"/>
          <w:szCs w:val="26"/>
        </w:rPr>
        <w:t xml:space="preserve"> По результатам реализации регионального проекта в </w:t>
      </w:r>
      <w:r>
        <w:rPr>
          <w:rFonts w:ascii="Times New Roman" w:eastAsia="Times New Roman" w:hAnsi="Times New Roman"/>
          <w:sz w:val="26"/>
          <w:szCs w:val="26"/>
          <w:lang w:val="en-US"/>
        </w:rPr>
        <w:t>I</w:t>
      </w:r>
      <w:r>
        <w:rPr>
          <w:rFonts w:ascii="Times New Roman" w:eastAsia="Times New Roman" w:hAnsi="Times New Roman"/>
          <w:sz w:val="26"/>
          <w:szCs w:val="26"/>
        </w:rPr>
        <w:t> квартале 2021 года отклонения и ключевые риски отсутствовали</w:t>
      </w:r>
      <w:r w:rsidRPr="00134479">
        <w:rPr>
          <w:rFonts w:ascii="Times New Roman" w:eastAsia="Times New Roman" w:hAnsi="Times New Roman"/>
          <w:sz w:val="26"/>
          <w:szCs w:val="26"/>
        </w:rPr>
        <w:t>.</w:t>
      </w:r>
    </w:p>
    <w:p w:rsidR="00C646E8" w:rsidRPr="0021068B" w:rsidRDefault="00C646E8" w:rsidP="00F62025">
      <w:pPr>
        <w:tabs>
          <w:tab w:val="left" w:pos="1647"/>
        </w:tabs>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xml:space="preserve">Паспортом регионального проекта определены помесячные количественные </w:t>
      </w:r>
      <w:r w:rsidRPr="0021068B">
        <w:rPr>
          <w:rFonts w:ascii="Times New Roman" w:eastAsia="Times New Roman" w:hAnsi="Times New Roman"/>
          <w:sz w:val="26"/>
          <w:szCs w:val="26"/>
        </w:rPr>
        <w:t>результаты показателей. Информация о достижении показателей представлена в таблице</w:t>
      </w:r>
      <w:r w:rsidR="0021068B" w:rsidRPr="0021068B">
        <w:rPr>
          <w:rFonts w:ascii="Times New Roman" w:eastAsia="Times New Roman" w:hAnsi="Times New Roman"/>
          <w:sz w:val="26"/>
          <w:szCs w:val="26"/>
        </w:rPr>
        <w:t xml:space="preserve"> № 27</w:t>
      </w:r>
    </w:p>
    <w:p w:rsidR="00C646E8" w:rsidRDefault="00C646E8" w:rsidP="00F62025">
      <w:pPr>
        <w:tabs>
          <w:tab w:val="left" w:pos="1647"/>
        </w:tabs>
        <w:spacing w:after="0" w:line="240" w:lineRule="auto"/>
        <w:ind w:firstLine="567"/>
        <w:jc w:val="right"/>
        <w:rPr>
          <w:rFonts w:ascii="Times New Roman" w:eastAsia="Times New Roman" w:hAnsi="Times New Roman"/>
          <w:sz w:val="26"/>
          <w:szCs w:val="26"/>
        </w:rPr>
      </w:pPr>
      <w:r w:rsidRPr="0021068B">
        <w:rPr>
          <w:rFonts w:ascii="Times New Roman" w:eastAsia="Times New Roman" w:hAnsi="Times New Roman"/>
          <w:sz w:val="26"/>
          <w:szCs w:val="26"/>
        </w:rPr>
        <w:t xml:space="preserve">Таблица </w:t>
      </w:r>
      <w:r w:rsidR="0021068B" w:rsidRPr="0021068B">
        <w:rPr>
          <w:rFonts w:ascii="Times New Roman" w:eastAsia="Times New Roman" w:hAnsi="Times New Roman"/>
          <w:sz w:val="26"/>
          <w:szCs w:val="26"/>
        </w:rPr>
        <w:t>№ 27</w:t>
      </w:r>
    </w:p>
    <w:tbl>
      <w:tblPr>
        <w:tblW w:w="5000" w:type="pct"/>
        <w:tblLook w:val="04A0" w:firstRow="1" w:lastRow="0" w:firstColumn="1" w:lastColumn="0" w:noHBand="0" w:noVBand="1"/>
      </w:tblPr>
      <w:tblGrid>
        <w:gridCol w:w="440"/>
        <w:gridCol w:w="5016"/>
        <w:gridCol w:w="1336"/>
        <w:gridCol w:w="1176"/>
        <w:gridCol w:w="1176"/>
        <w:gridCol w:w="709"/>
      </w:tblGrid>
      <w:tr w:rsidR="00C646E8" w:rsidRPr="00862BC6" w:rsidTr="00FB2066">
        <w:trPr>
          <w:cantSplit/>
          <w:trHeight w:val="735"/>
          <w:tblHeader/>
        </w:trPr>
        <w:tc>
          <w:tcPr>
            <w:tcW w:w="2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6E8" w:rsidRPr="00862BC6" w:rsidRDefault="00C646E8" w:rsidP="00F62025">
            <w:pPr>
              <w:spacing w:after="0" w:line="240" w:lineRule="auto"/>
              <w:jc w:val="center"/>
              <w:rPr>
                <w:rFonts w:ascii="Times New Roman" w:eastAsia="Times New Roman" w:hAnsi="Times New Roman"/>
                <w:b/>
                <w:bCs/>
                <w:color w:val="000000"/>
                <w:sz w:val="20"/>
                <w:szCs w:val="20"/>
                <w:lang w:eastAsia="ru-RU"/>
              </w:rPr>
            </w:pPr>
            <w:r w:rsidRPr="00862BC6">
              <w:rPr>
                <w:rFonts w:ascii="Times New Roman" w:eastAsia="Times New Roman" w:hAnsi="Times New Roman"/>
                <w:b/>
                <w:bCs/>
                <w:color w:val="000000"/>
                <w:sz w:val="20"/>
                <w:szCs w:val="20"/>
                <w:lang w:eastAsia="ru-RU"/>
              </w:rPr>
              <w:t>№</w:t>
            </w:r>
          </w:p>
        </w:tc>
        <w:tc>
          <w:tcPr>
            <w:tcW w:w="25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46E8" w:rsidRPr="00862BC6" w:rsidRDefault="00C646E8" w:rsidP="00F62025">
            <w:pPr>
              <w:spacing w:after="0" w:line="240" w:lineRule="auto"/>
              <w:jc w:val="center"/>
              <w:rPr>
                <w:rFonts w:ascii="Times New Roman" w:eastAsia="Times New Roman" w:hAnsi="Times New Roman"/>
                <w:b/>
                <w:bCs/>
                <w:color w:val="000000"/>
                <w:sz w:val="20"/>
                <w:szCs w:val="20"/>
                <w:lang w:eastAsia="ru-RU"/>
              </w:rPr>
            </w:pPr>
            <w:r w:rsidRPr="00862BC6">
              <w:rPr>
                <w:rFonts w:ascii="Times New Roman" w:eastAsia="Times New Roman" w:hAnsi="Times New Roman"/>
                <w:b/>
                <w:bCs/>
                <w:color w:val="000000"/>
                <w:sz w:val="20"/>
                <w:szCs w:val="20"/>
                <w:lang w:eastAsia="ru-RU"/>
              </w:rPr>
              <w:t>Наименование показателей регионального проекта</w:t>
            </w:r>
          </w:p>
        </w:tc>
        <w:tc>
          <w:tcPr>
            <w:tcW w:w="6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46E8" w:rsidRPr="00862BC6" w:rsidRDefault="00C646E8" w:rsidP="00F62025">
            <w:pPr>
              <w:spacing w:after="0" w:line="240" w:lineRule="auto"/>
              <w:jc w:val="center"/>
              <w:rPr>
                <w:rFonts w:ascii="Times New Roman" w:eastAsia="Times New Roman" w:hAnsi="Times New Roman"/>
                <w:b/>
                <w:bCs/>
                <w:color w:val="000000"/>
                <w:sz w:val="20"/>
                <w:szCs w:val="20"/>
                <w:lang w:eastAsia="ru-RU"/>
              </w:rPr>
            </w:pPr>
            <w:r w:rsidRPr="00862BC6">
              <w:rPr>
                <w:rFonts w:ascii="Times New Roman" w:eastAsia="Times New Roman" w:hAnsi="Times New Roman"/>
                <w:b/>
                <w:bCs/>
                <w:color w:val="000000"/>
                <w:sz w:val="20"/>
                <w:szCs w:val="20"/>
                <w:lang w:eastAsia="ru-RU"/>
              </w:rPr>
              <w:t>Единица измерения</w:t>
            </w:r>
          </w:p>
        </w:tc>
        <w:tc>
          <w:tcPr>
            <w:tcW w:w="59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646E8" w:rsidRPr="00862BC6" w:rsidRDefault="00C646E8" w:rsidP="00F62025">
            <w:pPr>
              <w:spacing w:after="0" w:line="240" w:lineRule="auto"/>
              <w:jc w:val="center"/>
              <w:rPr>
                <w:rFonts w:ascii="Times New Roman" w:eastAsia="Times New Roman" w:hAnsi="Times New Roman"/>
                <w:b/>
                <w:bCs/>
                <w:color w:val="000000"/>
                <w:sz w:val="20"/>
                <w:szCs w:val="20"/>
                <w:lang w:eastAsia="ru-RU"/>
              </w:rPr>
            </w:pPr>
            <w:r w:rsidRPr="00862BC6">
              <w:rPr>
                <w:rFonts w:ascii="Times New Roman" w:eastAsia="Times New Roman" w:hAnsi="Times New Roman"/>
                <w:b/>
                <w:bCs/>
                <w:color w:val="000000"/>
                <w:sz w:val="20"/>
                <w:szCs w:val="20"/>
                <w:lang w:eastAsia="ru-RU"/>
              </w:rPr>
              <w:t>План на 31.03.2021</w:t>
            </w:r>
          </w:p>
        </w:tc>
        <w:tc>
          <w:tcPr>
            <w:tcW w:w="5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46E8" w:rsidRPr="00862BC6" w:rsidRDefault="00C646E8" w:rsidP="00F62025">
            <w:pPr>
              <w:spacing w:after="0" w:line="240" w:lineRule="auto"/>
              <w:jc w:val="center"/>
              <w:rPr>
                <w:rFonts w:ascii="Times New Roman" w:eastAsia="Times New Roman" w:hAnsi="Times New Roman"/>
                <w:b/>
                <w:bCs/>
                <w:color w:val="000000"/>
                <w:sz w:val="20"/>
                <w:szCs w:val="20"/>
                <w:lang w:eastAsia="ru-RU"/>
              </w:rPr>
            </w:pPr>
            <w:r w:rsidRPr="00862BC6">
              <w:rPr>
                <w:rFonts w:ascii="Times New Roman" w:eastAsia="Times New Roman" w:hAnsi="Times New Roman"/>
                <w:b/>
                <w:bCs/>
                <w:color w:val="000000"/>
                <w:sz w:val="20"/>
                <w:szCs w:val="20"/>
                <w:lang w:eastAsia="ru-RU"/>
              </w:rPr>
              <w:t>Факт на 31.03.2021</w:t>
            </w:r>
          </w:p>
        </w:tc>
        <w:tc>
          <w:tcPr>
            <w:tcW w:w="3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46E8" w:rsidRPr="00862BC6" w:rsidRDefault="00C646E8" w:rsidP="00F62025">
            <w:pPr>
              <w:spacing w:after="0" w:line="240" w:lineRule="auto"/>
              <w:jc w:val="center"/>
              <w:rPr>
                <w:rFonts w:ascii="Times New Roman" w:eastAsia="Times New Roman" w:hAnsi="Times New Roman"/>
                <w:b/>
                <w:bCs/>
                <w:color w:val="000000"/>
                <w:sz w:val="20"/>
                <w:szCs w:val="20"/>
                <w:lang w:eastAsia="ru-RU"/>
              </w:rPr>
            </w:pPr>
            <w:r w:rsidRPr="00862BC6">
              <w:rPr>
                <w:rFonts w:ascii="Times New Roman" w:eastAsia="Times New Roman" w:hAnsi="Times New Roman"/>
                <w:b/>
                <w:bCs/>
                <w:color w:val="000000"/>
                <w:sz w:val="20"/>
                <w:szCs w:val="20"/>
                <w:lang w:eastAsia="ru-RU"/>
              </w:rPr>
              <w:t>%</w:t>
            </w:r>
          </w:p>
        </w:tc>
      </w:tr>
      <w:tr w:rsidR="00C646E8" w:rsidRPr="00862BC6" w:rsidTr="00FB2066">
        <w:trPr>
          <w:cantSplit/>
          <w:trHeight w:val="269"/>
          <w:tblHeader/>
        </w:trPr>
        <w:tc>
          <w:tcPr>
            <w:tcW w:w="223" w:type="pct"/>
            <w:vMerge/>
            <w:tcBorders>
              <w:top w:val="single" w:sz="4" w:space="0" w:color="auto"/>
              <w:left w:val="single" w:sz="4" w:space="0" w:color="auto"/>
              <w:bottom w:val="single" w:sz="4" w:space="0" w:color="auto"/>
              <w:right w:val="single" w:sz="4" w:space="0" w:color="auto"/>
            </w:tcBorders>
            <w:vAlign w:val="center"/>
            <w:hideMark/>
          </w:tcPr>
          <w:p w:rsidR="00C646E8" w:rsidRPr="00862BC6" w:rsidRDefault="00C646E8" w:rsidP="00F62025">
            <w:pPr>
              <w:spacing w:after="0" w:line="240" w:lineRule="auto"/>
              <w:rPr>
                <w:rFonts w:ascii="Times New Roman" w:eastAsia="Times New Roman" w:hAnsi="Times New Roman"/>
                <w:b/>
                <w:bCs/>
                <w:color w:val="000000"/>
                <w:sz w:val="20"/>
                <w:szCs w:val="20"/>
                <w:lang w:eastAsia="ru-RU"/>
              </w:rPr>
            </w:pPr>
          </w:p>
        </w:tc>
        <w:tc>
          <w:tcPr>
            <w:tcW w:w="2545" w:type="pct"/>
            <w:vMerge/>
            <w:tcBorders>
              <w:top w:val="single" w:sz="4" w:space="0" w:color="auto"/>
              <w:left w:val="single" w:sz="4" w:space="0" w:color="auto"/>
              <w:bottom w:val="single" w:sz="4" w:space="0" w:color="auto"/>
              <w:right w:val="single" w:sz="4" w:space="0" w:color="auto"/>
            </w:tcBorders>
            <w:vAlign w:val="center"/>
            <w:hideMark/>
          </w:tcPr>
          <w:p w:rsidR="00C646E8" w:rsidRPr="00862BC6" w:rsidRDefault="00C646E8" w:rsidP="00F62025">
            <w:pPr>
              <w:spacing w:after="0" w:line="240" w:lineRule="auto"/>
              <w:rPr>
                <w:rFonts w:ascii="Times New Roman" w:eastAsia="Times New Roman" w:hAnsi="Times New Roman"/>
                <w:b/>
                <w:bCs/>
                <w:color w:val="000000"/>
                <w:sz w:val="20"/>
                <w:szCs w:val="20"/>
                <w:lang w:eastAsia="ru-RU"/>
              </w:rPr>
            </w:pPr>
          </w:p>
        </w:tc>
        <w:tc>
          <w:tcPr>
            <w:tcW w:w="678" w:type="pct"/>
            <w:vMerge/>
            <w:tcBorders>
              <w:top w:val="single" w:sz="4" w:space="0" w:color="auto"/>
              <w:left w:val="single" w:sz="4" w:space="0" w:color="auto"/>
              <w:bottom w:val="single" w:sz="4" w:space="0" w:color="auto"/>
              <w:right w:val="single" w:sz="4" w:space="0" w:color="auto"/>
            </w:tcBorders>
            <w:vAlign w:val="center"/>
            <w:hideMark/>
          </w:tcPr>
          <w:p w:rsidR="00C646E8" w:rsidRPr="00862BC6" w:rsidRDefault="00C646E8" w:rsidP="00F62025">
            <w:pPr>
              <w:spacing w:after="0" w:line="240" w:lineRule="auto"/>
              <w:rPr>
                <w:rFonts w:ascii="Times New Roman" w:eastAsia="Times New Roman" w:hAnsi="Times New Roman"/>
                <w:b/>
                <w:bCs/>
                <w:color w:val="000000"/>
                <w:sz w:val="20"/>
                <w:szCs w:val="20"/>
                <w:lang w:eastAsia="ru-RU"/>
              </w:rPr>
            </w:pPr>
          </w:p>
        </w:tc>
        <w:tc>
          <w:tcPr>
            <w:tcW w:w="597" w:type="pct"/>
            <w:vMerge/>
            <w:tcBorders>
              <w:top w:val="single" w:sz="4" w:space="0" w:color="auto"/>
              <w:left w:val="single" w:sz="4" w:space="0" w:color="auto"/>
              <w:bottom w:val="single" w:sz="4" w:space="0" w:color="000000"/>
              <w:right w:val="single" w:sz="4" w:space="0" w:color="auto"/>
            </w:tcBorders>
            <w:vAlign w:val="center"/>
            <w:hideMark/>
          </w:tcPr>
          <w:p w:rsidR="00C646E8" w:rsidRPr="00862BC6" w:rsidRDefault="00C646E8" w:rsidP="00F62025">
            <w:pPr>
              <w:spacing w:after="0" w:line="240" w:lineRule="auto"/>
              <w:rPr>
                <w:rFonts w:ascii="Times New Roman" w:eastAsia="Times New Roman" w:hAnsi="Times New Roman"/>
                <w:b/>
                <w:bCs/>
                <w:color w:val="000000"/>
                <w:sz w:val="20"/>
                <w:szCs w:val="20"/>
                <w:lang w:eastAsia="ru-RU"/>
              </w:rPr>
            </w:pPr>
          </w:p>
        </w:tc>
        <w:tc>
          <w:tcPr>
            <w:tcW w:w="597" w:type="pct"/>
            <w:vMerge/>
            <w:tcBorders>
              <w:top w:val="single" w:sz="4" w:space="0" w:color="auto"/>
              <w:left w:val="single" w:sz="4" w:space="0" w:color="auto"/>
              <w:bottom w:val="single" w:sz="4" w:space="0" w:color="auto"/>
              <w:right w:val="single" w:sz="4" w:space="0" w:color="auto"/>
            </w:tcBorders>
            <w:vAlign w:val="center"/>
            <w:hideMark/>
          </w:tcPr>
          <w:p w:rsidR="00C646E8" w:rsidRPr="00862BC6" w:rsidRDefault="00C646E8" w:rsidP="00F62025">
            <w:pPr>
              <w:spacing w:after="0" w:line="240" w:lineRule="auto"/>
              <w:rPr>
                <w:rFonts w:ascii="Times New Roman" w:eastAsia="Times New Roman" w:hAnsi="Times New Roman"/>
                <w:b/>
                <w:bCs/>
                <w:color w:val="000000"/>
                <w:sz w:val="20"/>
                <w:szCs w:val="20"/>
                <w:lang w:eastAsia="ru-RU"/>
              </w:rPr>
            </w:pP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C646E8" w:rsidRPr="00862BC6" w:rsidRDefault="00C646E8" w:rsidP="00F62025">
            <w:pPr>
              <w:spacing w:after="0" w:line="240" w:lineRule="auto"/>
              <w:rPr>
                <w:rFonts w:ascii="Times New Roman" w:eastAsia="Times New Roman" w:hAnsi="Times New Roman"/>
                <w:b/>
                <w:bCs/>
                <w:color w:val="000000"/>
                <w:sz w:val="20"/>
                <w:szCs w:val="20"/>
                <w:lang w:eastAsia="ru-RU"/>
              </w:rPr>
            </w:pPr>
          </w:p>
        </w:tc>
      </w:tr>
      <w:tr w:rsidR="00C646E8" w:rsidRPr="00862BC6" w:rsidTr="00FB2066">
        <w:trPr>
          <w:cantSplit/>
          <w:trHeight w:val="106"/>
          <w:tblHeader/>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C646E8" w:rsidRPr="00862BC6" w:rsidRDefault="00C646E8" w:rsidP="00F62025">
            <w:pPr>
              <w:spacing w:after="0" w:line="240" w:lineRule="auto"/>
              <w:jc w:val="center"/>
              <w:rPr>
                <w:rFonts w:ascii="Times New Roman" w:eastAsia="Times New Roman" w:hAnsi="Times New Roman"/>
                <w:b/>
                <w:bCs/>
                <w:color w:val="000000"/>
                <w:sz w:val="20"/>
                <w:szCs w:val="20"/>
                <w:lang w:eastAsia="ru-RU"/>
              </w:rPr>
            </w:pPr>
            <w:r w:rsidRPr="00862BC6">
              <w:rPr>
                <w:rFonts w:ascii="Times New Roman" w:eastAsia="Times New Roman" w:hAnsi="Times New Roman"/>
                <w:b/>
                <w:bCs/>
                <w:color w:val="000000"/>
                <w:sz w:val="20"/>
                <w:szCs w:val="20"/>
                <w:lang w:eastAsia="ru-RU"/>
              </w:rPr>
              <w:t>А</w:t>
            </w:r>
          </w:p>
        </w:tc>
        <w:tc>
          <w:tcPr>
            <w:tcW w:w="2545" w:type="pct"/>
            <w:tcBorders>
              <w:top w:val="nil"/>
              <w:left w:val="nil"/>
              <w:bottom w:val="single" w:sz="4" w:space="0" w:color="auto"/>
              <w:right w:val="single" w:sz="4" w:space="0" w:color="auto"/>
            </w:tcBorders>
            <w:shd w:val="clear" w:color="auto" w:fill="auto"/>
            <w:vAlign w:val="center"/>
            <w:hideMark/>
          </w:tcPr>
          <w:p w:rsidR="00C646E8" w:rsidRPr="00862BC6" w:rsidRDefault="00C646E8" w:rsidP="00F62025">
            <w:pPr>
              <w:spacing w:after="0" w:line="240" w:lineRule="auto"/>
              <w:jc w:val="center"/>
              <w:rPr>
                <w:rFonts w:ascii="Times New Roman" w:eastAsia="Times New Roman" w:hAnsi="Times New Roman"/>
                <w:b/>
                <w:bCs/>
                <w:color w:val="000000"/>
                <w:sz w:val="20"/>
                <w:szCs w:val="20"/>
                <w:lang w:eastAsia="ru-RU"/>
              </w:rPr>
            </w:pPr>
            <w:r w:rsidRPr="00862BC6">
              <w:rPr>
                <w:rFonts w:ascii="Times New Roman" w:eastAsia="Times New Roman" w:hAnsi="Times New Roman"/>
                <w:b/>
                <w:bCs/>
                <w:color w:val="000000"/>
                <w:sz w:val="20"/>
                <w:szCs w:val="20"/>
                <w:lang w:eastAsia="ru-RU"/>
              </w:rPr>
              <w:t>1</w:t>
            </w:r>
          </w:p>
        </w:tc>
        <w:tc>
          <w:tcPr>
            <w:tcW w:w="678" w:type="pct"/>
            <w:tcBorders>
              <w:top w:val="nil"/>
              <w:left w:val="nil"/>
              <w:bottom w:val="single" w:sz="4" w:space="0" w:color="auto"/>
              <w:right w:val="single" w:sz="4" w:space="0" w:color="auto"/>
            </w:tcBorders>
            <w:shd w:val="clear" w:color="auto" w:fill="auto"/>
            <w:vAlign w:val="center"/>
            <w:hideMark/>
          </w:tcPr>
          <w:p w:rsidR="00C646E8" w:rsidRPr="00862BC6" w:rsidRDefault="00C646E8" w:rsidP="00F6202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w:t>
            </w:r>
          </w:p>
        </w:tc>
        <w:tc>
          <w:tcPr>
            <w:tcW w:w="597" w:type="pct"/>
            <w:tcBorders>
              <w:top w:val="nil"/>
              <w:left w:val="nil"/>
              <w:bottom w:val="single" w:sz="4" w:space="0" w:color="auto"/>
              <w:right w:val="single" w:sz="4" w:space="0" w:color="auto"/>
            </w:tcBorders>
            <w:shd w:val="clear" w:color="auto" w:fill="auto"/>
            <w:vAlign w:val="center"/>
            <w:hideMark/>
          </w:tcPr>
          <w:p w:rsidR="00C646E8" w:rsidRPr="00862BC6" w:rsidRDefault="00C646E8" w:rsidP="00F6202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3</w:t>
            </w:r>
          </w:p>
        </w:tc>
        <w:tc>
          <w:tcPr>
            <w:tcW w:w="597" w:type="pct"/>
            <w:tcBorders>
              <w:top w:val="nil"/>
              <w:left w:val="nil"/>
              <w:bottom w:val="single" w:sz="4" w:space="0" w:color="auto"/>
              <w:right w:val="single" w:sz="4" w:space="0" w:color="auto"/>
            </w:tcBorders>
            <w:shd w:val="clear" w:color="auto" w:fill="auto"/>
            <w:vAlign w:val="center"/>
            <w:hideMark/>
          </w:tcPr>
          <w:p w:rsidR="00C646E8" w:rsidRPr="00862BC6" w:rsidRDefault="00C646E8" w:rsidP="00F6202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w:t>
            </w:r>
          </w:p>
        </w:tc>
        <w:tc>
          <w:tcPr>
            <w:tcW w:w="360" w:type="pct"/>
            <w:tcBorders>
              <w:top w:val="nil"/>
              <w:left w:val="nil"/>
              <w:bottom w:val="single" w:sz="4" w:space="0" w:color="auto"/>
              <w:right w:val="single" w:sz="4" w:space="0" w:color="auto"/>
            </w:tcBorders>
            <w:shd w:val="clear" w:color="auto" w:fill="auto"/>
            <w:vAlign w:val="center"/>
            <w:hideMark/>
          </w:tcPr>
          <w:p w:rsidR="00C646E8" w:rsidRPr="00862BC6" w:rsidRDefault="00C646E8" w:rsidP="00F6202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w:t>
            </w:r>
          </w:p>
        </w:tc>
      </w:tr>
      <w:tr w:rsidR="00C646E8" w:rsidRPr="00862BC6" w:rsidTr="00FB2066">
        <w:trPr>
          <w:cantSplit/>
          <w:trHeight w:val="151"/>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C646E8" w:rsidRPr="00862BC6" w:rsidRDefault="00C646E8" w:rsidP="00F62025">
            <w:pPr>
              <w:spacing w:after="0" w:line="240" w:lineRule="auto"/>
              <w:jc w:val="center"/>
              <w:rPr>
                <w:rFonts w:ascii="Times New Roman" w:eastAsia="Times New Roman" w:hAnsi="Times New Roman"/>
                <w:color w:val="000000"/>
                <w:sz w:val="20"/>
                <w:szCs w:val="20"/>
                <w:lang w:eastAsia="ru-RU"/>
              </w:rPr>
            </w:pPr>
            <w:r w:rsidRPr="00862BC6">
              <w:rPr>
                <w:rFonts w:ascii="Times New Roman" w:eastAsia="Times New Roman" w:hAnsi="Times New Roman"/>
                <w:color w:val="000000"/>
                <w:sz w:val="20"/>
                <w:szCs w:val="20"/>
                <w:lang w:eastAsia="ru-RU"/>
              </w:rPr>
              <w:t>1</w:t>
            </w:r>
          </w:p>
        </w:tc>
        <w:tc>
          <w:tcPr>
            <w:tcW w:w="2545" w:type="pct"/>
            <w:tcBorders>
              <w:top w:val="nil"/>
              <w:left w:val="nil"/>
              <w:bottom w:val="single" w:sz="4" w:space="0" w:color="auto"/>
              <w:right w:val="single" w:sz="4" w:space="0" w:color="auto"/>
            </w:tcBorders>
            <w:shd w:val="clear" w:color="auto" w:fill="auto"/>
            <w:vAlign w:val="center"/>
            <w:hideMark/>
          </w:tcPr>
          <w:p w:rsidR="00C646E8" w:rsidRPr="00770FBC" w:rsidRDefault="00C646E8" w:rsidP="00F62025">
            <w:pPr>
              <w:spacing w:after="0" w:line="240" w:lineRule="auto"/>
              <w:jc w:val="both"/>
              <w:rPr>
                <w:rFonts w:ascii="Times New Roman" w:hAnsi="Times New Roman"/>
                <w:color w:val="000000"/>
                <w:sz w:val="20"/>
                <w:szCs w:val="20"/>
                <w:lang w:eastAsia="ru-RU"/>
              </w:rPr>
            </w:pPr>
            <w:r w:rsidRPr="00770FBC">
              <w:rPr>
                <w:rFonts w:ascii="Times New Roman" w:hAnsi="Times New Roman"/>
                <w:color w:val="000000"/>
                <w:sz w:val="20"/>
                <w:szCs w:val="20"/>
              </w:rPr>
              <w:t>Доля фельдшерских и фельдшерско-акушерских пунктов государственной и муниципальной систем здравоохранения, подключенных к сети "Интернет"</w:t>
            </w:r>
          </w:p>
        </w:tc>
        <w:tc>
          <w:tcPr>
            <w:tcW w:w="678" w:type="pct"/>
            <w:tcBorders>
              <w:top w:val="nil"/>
              <w:left w:val="nil"/>
              <w:bottom w:val="single" w:sz="4" w:space="0" w:color="auto"/>
              <w:right w:val="single" w:sz="4" w:space="0" w:color="auto"/>
            </w:tcBorders>
            <w:shd w:val="clear" w:color="auto" w:fill="auto"/>
            <w:vAlign w:val="center"/>
            <w:hideMark/>
          </w:tcPr>
          <w:p w:rsidR="00C646E8" w:rsidRPr="00770FBC" w:rsidRDefault="00C646E8" w:rsidP="00F62025">
            <w:pPr>
              <w:spacing w:after="0" w:line="240" w:lineRule="auto"/>
              <w:jc w:val="center"/>
              <w:rPr>
                <w:rFonts w:ascii="Times New Roman" w:hAnsi="Times New Roman"/>
                <w:color w:val="000000"/>
                <w:sz w:val="20"/>
                <w:szCs w:val="20"/>
                <w:lang w:eastAsia="ru-RU"/>
              </w:rPr>
            </w:pPr>
            <w:r w:rsidRPr="00770FBC">
              <w:rPr>
                <w:rFonts w:ascii="Times New Roman" w:hAnsi="Times New Roman"/>
                <w:color w:val="000000"/>
                <w:sz w:val="20"/>
                <w:szCs w:val="20"/>
              </w:rPr>
              <w:t>Процент</w:t>
            </w:r>
          </w:p>
        </w:tc>
        <w:tc>
          <w:tcPr>
            <w:tcW w:w="597" w:type="pct"/>
            <w:tcBorders>
              <w:top w:val="nil"/>
              <w:left w:val="nil"/>
              <w:bottom w:val="single" w:sz="4" w:space="0" w:color="auto"/>
              <w:right w:val="single" w:sz="4" w:space="0" w:color="auto"/>
            </w:tcBorders>
            <w:shd w:val="clear" w:color="auto" w:fill="auto"/>
            <w:vAlign w:val="center"/>
            <w:hideMark/>
          </w:tcPr>
          <w:p w:rsidR="00C646E8" w:rsidRPr="00955C2D" w:rsidRDefault="00C646E8" w:rsidP="00F62025">
            <w:pPr>
              <w:spacing w:after="0" w:line="240" w:lineRule="auto"/>
              <w:jc w:val="center"/>
              <w:rPr>
                <w:rFonts w:ascii="Times New Roman" w:hAnsi="Times New Roman"/>
                <w:color w:val="000000"/>
                <w:sz w:val="20"/>
                <w:szCs w:val="20"/>
                <w:lang w:eastAsia="ru-RU"/>
              </w:rPr>
            </w:pPr>
            <w:r w:rsidRPr="00955C2D">
              <w:rPr>
                <w:rFonts w:ascii="Times New Roman" w:hAnsi="Times New Roman"/>
                <w:color w:val="000000"/>
                <w:sz w:val="20"/>
                <w:szCs w:val="20"/>
              </w:rPr>
              <w:t>98,6</w:t>
            </w:r>
          </w:p>
        </w:tc>
        <w:tc>
          <w:tcPr>
            <w:tcW w:w="597" w:type="pct"/>
            <w:tcBorders>
              <w:top w:val="nil"/>
              <w:left w:val="nil"/>
              <w:bottom w:val="single" w:sz="4" w:space="0" w:color="auto"/>
              <w:right w:val="single" w:sz="4" w:space="0" w:color="auto"/>
            </w:tcBorders>
            <w:shd w:val="clear" w:color="auto" w:fill="auto"/>
            <w:vAlign w:val="center"/>
            <w:hideMark/>
          </w:tcPr>
          <w:p w:rsidR="00C646E8" w:rsidRPr="00955C2D" w:rsidRDefault="00C646E8" w:rsidP="00F62025">
            <w:pPr>
              <w:spacing w:after="0" w:line="240" w:lineRule="auto"/>
              <w:jc w:val="center"/>
              <w:rPr>
                <w:rFonts w:ascii="Times New Roman" w:hAnsi="Times New Roman"/>
                <w:color w:val="000000"/>
                <w:sz w:val="20"/>
                <w:szCs w:val="20"/>
                <w:lang w:eastAsia="ru-RU"/>
              </w:rPr>
            </w:pPr>
            <w:r w:rsidRPr="00955C2D">
              <w:rPr>
                <w:rFonts w:ascii="Times New Roman" w:hAnsi="Times New Roman"/>
                <w:color w:val="000000"/>
                <w:sz w:val="20"/>
                <w:szCs w:val="20"/>
              </w:rPr>
              <w:t>98,6</w:t>
            </w:r>
          </w:p>
        </w:tc>
        <w:tc>
          <w:tcPr>
            <w:tcW w:w="360" w:type="pct"/>
            <w:tcBorders>
              <w:top w:val="nil"/>
              <w:left w:val="nil"/>
              <w:bottom w:val="single" w:sz="4" w:space="0" w:color="auto"/>
              <w:right w:val="single" w:sz="4" w:space="0" w:color="auto"/>
            </w:tcBorders>
            <w:shd w:val="clear" w:color="auto" w:fill="auto"/>
            <w:vAlign w:val="center"/>
            <w:hideMark/>
          </w:tcPr>
          <w:p w:rsidR="00C646E8" w:rsidRPr="00955C2D" w:rsidRDefault="00C646E8" w:rsidP="00F62025">
            <w:pPr>
              <w:spacing w:after="0" w:line="240" w:lineRule="auto"/>
              <w:jc w:val="center"/>
              <w:rPr>
                <w:rFonts w:ascii="Times New Roman" w:hAnsi="Times New Roman"/>
                <w:color w:val="000000"/>
                <w:sz w:val="20"/>
                <w:szCs w:val="20"/>
                <w:lang w:eastAsia="ru-RU"/>
              </w:rPr>
            </w:pPr>
            <w:r w:rsidRPr="00955C2D">
              <w:rPr>
                <w:rFonts w:ascii="Times New Roman" w:hAnsi="Times New Roman"/>
                <w:color w:val="000000"/>
                <w:sz w:val="20"/>
                <w:szCs w:val="20"/>
              </w:rPr>
              <w:t>100,0</w:t>
            </w:r>
          </w:p>
        </w:tc>
      </w:tr>
      <w:tr w:rsidR="00C646E8" w:rsidRPr="00862BC6" w:rsidTr="00FB2066">
        <w:trPr>
          <w:cantSplit/>
          <w:trHeight w:val="219"/>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C646E8" w:rsidRPr="00862BC6" w:rsidRDefault="00C646E8" w:rsidP="00F62025">
            <w:pPr>
              <w:spacing w:after="0" w:line="240" w:lineRule="auto"/>
              <w:jc w:val="center"/>
              <w:rPr>
                <w:rFonts w:ascii="Times New Roman" w:eastAsia="Times New Roman" w:hAnsi="Times New Roman"/>
                <w:color w:val="000000"/>
                <w:sz w:val="20"/>
                <w:szCs w:val="20"/>
                <w:lang w:eastAsia="ru-RU"/>
              </w:rPr>
            </w:pPr>
            <w:r w:rsidRPr="00862BC6">
              <w:rPr>
                <w:rFonts w:ascii="Times New Roman" w:eastAsia="Times New Roman" w:hAnsi="Times New Roman"/>
                <w:color w:val="000000"/>
                <w:sz w:val="20"/>
                <w:szCs w:val="20"/>
                <w:lang w:eastAsia="ru-RU"/>
              </w:rPr>
              <w:t>2</w:t>
            </w:r>
          </w:p>
        </w:tc>
        <w:tc>
          <w:tcPr>
            <w:tcW w:w="2545" w:type="pct"/>
            <w:tcBorders>
              <w:top w:val="nil"/>
              <w:left w:val="nil"/>
              <w:bottom w:val="single" w:sz="4" w:space="0" w:color="auto"/>
              <w:right w:val="single" w:sz="4" w:space="0" w:color="auto"/>
            </w:tcBorders>
            <w:shd w:val="clear" w:color="auto" w:fill="auto"/>
            <w:vAlign w:val="center"/>
            <w:hideMark/>
          </w:tcPr>
          <w:p w:rsidR="00C646E8" w:rsidRPr="00770FBC" w:rsidRDefault="00C646E8" w:rsidP="00F62025">
            <w:pPr>
              <w:spacing w:after="0" w:line="240" w:lineRule="auto"/>
              <w:jc w:val="both"/>
              <w:rPr>
                <w:rFonts w:ascii="Times New Roman" w:hAnsi="Times New Roman"/>
                <w:color w:val="000000"/>
                <w:sz w:val="20"/>
                <w:szCs w:val="20"/>
              </w:rPr>
            </w:pPr>
            <w:r w:rsidRPr="00770FBC">
              <w:rPr>
                <w:rFonts w:ascii="Times New Roman" w:hAnsi="Times New Roman"/>
                <w:color w:val="000000"/>
                <w:sz w:val="20"/>
                <w:szCs w:val="20"/>
              </w:rPr>
              <w:t>Доля органов государственной власти, органов местного самоуправления и государственных внебюджетных фондов, подключенных к сети "Интернет"</w:t>
            </w:r>
          </w:p>
        </w:tc>
        <w:tc>
          <w:tcPr>
            <w:tcW w:w="678" w:type="pct"/>
            <w:tcBorders>
              <w:top w:val="nil"/>
              <w:left w:val="nil"/>
              <w:bottom w:val="single" w:sz="4" w:space="0" w:color="auto"/>
              <w:right w:val="single" w:sz="4" w:space="0" w:color="auto"/>
            </w:tcBorders>
            <w:shd w:val="clear" w:color="auto" w:fill="auto"/>
            <w:vAlign w:val="center"/>
            <w:hideMark/>
          </w:tcPr>
          <w:p w:rsidR="00C646E8" w:rsidRPr="00770FBC" w:rsidRDefault="00C646E8" w:rsidP="00F62025">
            <w:pPr>
              <w:spacing w:after="0" w:line="240" w:lineRule="auto"/>
              <w:jc w:val="center"/>
              <w:rPr>
                <w:rFonts w:ascii="Times New Roman" w:hAnsi="Times New Roman"/>
                <w:color w:val="000000"/>
                <w:sz w:val="20"/>
                <w:szCs w:val="20"/>
              </w:rPr>
            </w:pPr>
            <w:r w:rsidRPr="00770FBC">
              <w:rPr>
                <w:rFonts w:ascii="Times New Roman" w:hAnsi="Times New Roman"/>
                <w:color w:val="000000"/>
                <w:sz w:val="20"/>
                <w:szCs w:val="20"/>
              </w:rPr>
              <w:t>Процент</w:t>
            </w:r>
          </w:p>
        </w:tc>
        <w:tc>
          <w:tcPr>
            <w:tcW w:w="597" w:type="pct"/>
            <w:tcBorders>
              <w:top w:val="nil"/>
              <w:left w:val="nil"/>
              <w:bottom w:val="single" w:sz="4" w:space="0" w:color="auto"/>
              <w:right w:val="single" w:sz="4" w:space="0" w:color="auto"/>
            </w:tcBorders>
            <w:shd w:val="clear" w:color="auto" w:fill="auto"/>
            <w:vAlign w:val="center"/>
            <w:hideMark/>
          </w:tcPr>
          <w:p w:rsidR="00C646E8" w:rsidRPr="00955C2D" w:rsidRDefault="00C646E8" w:rsidP="00F62025">
            <w:pPr>
              <w:spacing w:after="0" w:line="240" w:lineRule="auto"/>
              <w:jc w:val="center"/>
              <w:rPr>
                <w:rFonts w:ascii="Times New Roman" w:hAnsi="Times New Roman"/>
                <w:color w:val="000000"/>
                <w:sz w:val="20"/>
                <w:szCs w:val="20"/>
              </w:rPr>
            </w:pPr>
            <w:r w:rsidRPr="00955C2D">
              <w:rPr>
                <w:rFonts w:ascii="Times New Roman" w:hAnsi="Times New Roman"/>
                <w:color w:val="000000"/>
                <w:sz w:val="20"/>
                <w:szCs w:val="20"/>
              </w:rPr>
              <w:t>93,3</w:t>
            </w:r>
          </w:p>
        </w:tc>
        <w:tc>
          <w:tcPr>
            <w:tcW w:w="597" w:type="pct"/>
            <w:tcBorders>
              <w:top w:val="nil"/>
              <w:left w:val="nil"/>
              <w:bottom w:val="single" w:sz="4" w:space="0" w:color="auto"/>
              <w:right w:val="single" w:sz="4" w:space="0" w:color="auto"/>
            </w:tcBorders>
            <w:shd w:val="clear" w:color="auto" w:fill="auto"/>
            <w:vAlign w:val="center"/>
            <w:hideMark/>
          </w:tcPr>
          <w:p w:rsidR="00C646E8" w:rsidRPr="00955C2D" w:rsidRDefault="00C646E8" w:rsidP="00F62025">
            <w:pPr>
              <w:spacing w:after="0" w:line="240" w:lineRule="auto"/>
              <w:jc w:val="center"/>
              <w:rPr>
                <w:rFonts w:ascii="Times New Roman" w:hAnsi="Times New Roman"/>
                <w:color w:val="000000"/>
                <w:sz w:val="20"/>
                <w:szCs w:val="20"/>
              </w:rPr>
            </w:pPr>
            <w:r w:rsidRPr="00955C2D">
              <w:rPr>
                <w:rFonts w:ascii="Times New Roman" w:hAnsi="Times New Roman"/>
                <w:color w:val="000000"/>
                <w:sz w:val="20"/>
                <w:szCs w:val="20"/>
              </w:rPr>
              <w:t>93,3</w:t>
            </w:r>
          </w:p>
        </w:tc>
        <w:tc>
          <w:tcPr>
            <w:tcW w:w="360" w:type="pct"/>
            <w:tcBorders>
              <w:top w:val="nil"/>
              <w:left w:val="nil"/>
              <w:bottom w:val="single" w:sz="4" w:space="0" w:color="auto"/>
              <w:right w:val="single" w:sz="4" w:space="0" w:color="auto"/>
            </w:tcBorders>
            <w:shd w:val="clear" w:color="auto" w:fill="auto"/>
            <w:vAlign w:val="center"/>
            <w:hideMark/>
          </w:tcPr>
          <w:p w:rsidR="00C646E8" w:rsidRPr="00955C2D" w:rsidRDefault="00C646E8" w:rsidP="00F62025">
            <w:pPr>
              <w:spacing w:after="0" w:line="240" w:lineRule="auto"/>
              <w:jc w:val="center"/>
              <w:rPr>
                <w:rFonts w:ascii="Times New Roman" w:hAnsi="Times New Roman"/>
                <w:color w:val="000000"/>
                <w:sz w:val="20"/>
                <w:szCs w:val="20"/>
              </w:rPr>
            </w:pPr>
            <w:r w:rsidRPr="00955C2D">
              <w:rPr>
                <w:rFonts w:ascii="Times New Roman" w:hAnsi="Times New Roman"/>
                <w:color w:val="000000"/>
                <w:sz w:val="20"/>
                <w:szCs w:val="20"/>
              </w:rPr>
              <w:t>100,0</w:t>
            </w:r>
          </w:p>
        </w:tc>
      </w:tr>
      <w:tr w:rsidR="00C646E8" w:rsidRPr="00862BC6" w:rsidTr="00FB2066">
        <w:trPr>
          <w:cantSplit/>
          <w:trHeight w:val="405"/>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C646E8" w:rsidRPr="00862BC6" w:rsidRDefault="00C646E8" w:rsidP="00F62025">
            <w:pPr>
              <w:spacing w:after="0" w:line="240" w:lineRule="auto"/>
              <w:jc w:val="center"/>
              <w:rPr>
                <w:rFonts w:ascii="Times New Roman" w:eastAsia="Times New Roman" w:hAnsi="Times New Roman"/>
                <w:color w:val="000000"/>
                <w:sz w:val="20"/>
                <w:szCs w:val="20"/>
                <w:lang w:eastAsia="ru-RU"/>
              </w:rPr>
            </w:pPr>
            <w:r w:rsidRPr="00862BC6">
              <w:rPr>
                <w:rFonts w:ascii="Times New Roman" w:eastAsia="Times New Roman" w:hAnsi="Times New Roman"/>
                <w:color w:val="000000"/>
                <w:sz w:val="20"/>
                <w:szCs w:val="20"/>
                <w:lang w:eastAsia="ru-RU"/>
              </w:rPr>
              <w:t>3</w:t>
            </w:r>
          </w:p>
        </w:tc>
        <w:tc>
          <w:tcPr>
            <w:tcW w:w="2545" w:type="pct"/>
            <w:tcBorders>
              <w:top w:val="nil"/>
              <w:left w:val="nil"/>
              <w:bottom w:val="single" w:sz="4" w:space="0" w:color="auto"/>
              <w:right w:val="single" w:sz="4" w:space="0" w:color="auto"/>
            </w:tcBorders>
            <w:shd w:val="clear" w:color="auto" w:fill="auto"/>
            <w:vAlign w:val="center"/>
            <w:hideMark/>
          </w:tcPr>
          <w:p w:rsidR="00C646E8" w:rsidRPr="00770FBC" w:rsidRDefault="00C646E8" w:rsidP="00F62025">
            <w:pPr>
              <w:spacing w:after="0" w:line="240" w:lineRule="auto"/>
              <w:jc w:val="both"/>
              <w:rPr>
                <w:rFonts w:ascii="Times New Roman" w:hAnsi="Times New Roman"/>
                <w:color w:val="000000"/>
                <w:sz w:val="20"/>
                <w:szCs w:val="20"/>
              </w:rPr>
            </w:pPr>
            <w:r w:rsidRPr="00770FBC">
              <w:rPr>
                <w:rFonts w:ascii="Times New Roman" w:hAnsi="Times New Roman"/>
                <w:color w:val="000000"/>
                <w:sz w:val="20"/>
                <w:szCs w:val="20"/>
              </w:rPr>
              <w:t>Доля социально значимых объектов, имеющих широкополосный доступ к информационно телекоммуникационной сети «Интернет» в соответствии с утверждёнными требованиями</w:t>
            </w:r>
          </w:p>
        </w:tc>
        <w:tc>
          <w:tcPr>
            <w:tcW w:w="678" w:type="pct"/>
            <w:tcBorders>
              <w:top w:val="nil"/>
              <w:left w:val="nil"/>
              <w:bottom w:val="single" w:sz="4" w:space="0" w:color="auto"/>
              <w:right w:val="single" w:sz="4" w:space="0" w:color="auto"/>
            </w:tcBorders>
            <w:shd w:val="clear" w:color="auto" w:fill="auto"/>
            <w:vAlign w:val="center"/>
            <w:hideMark/>
          </w:tcPr>
          <w:p w:rsidR="00C646E8" w:rsidRPr="00770FBC" w:rsidRDefault="00C646E8" w:rsidP="00F62025">
            <w:pPr>
              <w:spacing w:after="0" w:line="240" w:lineRule="auto"/>
              <w:jc w:val="center"/>
              <w:rPr>
                <w:rFonts w:ascii="Times New Roman" w:hAnsi="Times New Roman"/>
                <w:color w:val="000000"/>
                <w:sz w:val="20"/>
                <w:szCs w:val="20"/>
              </w:rPr>
            </w:pPr>
            <w:r w:rsidRPr="00770FBC">
              <w:rPr>
                <w:rFonts w:ascii="Times New Roman" w:hAnsi="Times New Roman"/>
                <w:color w:val="000000"/>
                <w:sz w:val="20"/>
                <w:szCs w:val="20"/>
              </w:rPr>
              <w:t>Процент</w:t>
            </w:r>
          </w:p>
        </w:tc>
        <w:tc>
          <w:tcPr>
            <w:tcW w:w="597" w:type="pct"/>
            <w:tcBorders>
              <w:top w:val="nil"/>
              <w:left w:val="nil"/>
              <w:bottom w:val="single" w:sz="4" w:space="0" w:color="auto"/>
              <w:right w:val="single" w:sz="4" w:space="0" w:color="auto"/>
            </w:tcBorders>
            <w:shd w:val="clear" w:color="auto" w:fill="auto"/>
            <w:vAlign w:val="center"/>
            <w:hideMark/>
          </w:tcPr>
          <w:p w:rsidR="00C646E8" w:rsidRPr="00955C2D" w:rsidRDefault="00C646E8" w:rsidP="00F62025">
            <w:pPr>
              <w:spacing w:after="0" w:line="240" w:lineRule="auto"/>
              <w:jc w:val="center"/>
              <w:rPr>
                <w:rFonts w:ascii="Times New Roman" w:hAnsi="Times New Roman"/>
                <w:color w:val="000000"/>
                <w:sz w:val="20"/>
                <w:szCs w:val="20"/>
              </w:rPr>
            </w:pPr>
            <w:r w:rsidRPr="00955C2D">
              <w:rPr>
                <w:rFonts w:ascii="Times New Roman" w:hAnsi="Times New Roman"/>
                <w:color w:val="000000"/>
                <w:sz w:val="20"/>
                <w:szCs w:val="20"/>
              </w:rPr>
              <w:t>0,0</w:t>
            </w:r>
          </w:p>
        </w:tc>
        <w:tc>
          <w:tcPr>
            <w:tcW w:w="597" w:type="pct"/>
            <w:tcBorders>
              <w:top w:val="nil"/>
              <w:left w:val="nil"/>
              <w:bottom w:val="single" w:sz="4" w:space="0" w:color="auto"/>
              <w:right w:val="single" w:sz="4" w:space="0" w:color="auto"/>
            </w:tcBorders>
            <w:shd w:val="clear" w:color="auto" w:fill="auto"/>
            <w:vAlign w:val="center"/>
            <w:hideMark/>
          </w:tcPr>
          <w:p w:rsidR="00C646E8" w:rsidRPr="00955C2D" w:rsidRDefault="00C646E8" w:rsidP="00F62025">
            <w:pPr>
              <w:spacing w:after="0" w:line="240" w:lineRule="auto"/>
              <w:jc w:val="center"/>
              <w:rPr>
                <w:rFonts w:ascii="Times New Roman" w:hAnsi="Times New Roman"/>
                <w:color w:val="000000"/>
                <w:sz w:val="20"/>
                <w:szCs w:val="20"/>
              </w:rPr>
            </w:pPr>
            <w:r w:rsidRPr="00955C2D">
              <w:rPr>
                <w:rFonts w:ascii="Times New Roman" w:hAnsi="Times New Roman"/>
                <w:color w:val="000000"/>
                <w:sz w:val="20"/>
                <w:szCs w:val="20"/>
              </w:rPr>
              <w:t>0,0</w:t>
            </w:r>
          </w:p>
        </w:tc>
        <w:tc>
          <w:tcPr>
            <w:tcW w:w="360" w:type="pct"/>
            <w:tcBorders>
              <w:top w:val="nil"/>
              <w:left w:val="nil"/>
              <w:bottom w:val="single" w:sz="4" w:space="0" w:color="auto"/>
              <w:right w:val="single" w:sz="4" w:space="0" w:color="auto"/>
            </w:tcBorders>
            <w:shd w:val="clear" w:color="auto" w:fill="auto"/>
            <w:vAlign w:val="center"/>
            <w:hideMark/>
          </w:tcPr>
          <w:p w:rsidR="00C646E8" w:rsidRPr="00955C2D" w:rsidRDefault="00C646E8" w:rsidP="00F62025">
            <w:pPr>
              <w:spacing w:after="0" w:line="240" w:lineRule="auto"/>
              <w:jc w:val="center"/>
              <w:rPr>
                <w:rFonts w:ascii="Times New Roman" w:hAnsi="Times New Roman"/>
                <w:color w:val="000000"/>
                <w:sz w:val="20"/>
                <w:szCs w:val="20"/>
              </w:rPr>
            </w:pPr>
            <w:r w:rsidRPr="00955C2D">
              <w:rPr>
                <w:rFonts w:ascii="Times New Roman" w:hAnsi="Times New Roman"/>
                <w:color w:val="000000"/>
                <w:sz w:val="20"/>
                <w:szCs w:val="20"/>
              </w:rPr>
              <w:t>-</w:t>
            </w:r>
          </w:p>
        </w:tc>
      </w:tr>
      <w:tr w:rsidR="00C646E8" w:rsidRPr="00862BC6" w:rsidTr="00FB2066">
        <w:trPr>
          <w:cantSplit/>
          <w:trHeight w:val="546"/>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C646E8" w:rsidRPr="00862BC6" w:rsidRDefault="00C646E8" w:rsidP="00F62025">
            <w:pPr>
              <w:spacing w:after="0" w:line="240" w:lineRule="auto"/>
              <w:jc w:val="center"/>
              <w:rPr>
                <w:rFonts w:ascii="Times New Roman" w:eastAsia="Times New Roman" w:hAnsi="Times New Roman"/>
                <w:color w:val="000000"/>
                <w:sz w:val="20"/>
                <w:szCs w:val="20"/>
                <w:lang w:eastAsia="ru-RU"/>
              </w:rPr>
            </w:pPr>
            <w:r w:rsidRPr="00862BC6">
              <w:rPr>
                <w:rFonts w:ascii="Times New Roman" w:eastAsia="Times New Roman" w:hAnsi="Times New Roman"/>
                <w:color w:val="000000"/>
                <w:sz w:val="20"/>
                <w:szCs w:val="20"/>
                <w:lang w:eastAsia="ru-RU"/>
              </w:rPr>
              <w:t>4</w:t>
            </w:r>
          </w:p>
        </w:tc>
        <w:tc>
          <w:tcPr>
            <w:tcW w:w="2545" w:type="pct"/>
            <w:tcBorders>
              <w:top w:val="nil"/>
              <w:left w:val="nil"/>
              <w:bottom w:val="single" w:sz="4" w:space="0" w:color="auto"/>
              <w:right w:val="single" w:sz="4" w:space="0" w:color="auto"/>
            </w:tcBorders>
            <w:shd w:val="clear" w:color="auto" w:fill="auto"/>
            <w:vAlign w:val="center"/>
            <w:hideMark/>
          </w:tcPr>
          <w:p w:rsidR="00C646E8" w:rsidRPr="00770FBC" w:rsidRDefault="00C646E8" w:rsidP="00F62025">
            <w:pPr>
              <w:spacing w:after="0" w:line="240" w:lineRule="auto"/>
              <w:jc w:val="both"/>
              <w:rPr>
                <w:rFonts w:ascii="Times New Roman" w:hAnsi="Times New Roman"/>
                <w:color w:val="000000"/>
                <w:sz w:val="20"/>
                <w:szCs w:val="20"/>
              </w:rPr>
            </w:pPr>
            <w:r w:rsidRPr="00770FBC">
              <w:rPr>
                <w:rFonts w:ascii="Times New Roman" w:hAnsi="Times New Roman"/>
                <w:color w:val="000000"/>
                <w:sz w:val="20"/>
                <w:szCs w:val="20"/>
              </w:rPr>
              <w:t>Доля государственных и муниципальных образовательных организаций, реализующих программы начального общего, основного общего, среднего общего и среднего профессионального образования, в учебных классах которых обеспечена возможность беспроводного широкополосного доступа к информационно телекоммуникационной «Интернет» по технологии WiFi</w:t>
            </w:r>
          </w:p>
        </w:tc>
        <w:tc>
          <w:tcPr>
            <w:tcW w:w="678" w:type="pct"/>
            <w:tcBorders>
              <w:top w:val="nil"/>
              <w:left w:val="nil"/>
              <w:bottom w:val="single" w:sz="4" w:space="0" w:color="auto"/>
              <w:right w:val="single" w:sz="4" w:space="0" w:color="auto"/>
            </w:tcBorders>
            <w:shd w:val="clear" w:color="auto" w:fill="auto"/>
            <w:vAlign w:val="center"/>
            <w:hideMark/>
          </w:tcPr>
          <w:p w:rsidR="00C646E8" w:rsidRPr="00770FBC" w:rsidRDefault="00C646E8" w:rsidP="00F62025">
            <w:pPr>
              <w:spacing w:after="0" w:line="240" w:lineRule="auto"/>
              <w:jc w:val="center"/>
              <w:rPr>
                <w:rFonts w:ascii="Times New Roman" w:hAnsi="Times New Roman"/>
                <w:color w:val="000000"/>
                <w:sz w:val="20"/>
                <w:szCs w:val="20"/>
              </w:rPr>
            </w:pPr>
            <w:r w:rsidRPr="00770FBC">
              <w:rPr>
                <w:rFonts w:ascii="Times New Roman" w:hAnsi="Times New Roman"/>
                <w:color w:val="000000"/>
                <w:sz w:val="20"/>
                <w:szCs w:val="20"/>
              </w:rPr>
              <w:t>Процент</w:t>
            </w:r>
          </w:p>
        </w:tc>
        <w:tc>
          <w:tcPr>
            <w:tcW w:w="597" w:type="pct"/>
            <w:tcBorders>
              <w:top w:val="nil"/>
              <w:left w:val="nil"/>
              <w:bottom w:val="single" w:sz="4" w:space="0" w:color="auto"/>
              <w:right w:val="single" w:sz="4" w:space="0" w:color="auto"/>
            </w:tcBorders>
            <w:shd w:val="clear" w:color="auto" w:fill="auto"/>
            <w:vAlign w:val="center"/>
            <w:hideMark/>
          </w:tcPr>
          <w:p w:rsidR="00C646E8" w:rsidRPr="00955C2D" w:rsidRDefault="00C646E8" w:rsidP="00F62025">
            <w:pPr>
              <w:spacing w:after="0" w:line="240" w:lineRule="auto"/>
              <w:jc w:val="center"/>
              <w:rPr>
                <w:rFonts w:ascii="Times New Roman" w:hAnsi="Times New Roman"/>
                <w:color w:val="000000"/>
                <w:sz w:val="20"/>
                <w:szCs w:val="20"/>
              </w:rPr>
            </w:pPr>
            <w:r w:rsidRPr="00955C2D">
              <w:rPr>
                <w:rFonts w:ascii="Times New Roman" w:hAnsi="Times New Roman"/>
                <w:color w:val="000000"/>
                <w:sz w:val="20"/>
                <w:szCs w:val="20"/>
              </w:rPr>
              <w:t>0,0</w:t>
            </w:r>
          </w:p>
        </w:tc>
        <w:tc>
          <w:tcPr>
            <w:tcW w:w="597" w:type="pct"/>
            <w:tcBorders>
              <w:top w:val="nil"/>
              <w:left w:val="nil"/>
              <w:bottom w:val="single" w:sz="4" w:space="0" w:color="auto"/>
              <w:right w:val="single" w:sz="4" w:space="0" w:color="auto"/>
            </w:tcBorders>
            <w:shd w:val="clear" w:color="auto" w:fill="auto"/>
            <w:vAlign w:val="center"/>
            <w:hideMark/>
          </w:tcPr>
          <w:p w:rsidR="00C646E8" w:rsidRPr="00955C2D" w:rsidRDefault="00C646E8" w:rsidP="00F62025">
            <w:pPr>
              <w:spacing w:after="0" w:line="240" w:lineRule="auto"/>
              <w:jc w:val="center"/>
              <w:rPr>
                <w:rFonts w:ascii="Times New Roman" w:hAnsi="Times New Roman"/>
                <w:color w:val="000000"/>
                <w:sz w:val="20"/>
                <w:szCs w:val="20"/>
              </w:rPr>
            </w:pPr>
            <w:r w:rsidRPr="00955C2D">
              <w:rPr>
                <w:rFonts w:ascii="Times New Roman" w:hAnsi="Times New Roman"/>
                <w:color w:val="000000"/>
                <w:sz w:val="20"/>
                <w:szCs w:val="20"/>
              </w:rPr>
              <w:t>0,0</w:t>
            </w:r>
          </w:p>
        </w:tc>
        <w:tc>
          <w:tcPr>
            <w:tcW w:w="360" w:type="pct"/>
            <w:tcBorders>
              <w:top w:val="nil"/>
              <w:left w:val="nil"/>
              <w:bottom w:val="single" w:sz="4" w:space="0" w:color="auto"/>
              <w:right w:val="single" w:sz="4" w:space="0" w:color="auto"/>
            </w:tcBorders>
            <w:shd w:val="clear" w:color="auto" w:fill="auto"/>
            <w:vAlign w:val="center"/>
            <w:hideMark/>
          </w:tcPr>
          <w:p w:rsidR="00C646E8" w:rsidRPr="00955C2D" w:rsidRDefault="00C646E8" w:rsidP="00F62025">
            <w:pPr>
              <w:spacing w:after="0" w:line="240" w:lineRule="auto"/>
              <w:jc w:val="center"/>
              <w:rPr>
                <w:rFonts w:ascii="Times New Roman" w:hAnsi="Times New Roman"/>
                <w:color w:val="000000"/>
                <w:sz w:val="20"/>
                <w:szCs w:val="20"/>
              </w:rPr>
            </w:pPr>
            <w:r w:rsidRPr="00955C2D">
              <w:rPr>
                <w:rFonts w:ascii="Times New Roman" w:hAnsi="Times New Roman"/>
                <w:color w:val="000000"/>
                <w:sz w:val="20"/>
                <w:szCs w:val="20"/>
              </w:rPr>
              <w:t>-</w:t>
            </w:r>
          </w:p>
        </w:tc>
      </w:tr>
      <w:tr w:rsidR="00C646E8" w:rsidRPr="00862BC6" w:rsidTr="00FB2066">
        <w:trPr>
          <w:cantSplit/>
          <w:trHeight w:val="155"/>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C646E8" w:rsidRPr="00862BC6" w:rsidRDefault="00C646E8" w:rsidP="00F62025">
            <w:pPr>
              <w:spacing w:after="0" w:line="240" w:lineRule="auto"/>
              <w:jc w:val="center"/>
              <w:rPr>
                <w:rFonts w:ascii="Times New Roman" w:eastAsia="Times New Roman" w:hAnsi="Times New Roman"/>
                <w:color w:val="000000"/>
                <w:sz w:val="20"/>
                <w:szCs w:val="20"/>
                <w:lang w:eastAsia="ru-RU"/>
              </w:rPr>
            </w:pPr>
            <w:r w:rsidRPr="00862BC6">
              <w:rPr>
                <w:rFonts w:ascii="Times New Roman" w:eastAsia="Times New Roman" w:hAnsi="Times New Roman"/>
                <w:color w:val="000000"/>
                <w:sz w:val="20"/>
                <w:szCs w:val="20"/>
                <w:lang w:eastAsia="ru-RU"/>
              </w:rPr>
              <w:t>5</w:t>
            </w:r>
          </w:p>
        </w:tc>
        <w:tc>
          <w:tcPr>
            <w:tcW w:w="2545" w:type="pct"/>
            <w:tcBorders>
              <w:top w:val="nil"/>
              <w:left w:val="nil"/>
              <w:bottom w:val="single" w:sz="4" w:space="0" w:color="auto"/>
              <w:right w:val="single" w:sz="4" w:space="0" w:color="auto"/>
            </w:tcBorders>
            <w:shd w:val="clear" w:color="auto" w:fill="auto"/>
            <w:vAlign w:val="center"/>
            <w:hideMark/>
          </w:tcPr>
          <w:p w:rsidR="00C646E8" w:rsidRPr="00770FBC" w:rsidRDefault="00C646E8" w:rsidP="00F62025">
            <w:pPr>
              <w:spacing w:after="0" w:line="240" w:lineRule="auto"/>
              <w:jc w:val="both"/>
              <w:rPr>
                <w:rFonts w:ascii="Times New Roman" w:hAnsi="Times New Roman"/>
                <w:color w:val="000000"/>
                <w:sz w:val="20"/>
                <w:szCs w:val="20"/>
              </w:rPr>
            </w:pPr>
            <w:r w:rsidRPr="00770FBC">
              <w:rPr>
                <w:rFonts w:ascii="Times New Roman" w:hAnsi="Times New Roman"/>
                <w:color w:val="000000"/>
                <w:sz w:val="20"/>
                <w:szCs w:val="20"/>
              </w:rPr>
              <w:t>Доля медицинских организаций государственной и муниципальной систем здравоохранения (больницы и поликлиники), подключенных к сети "Интернет"</w:t>
            </w:r>
          </w:p>
        </w:tc>
        <w:tc>
          <w:tcPr>
            <w:tcW w:w="678" w:type="pct"/>
            <w:tcBorders>
              <w:top w:val="nil"/>
              <w:left w:val="nil"/>
              <w:bottom w:val="single" w:sz="4" w:space="0" w:color="auto"/>
              <w:right w:val="single" w:sz="4" w:space="0" w:color="auto"/>
            </w:tcBorders>
            <w:shd w:val="clear" w:color="auto" w:fill="auto"/>
            <w:vAlign w:val="center"/>
            <w:hideMark/>
          </w:tcPr>
          <w:p w:rsidR="00C646E8" w:rsidRPr="00770FBC" w:rsidRDefault="00C646E8" w:rsidP="00F62025">
            <w:pPr>
              <w:spacing w:after="0" w:line="240" w:lineRule="auto"/>
              <w:jc w:val="center"/>
              <w:rPr>
                <w:rFonts w:ascii="Times New Roman" w:hAnsi="Times New Roman"/>
                <w:color w:val="000000"/>
                <w:sz w:val="20"/>
                <w:szCs w:val="20"/>
              </w:rPr>
            </w:pPr>
            <w:r w:rsidRPr="00770FBC">
              <w:rPr>
                <w:rFonts w:ascii="Times New Roman" w:hAnsi="Times New Roman"/>
                <w:color w:val="000000"/>
                <w:sz w:val="20"/>
                <w:szCs w:val="20"/>
              </w:rPr>
              <w:t>Процент</w:t>
            </w:r>
          </w:p>
        </w:tc>
        <w:tc>
          <w:tcPr>
            <w:tcW w:w="597" w:type="pct"/>
            <w:tcBorders>
              <w:top w:val="nil"/>
              <w:left w:val="nil"/>
              <w:bottom w:val="single" w:sz="4" w:space="0" w:color="auto"/>
              <w:right w:val="single" w:sz="4" w:space="0" w:color="auto"/>
            </w:tcBorders>
            <w:shd w:val="clear" w:color="auto" w:fill="auto"/>
            <w:vAlign w:val="center"/>
            <w:hideMark/>
          </w:tcPr>
          <w:p w:rsidR="00C646E8" w:rsidRPr="00955C2D" w:rsidRDefault="00C646E8" w:rsidP="00F62025">
            <w:pPr>
              <w:spacing w:after="0" w:line="240" w:lineRule="auto"/>
              <w:jc w:val="center"/>
              <w:rPr>
                <w:rFonts w:ascii="Times New Roman" w:hAnsi="Times New Roman"/>
                <w:color w:val="000000"/>
                <w:sz w:val="20"/>
                <w:szCs w:val="20"/>
              </w:rPr>
            </w:pPr>
            <w:r w:rsidRPr="00955C2D">
              <w:rPr>
                <w:rFonts w:ascii="Times New Roman" w:hAnsi="Times New Roman"/>
                <w:color w:val="000000"/>
                <w:sz w:val="20"/>
                <w:szCs w:val="20"/>
              </w:rPr>
              <w:t>100,0</w:t>
            </w:r>
          </w:p>
        </w:tc>
        <w:tc>
          <w:tcPr>
            <w:tcW w:w="597" w:type="pct"/>
            <w:tcBorders>
              <w:top w:val="nil"/>
              <w:left w:val="nil"/>
              <w:bottom w:val="single" w:sz="4" w:space="0" w:color="auto"/>
              <w:right w:val="single" w:sz="4" w:space="0" w:color="auto"/>
            </w:tcBorders>
            <w:shd w:val="clear" w:color="auto" w:fill="auto"/>
            <w:vAlign w:val="center"/>
            <w:hideMark/>
          </w:tcPr>
          <w:p w:rsidR="00C646E8" w:rsidRPr="00955C2D" w:rsidRDefault="00C646E8" w:rsidP="00F62025">
            <w:pPr>
              <w:spacing w:after="0" w:line="240" w:lineRule="auto"/>
              <w:jc w:val="center"/>
              <w:rPr>
                <w:rFonts w:ascii="Times New Roman" w:hAnsi="Times New Roman"/>
                <w:color w:val="000000"/>
                <w:sz w:val="20"/>
                <w:szCs w:val="20"/>
              </w:rPr>
            </w:pPr>
            <w:r w:rsidRPr="00955C2D">
              <w:rPr>
                <w:rFonts w:ascii="Times New Roman" w:hAnsi="Times New Roman"/>
                <w:color w:val="000000"/>
                <w:sz w:val="20"/>
                <w:szCs w:val="20"/>
              </w:rPr>
              <w:t>100,0</w:t>
            </w:r>
          </w:p>
        </w:tc>
        <w:tc>
          <w:tcPr>
            <w:tcW w:w="360" w:type="pct"/>
            <w:tcBorders>
              <w:top w:val="nil"/>
              <w:left w:val="nil"/>
              <w:bottom w:val="single" w:sz="4" w:space="0" w:color="auto"/>
              <w:right w:val="single" w:sz="4" w:space="0" w:color="auto"/>
            </w:tcBorders>
            <w:shd w:val="clear" w:color="auto" w:fill="auto"/>
            <w:vAlign w:val="center"/>
            <w:hideMark/>
          </w:tcPr>
          <w:p w:rsidR="00C646E8" w:rsidRPr="00955C2D" w:rsidRDefault="00C646E8" w:rsidP="00F62025">
            <w:pPr>
              <w:spacing w:after="0" w:line="240" w:lineRule="auto"/>
              <w:jc w:val="center"/>
              <w:rPr>
                <w:rFonts w:ascii="Times New Roman" w:hAnsi="Times New Roman"/>
                <w:color w:val="000000"/>
                <w:sz w:val="20"/>
                <w:szCs w:val="20"/>
              </w:rPr>
            </w:pPr>
            <w:r w:rsidRPr="00955C2D">
              <w:rPr>
                <w:rFonts w:ascii="Times New Roman" w:hAnsi="Times New Roman"/>
                <w:color w:val="000000"/>
                <w:sz w:val="20"/>
                <w:szCs w:val="20"/>
              </w:rPr>
              <w:t>100,0</w:t>
            </w:r>
          </w:p>
        </w:tc>
      </w:tr>
      <w:tr w:rsidR="00C646E8" w:rsidRPr="00862BC6" w:rsidTr="00FB2066">
        <w:trPr>
          <w:cantSplit/>
          <w:trHeight w:val="569"/>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C646E8" w:rsidRPr="00862BC6" w:rsidRDefault="00C646E8" w:rsidP="00F62025">
            <w:pPr>
              <w:spacing w:after="0" w:line="240" w:lineRule="auto"/>
              <w:jc w:val="center"/>
              <w:rPr>
                <w:rFonts w:ascii="Times New Roman" w:eastAsia="Times New Roman" w:hAnsi="Times New Roman"/>
                <w:color w:val="000000"/>
                <w:sz w:val="20"/>
                <w:szCs w:val="20"/>
                <w:lang w:eastAsia="ru-RU"/>
              </w:rPr>
            </w:pPr>
            <w:r w:rsidRPr="00862BC6">
              <w:rPr>
                <w:rFonts w:ascii="Times New Roman" w:eastAsia="Times New Roman" w:hAnsi="Times New Roman"/>
                <w:color w:val="000000"/>
                <w:sz w:val="20"/>
                <w:szCs w:val="20"/>
                <w:lang w:eastAsia="ru-RU"/>
              </w:rPr>
              <w:t>6</w:t>
            </w:r>
          </w:p>
        </w:tc>
        <w:tc>
          <w:tcPr>
            <w:tcW w:w="2545" w:type="pct"/>
            <w:tcBorders>
              <w:top w:val="nil"/>
              <w:left w:val="nil"/>
              <w:bottom w:val="single" w:sz="4" w:space="0" w:color="auto"/>
              <w:right w:val="single" w:sz="4" w:space="0" w:color="auto"/>
            </w:tcBorders>
            <w:shd w:val="clear" w:color="auto" w:fill="auto"/>
            <w:vAlign w:val="center"/>
            <w:hideMark/>
          </w:tcPr>
          <w:p w:rsidR="00C646E8" w:rsidRPr="00770FBC" w:rsidRDefault="00C646E8" w:rsidP="00F62025">
            <w:pPr>
              <w:spacing w:after="0" w:line="240" w:lineRule="auto"/>
              <w:jc w:val="both"/>
              <w:rPr>
                <w:rFonts w:ascii="Times New Roman" w:hAnsi="Times New Roman"/>
                <w:color w:val="000000"/>
                <w:sz w:val="20"/>
                <w:szCs w:val="20"/>
              </w:rPr>
            </w:pPr>
            <w:r w:rsidRPr="00770FBC">
              <w:rPr>
                <w:rFonts w:ascii="Times New Roman" w:hAnsi="Times New Roman"/>
                <w:color w:val="000000"/>
                <w:sz w:val="20"/>
                <w:szCs w:val="20"/>
              </w:rPr>
              <w:t xml:space="preserve">Доля государственных (муниципальных) образовательных организаций, реализующих образовательные программы общего образования и/или среднего профессионального образования, подключенных к сети "Интернет" </w:t>
            </w:r>
          </w:p>
        </w:tc>
        <w:tc>
          <w:tcPr>
            <w:tcW w:w="678" w:type="pct"/>
            <w:tcBorders>
              <w:top w:val="nil"/>
              <w:left w:val="nil"/>
              <w:bottom w:val="single" w:sz="4" w:space="0" w:color="auto"/>
              <w:right w:val="single" w:sz="4" w:space="0" w:color="auto"/>
            </w:tcBorders>
            <w:shd w:val="clear" w:color="auto" w:fill="auto"/>
            <w:vAlign w:val="center"/>
            <w:hideMark/>
          </w:tcPr>
          <w:p w:rsidR="00C646E8" w:rsidRPr="00770FBC" w:rsidRDefault="00C646E8" w:rsidP="00F62025">
            <w:pPr>
              <w:spacing w:after="0" w:line="240" w:lineRule="auto"/>
              <w:jc w:val="center"/>
              <w:rPr>
                <w:rFonts w:ascii="Times New Roman" w:hAnsi="Times New Roman"/>
                <w:color w:val="000000"/>
                <w:sz w:val="20"/>
                <w:szCs w:val="20"/>
              </w:rPr>
            </w:pPr>
            <w:r w:rsidRPr="00770FBC">
              <w:rPr>
                <w:rFonts w:ascii="Times New Roman" w:hAnsi="Times New Roman"/>
                <w:color w:val="000000"/>
                <w:sz w:val="20"/>
                <w:szCs w:val="20"/>
              </w:rPr>
              <w:t>Процент</w:t>
            </w:r>
          </w:p>
        </w:tc>
        <w:tc>
          <w:tcPr>
            <w:tcW w:w="597" w:type="pct"/>
            <w:tcBorders>
              <w:top w:val="nil"/>
              <w:left w:val="nil"/>
              <w:bottom w:val="single" w:sz="4" w:space="0" w:color="auto"/>
              <w:right w:val="single" w:sz="4" w:space="0" w:color="auto"/>
            </w:tcBorders>
            <w:shd w:val="clear" w:color="auto" w:fill="auto"/>
            <w:vAlign w:val="center"/>
            <w:hideMark/>
          </w:tcPr>
          <w:p w:rsidR="00C646E8" w:rsidRPr="00955C2D" w:rsidRDefault="00C646E8" w:rsidP="00F62025">
            <w:pPr>
              <w:spacing w:after="0" w:line="240" w:lineRule="auto"/>
              <w:jc w:val="center"/>
              <w:rPr>
                <w:rFonts w:ascii="Times New Roman" w:hAnsi="Times New Roman"/>
                <w:color w:val="000000"/>
                <w:sz w:val="20"/>
                <w:szCs w:val="20"/>
              </w:rPr>
            </w:pPr>
            <w:r w:rsidRPr="00955C2D">
              <w:rPr>
                <w:rFonts w:ascii="Times New Roman" w:hAnsi="Times New Roman"/>
                <w:color w:val="000000"/>
                <w:sz w:val="20"/>
                <w:szCs w:val="20"/>
              </w:rPr>
              <w:t>99,7</w:t>
            </w:r>
          </w:p>
        </w:tc>
        <w:tc>
          <w:tcPr>
            <w:tcW w:w="597" w:type="pct"/>
            <w:tcBorders>
              <w:top w:val="nil"/>
              <w:left w:val="nil"/>
              <w:bottom w:val="single" w:sz="4" w:space="0" w:color="auto"/>
              <w:right w:val="single" w:sz="4" w:space="0" w:color="auto"/>
            </w:tcBorders>
            <w:shd w:val="clear" w:color="auto" w:fill="auto"/>
            <w:vAlign w:val="center"/>
            <w:hideMark/>
          </w:tcPr>
          <w:p w:rsidR="00C646E8" w:rsidRPr="00955C2D" w:rsidRDefault="00C646E8" w:rsidP="00F62025">
            <w:pPr>
              <w:spacing w:after="0" w:line="240" w:lineRule="auto"/>
              <w:jc w:val="center"/>
              <w:rPr>
                <w:rFonts w:ascii="Times New Roman" w:hAnsi="Times New Roman"/>
                <w:color w:val="000000"/>
                <w:sz w:val="20"/>
                <w:szCs w:val="20"/>
              </w:rPr>
            </w:pPr>
            <w:r w:rsidRPr="00955C2D">
              <w:rPr>
                <w:rFonts w:ascii="Times New Roman" w:hAnsi="Times New Roman"/>
                <w:color w:val="000000"/>
                <w:sz w:val="20"/>
                <w:szCs w:val="20"/>
              </w:rPr>
              <w:t>99,7</w:t>
            </w:r>
          </w:p>
        </w:tc>
        <w:tc>
          <w:tcPr>
            <w:tcW w:w="360" w:type="pct"/>
            <w:tcBorders>
              <w:top w:val="nil"/>
              <w:left w:val="nil"/>
              <w:bottom w:val="single" w:sz="4" w:space="0" w:color="auto"/>
              <w:right w:val="single" w:sz="4" w:space="0" w:color="auto"/>
            </w:tcBorders>
            <w:shd w:val="clear" w:color="auto" w:fill="auto"/>
            <w:vAlign w:val="center"/>
            <w:hideMark/>
          </w:tcPr>
          <w:p w:rsidR="00C646E8" w:rsidRPr="00955C2D" w:rsidRDefault="00C646E8" w:rsidP="00F62025">
            <w:pPr>
              <w:spacing w:after="0" w:line="240" w:lineRule="auto"/>
              <w:jc w:val="center"/>
              <w:rPr>
                <w:rFonts w:ascii="Times New Roman" w:hAnsi="Times New Roman"/>
                <w:color w:val="000000"/>
                <w:sz w:val="20"/>
                <w:szCs w:val="20"/>
              </w:rPr>
            </w:pPr>
            <w:r w:rsidRPr="00955C2D">
              <w:rPr>
                <w:rFonts w:ascii="Times New Roman" w:hAnsi="Times New Roman"/>
                <w:color w:val="000000"/>
                <w:sz w:val="20"/>
                <w:szCs w:val="20"/>
              </w:rPr>
              <w:t>100,0</w:t>
            </w:r>
          </w:p>
        </w:tc>
      </w:tr>
    </w:tbl>
    <w:p w:rsidR="00B4212C" w:rsidRDefault="00B4212C" w:rsidP="00F62025">
      <w:pPr>
        <w:tabs>
          <w:tab w:val="left" w:pos="1134"/>
        </w:tabs>
        <w:spacing w:after="0" w:line="240" w:lineRule="auto"/>
        <w:ind w:firstLine="567"/>
        <w:jc w:val="both"/>
        <w:rPr>
          <w:rFonts w:ascii="Times New Roman" w:hAnsi="Times New Roman"/>
          <w:sz w:val="26"/>
          <w:szCs w:val="26"/>
        </w:rPr>
      </w:pP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xml:space="preserve">По результатам исполнения </w:t>
      </w:r>
      <w:r>
        <w:rPr>
          <w:rFonts w:ascii="Times New Roman" w:hAnsi="Times New Roman"/>
          <w:sz w:val="26"/>
          <w:szCs w:val="26"/>
          <w:lang w:val="en-US"/>
        </w:rPr>
        <w:t>I</w:t>
      </w:r>
      <w:r>
        <w:rPr>
          <w:rFonts w:ascii="Times New Roman" w:hAnsi="Times New Roman"/>
          <w:sz w:val="26"/>
          <w:szCs w:val="26"/>
        </w:rPr>
        <w:t> квартала все показатели выполнены на 100 %.</w:t>
      </w:r>
    </w:p>
    <w:p w:rsidR="00C646E8" w:rsidRPr="00EF0FF1"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Подробная и</w:t>
      </w:r>
      <w:r w:rsidRPr="00A65979">
        <w:rPr>
          <w:rFonts w:ascii="Times New Roman" w:hAnsi="Times New Roman"/>
          <w:sz w:val="26"/>
          <w:szCs w:val="26"/>
        </w:rPr>
        <w:t>нформация о достижении показател</w:t>
      </w:r>
      <w:r>
        <w:rPr>
          <w:rFonts w:ascii="Times New Roman" w:hAnsi="Times New Roman"/>
          <w:sz w:val="26"/>
          <w:szCs w:val="26"/>
        </w:rPr>
        <w:t>ей</w:t>
      </w:r>
      <w:r w:rsidRPr="00A65979">
        <w:rPr>
          <w:rFonts w:ascii="Times New Roman" w:hAnsi="Times New Roman"/>
          <w:sz w:val="26"/>
          <w:szCs w:val="26"/>
        </w:rPr>
        <w:t xml:space="preserve"> </w:t>
      </w:r>
      <w:r>
        <w:rPr>
          <w:rFonts w:ascii="Times New Roman" w:hAnsi="Times New Roman"/>
          <w:sz w:val="26"/>
          <w:szCs w:val="26"/>
        </w:rPr>
        <w:t xml:space="preserve">регионального проекта </w:t>
      </w:r>
      <w:r w:rsidRPr="00EF0FF1">
        <w:rPr>
          <w:rFonts w:ascii="Times New Roman" w:hAnsi="Times New Roman"/>
          <w:sz w:val="26"/>
          <w:szCs w:val="26"/>
        </w:rPr>
        <w:t>представлена в приложении № 7</w:t>
      </w:r>
      <w:r w:rsidR="00E461D3" w:rsidRPr="00EF0FF1">
        <w:rPr>
          <w:rFonts w:ascii="Times New Roman" w:hAnsi="Times New Roman"/>
          <w:sz w:val="26"/>
          <w:szCs w:val="26"/>
        </w:rPr>
        <w:t>1</w:t>
      </w:r>
      <w:r w:rsidRPr="00EF0FF1">
        <w:rPr>
          <w:rFonts w:ascii="Times New Roman" w:hAnsi="Times New Roman"/>
          <w:sz w:val="26"/>
          <w:szCs w:val="26"/>
        </w:rPr>
        <w:t>.</w:t>
      </w:r>
    </w:p>
    <w:p w:rsidR="00C646E8" w:rsidRDefault="00C646E8" w:rsidP="00F62025">
      <w:pPr>
        <w:pStyle w:val="ConsPlusNormal"/>
        <w:ind w:firstLine="567"/>
        <w:jc w:val="both"/>
        <w:rPr>
          <w:b w:val="0"/>
        </w:rPr>
      </w:pPr>
      <w:r w:rsidRPr="00EF0FF1">
        <w:lastRenderedPageBreak/>
        <w:t>2.4.2.</w:t>
      </w:r>
      <w:r w:rsidRPr="00EF0FF1">
        <w:rPr>
          <w:b w:val="0"/>
        </w:rPr>
        <w:t> В отчётном периоде достижение</w:t>
      </w:r>
      <w:r>
        <w:rPr>
          <w:b w:val="0"/>
        </w:rPr>
        <w:t xml:space="preserve"> результата и контрольных точек не предусмотрено</w:t>
      </w:r>
      <w:r w:rsidRPr="0050494B">
        <w:rPr>
          <w:b w:val="0"/>
        </w:rPr>
        <w:t>.</w:t>
      </w:r>
      <w:r>
        <w:rPr>
          <w:b w:val="0"/>
        </w:rPr>
        <w:t xml:space="preserve"> Достижение запланированного результата ожидается в конце 2021 года.</w:t>
      </w: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b/>
          <w:sz w:val="26"/>
          <w:szCs w:val="26"/>
        </w:rPr>
        <w:t>2.4.3</w:t>
      </w:r>
      <w:r w:rsidRPr="00B52B2B">
        <w:rPr>
          <w:rFonts w:ascii="Times New Roman" w:hAnsi="Times New Roman"/>
          <w:b/>
          <w:sz w:val="26"/>
          <w:szCs w:val="26"/>
        </w:rPr>
        <w:t>. </w:t>
      </w:r>
      <w:r w:rsidRPr="00B52B2B">
        <w:rPr>
          <w:rFonts w:ascii="Times New Roman" w:hAnsi="Times New Roman"/>
          <w:sz w:val="26"/>
          <w:szCs w:val="26"/>
        </w:rPr>
        <w:t>Финансирование регионального проекта в 2021 году предусмотрено в</w:t>
      </w:r>
      <w:r>
        <w:rPr>
          <w:rFonts w:ascii="Times New Roman" w:hAnsi="Times New Roman"/>
          <w:sz w:val="26"/>
          <w:szCs w:val="26"/>
        </w:rPr>
        <w:t xml:space="preserve"> </w:t>
      </w:r>
      <w:r w:rsidRPr="002D2497">
        <w:rPr>
          <w:rFonts w:ascii="Times New Roman" w:hAnsi="Times New Roman"/>
          <w:sz w:val="26"/>
          <w:szCs w:val="26"/>
        </w:rPr>
        <w:t>рамках подпрограммы «</w:t>
      </w:r>
      <w:r w:rsidRPr="00707D2D">
        <w:rPr>
          <w:rFonts w:ascii="Times New Roman" w:hAnsi="Times New Roman"/>
          <w:sz w:val="26"/>
          <w:szCs w:val="26"/>
        </w:rPr>
        <w:t>Развитие информационного общества и формирование электронного правительства в Калужской области</w:t>
      </w:r>
      <w:r w:rsidRPr="002D2497">
        <w:rPr>
          <w:rFonts w:ascii="Times New Roman" w:hAnsi="Times New Roman"/>
          <w:sz w:val="26"/>
          <w:szCs w:val="26"/>
        </w:rPr>
        <w:t>» государственной программы Калужской области «</w:t>
      </w:r>
      <w:r w:rsidRPr="00707D2D">
        <w:rPr>
          <w:rFonts w:ascii="Times New Roman" w:hAnsi="Times New Roman"/>
          <w:sz w:val="26"/>
          <w:szCs w:val="26"/>
        </w:rPr>
        <w:t>Информационное общество и повышение качества государственных и муниципальных услуг в Калужской области</w:t>
      </w:r>
      <w:r w:rsidRPr="002D2497">
        <w:rPr>
          <w:rFonts w:ascii="Times New Roman" w:hAnsi="Times New Roman"/>
          <w:sz w:val="26"/>
          <w:szCs w:val="26"/>
        </w:rPr>
        <w:t>»</w:t>
      </w:r>
      <w:r>
        <w:rPr>
          <w:rFonts w:ascii="Times New Roman" w:hAnsi="Times New Roman"/>
          <w:sz w:val="26"/>
          <w:szCs w:val="26"/>
        </w:rPr>
        <w:t>.</w:t>
      </w: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xml:space="preserve">Кассовый расход по региональному проекту в разрезе мероприятий представлен в таблице </w:t>
      </w:r>
      <w:r w:rsidR="0021068B">
        <w:rPr>
          <w:rFonts w:ascii="Times New Roman" w:hAnsi="Times New Roman"/>
          <w:sz w:val="26"/>
          <w:szCs w:val="26"/>
        </w:rPr>
        <w:t>№ 28</w:t>
      </w:r>
    </w:p>
    <w:p w:rsidR="00C646E8" w:rsidRDefault="00C646E8" w:rsidP="00F62025">
      <w:pPr>
        <w:tabs>
          <w:tab w:val="left" w:pos="1134"/>
        </w:tabs>
        <w:spacing w:after="0" w:line="240" w:lineRule="auto"/>
        <w:jc w:val="right"/>
        <w:rPr>
          <w:rFonts w:ascii="Times New Roman" w:hAnsi="Times New Roman"/>
          <w:sz w:val="26"/>
          <w:szCs w:val="26"/>
        </w:rPr>
      </w:pPr>
      <w:r>
        <w:rPr>
          <w:rFonts w:ascii="Times New Roman" w:hAnsi="Times New Roman"/>
          <w:sz w:val="26"/>
          <w:szCs w:val="26"/>
        </w:rPr>
        <w:t xml:space="preserve">Таблица </w:t>
      </w:r>
      <w:r w:rsidR="0021068B">
        <w:rPr>
          <w:rFonts w:ascii="Times New Roman" w:hAnsi="Times New Roman"/>
          <w:sz w:val="26"/>
          <w:szCs w:val="26"/>
        </w:rPr>
        <w:t>№ 28</w:t>
      </w:r>
    </w:p>
    <w:p w:rsidR="00C646E8" w:rsidRDefault="00C646E8" w:rsidP="00F62025">
      <w:pPr>
        <w:tabs>
          <w:tab w:val="left" w:pos="1134"/>
        </w:tabs>
        <w:spacing w:after="0" w:line="240" w:lineRule="auto"/>
        <w:jc w:val="right"/>
        <w:rPr>
          <w:rFonts w:ascii="Times New Roman" w:hAnsi="Times New Roman"/>
          <w:sz w:val="26"/>
          <w:szCs w:val="26"/>
        </w:rPr>
      </w:pPr>
      <w:r>
        <w:rPr>
          <w:rFonts w:ascii="Times New Roman" w:hAnsi="Times New Roman"/>
          <w:sz w:val="26"/>
          <w:szCs w:val="26"/>
        </w:rPr>
        <w:t>(тыс. руб.)</w:t>
      </w:r>
    </w:p>
    <w:tbl>
      <w:tblPr>
        <w:tblW w:w="5000" w:type="pct"/>
        <w:tblLook w:val="04A0" w:firstRow="1" w:lastRow="0" w:firstColumn="1" w:lastColumn="0" w:noHBand="0" w:noVBand="1"/>
      </w:tblPr>
      <w:tblGrid>
        <w:gridCol w:w="7319"/>
        <w:gridCol w:w="1196"/>
        <w:gridCol w:w="1338"/>
      </w:tblGrid>
      <w:tr w:rsidR="00C646E8" w:rsidRPr="00707D2D" w:rsidTr="00FB2066">
        <w:trPr>
          <w:trHeight w:val="402"/>
        </w:trPr>
        <w:tc>
          <w:tcPr>
            <w:tcW w:w="3714" w:type="pct"/>
            <w:tcBorders>
              <w:top w:val="single" w:sz="4" w:space="0" w:color="auto"/>
              <w:left w:val="single" w:sz="4" w:space="0" w:color="auto"/>
              <w:bottom w:val="single" w:sz="4" w:space="0" w:color="auto"/>
              <w:right w:val="single" w:sz="4" w:space="0" w:color="auto"/>
            </w:tcBorders>
            <w:shd w:val="clear" w:color="auto" w:fill="auto"/>
            <w:vAlign w:val="center"/>
          </w:tcPr>
          <w:p w:rsidR="00C646E8" w:rsidRPr="00707D2D" w:rsidRDefault="00C646E8" w:rsidP="00F62025">
            <w:pPr>
              <w:spacing w:after="0" w:line="240" w:lineRule="auto"/>
              <w:jc w:val="center"/>
              <w:rPr>
                <w:rFonts w:ascii="Times New Roman" w:eastAsia="Times New Roman" w:hAnsi="Times New Roman"/>
                <w:b/>
                <w:bCs/>
                <w:iCs/>
                <w:color w:val="000000"/>
                <w:sz w:val="20"/>
                <w:szCs w:val="20"/>
                <w:lang w:eastAsia="ru-RU"/>
              </w:rPr>
            </w:pPr>
            <w:r w:rsidRPr="00707D2D">
              <w:rPr>
                <w:rFonts w:ascii="Times New Roman" w:eastAsia="Times New Roman" w:hAnsi="Times New Roman"/>
                <w:b/>
                <w:bCs/>
                <w:iCs/>
                <w:color w:val="000000"/>
                <w:sz w:val="20"/>
                <w:szCs w:val="20"/>
                <w:lang w:eastAsia="ru-RU"/>
              </w:rPr>
              <w:t>Наименование мероприятия</w:t>
            </w:r>
          </w:p>
        </w:tc>
        <w:tc>
          <w:tcPr>
            <w:tcW w:w="607" w:type="pct"/>
            <w:tcBorders>
              <w:top w:val="single" w:sz="4" w:space="0" w:color="auto"/>
              <w:left w:val="nil"/>
              <w:bottom w:val="single" w:sz="4" w:space="0" w:color="auto"/>
              <w:right w:val="single" w:sz="4" w:space="0" w:color="auto"/>
            </w:tcBorders>
            <w:shd w:val="clear" w:color="auto" w:fill="auto"/>
            <w:vAlign w:val="center"/>
          </w:tcPr>
          <w:p w:rsidR="00C646E8" w:rsidRPr="00707D2D" w:rsidRDefault="00C646E8" w:rsidP="00F62025">
            <w:pPr>
              <w:spacing w:after="0" w:line="240" w:lineRule="auto"/>
              <w:jc w:val="center"/>
              <w:rPr>
                <w:rFonts w:ascii="Times New Roman" w:eastAsia="Times New Roman" w:hAnsi="Times New Roman"/>
                <w:b/>
                <w:bCs/>
                <w:iCs/>
                <w:color w:val="000000"/>
                <w:sz w:val="20"/>
                <w:szCs w:val="20"/>
                <w:lang w:eastAsia="ru-RU"/>
              </w:rPr>
            </w:pPr>
            <w:r w:rsidRPr="00707D2D">
              <w:rPr>
                <w:rFonts w:ascii="Times New Roman" w:eastAsia="Times New Roman" w:hAnsi="Times New Roman"/>
                <w:b/>
                <w:bCs/>
                <w:iCs/>
                <w:color w:val="000000"/>
                <w:sz w:val="20"/>
                <w:szCs w:val="20"/>
                <w:lang w:eastAsia="ru-RU"/>
              </w:rPr>
              <w:t>План</w:t>
            </w:r>
          </w:p>
        </w:tc>
        <w:tc>
          <w:tcPr>
            <w:tcW w:w="679" w:type="pct"/>
            <w:tcBorders>
              <w:top w:val="single" w:sz="4" w:space="0" w:color="auto"/>
              <w:left w:val="nil"/>
              <w:bottom w:val="single" w:sz="4" w:space="0" w:color="auto"/>
              <w:right w:val="single" w:sz="4" w:space="0" w:color="auto"/>
            </w:tcBorders>
            <w:shd w:val="clear" w:color="auto" w:fill="auto"/>
            <w:vAlign w:val="center"/>
          </w:tcPr>
          <w:p w:rsidR="00C646E8" w:rsidRPr="00707D2D" w:rsidRDefault="00C646E8" w:rsidP="00F62025">
            <w:pPr>
              <w:spacing w:after="0" w:line="240" w:lineRule="auto"/>
              <w:jc w:val="center"/>
              <w:rPr>
                <w:rFonts w:ascii="Times New Roman" w:eastAsia="Times New Roman" w:hAnsi="Times New Roman"/>
                <w:b/>
                <w:bCs/>
                <w:iCs/>
                <w:color w:val="000000"/>
                <w:sz w:val="20"/>
                <w:szCs w:val="20"/>
                <w:lang w:eastAsia="ru-RU"/>
              </w:rPr>
            </w:pPr>
            <w:r w:rsidRPr="00707D2D">
              <w:rPr>
                <w:rFonts w:ascii="Times New Roman" w:eastAsia="Times New Roman" w:hAnsi="Times New Roman"/>
                <w:b/>
                <w:bCs/>
                <w:iCs/>
                <w:color w:val="000000"/>
                <w:sz w:val="20"/>
                <w:szCs w:val="20"/>
                <w:lang w:eastAsia="ru-RU"/>
              </w:rPr>
              <w:t>Кассовые расходы</w:t>
            </w:r>
          </w:p>
        </w:tc>
      </w:tr>
      <w:tr w:rsidR="00C646E8" w:rsidRPr="00707D2D" w:rsidTr="00FB2066">
        <w:trPr>
          <w:trHeight w:val="792"/>
        </w:trPr>
        <w:tc>
          <w:tcPr>
            <w:tcW w:w="37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646E8" w:rsidRPr="00707D2D" w:rsidRDefault="00C646E8" w:rsidP="00F62025">
            <w:pPr>
              <w:spacing w:after="0" w:line="240" w:lineRule="auto"/>
              <w:jc w:val="both"/>
              <w:rPr>
                <w:rFonts w:ascii="Times New Roman" w:eastAsia="Times New Roman" w:hAnsi="Times New Roman"/>
                <w:bCs/>
                <w:iCs/>
                <w:color w:val="000000"/>
                <w:sz w:val="20"/>
                <w:szCs w:val="20"/>
                <w:lang w:eastAsia="ru-RU"/>
              </w:rPr>
            </w:pPr>
            <w:r>
              <w:rPr>
                <w:rFonts w:ascii="Times New Roman" w:eastAsia="Times New Roman" w:hAnsi="Times New Roman"/>
                <w:bCs/>
                <w:iCs/>
                <w:color w:val="000000"/>
                <w:sz w:val="20"/>
                <w:szCs w:val="20"/>
                <w:lang w:eastAsia="ru-RU"/>
              </w:rPr>
              <w:t>1. </w:t>
            </w:r>
            <w:r w:rsidRPr="00707D2D">
              <w:rPr>
                <w:rFonts w:ascii="Times New Roman" w:eastAsia="Times New Roman" w:hAnsi="Times New Roman"/>
                <w:bCs/>
                <w:iCs/>
                <w:color w:val="000000"/>
                <w:sz w:val="20"/>
                <w:szCs w:val="20"/>
                <w:lang w:eastAsia="ru-RU"/>
              </w:rPr>
              <w:t>Формирование ИТ-инфраструктуры в государственных (муниципальных) образовательных организациях, реализующих программы общего образования, в соответствии с утверждённым стандартом для обеспечения в помещениях безопасного доступа к государственным, муниципальным и иным информационным системам, а также к сети Интернет</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C646E8" w:rsidRPr="00707D2D" w:rsidRDefault="00C646E8" w:rsidP="00F62025">
            <w:pPr>
              <w:spacing w:after="0" w:line="240" w:lineRule="auto"/>
              <w:jc w:val="right"/>
              <w:rPr>
                <w:rFonts w:ascii="Times New Roman" w:eastAsia="Times New Roman" w:hAnsi="Times New Roman"/>
                <w:bCs/>
                <w:iCs/>
                <w:color w:val="000000"/>
                <w:sz w:val="20"/>
                <w:szCs w:val="20"/>
                <w:lang w:eastAsia="ru-RU"/>
              </w:rPr>
            </w:pPr>
            <w:r w:rsidRPr="00707D2D">
              <w:rPr>
                <w:rFonts w:ascii="Times New Roman" w:eastAsia="Times New Roman" w:hAnsi="Times New Roman"/>
                <w:bCs/>
                <w:iCs/>
                <w:color w:val="000000"/>
                <w:sz w:val="20"/>
                <w:szCs w:val="20"/>
                <w:lang w:eastAsia="ru-RU"/>
              </w:rPr>
              <w:t>104 046,7</w:t>
            </w:r>
          </w:p>
        </w:tc>
        <w:tc>
          <w:tcPr>
            <w:tcW w:w="679" w:type="pct"/>
            <w:tcBorders>
              <w:top w:val="single" w:sz="4" w:space="0" w:color="auto"/>
              <w:left w:val="nil"/>
              <w:bottom w:val="single" w:sz="4" w:space="0" w:color="auto"/>
              <w:right w:val="single" w:sz="4" w:space="0" w:color="auto"/>
            </w:tcBorders>
            <w:shd w:val="clear" w:color="auto" w:fill="auto"/>
            <w:vAlign w:val="center"/>
            <w:hideMark/>
          </w:tcPr>
          <w:p w:rsidR="00C646E8" w:rsidRPr="00707D2D" w:rsidRDefault="00C646E8" w:rsidP="00F62025">
            <w:pPr>
              <w:spacing w:after="0" w:line="240" w:lineRule="auto"/>
              <w:jc w:val="right"/>
              <w:rPr>
                <w:rFonts w:ascii="Times New Roman" w:eastAsia="Times New Roman" w:hAnsi="Times New Roman"/>
                <w:bCs/>
                <w:iCs/>
                <w:color w:val="000000"/>
                <w:sz w:val="20"/>
                <w:szCs w:val="20"/>
                <w:lang w:eastAsia="ru-RU"/>
              </w:rPr>
            </w:pPr>
            <w:r w:rsidRPr="00707D2D">
              <w:rPr>
                <w:rFonts w:ascii="Times New Roman" w:eastAsia="Times New Roman" w:hAnsi="Times New Roman"/>
                <w:bCs/>
                <w:iCs/>
                <w:color w:val="000000"/>
                <w:sz w:val="20"/>
                <w:szCs w:val="20"/>
                <w:lang w:eastAsia="ru-RU"/>
              </w:rPr>
              <w:t>0,0</w:t>
            </w:r>
          </w:p>
        </w:tc>
      </w:tr>
      <w:tr w:rsidR="00C646E8" w:rsidRPr="00707D2D" w:rsidTr="00FB2066">
        <w:trPr>
          <w:trHeight w:val="468"/>
        </w:trPr>
        <w:tc>
          <w:tcPr>
            <w:tcW w:w="37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646E8" w:rsidRPr="00707D2D" w:rsidRDefault="00C646E8" w:rsidP="00F62025">
            <w:pPr>
              <w:spacing w:after="0" w:line="240" w:lineRule="auto"/>
              <w:jc w:val="both"/>
              <w:rPr>
                <w:rFonts w:ascii="Times New Roman" w:eastAsia="Times New Roman" w:hAnsi="Times New Roman"/>
                <w:bCs/>
                <w:iCs/>
                <w:color w:val="000000"/>
                <w:sz w:val="20"/>
                <w:szCs w:val="20"/>
                <w:lang w:eastAsia="ru-RU"/>
              </w:rPr>
            </w:pPr>
            <w:r>
              <w:rPr>
                <w:rFonts w:ascii="Times New Roman" w:eastAsia="Times New Roman" w:hAnsi="Times New Roman"/>
                <w:bCs/>
                <w:iCs/>
                <w:color w:val="000000"/>
                <w:sz w:val="20"/>
                <w:szCs w:val="20"/>
                <w:lang w:eastAsia="ru-RU"/>
              </w:rPr>
              <w:t>2. </w:t>
            </w:r>
            <w:r w:rsidRPr="00707D2D">
              <w:rPr>
                <w:rFonts w:ascii="Times New Roman" w:eastAsia="Times New Roman" w:hAnsi="Times New Roman"/>
                <w:bCs/>
                <w:iCs/>
                <w:color w:val="000000"/>
                <w:sz w:val="20"/>
                <w:szCs w:val="20"/>
                <w:lang w:eastAsia="ru-RU"/>
              </w:rPr>
              <w:t>Обеспечение на участках мировых судей формирования и функционирования необходимой информационно-технологической и телекоммуникационной инфраструктуры для организации защищённого межведомственного электронного взаимодействия, приёма исковых заявлений, направляемых в электронном виде, и организации участия в заседаниях мировых судов в режиме видеоконференцсвязи</w:t>
            </w:r>
          </w:p>
        </w:tc>
        <w:tc>
          <w:tcPr>
            <w:tcW w:w="607" w:type="pct"/>
            <w:tcBorders>
              <w:top w:val="nil"/>
              <w:left w:val="nil"/>
              <w:bottom w:val="single" w:sz="4" w:space="0" w:color="auto"/>
              <w:right w:val="single" w:sz="4" w:space="0" w:color="auto"/>
            </w:tcBorders>
            <w:shd w:val="clear" w:color="auto" w:fill="auto"/>
            <w:vAlign w:val="center"/>
            <w:hideMark/>
          </w:tcPr>
          <w:p w:rsidR="00C646E8" w:rsidRPr="00707D2D" w:rsidRDefault="00C646E8" w:rsidP="00F62025">
            <w:pPr>
              <w:spacing w:after="0" w:line="240" w:lineRule="auto"/>
              <w:jc w:val="right"/>
              <w:rPr>
                <w:rFonts w:ascii="Times New Roman" w:eastAsia="Times New Roman" w:hAnsi="Times New Roman"/>
                <w:bCs/>
                <w:iCs/>
                <w:color w:val="000000"/>
                <w:sz w:val="20"/>
                <w:szCs w:val="20"/>
                <w:lang w:eastAsia="ru-RU"/>
              </w:rPr>
            </w:pPr>
            <w:r w:rsidRPr="00707D2D">
              <w:rPr>
                <w:rFonts w:ascii="Times New Roman" w:eastAsia="Times New Roman" w:hAnsi="Times New Roman"/>
                <w:bCs/>
                <w:iCs/>
                <w:color w:val="000000"/>
                <w:sz w:val="20"/>
                <w:szCs w:val="20"/>
                <w:lang w:eastAsia="ru-RU"/>
              </w:rPr>
              <w:t>13 246,5</w:t>
            </w:r>
          </w:p>
        </w:tc>
        <w:tc>
          <w:tcPr>
            <w:tcW w:w="679" w:type="pct"/>
            <w:tcBorders>
              <w:top w:val="nil"/>
              <w:left w:val="nil"/>
              <w:bottom w:val="single" w:sz="4" w:space="0" w:color="auto"/>
              <w:right w:val="single" w:sz="4" w:space="0" w:color="auto"/>
            </w:tcBorders>
            <w:shd w:val="clear" w:color="auto" w:fill="auto"/>
            <w:vAlign w:val="center"/>
            <w:hideMark/>
          </w:tcPr>
          <w:p w:rsidR="00C646E8" w:rsidRPr="00707D2D" w:rsidRDefault="00C646E8" w:rsidP="00F62025">
            <w:pPr>
              <w:spacing w:after="0" w:line="240" w:lineRule="auto"/>
              <w:jc w:val="right"/>
              <w:rPr>
                <w:rFonts w:ascii="Times New Roman" w:eastAsia="Times New Roman" w:hAnsi="Times New Roman"/>
                <w:bCs/>
                <w:iCs/>
                <w:color w:val="000000"/>
                <w:sz w:val="20"/>
                <w:szCs w:val="20"/>
                <w:lang w:eastAsia="ru-RU"/>
              </w:rPr>
            </w:pPr>
            <w:r w:rsidRPr="00707D2D">
              <w:rPr>
                <w:rFonts w:ascii="Times New Roman" w:eastAsia="Times New Roman" w:hAnsi="Times New Roman"/>
                <w:bCs/>
                <w:iCs/>
                <w:color w:val="000000"/>
                <w:sz w:val="20"/>
                <w:szCs w:val="20"/>
                <w:lang w:eastAsia="ru-RU"/>
              </w:rPr>
              <w:t>0,0</w:t>
            </w:r>
          </w:p>
        </w:tc>
      </w:tr>
      <w:tr w:rsidR="00C646E8" w:rsidRPr="00707D2D" w:rsidTr="00FB2066">
        <w:trPr>
          <w:trHeight w:val="787"/>
        </w:trPr>
        <w:tc>
          <w:tcPr>
            <w:tcW w:w="37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646E8" w:rsidRPr="00707D2D" w:rsidRDefault="00C646E8" w:rsidP="00F62025">
            <w:pPr>
              <w:spacing w:after="0" w:line="240" w:lineRule="auto"/>
              <w:jc w:val="both"/>
              <w:rPr>
                <w:rFonts w:ascii="Times New Roman" w:eastAsia="Times New Roman" w:hAnsi="Times New Roman"/>
                <w:bCs/>
                <w:iCs/>
                <w:color w:val="000000"/>
                <w:sz w:val="20"/>
                <w:szCs w:val="20"/>
                <w:lang w:eastAsia="ru-RU"/>
              </w:rPr>
            </w:pPr>
            <w:r>
              <w:rPr>
                <w:rFonts w:ascii="Times New Roman" w:eastAsia="Times New Roman" w:hAnsi="Times New Roman"/>
                <w:bCs/>
                <w:iCs/>
                <w:color w:val="000000"/>
                <w:sz w:val="20"/>
                <w:szCs w:val="20"/>
                <w:lang w:eastAsia="ru-RU"/>
              </w:rPr>
              <w:t>3. </w:t>
            </w:r>
            <w:r w:rsidRPr="00707D2D">
              <w:rPr>
                <w:rFonts w:ascii="Times New Roman" w:eastAsia="Times New Roman" w:hAnsi="Times New Roman"/>
                <w:bCs/>
                <w:iCs/>
                <w:color w:val="000000"/>
                <w:sz w:val="20"/>
                <w:szCs w:val="20"/>
                <w:lang w:eastAsia="ru-RU"/>
              </w:rPr>
              <w:t>Оказание услуги по подключению к сети передачи данных, обеспечивающей доступ к единой сети передачи данных и (или) к сети «Интернет», и по передаче данных при осуществлении доступа к этой сети фельдшерским и фельдшерско-акушерским пунктам, государственным (муниципальным) образовательным организациям, реализующим программы общего образования и (или) среднего профессионального образования, органам государственной власти, органам местного самоуправления Калужской области</w:t>
            </w:r>
          </w:p>
        </w:tc>
        <w:tc>
          <w:tcPr>
            <w:tcW w:w="607" w:type="pct"/>
            <w:tcBorders>
              <w:top w:val="nil"/>
              <w:left w:val="nil"/>
              <w:bottom w:val="single" w:sz="4" w:space="0" w:color="auto"/>
              <w:right w:val="single" w:sz="4" w:space="0" w:color="auto"/>
            </w:tcBorders>
            <w:shd w:val="clear" w:color="auto" w:fill="auto"/>
            <w:vAlign w:val="center"/>
            <w:hideMark/>
          </w:tcPr>
          <w:p w:rsidR="00C646E8" w:rsidRPr="00707D2D" w:rsidRDefault="00C646E8" w:rsidP="00F62025">
            <w:pPr>
              <w:spacing w:after="0" w:line="240" w:lineRule="auto"/>
              <w:jc w:val="right"/>
              <w:rPr>
                <w:rFonts w:ascii="Times New Roman" w:eastAsia="Times New Roman" w:hAnsi="Times New Roman"/>
                <w:bCs/>
                <w:iCs/>
                <w:color w:val="000000"/>
                <w:sz w:val="20"/>
                <w:szCs w:val="20"/>
                <w:lang w:eastAsia="ru-RU"/>
              </w:rPr>
            </w:pPr>
            <w:r w:rsidRPr="00707D2D">
              <w:rPr>
                <w:rFonts w:ascii="Times New Roman" w:eastAsia="Times New Roman" w:hAnsi="Times New Roman"/>
                <w:bCs/>
                <w:iCs/>
                <w:color w:val="000000"/>
                <w:sz w:val="20"/>
                <w:szCs w:val="20"/>
                <w:lang w:eastAsia="ru-RU"/>
              </w:rPr>
              <w:t>195 609,9</w:t>
            </w:r>
          </w:p>
        </w:tc>
        <w:tc>
          <w:tcPr>
            <w:tcW w:w="679" w:type="pct"/>
            <w:tcBorders>
              <w:top w:val="nil"/>
              <w:left w:val="nil"/>
              <w:bottom w:val="single" w:sz="4" w:space="0" w:color="auto"/>
              <w:right w:val="single" w:sz="4" w:space="0" w:color="auto"/>
            </w:tcBorders>
            <w:shd w:val="clear" w:color="auto" w:fill="auto"/>
            <w:vAlign w:val="center"/>
            <w:hideMark/>
          </w:tcPr>
          <w:p w:rsidR="00C646E8" w:rsidRPr="00707D2D" w:rsidRDefault="00C646E8" w:rsidP="00F62025">
            <w:pPr>
              <w:spacing w:after="0" w:line="240" w:lineRule="auto"/>
              <w:jc w:val="right"/>
              <w:rPr>
                <w:rFonts w:ascii="Times New Roman" w:eastAsia="Times New Roman" w:hAnsi="Times New Roman"/>
                <w:bCs/>
                <w:iCs/>
                <w:color w:val="000000"/>
                <w:sz w:val="20"/>
                <w:szCs w:val="20"/>
                <w:lang w:eastAsia="ru-RU"/>
              </w:rPr>
            </w:pPr>
            <w:r w:rsidRPr="00707D2D">
              <w:rPr>
                <w:rFonts w:ascii="Times New Roman" w:eastAsia="Times New Roman" w:hAnsi="Times New Roman"/>
                <w:bCs/>
                <w:iCs/>
                <w:color w:val="000000"/>
                <w:sz w:val="20"/>
                <w:szCs w:val="20"/>
                <w:lang w:eastAsia="ru-RU"/>
              </w:rPr>
              <w:t>31 904,6</w:t>
            </w:r>
          </w:p>
        </w:tc>
      </w:tr>
      <w:tr w:rsidR="00C646E8" w:rsidRPr="002B3209" w:rsidTr="00FB2066">
        <w:trPr>
          <w:trHeight w:val="70"/>
        </w:trPr>
        <w:tc>
          <w:tcPr>
            <w:tcW w:w="3714" w:type="pct"/>
            <w:tcBorders>
              <w:top w:val="single" w:sz="4" w:space="0" w:color="auto"/>
              <w:left w:val="single" w:sz="4" w:space="0" w:color="auto"/>
              <w:bottom w:val="single" w:sz="4" w:space="0" w:color="auto"/>
              <w:right w:val="single" w:sz="4" w:space="0" w:color="auto"/>
            </w:tcBorders>
            <w:shd w:val="clear" w:color="auto" w:fill="auto"/>
            <w:vAlign w:val="center"/>
          </w:tcPr>
          <w:p w:rsidR="00C646E8" w:rsidRPr="002B3209" w:rsidRDefault="00C646E8" w:rsidP="00F62025">
            <w:pPr>
              <w:spacing w:after="0" w:line="240" w:lineRule="auto"/>
              <w:jc w:val="right"/>
              <w:rPr>
                <w:rFonts w:ascii="Times New Roman" w:eastAsia="Times New Roman" w:hAnsi="Times New Roman"/>
                <w:b/>
                <w:bCs/>
                <w:iCs/>
                <w:color w:val="000000"/>
                <w:sz w:val="20"/>
                <w:szCs w:val="20"/>
                <w:lang w:eastAsia="ru-RU"/>
              </w:rPr>
            </w:pPr>
            <w:r w:rsidRPr="002B3209">
              <w:rPr>
                <w:rFonts w:ascii="Times New Roman" w:eastAsia="Times New Roman" w:hAnsi="Times New Roman"/>
                <w:b/>
                <w:bCs/>
                <w:iCs/>
                <w:color w:val="000000"/>
                <w:sz w:val="20"/>
                <w:szCs w:val="20"/>
                <w:lang w:eastAsia="ru-RU"/>
              </w:rPr>
              <w:t>Итого:</w:t>
            </w:r>
          </w:p>
        </w:tc>
        <w:tc>
          <w:tcPr>
            <w:tcW w:w="607" w:type="pct"/>
            <w:tcBorders>
              <w:top w:val="single" w:sz="4" w:space="0" w:color="auto"/>
              <w:left w:val="nil"/>
              <w:bottom w:val="single" w:sz="4" w:space="0" w:color="auto"/>
              <w:right w:val="single" w:sz="4" w:space="0" w:color="auto"/>
            </w:tcBorders>
            <w:shd w:val="clear" w:color="auto" w:fill="auto"/>
            <w:vAlign w:val="center"/>
          </w:tcPr>
          <w:p w:rsidR="00C646E8" w:rsidRPr="002B3209" w:rsidRDefault="00C646E8" w:rsidP="00F62025">
            <w:pPr>
              <w:spacing w:after="0" w:line="240" w:lineRule="auto"/>
              <w:jc w:val="center"/>
              <w:rPr>
                <w:rFonts w:ascii="Times New Roman" w:eastAsia="Times New Roman" w:hAnsi="Times New Roman"/>
                <w:b/>
                <w:bCs/>
                <w:iCs/>
                <w:color w:val="000000"/>
                <w:sz w:val="20"/>
                <w:szCs w:val="20"/>
                <w:lang w:eastAsia="ru-RU"/>
              </w:rPr>
            </w:pPr>
            <w:r w:rsidRPr="002B3209">
              <w:rPr>
                <w:rFonts w:ascii="Times New Roman" w:eastAsia="Times New Roman" w:hAnsi="Times New Roman"/>
                <w:b/>
                <w:sz w:val="20"/>
                <w:szCs w:val="20"/>
              </w:rPr>
              <w:t>312 903,0</w:t>
            </w:r>
          </w:p>
        </w:tc>
        <w:tc>
          <w:tcPr>
            <w:tcW w:w="679" w:type="pct"/>
            <w:tcBorders>
              <w:top w:val="single" w:sz="4" w:space="0" w:color="auto"/>
              <w:left w:val="nil"/>
              <w:bottom w:val="single" w:sz="4" w:space="0" w:color="auto"/>
              <w:right w:val="single" w:sz="4" w:space="0" w:color="auto"/>
            </w:tcBorders>
            <w:shd w:val="clear" w:color="auto" w:fill="auto"/>
            <w:vAlign w:val="center"/>
          </w:tcPr>
          <w:p w:rsidR="00C646E8" w:rsidRPr="00707D2D" w:rsidRDefault="00C646E8" w:rsidP="00F62025">
            <w:pPr>
              <w:spacing w:after="0" w:line="240" w:lineRule="auto"/>
              <w:jc w:val="right"/>
              <w:rPr>
                <w:rFonts w:ascii="Times New Roman" w:eastAsia="Times New Roman" w:hAnsi="Times New Roman"/>
                <w:b/>
                <w:bCs/>
                <w:iCs/>
                <w:color w:val="000000"/>
                <w:sz w:val="20"/>
                <w:szCs w:val="20"/>
                <w:lang w:eastAsia="ru-RU"/>
              </w:rPr>
            </w:pPr>
            <w:r w:rsidRPr="00707D2D">
              <w:rPr>
                <w:rFonts w:ascii="Times New Roman" w:eastAsia="Times New Roman" w:hAnsi="Times New Roman"/>
                <w:b/>
                <w:bCs/>
                <w:iCs/>
                <w:color w:val="000000"/>
                <w:sz w:val="20"/>
                <w:szCs w:val="20"/>
                <w:lang w:eastAsia="ru-RU"/>
              </w:rPr>
              <w:t>31 904,6</w:t>
            </w:r>
          </w:p>
        </w:tc>
      </w:tr>
    </w:tbl>
    <w:p w:rsidR="00B4212C" w:rsidRDefault="00B4212C" w:rsidP="00F62025">
      <w:pPr>
        <w:tabs>
          <w:tab w:val="left" w:pos="1134"/>
        </w:tabs>
        <w:spacing w:after="0" w:line="240" w:lineRule="auto"/>
        <w:ind w:firstLine="567"/>
        <w:jc w:val="both"/>
        <w:rPr>
          <w:rFonts w:ascii="Times New Roman" w:hAnsi="Times New Roman"/>
          <w:sz w:val="26"/>
          <w:szCs w:val="26"/>
        </w:rPr>
      </w:pP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Как видно из таблицы кассовый расход осуществлён по одному мероприятию в сумме 31</w:t>
      </w:r>
      <w:r w:rsidRPr="0025632B">
        <w:rPr>
          <w:rFonts w:ascii="Times New Roman" w:hAnsi="Times New Roman"/>
          <w:sz w:val="26"/>
          <w:szCs w:val="26"/>
        </w:rPr>
        <w:t> 904,6 тыс. руб.</w:t>
      </w:r>
      <w:r>
        <w:rPr>
          <w:rFonts w:ascii="Times New Roman" w:hAnsi="Times New Roman"/>
          <w:sz w:val="26"/>
          <w:szCs w:val="26"/>
        </w:rPr>
        <w:t xml:space="preserve"> или 16,3 %. Исполнение по региональному проекту в целом составило 10,2 % Выполнение основного объёма мероприятий запланирован</w:t>
      </w:r>
      <w:r w:rsidR="00C933EA">
        <w:rPr>
          <w:rFonts w:ascii="Times New Roman" w:hAnsi="Times New Roman"/>
          <w:sz w:val="26"/>
          <w:szCs w:val="26"/>
        </w:rPr>
        <w:t>о за вторую половину 2021 года.</w:t>
      </w: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xml:space="preserve">Исполнение за </w:t>
      </w:r>
      <w:r>
        <w:rPr>
          <w:rFonts w:ascii="Times New Roman" w:hAnsi="Times New Roman"/>
          <w:sz w:val="26"/>
          <w:szCs w:val="26"/>
          <w:lang w:val="en-US"/>
        </w:rPr>
        <w:t>I</w:t>
      </w:r>
      <w:r>
        <w:rPr>
          <w:rFonts w:ascii="Times New Roman" w:hAnsi="Times New Roman"/>
          <w:sz w:val="26"/>
          <w:szCs w:val="26"/>
        </w:rPr>
        <w:t> квартал в сумме 31</w:t>
      </w:r>
      <w:r w:rsidRPr="0025632B">
        <w:rPr>
          <w:rFonts w:ascii="Times New Roman" w:hAnsi="Times New Roman"/>
          <w:sz w:val="26"/>
          <w:szCs w:val="26"/>
        </w:rPr>
        <w:t> 904,6 тыс. руб.</w:t>
      </w:r>
      <w:r>
        <w:rPr>
          <w:rFonts w:ascii="Times New Roman" w:hAnsi="Times New Roman"/>
          <w:sz w:val="26"/>
          <w:szCs w:val="26"/>
        </w:rPr>
        <w:t xml:space="preserve"> прошло при исполнении ГБУ КО «Калугаинформтех» следующих контрактов (договоров):</w:t>
      </w:r>
    </w:p>
    <w:p w:rsidR="00C646E8" w:rsidRDefault="00C646E8" w:rsidP="00F62025">
      <w:pPr>
        <w:tabs>
          <w:tab w:val="left" w:pos="1134"/>
        </w:tabs>
        <w:spacing w:after="0" w:line="240" w:lineRule="auto"/>
        <w:ind w:firstLine="567"/>
        <w:jc w:val="both"/>
        <w:rPr>
          <w:rFonts w:ascii="Times New Roman" w:hAnsi="Times New Roman"/>
          <w:sz w:val="26"/>
          <w:szCs w:val="26"/>
        </w:rPr>
      </w:pPr>
      <w:r w:rsidRPr="00E25D98">
        <w:rPr>
          <w:rFonts w:ascii="Times New Roman" w:hAnsi="Times New Roman"/>
          <w:sz w:val="26"/>
          <w:szCs w:val="26"/>
        </w:rPr>
        <w:t>- </w:t>
      </w:r>
      <w:r>
        <w:rPr>
          <w:rFonts w:ascii="Times New Roman" w:hAnsi="Times New Roman"/>
          <w:sz w:val="26"/>
          <w:szCs w:val="26"/>
        </w:rPr>
        <w:t>388,6 тыс. руб. по г</w:t>
      </w:r>
      <w:r w:rsidRPr="00E25D98">
        <w:rPr>
          <w:rFonts w:ascii="Times New Roman" w:hAnsi="Times New Roman"/>
          <w:sz w:val="26"/>
          <w:szCs w:val="26"/>
        </w:rPr>
        <w:t>ражданско-правов</w:t>
      </w:r>
      <w:r>
        <w:rPr>
          <w:rFonts w:ascii="Times New Roman" w:hAnsi="Times New Roman"/>
          <w:sz w:val="26"/>
          <w:szCs w:val="26"/>
        </w:rPr>
        <w:t>ому</w:t>
      </w:r>
      <w:r w:rsidRPr="00E25D98">
        <w:rPr>
          <w:rFonts w:ascii="Times New Roman" w:hAnsi="Times New Roman"/>
          <w:sz w:val="26"/>
          <w:szCs w:val="26"/>
        </w:rPr>
        <w:t xml:space="preserve"> договор</w:t>
      </w:r>
      <w:r>
        <w:rPr>
          <w:rFonts w:ascii="Times New Roman" w:hAnsi="Times New Roman"/>
          <w:sz w:val="26"/>
          <w:szCs w:val="26"/>
        </w:rPr>
        <w:t>у</w:t>
      </w:r>
      <w:r w:rsidRPr="00E25D98">
        <w:rPr>
          <w:rFonts w:ascii="Times New Roman" w:hAnsi="Times New Roman"/>
          <w:sz w:val="26"/>
          <w:szCs w:val="26"/>
        </w:rPr>
        <w:t xml:space="preserve"> №</w:t>
      </w:r>
      <w:r>
        <w:rPr>
          <w:rFonts w:ascii="Times New Roman" w:hAnsi="Times New Roman"/>
          <w:sz w:val="26"/>
          <w:szCs w:val="26"/>
        </w:rPr>
        <w:t> </w:t>
      </w:r>
      <w:r w:rsidRPr="00E25D98">
        <w:rPr>
          <w:rFonts w:ascii="Times New Roman" w:hAnsi="Times New Roman"/>
          <w:sz w:val="26"/>
          <w:szCs w:val="26"/>
        </w:rPr>
        <w:t xml:space="preserve">0137200001220006420 </w:t>
      </w:r>
      <w:r>
        <w:rPr>
          <w:rFonts w:ascii="Times New Roman" w:hAnsi="Times New Roman"/>
          <w:sz w:val="26"/>
          <w:szCs w:val="26"/>
        </w:rPr>
        <w:t>от </w:t>
      </w:r>
      <w:r w:rsidRPr="00E25D98">
        <w:rPr>
          <w:rFonts w:ascii="Times New Roman" w:hAnsi="Times New Roman"/>
          <w:sz w:val="26"/>
          <w:szCs w:val="26"/>
        </w:rPr>
        <w:t>29</w:t>
      </w:r>
      <w:r>
        <w:rPr>
          <w:rFonts w:ascii="Times New Roman" w:hAnsi="Times New Roman"/>
          <w:sz w:val="26"/>
          <w:szCs w:val="26"/>
        </w:rPr>
        <w:t>.12.</w:t>
      </w:r>
      <w:r w:rsidRPr="00E25D98">
        <w:rPr>
          <w:rFonts w:ascii="Times New Roman" w:hAnsi="Times New Roman"/>
          <w:sz w:val="26"/>
          <w:szCs w:val="26"/>
        </w:rPr>
        <w:t>2020</w:t>
      </w:r>
      <w:r>
        <w:rPr>
          <w:rFonts w:ascii="Times New Roman" w:hAnsi="Times New Roman"/>
          <w:sz w:val="26"/>
          <w:szCs w:val="26"/>
        </w:rPr>
        <w:t xml:space="preserve"> </w:t>
      </w:r>
      <w:r w:rsidRPr="00E25D98">
        <w:rPr>
          <w:rFonts w:ascii="Times New Roman" w:hAnsi="Times New Roman"/>
          <w:sz w:val="26"/>
          <w:szCs w:val="26"/>
        </w:rPr>
        <w:t xml:space="preserve">(в ред. доп. Соглашения от 18.01.2021) </w:t>
      </w:r>
      <w:r>
        <w:rPr>
          <w:rFonts w:ascii="Times New Roman" w:hAnsi="Times New Roman"/>
          <w:sz w:val="26"/>
          <w:szCs w:val="26"/>
        </w:rPr>
        <w:t>по которому и</w:t>
      </w:r>
      <w:r w:rsidRPr="00E25D98">
        <w:rPr>
          <w:rFonts w:ascii="Times New Roman" w:hAnsi="Times New Roman"/>
          <w:sz w:val="26"/>
          <w:szCs w:val="26"/>
        </w:rPr>
        <w:t xml:space="preserve">сполнитель обязуется оказать услуги связи по обслуживанию оптического сегмента высокоскоростной корпоративной информационно-коммуникационной сети </w:t>
      </w:r>
      <w:r>
        <w:rPr>
          <w:rFonts w:ascii="Times New Roman" w:hAnsi="Times New Roman"/>
          <w:sz w:val="26"/>
          <w:szCs w:val="26"/>
        </w:rPr>
        <w:t xml:space="preserve">в 2021 году </w:t>
      </w:r>
      <w:r w:rsidRPr="00E25D98">
        <w:rPr>
          <w:rFonts w:ascii="Times New Roman" w:hAnsi="Times New Roman"/>
          <w:sz w:val="26"/>
          <w:szCs w:val="26"/>
        </w:rPr>
        <w:t>исполнительных органов государственно</w:t>
      </w:r>
      <w:r>
        <w:rPr>
          <w:rFonts w:ascii="Times New Roman" w:hAnsi="Times New Roman"/>
          <w:sz w:val="26"/>
          <w:szCs w:val="26"/>
        </w:rPr>
        <w:t>й власти Калужской области в г. </w:t>
      </w:r>
      <w:r w:rsidRPr="00E25D98">
        <w:rPr>
          <w:rFonts w:ascii="Times New Roman" w:hAnsi="Times New Roman"/>
          <w:sz w:val="26"/>
          <w:szCs w:val="26"/>
        </w:rPr>
        <w:t>Калуга</w:t>
      </w:r>
      <w:r>
        <w:rPr>
          <w:rFonts w:ascii="Times New Roman" w:hAnsi="Times New Roman"/>
          <w:sz w:val="26"/>
          <w:szCs w:val="26"/>
        </w:rPr>
        <w:t>.</w:t>
      </w: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- 203,3 тыс. руб. по государственному контракту от 04.12.2019 № </w:t>
      </w:r>
      <w:r w:rsidRPr="00E25D98">
        <w:rPr>
          <w:rFonts w:ascii="Times New Roman" w:hAnsi="Times New Roman"/>
          <w:sz w:val="26"/>
          <w:szCs w:val="26"/>
        </w:rPr>
        <w:t>01372000012</w:t>
      </w:r>
      <w:r>
        <w:rPr>
          <w:rFonts w:ascii="Times New Roman" w:hAnsi="Times New Roman"/>
          <w:sz w:val="26"/>
          <w:szCs w:val="26"/>
        </w:rPr>
        <w:t>19006103 по которому и</w:t>
      </w:r>
      <w:r w:rsidRPr="00E25D98">
        <w:rPr>
          <w:rFonts w:ascii="Times New Roman" w:hAnsi="Times New Roman"/>
          <w:sz w:val="26"/>
          <w:szCs w:val="26"/>
        </w:rPr>
        <w:t xml:space="preserve">сполнитель обязуется оказать услуги связи по обслуживанию оптического сегмента высокоскоростной корпоративной информационно-коммуникационной сети </w:t>
      </w:r>
      <w:r>
        <w:rPr>
          <w:rFonts w:ascii="Times New Roman" w:hAnsi="Times New Roman"/>
          <w:sz w:val="26"/>
          <w:szCs w:val="26"/>
        </w:rPr>
        <w:t xml:space="preserve">в 2020 году </w:t>
      </w:r>
      <w:r w:rsidRPr="00E25D98">
        <w:rPr>
          <w:rFonts w:ascii="Times New Roman" w:hAnsi="Times New Roman"/>
          <w:sz w:val="26"/>
          <w:szCs w:val="26"/>
        </w:rPr>
        <w:t>исполнительных органов государственно</w:t>
      </w:r>
      <w:r>
        <w:rPr>
          <w:rFonts w:ascii="Times New Roman" w:hAnsi="Times New Roman"/>
          <w:sz w:val="26"/>
          <w:szCs w:val="26"/>
        </w:rPr>
        <w:t>й власти Калужской области в г. </w:t>
      </w:r>
      <w:r w:rsidRPr="00E25D98">
        <w:rPr>
          <w:rFonts w:ascii="Times New Roman" w:hAnsi="Times New Roman"/>
          <w:sz w:val="26"/>
          <w:szCs w:val="26"/>
        </w:rPr>
        <w:t>Калуга</w:t>
      </w:r>
      <w:r>
        <w:rPr>
          <w:rFonts w:ascii="Times New Roman" w:hAnsi="Times New Roman"/>
          <w:sz w:val="26"/>
          <w:szCs w:val="26"/>
        </w:rPr>
        <w:t>.</w:t>
      </w:r>
    </w:p>
    <w:p w:rsidR="00C646E8" w:rsidRDefault="00C646E8" w:rsidP="00F62025">
      <w:pPr>
        <w:tabs>
          <w:tab w:val="left" w:pos="1134"/>
        </w:tabs>
        <w:spacing w:after="0" w:line="240" w:lineRule="auto"/>
        <w:ind w:firstLine="567"/>
        <w:jc w:val="both"/>
        <w:rPr>
          <w:rFonts w:ascii="Times New Roman" w:hAnsi="Times New Roman"/>
          <w:sz w:val="26"/>
          <w:szCs w:val="26"/>
        </w:rPr>
      </w:pPr>
      <w:r w:rsidRPr="009A28C7">
        <w:rPr>
          <w:rFonts w:ascii="Times New Roman" w:hAnsi="Times New Roman"/>
          <w:sz w:val="26"/>
          <w:szCs w:val="26"/>
        </w:rPr>
        <w:t>- 4,8 тыс. руб. по договору от</w:t>
      </w:r>
      <w:r>
        <w:rPr>
          <w:rFonts w:ascii="Times New Roman" w:hAnsi="Times New Roman"/>
          <w:sz w:val="26"/>
          <w:szCs w:val="26"/>
        </w:rPr>
        <w:t> </w:t>
      </w:r>
      <w:r w:rsidRPr="009A28C7">
        <w:rPr>
          <w:rFonts w:ascii="Times New Roman" w:hAnsi="Times New Roman"/>
          <w:sz w:val="26"/>
          <w:szCs w:val="26"/>
        </w:rPr>
        <w:t xml:space="preserve">13.01.2021 № 1240/01.21 по которому </w:t>
      </w:r>
      <w:r>
        <w:rPr>
          <w:rFonts w:ascii="Times New Roman" w:hAnsi="Times New Roman"/>
          <w:sz w:val="26"/>
          <w:szCs w:val="26"/>
        </w:rPr>
        <w:t>и</w:t>
      </w:r>
      <w:r w:rsidRPr="009A28C7">
        <w:rPr>
          <w:rFonts w:ascii="Times New Roman" w:hAnsi="Times New Roman"/>
          <w:sz w:val="26"/>
          <w:szCs w:val="26"/>
        </w:rPr>
        <w:t>сполнитель обязуется оказывать услуги связи по обеспечению функционирования коммуникационного пункта высокоскоростной корпоративной информационно-коммуникационной сети исполнительных органов государственной власти Калужской области;</w:t>
      </w: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lastRenderedPageBreak/>
        <w:t xml:space="preserve">- 49,4 тыс. руб. по гражданско-правовому договору от 29.12.2020 № 0137200001220006385 по которому исполнитель </w:t>
      </w:r>
      <w:r w:rsidR="00231D41">
        <w:rPr>
          <w:rFonts w:ascii="Times New Roman" w:hAnsi="Times New Roman"/>
          <w:sz w:val="26"/>
          <w:szCs w:val="26"/>
        </w:rPr>
        <w:t xml:space="preserve">обязуется </w:t>
      </w:r>
      <w:r>
        <w:rPr>
          <w:rFonts w:ascii="Times New Roman" w:hAnsi="Times New Roman"/>
          <w:sz w:val="26"/>
          <w:szCs w:val="26"/>
        </w:rPr>
        <w:t xml:space="preserve">оказать </w:t>
      </w:r>
      <w:r w:rsidRPr="00E252F1">
        <w:rPr>
          <w:rFonts w:ascii="Times New Roman" w:hAnsi="Times New Roman"/>
          <w:sz w:val="26"/>
          <w:szCs w:val="26"/>
        </w:rPr>
        <w:t>услуги связи по организации доступа индивидуальных пользователей к сети Интернет по технологии Wi-Fi в помещениях органов исполнительной власти Калужской области, а также филиалах ГБУ К</w:t>
      </w:r>
      <w:r>
        <w:rPr>
          <w:rFonts w:ascii="Times New Roman" w:hAnsi="Times New Roman"/>
          <w:sz w:val="26"/>
          <w:szCs w:val="26"/>
        </w:rPr>
        <w:t>О</w:t>
      </w:r>
      <w:r w:rsidRPr="00E252F1">
        <w:rPr>
          <w:rFonts w:ascii="Times New Roman" w:hAnsi="Times New Roman"/>
          <w:sz w:val="26"/>
          <w:szCs w:val="26"/>
        </w:rPr>
        <w:t xml:space="preserve"> «Многофункциональный центр предоставления государственных и муниципальных услуг Калужской области»</w:t>
      </w:r>
      <w:r>
        <w:rPr>
          <w:rFonts w:ascii="Times New Roman" w:hAnsi="Times New Roman"/>
          <w:sz w:val="26"/>
          <w:szCs w:val="26"/>
        </w:rPr>
        <w:t>.</w:t>
      </w: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- 17 430,2 тыс. руб. по гражданско-правовому договору от 27.01.2021 № </w:t>
      </w:r>
      <w:r w:rsidRPr="003630E1">
        <w:rPr>
          <w:rFonts w:ascii="Times New Roman" w:hAnsi="Times New Roman"/>
          <w:sz w:val="26"/>
          <w:szCs w:val="26"/>
        </w:rPr>
        <w:t>0137200001220006626</w:t>
      </w:r>
      <w:r>
        <w:rPr>
          <w:rFonts w:ascii="Times New Roman" w:hAnsi="Times New Roman"/>
          <w:sz w:val="26"/>
          <w:szCs w:val="26"/>
        </w:rPr>
        <w:t xml:space="preserve"> по которому исполнитель обязуется предоставить </w:t>
      </w:r>
      <w:r w:rsidRPr="003630E1">
        <w:rPr>
          <w:rFonts w:ascii="Times New Roman" w:hAnsi="Times New Roman"/>
          <w:sz w:val="26"/>
          <w:szCs w:val="26"/>
        </w:rPr>
        <w:t>услуги по широкополосному доступу к информационно коммуникационной сети Интернет по проводным сетям органам местного самоуправления и учреждениям бюджетной сферы Калужской области</w:t>
      </w:r>
      <w:r>
        <w:rPr>
          <w:rFonts w:ascii="Times New Roman" w:hAnsi="Times New Roman"/>
          <w:sz w:val="26"/>
          <w:szCs w:val="26"/>
        </w:rPr>
        <w:t>.</w:t>
      </w: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- 12,3 тыс. руб. по государственному контракту от 16.02.2019 № </w:t>
      </w:r>
      <w:r w:rsidRPr="003630E1">
        <w:rPr>
          <w:rFonts w:ascii="Times New Roman" w:hAnsi="Times New Roman"/>
          <w:sz w:val="26"/>
          <w:szCs w:val="26"/>
        </w:rPr>
        <w:t>01372000012</w:t>
      </w:r>
      <w:r>
        <w:rPr>
          <w:rFonts w:ascii="Times New Roman" w:hAnsi="Times New Roman"/>
          <w:sz w:val="26"/>
          <w:szCs w:val="26"/>
        </w:rPr>
        <w:t>19006547</w:t>
      </w:r>
      <w:r w:rsidRPr="00DE259D">
        <w:rPr>
          <w:rFonts w:ascii="Times New Roman" w:hAnsi="Times New Roman"/>
          <w:sz w:val="26"/>
          <w:szCs w:val="26"/>
        </w:rPr>
        <w:t xml:space="preserve"> </w:t>
      </w:r>
      <w:r>
        <w:rPr>
          <w:rFonts w:ascii="Times New Roman" w:hAnsi="Times New Roman"/>
          <w:sz w:val="26"/>
          <w:szCs w:val="26"/>
        </w:rPr>
        <w:t xml:space="preserve">по которому исполнитель обязуется предоставить </w:t>
      </w:r>
      <w:r w:rsidRPr="00DE259D">
        <w:rPr>
          <w:rFonts w:ascii="Times New Roman" w:hAnsi="Times New Roman"/>
          <w:sz w:val="26"/>
          <w:szCs w:val="26"/>
        </w:rPr>
        <w:t>услуги связи по организации доступа индивидуальных пользователей к сети Интернет по технологии Wi-Fi в помещениях органов исполнительной власти Калужской области, а также филиалах ГБУ Калужской области "Многофункциональный центр предоставления государственных и муниципальных услуг Калужской области"</w:t>
      </w:r>
      <w:r>
        <w:rPr>
          <w:rFonts w:ascii="Times New Roman" w:hAnsi="Times New Roman"/>
          <w:sz w:val="26"/>
          <w:szCs w:val="26"/>
        </w:rPr>
        <w:t>.</w:t>
      </w: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- 13 526,0 тыс. руб. по гражданско-правовому договору от 01.03.2018 № </w:t>
      </w:r>
      <w:r w:rsidRPr="003630E1">
        <w:rPr>
          <w:rFonts w:ascii="Times New Roman" w:hAnsi="Times New Roman"/>
          <w:sz w:val="26"/>
          <w:szCs w:val="26"/>
        </w:rPr>
        <w:t>01372000012</w:t>
      </w:r>
      <w:r>
        <w:rPr>
          <w:rFonts w:ascii="Times New Roman" w:hAnsi="Times New Roman"/>
          <w:sz w:val="26"/>
          <w:szCs w:val="26"/>
        </w:rPr>
        <w:t xml:space="preserve">18000018-к по которому исполнитель обязуется предоставить </w:t>
      </w:r>
      <w:r w:rsidRPr="003630E1">
        <w:rPr>
          <w:rFonts w:ascii="Times New Roman" w:hAnsi="Times New Roman"/>
          <w:sz w:val="26"/>
          <w:szCs w:val="26"/>
        </w:rPr>
        <w:t>услуги по широкополосному доступу к информационно коммуникационной сети Интернет по проводным сетям органам местного самоуправления и учреждениям бюджетной</w:t>
      </w:r>
      <w:r w:rsidR="00231D41">
        <w:rPr>
          <w:rFonts w:ascii="Times New Roman" w:hAnsi="Times New Roman"/>
          <w:sz w:val="26"/>
          <w:szCs w:val="26"/>
        </w:rPr>
        <w:t xml:space="preserve"> сферы Калужской области</w:t>
      </w:r>
      <w:r>
        <w:rPr>
          <w:rFonts w:ascii="Times New Roman" w:hAnsi="Times New Roman"/>
          <w:sz w:val="26"/>
          <w:szCs w:val="26"/>
        </w:rPr>
        <w:t>.</w:t>
      </w: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- 206,2 тыс. руб. по гражданско-правовому договору от 14.01.2021 № </w:t>
      </w:r>
      <w:r w:rsidRPr="0083675E">
        <w:rPr>
          <w:rFonts w:ascii="Times New Roman" w:hAnsi="Times New Roman"/>
          <w:sz w:val="26"/>
          <w:szCs w:val="26"/>
        </w:rPr>
        <w:t>0137200001220006561 на оказание услуг по доступу к информационно-коммуникационной сети Интернет (далее – услуги) в соответствии с условиями настоящего Контракта и требованиями к качеству предоставления инфраструктуры</w:t>
      </w:r>
      <w:r>
        <w:rPr>
          <w:rFonts w:ascii="Times New Roman" w:hAnsi="Times New Roman"/>
          <w:sz w:val="26"/>
          <w:szCs w:val="26"/>
        </w:rPr>
        <w:t>.</w:t>
      </w: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- 83,8 тыс. руб. по государственному контракту от 16.12.2019 № </w:t>
      </w:r>
      <w:r w:rsidRPr="0090235E">
        <w:rPr>
          <w:rFonts w:ascii="Times New Roman" w:hAnsi="Times New Roman"/>
          <w:sz w:val="26"/>
          <w:szCs w:val="26"/>
        </w:rPr>
        <w:t>0137200001219006579</w:t>
      </w:r>
      <w:r>
        <w:rPr>
          <w:rFonts w:ascii="Times New Roman" w:hAnsi="Times New Roman"/>
          <w:sz w:val="26"/>
          <w:szCs w:val="26"/>
        </w:rPr>
        <w:t xml:space="preserve"> </w:t>
      </w:r>
      <w:r w:rsidRPr="0083675E">
        <w:rPr>
          <w:rFonts w:ascii="Times New Roman" w:hAnsi="Times New Roman"/>
          <w:sz w:val="26"/>
          <w:szCs w:val="26"/>
        </w:rPr>
        <w:t>на оказание услуг</w:t>
      </w:r>
      <w:r>
        <w:rPr>
          <w:rFonts w:ascii="Times New Roman" w:hAnsi="Times New Roman"/>
          <w:sz w:val="26"/>
          <w:szCs w:val="26"/>
        </w:rPr>
        <w:t xml:space="preserve"> </w:t>
      </w:r>
      <w:r w:rsidRPr="0090235E">
        <w:rPr>
          <w:rFonts w:ascii="Times New Roman" w:hAnsi="Times New Roman"/>
          <w:sz w:val="26"/>
          <w:szCs w:val="26"/>
        </w:rPr>
        <w:t>связи по предоставлению широкополосного доступа к информационно-коммуникационной сети Интернет по проводным сетям</w:t>
      </w:r>
      <w:r>
        <w:rPr>
          <w:rFonts w:ascii="Times New Roman" w:hAnsi="Times New Roman"/>
          <w:sz w:val="26"/>
          <w:szCs w:val="26"/>
        </w:rPr>
        <w:t>.</w:t>
      </w:r>
    </w:p>
    <w:p w:rsidR="00C646E8" w:rsidRPr="00561626" w:rsidRDefault="00C646E8" w:rsidP="00F62025">
      <w:pPr>
        <w:tabs>
          <w:tab w:val="left" w:pos="1134"/>
        </w:tabs>
        <w:spacing w:after="0" w:line="240" w:lineRule="auto"/>
        <w:ind w:firstLine="567"/>
        <w:jc w:val="both"/>
        <w:rPr>
          <w:rFonts w:ascii="Times New Roman" w:hAnsi="Times New Roman"/>
          <w:b/>
          <w:sz w:val="26"/>
          <w:szCs w:val="26"/>
        </w:rPr>
      </w:pPr>
      <w:r w:rsidRPr="00561626">
        <w:rPr>
          <w:rFonts w:ascii="Times New Roman" w:hAnsi="Times New Roman"/>
          <w:b/>
          <w:sz w:val="26"/>
          <w:szCs w:val="26"/>
        </w:rPr>
        <w:t xml:space="preserve">В целом по проекту исполнение составило </w:t>
      </w:r>
      <w:r>
        <w:rPr>
          <w:rFonts w:ascii="Times New Roman" w:hAnsi="Times New Roman"/>
          <w:b/>
          <w:sz w:val="26"/>
          <w:szCs w:val="26"/>
        </w:rPr>
        <w:t>10,2</w:t>
      </w:r>
      <w:r w:rsidRPr="00561626">
        <w:rPr>
          <w:rFonts w:ascii="Times New Roman" w:hAnsi="Times New Roman"/>
          <w:b/>
          <w:sz w:val="26"/>
          <w:szCs w:val="26"/>
        </w:rPr>
        <w:t xml:space="preserve"> %, причиной низкого исполнения послужило планирование выполнения основных мероприятий на </w:t>
      </w:r>
      <w:r w:rsidRPr="00561626">
        <w:rPr>
          <w:rFonts w:ascii="Times New Roman" w:hAnsi="Times New Roman"/>
          <w:b/>
          <w:sz w:val="26"/>
          <w:szCs w:val="26"/>
          <w:lang w:val="en-US"/>
        </w:rPr>
        <w:t>III</w:t>
      </w:r>
      <w:r w:rsidRPr="00561626">
        <w:rPr>
          <w:rFonts w:ascii="Times New Roman" w:hAnsi="Times New Roman"/>
          <w:b/>
          <w:sz w:val="26"/>
          <w:szCs w:val="26"/>
        </w:rPr>
        <w:t>-</w:t>
      </w:r>
      <w:r w:rsidRPr="00561626">
        <w:rPr>
          <w:rFonts w:ascii="Times New Roman" w:hAnsi="Times New Roman"/>
          <w:b/>
          <w:sz w:val="26"/>
          <w:szCs w:val="26"/>
          <w:lang w:val="en-US"/>
        </w:rPr>
        <w:t>IV</w:t>
      </w:r>
      <w:r w:rsidRPr="00561626">
        <w:rPr>
          <w:rFonts w:ascii="Times New Roman" w:hAnsi="Times New Roman"/>
          <w:b/>
          <w:sz w:val="26"/>
          <w:szCs w:val="26"/>
        </w:rPr>
        <w:t> квартал 2021 года</w:t>
      </w:r>
      <w:r w:rsidR="00980F7B">
        <w:rPr>
          <w:rFonts w:ascii="Times New Roman" w:hAnsi="Times New Roman"/>
          <w:b/>
          <w:sz w:val="26"/>
          <w:szCs w:val="26"/>
        </w:rPr>
        <w:t>.</w:t>
      </w: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При проведении мониторинга регионального проекта установлено нарушение срока оплаты выполненных работ (услуг) за январь 2021 года по следующим договорам:</w:t>
      </w:r>
    </w:p>
    <w:p w:rsidR="00C646E8" w:rsidRDefault="00231D41"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w:t>
      </w:r>
      <w:r w:rsidR="00C646E8">
        <w:rPr>
          <w:rFonts w:ascii="Times New Roman" w:hAnsi="Times New Roman"/>
          <w:sz w:val="26"/>
          <w:szCs w:val="26"/>
        </w:rPr>
        <w:t>от </w:t>
      </w:r>
      <w:r w:rsidR="00C646E8" w:rsidRPr="00E25D98">
        <w:rPr>
          <w:rFonts w:ascii="Times New Roman" w:hAnsi="Times New Roman"/>
          <w:sz w:val="26"/>
          <w:szCs w:val="26"/>
        </w:rPr>
        <w:t>29</w:t>
      </w:r>
      <w:r w:rsidR="00C646E8">
        <w:rPr>
          <w:rFonts w:ascii="Times New Roman" w:hAnsi="Times New Roman"/>
          <w:sz w:val="26"/>
          <w:szCs w:val="26"/>
        </w:rPr>
        <w:t>.12.</w:t>
      </w:r>
      <w:r w:rsidR="00C646E8" w:rsidRPr="00E25D98">
        <w:rPr>
          <w:rFonts w:ascii="Times New Roman" w:hAnsi="Times New Roman"/>
          <w:sz w:val="26"/>
          <w:szCs w:val="26"/>
        </w:rPr>
        <w:t>2020</w:t>
      </w:r>
      <w:r w:rsidR="00C646E8">
        <w:rPr>
          <w:rFonts w:ascii="Times New Roman" w:hAnsi="Times New Roman"/>
          <w:sz w:val="26"/>
          <w:szCs w:val="26"/>
        </w:rPr>
        <w:t xml:space="preserve"> </w:t>
      </w:r>
      <w:r w:rsidR="00C646E8" w:rsidRPr="00E25D98">
        <w:rPr>
          <w:rFonts w:ascii="Times New Roman" w:hAnsi="Times New Roman"/>
          <w:sz w:val="26"/>
          <w:szCs w:val="26"/>
        </w:rPr>
        <w:t>(в ред. доп. Соглашения от 18.01.2021)</w:t>
      </w:r>
      <w:r w:rsidR="00C646E8">
        <w:rPr>
          <w:rFonts w:ascii="Times New Roman" w:hAnsi="Times New Roman"/>
          <w:sz w:val="26"/>
          <w:szCs w:val="26"/>
        </w:rPr>
        <w:t xml:space="preserve"> </w:t>
      </w:r>
      <w:r w:rsidR="00C646E8" w:rsidRPr="00E25D98">
        <w:rPr>
          <w:rFonts w:ascii="Times New Roman" w:hAnsi="Times New Roman"/>
          <w:sz w:val="26"/>
          <w:szCs w:val="26"/>
        </w:rPr>
        <w:t>№</w:t>
      </w:r>
      <w:r w:rsidR="00C646E8">
        <w:rPr>
          <w:rFonts w:ascii="Times New Roman" w:hAnsi="Times New Roman"/>
          <w:sz w:val="26"/>
          <w:szCs w:val="26"/>
        </w:rPr>
        <w:t> </w:t>
      </w:r>
      <w:r w:rsidR="00C646E8" w:rsidRPr="00E25D98">
        <w:rPr>
          <w:rFonts w:ascii="Times New Roman" w:hAnsi="Times New Roman"/>
          <w:sz w:val="26"/>
          <w:szCs w:val="26"/>
        </w:rPr>
        <w:t xml:space="preserve">0137200001220006420 </w:t>
      </w:r>
      <w:r w:rsidR="00C646E8">
        <w:rPr>
          <w:rFonts w:ascii="Times New Roman" w:hAnsi="Times New Roman"/>
          <w:sz w:val="26"/>
          <w:szCs w:val="26"/>
        </w:rPr>
        <w:t>по которому и</w:t>
      </w:r>
      <w:r w:rsidR="00C646E8" w:rsidRPr="00E25D98">
        <w:rPr>
          <w:rFonts w:ascii="Times New Roman" w:hAnsi="Times New Roman"/>
          <w:sz w:val="26"/>
          <w:szCs w:val="26"/>
        </w:rPr>
        <w:t xml:space="preserve">сполнитель обязуется оказать услуги связи по обслуживанию оптического сегмента высокоскоростной корпоративной информационно-коммуникационной сети </w:t>
      </w:r>
      <w:r w:rsidR="00C646E8">
        <w:rPr>
          <w:rFonts w:ascii="Times New Roman" w:hAnsi="Times New Roman"/>
          <w:sz w:val="26"/>
          <w:szCs w:val="26"/>
        </w:rPr>
        <w:t xml:space="preserve">в 2021 году </w:t>
      </w:r>
      <w:r w:rsidR="00C646E8" w:rsidRPr="00E25D98">
        <w:rPr>
          <w:rFonts w:ascii="Times New Roman" w:hAnsi="Times New Roman"/>
          <w:sz w:val="26"/>
          <w:szCs w:val="26"/>
        </w:rPr>
        <w:t>исполнительных органов государственно</w:t>
      </w:r>
      <w:r w:rsidR="00C646E8">
        <w:rPr>
          <w:rFonts w:ascii="Times New Roman" w:hAnsi="Times New Roman"/>
          <w:sz w:val="26"/>
          <w:szCs w:val="26"/>
        </w:rPr>
        <w:t>й власти Калужской области в г. </w:t>
      </w:r>
      <w:r w:rsidR="00C646E8" w:rsidRPr="00E25D98">
        <w:rPr>
          <w:rFonts w:ascii="Times New Roman" w:hAnsi="Times New Roman"/>
          <w:sz w:val="26"/>
          <w:szCs w:val="26"/>
        </w:rPr>
        <w:t>Калуга</w:t>
      </w:r>
      <w:r w:rsidR="00C646E8">
        <w:rPr>
          <w:rFonts w:ascii="Times New Roman" w:hAnsi="Times New Roman"/>
          <w:sz w:val="26"/>
          <w:szCs w:val="26"/>
        </w:rPr>
        <w:t xml:space="preserve"> (оплата осуществлена на 9 рабочих дней позже).</w:t>
      </w: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от 27.01.2021 № </w:t>
      </w:r>
      <w:r w:rsidRPr="003630E1">
        <w:rPr>
          <w:rFonts w:ascii="Times New Roman" w:hAnsi="Times New Roman"/>
          <w:sz w:val="26"/>
          <w:szCs w:val="26"/>
        </w:rPr>
        <w:t>0137200001220006626</w:t>
      </w:r>
      <w:r>
        <w:rPr>
          <w:rFonts w:ascii="Times New Roman" w:hAnsi="Times New Roman"/>
          <w:sz w:val="26"/>
          <w:szCs w:val="26"/>
        </w:rPr>
        <w:t xml:space="preserve"> по которому исполнитель обязуется предоставить </w:t>
      </w:r>
      <w:r w:rsidRPr="003630E1">
        <w:rPr>
          <w:rFonts w:ascii="Times New Roman" w:hAnsi="Times New Roman"/>
          <w:sz w:val="26"/>
          <w:szCs w:val="26"/>
        </w:rPr>
        <w:t>услуги по широкополосному доступу к информационно коммуникационной сети Интернет по проводным сетям органам местного самоуправления и учреждениям бюджетной сферы Калужской области</w:t>
      </w:r>
      <w:r>
        <w:rPr>
          <w:rFonts w:ascii="Times New Roman" w:hAnsi="Times New Roman"/>
          <w:sz w:val="26"/>
          <w:szCs w:val="26"/>
        </w:rPr>
        <w:t xml:space="preserve"> (оплата осуществлена на 12 календарных дней позже).</w:t>
      </w: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xml:space="preserve">- от 29.12.2020 № 0137200001220006385 по которому исполнитель </w:t>
      </w:r>
      <w:r w:rsidR="00231D41">
        <w:rPr>
          <w:rFonts w:ascii="Times New Roman" w:hAnsi="Times New Roman"/>
          <w:sz w:val="26"/>
          <w:szCs w:val="26"/>
        </w:rPr>
        <w:t xml:space="preserve">обязуется </w:t>
      </w:r>
      <w:r>
        <w:rPr>
          <w:rFonts w:ascii="Times New Roman" w:hAnsi="Times New Roman"/>
          <w:sz w:val="26"/>
          <w:szCs w:val="26"/>
        </w:rPr>
        <w:t xml:space="preserve">оказать </w:t>
      </w:r>
      <w:r w:rsidRPr="00E252F1">
        <w:rPr>
          <w:rFonts w:ascii="Times New Roman" w:hAnsi="Times New Roman"/>
          <w:sz w:val="26"/>
          <w:szCs w:val="26"/>
        </w:rPr>
        <w:t xml:space="preserve">услуги связи по организации доступа индивидуальных пользователей к сети Интернет по технологии Wi-Fi в помещениях органов исполнительной власти </w:t>
      </w:r>
      <w:r w:rsidRPr="00E252F1">
        <w:rPr>
          <w:rFonts w:ascii="Times New Roman" w:hAnsi="Times New Roman"/>
          <w:sz w:val="26"/>
          <w:szCs w:val="26"/>
        </w:rPr>
        <w:lastRenderedPageBreak/>
        <w:t>Калужской области, а также филиалах ГБУ К</w:t>
      </w:r>
      <w:r>
        <w:rPr>
          <w:rFonts w:ascii="Times New Roman" w:hAnsi="Times New Roman"/>
          <w:sz w:val="26"/>
          <w:szCs w:val="26"/>
        </w:rPr>
        <w:t>О</w:t>
      </w:r>
      <w:r w:rsidRPr="00E252F1">
        <w:rPr>
          <w:rFonts w:ascii="Times New Roman" w:hAnsi="Times New Roman"/>
          <w:sz w:val="26"/>
          <w:szCs w:val="26"/>
        </w:rPr>
        <w:t xml:space="preserve"> «Многофункциональный центр предоставления государственных и муниципальных услуг Калужской области»</w:t>
      </w:r>
      <w:r>
        <w:rPr>
          <w:rFonts w:ascii="Times New Roman" w:hAnsi="Times New Roman"/>
          <w:sz w:val="26"/>
          <w:szCs w:val="26"/>
        </w:rPr>
        <w:t>.</w:t>
      </w:r>
    </w:p>
    <w:p w:rsidR="00C646E8" w:rsidRPr="009D0F64" w:rsidRDefault="00C646E8" w:rsidP="00F62025">
      <w:pPr>
        <w:tabs>
          <w:tab w:val="left" w:pos="1134"/>
        </w:tabs>
        <w:spacing w:after="0" w:line="240" w:lineRule="auto"/>
        <w:ind w:firstLine="567"/>
        <w:jc w:val="both"/>
        <w:rPr>
          <w:rFonts w:ascii="Times New Roman" w:hAnsi="Times New Roman"/>
          <w:b/>
          <w:sz w:val="26"/>
          <w:szCs w:val="26"/>
        </w:rPr>
      </w:pPr>
      <w:r w:rsidRPr="009D0F64">
        <w:rPr>
          <w:rFonts w:ascii="Times New Roman" w:hAnsi="Times New Roman"/>
          <w:b/>
          <w:sz w:val="26"/>
          <w:szCs w:val="26"/>
        </w:rPr>
        <w:t>Нарушение сроков оплаты товаров (работ, услуг) при осуществлении закупок для обеспечения государственных нужд, согласно ч. 1 ст. 7.32.5 КоАП является административным правонарушением.</w:t>
      </w: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В соответствии с постановлением прокуратуры города Калуги о возбуждении дела об административном правонарушении от 16.03.2021 руководитель ГБУ КО «Агентство информационных технологий Калужской области» привлечён к административной ответственности</w:t>
      </w:r>
      <w:r>
        <w:rPr>
          <w:rStyle w:val="af4"/>
          <w:sz w:val="26"/>
          <w:szCs w:val="26"/>
        </w:rPr>
        <w:footnoteReference w:id="21"/>
      </w:r>
      <w:r>
        <w:rPr>
          <w:rFonts w:ascii="Times New Roman" w:hAnsi="Times New Roman"/>
          <w:sz w:val="26"/>
          <w:szCs w:val="26"/>
        </w:rPr>
        <w:t>.</w:t>
      </w:r>
    </w:p>
    <w:p w:rsidR="00C646E8" w:rsidRDefault="00C646E8" w:rsidP="00F62025">
      <w:pPr>
        <w:autoSpaceDE w:val="0"/>
        <w:autoSpaceDN w:val="0"/>
        <w:adjustRightInd w:val="0"/>
        <w:spacing w:after="0" w:line="240" w:lineRule="auto"/>
        <w:ind w:firstLine="567"/>
        <w:jc w:val="both"/>
        <w:rPr>
          <w:rFonts w:ascii="Times New Roman" w:hAnsi="Times New Roman"/>
          <w:b/>
          <w:sz w:val="26"/>
          <w:szCs w:val="26"/>
        </w:rPr>
      </w:pPr>
      <w:r w:rsidRPr="009D0F64">
        <w:rPr>
          <w:rFonts w:ascii="Times New Roman" w:hAnsi="Times New Roman"/>
          <w:b/>
          <w:sz w:val="26"/>
          <w:szCs w:val="26"/>
        </w:rPr>
        <w:t xml:space="preserve">Согласно положениям, </w:t>
      </w:r>
      <w:hyperlink r:id="rId23" w:history="1">
        <w:r w:rsidRPr="009D0F64">
          <w:rPr>
            <w:rFonts w:ascii="Times New Roman" w:hAnsi="Times New Roman"/>
            <w:b/>
            <w:sz w:val="26"/>
            <w:szCs w:val="26"/>
          </w:rPr>
          <w:t>ч. 5 ст. 4.1</w:t>
        </w:r>
      </w:hyperlink>
      <w:r w:rsidRPr="009D0F64">
        <w:rPr>
          <w:rFonts w:ascii="Times New Roman" w:hAnsi="Times New Roman"/>
          <w:b/>
          <w:sz w:val="26"/>
          <w:szCs w:val="26"/>
        </w:rPr>
        <w:t xml:space="preserve"> КоАП никто не может нести административную ответственность дважды за одно и то же административное правонарушение.</w:t>
      </w:r>
    </w:p>
    <w:p w:rsidR="00C646E8" w:rsidRPr="00CB60F8" w:rsidRDefault="00C646E8" w:rsidP="00F62025">
      <w:pPr>
        <w:autoSpaceDE w:val="0"/>
        <w:autoSpaceDN w:val="0"/>
        <w:adjustRightInd w:val="0"/>
        <w:spacing w:after="0" w:line="240" w:lineRule="auto"/>
        <w:ind w:firstLine="567"/>
        <w:jc w:val="both"/>
        <w:rPr>
          <w:rFonts w:ascii="Times New Roman" w:hAnsi="Times New Roman"/>
          <w:b/>
          <w:sz w:val="26"/>
          <w:szCs w:val="26"/>
        </w:rPr>
      </w:pPr>
      <w:r w:rsidRPr="00CB60F8">
        <w:rPr>
          <w:rFonts w:ascii="Times New Roman" w:hAnsi="Times New Roman"/>
          <w:b/>
          <w:sz w:val="26"/>
          <w:szCs w:val="26"/>
        </w:rPr>
        <w:t>Причиной данного нарушения послужило недофинансирование, предусмотренное к поступлению в виде субсидии на иные цели.</w:t>
      </w:r>
    </w:p>
    <w:p w:rsidR="00C646E8" w:rsidRDefault="00C646E8" w:rsidP="00F62025">
      <w:pPr>
        <w:tabs>
          <w:tab w:val="left" w:pos="1134"/>
        </w:tabs>
        <w:spacing w:after="0" w:line="240" w:lineRule="auto"/>
        <w:ind w:firstLine="567"/>
        <w:jc w:val="both"/>
        <w:rPr>
          <w:rFonts w:ascii="Times New Roman" w:hAnsi="Times New Roman"/>
          <w:sz w:val="26"/>
          <w:szCs w:val="26"/>
        </w:rPr>
      </w:pP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В соответствии с пояснениями министерства цифрового развития Калужской области установлено следующее.</w:t>
      </w:r>
    </w:p>
    <w:p w:rsidR="00C646E8" w:rsidRPr="00CB60F8" w:rsidRDefault="00C646E8" w:rsidP="00F62025">
      <w:pPr>
        <w:tabs>
          <w:tab w:val="left" w:pos="1134"/>
        </w:tabs>
        <w:spacing w:after="0" w:line="240" w:lineRule="auto"/>
        <w:ind w:firstLine="567"/>
        <w:jc w:val="both"/>
        <w:rPr>
          <w:rFonts w:ascii="Times New Roman" w:hAnsi="Times New Roman"/>
          <w:sz w:val="26"/>
          <w:szCs w:val="26"/>
        </w:rPr>
      </w:pPr>
      <w:r w:rsidRPr="00CB60F8">
        <w:rPr>
          <w:rFonts w:ascii="Times New Roman" w:hAnsi="Times New Roman"/>
          <w:sz w:val="26"/>
          <w:szCs w:val="26"/>
        </w:rPr>
        <w:t>В связи с отсутствием нормативного правово</w:t>
      </w:r>
      <w:r>
        <w:rPr>
          <w:rFonts w:ascii="Times New Roman" w:hAnsi="Times New Roman"/>
          <w:sz w:val="26"/>
          <w:szCs w:val="26"/>
        </w:rPr>
        <w:t xml:space="preserve">го акта, регулирующего Порядок </w:t>
      </w:r>
      <w:r w:rsidRPr="00CB60F8">
        <w:rPr>
          <w:rFonts w:ascii="Times New Roman" w:hAnsi="Times New Roman"/>
          <w:sz w:val="26"/>
          <w:szCs w:val="26"/>
        </w:rPr>
        <w:t xml:space="preserve">определения объёма и условий предоставления из областного бюджета субсидий на иные цели государственным бюджетным учреждениям, в отношении которых министерство цифрового развития Калужской области осуществляет функции и полномочия учредителя, министерство не имело возможности перечислить запрашиваемую сумму субсидии, т.к. Общие требования указывают на необходимость чёткой регламентации процедуры перечисления субсидии. </w:t>
      </w:r>
    </w:p>
    <w:p w:rsidR="00C646E8" w:rsidRPr="00171E3F" w:rsidRDefault="00C646E8" w:rsidP="00F62025">
      <w:pPr>
        <w:tabs>
          <w:tab w:val="left" w:pos="1134"/>
        </w:tabs>
        <w:spacing w:after="0" w:line="240" w:lineRule="auto"/>
        <w:ind w:firstLine="567"/>
        <w:jc w:val="both"/>
        <w:rPr>
          <w:rFonts w:ascii="Times New Roman" w:hAnsi="Times New Roman"/>
          <w:b/>
          <w:sz w:val="26"/>
          <w:szCs w:val="26"/>
        </w:rPr>
      </w:pPr>
      <w:r w:rsidRPr="00171E3F">
        <w:rPr>
          <w:rFonts w:ascii="Times New Roman" w:hAnsi="Times New Roman"/>
          <w:sz w:val="26"/>
          <w:szCs w:val="26"/>
        </w:rPr>
        <w:t>В соответствии с абзацем</w:t>
      </w:r>
      <w:r>
        <w:rPr>
          <w:rFonts w:ascii="Times New Roman" w:hAnsi="Times New Roman"/>
          <w:sz w:val="26"/>
          <w:szCs w:val="26"/>
        </w:rPr>
        <w:t xml:space="preserve"> вторым</w:t>
      </w:r>
      <w:r w:rsidRPr="00171E3F">
        <w:rPr>
          <w:rFonts w:ascii="Times New Roman" w:hAnsi="Times New Roman"/>
          <w:sz w:val="26"/>
          <w:szCs w:val="26"/>
        </w:rPr>
        <w:t xml:space="preserve"> пункта</w:t>
      </w:r>
      <w:r>
        <w:rPr>
          <w:rFonts w:ascii="Times New Roman" w:hAnsi="Times New Roman"/>
          <w:sz w:val="26"/>
          <w:szCs w:val="26"/>
        </w:rPr>
        <w:t> </w:t>
      </w:r>
      <w:r w:rsidRPr="00171E3F">
        <w:rPr>
          <w:rFonts w:ascii="Times New Roman" w:hAnsi="Times New Roman"/>
          <w:sz w:val="26"/>
          <w:szCs w:val="26"/>
        </w:rPr>
        <w:t>1 статьи</w:t>
      </w:r>
      <w:r>
        <w:rPr>
          <w:rFonts w:ascii="Times New Roman" w:hAnsi="Times New Roman"/>
          <w:sz w:val="26"/>
          <w:szCs w:val="26"/>
        </w:rPr>
        <w:t> </w:t>
      </w:r>
      <w:r w:rsidRPr="00171E3F">
        <w:rPr>
          <w:rFonts w:ascii="Times New Roman" w:hAnsi="Times New Roman"/>
          <w:sz w:val="26"/>
          <w:szCs w:val="26"/>
        </w:rPr>
        <w:t>78.1 Бюджетного кодекса Российской Федерации</w:t>
      </w:r>
      <w:r>
        <w:rPr>
          <w:rFonts w:ascii="Times New Roman" w:hAnsi="Times New Roman"/>
          <w:sz w:val="26"/>
          <w:szCs w:val="26"/>
        </w:rPr>
        <w:t xml:space="preserve"> и</w:t>
      </w:r>
      <w:r w:rsidRPr="00171E3F">
        <w:rPr>
          <w:rFonts w:ascii="Times New Roman" w:hAnsi="Times New Roman"/>
          <w:sz w:val="26"/>
          <w:szCs w:val="26"/>
        </w:rPr>
        <w:t xml:space="preserve"> постановлением Правит</w:t>
      </w:r>
      <w:r>
        <w:rPr>
          <w:rFonts w:ascii="Times New Roman" w:hAnsi="Times New Roman"/>
          <w:sz w:val="26"/>
          <w:szCs w:val="26"/>
        </w:rPr>
        <w:t>ельства Российской Федерации от </w:t>
      </w:r>
      <w:r w:rsidRPr="00171E3F">
        <w:rPr>
          <w:rFonts w:ascii="Times New Roman" w:hAnsi="Times New Roman"/>
          <w:sz w:val="26"/>
          <w:szCs w:val="26"/>
        </w:rPr>
        <w:t xml:space="preserve">22.02.2020 </w:t>
      </w:r>
      <w:r>
        <w:rPr>
          <w:rFonts w:ascii="Times New Roman" w:hAnsi="Times New Roman"/>
          <w:sz w:val="26"/>
          <w:szCs w:val="26"/>
        </w:rPr>
        <w:t>№ </w:t>
      </w:r>
      <w:r w:rsidRPr="00171E3F">
        <w:rPr>
          <w:rFonts w:ascii="Times New Roman" w:hAnsi="Times New Roman"/>
          <w:sz w:val="26"/>
          <w:szCs w:val="26"/>
        </w:rPr>
        <w:t xml:space="preserve">203 "Об общих требованиях к нормативным правовым актам и муниципальным правовым актам, устанавливающим порядок определения объёма и условия предоставления бюджетным и автономным учреждениям субсидий на иные цели" исполнительные органы государственной власти субъектов Российской Федерации </w:t>
      </w:r>
      <w:r w:rsidRPr="00171E3F">
        <w:rPr>
          <w:rFonts w:ascii="Times New Roman" w:hAnsi="Times New Roman"/>
          <w:b/>
          <w:sz w:val="26"/>
          <w:szCs w:val="26"/>
        </w:rPr>
        <w:t xml:space="preserve">не позднее </w:t>
      </w:r>
      <w:r>
        <w:rPr>
          <w:rFonts w:ascii="Times New Roman" w:hAnsi="Times New Roman"/>
          <w:b/>
          <w:sz w:val="26"/>
          <w:szCs w:val="26"/>
        </w:rPr>
        <w:t>01.01.</w:t>
      </w:r>
      <w:r w:rsidRPr="00171E3F">
        <w:rPr>
          <w:rFonts w:ascii="Times New Roman" w:hAnsi="Times New Roman"/>
          <w:b/>
          <w:sz w:val="26"/>
          <w:szCs w:val="26"/>
        </w:rPr>
        <w:t xml:space="preserve">2021 должны привести в соответствие с </w:t>
      </w:r>
      <w:r>
        <w:rPr>
          <w:rFonts w:ascii="Times New Roman" w:hAnsi="Times New Roman"/>
          <w:b/>
          <w:sz w:val="26"/>
          <w:szCs w:val="26"/>
        </w:rPr>
        <w:t>о</w:t>
      </w:r>
      <w:r w:rsidRPr="00171E3F">
        <w:rPr>
          <w:rFonts w:ascii="Times New Roman" w:hAnsi="Times New Roman"/>
          <w:b/>
          <w:sz w:val="26"/>
          <w:szCs w:val="26"/>
        </w:rPr>
        <w:t>бщими требованиями нормативные правовые акты субъектов Российской Федерации, устанавливающие порядок определения объёма и условия предоставления государственным (муниципальным) бюджетным и автономным учреждениям субсидий на иные цели.</w:t>
      </w:r>
    </w:p>
    <w:p w:rsidR="00C646E8" w:rsidRDefault="00C646E8" w:rsidP="00F62025">
      <w:pPr>
        <w:tabs>
          <w:tab w:val="left" w:pos="1134"/>
        </w:tabs>
        <w:spacing w:after="0" w:line="240" w:lineRule="auto"/>
        <w:ind w:firstLine="567"/>
        <w:jc w:val="both"/>
        <w:rPr>
          <w:rFonts w:ascii="Times New Roman" w:hAnsi="Times New Roman"/>
          <w:sz w:val="26"/>
          <w:szCs w:val="26"/>
        </w:rPr>
      </w:pPr>
      <w:r w:rsidRPr="00D339F6">
        <w:rPr>
          <w:rFonts w:ascii="Times New Roman" w:hAnsi="Times New Roman"/>
          <w:sz w:val="26"/>
          <w:szCs w:val="26"/>
        </w:rPr>
        <w:t>В связи замечаниями министерства финансов Калужской области о том, что разработка данного проекта возможна только после принятия закона о бюджете области на 2021 год и плановый период 2022-2023 годов</w:t>
      </w:r>
      <w:r>
        <w:rPr>
          <w:rFonts w:ascii="Times New Roman" w:hAnsi="Times New Roman"/>
          <w:sz w:val="26"/>
          <w:szCs w:val="26"/>
        </w:rPr>
        <w:t>,</w:t>
      </w:r>
      <w:r w:rsidRPr="00D339F6">
        <w:rPr>
          <w:rFonts w:ascii="Times New Roman" w:hAnsi="Times New Roman"/>
          <w:sz w:val="26"/>
          <w:szCs w:val="26"/>
        </w:rPr>
        <w:t xml:space="preserve"> проект</w:t>
      </w:r>
      <w:r w:rsidRPr="00171E3F">
        <w:rPr>
          <w:rFonts w:ascii="Times New Roman" w:hAnsi="Times New Roman"/>
          <w:sz w:val="26"/>
          <w:szCs w:val="26"/>
        </w:rPr>
        <w:t xml:space="preserve"> постановления Правительства Калужской области «О внесении изменений в постановление Правительства Калужской области от</w:t>
      </w:r>
      <w:r>
        <w:rPr>
          <w:rFonts w:ascii="Times New Roman" w:hAnsi="Times New Roman"/>
          <w:sz w:val="26"/>
          <w:szCs w:val="26"/>
        </w:rPr>
        <w:t> </w:t>
      </w:r>
      <w:r w:rsidRPr="00171E3F">
        <w:rPr>
          <w:rFonts w:ascii="Times New Roman" w:hAnsi="Times New Roman"/>
          <w:sz w:val="26"/>
          <w:szCs w:val="26"/>
        </w:rPr>
        <w:t>26.04.2019 №</w:t>
      </w:r>
      <w:r>
        <w:rPr>
          <w:rFonts w:ascii="Times New Roman" w:hAnsi="Times New Roman"/>
          <w:sz w:val="26"/>
          <w:szCs w:val="26"/>
        </w:rPr>
        <w:t> 270 «Об </w:t>
      </w:r>
      <w:r w:rsidRPr="00171E3F">
        <w:rPr>
          <w:rFonts w:ascii="Times New Roman" w:hAnsi="Times New Roman"/>
          <w:sz w:val="26"/>
          <w:szCs w:val="26"/>
        </w:rPr>
        <w:t>утверждении порядка определения объёма и условий предоставления из областного бюджета субсидий на иные цели государственным бюджетным учреждениям, в отношении которых министерство цифрового развития Калужской области осуществляет функции и полномочия учредителя»</w:t>
      </w:r>
      <w:r>
        <w:rPr>
          <w:rFonts w:ascii="Times New Roman" w:hAnsi="Times New Roman"/>
          <w:sz w:val="26"/>
          <w:szCs w:val="26"/>
        </w:rPr>
        <w:t xml:space="preserve"> был разработан и </w:t>
      </w:r>
      <w:r w:rsidRPr="00171E3F">
        <w:rPr>
          <w:rFonts w:ascii="Times New Roman" w:hAnsi="Times New Roman"/>
          <w:sz w:val="26"/>
          <w:szCs w:val="26"/>
        </w:rPr>
        <w:t>направлен на согласование</w:t>
      </w:r>
      <w:r>
        <w:rPr>
          <w:rFonts w:ascii="Times New Roman" w:hAnsi="Times New Roman"/>
          <w:sz w:val="26"/>
          <w:szCs w:val="26"/>
        </w:rPr>
        <w:t xml:space="preserve"> в</w:t>
      </w:r>
      <w:r w:rsidRPr="00171E3F">
        <w:rPr>
          <w:rFonts w:ascii="Times New Roman" w:hAnsi="Times New Roman"/>
          <w:sz w:val="26"/>
          <w:szCs w:val="26"/>
        </w:rPr>
        <w:t xml:space="preserve"> </w:t>
      </w:r>
      <w:r>
        <w:rPr>
          <w:rFonts w:ascii="Times New Roman" w:hAnsi="Times New Roman"/>
          <w:sz w:val="26"/>
          <w:szCs w:val="26"/>
        </w:rPr>
        <w:t>П</w:t>
      </w:r>
      <w:r w:rsidRPr="00171E3F">
        <w:rPr>
          <w:rFonts w:ascii="Times New Roman" w:hAnsi="Times New Roman"/>
          <w:sz w:val="26"/>
          <w:szCs w:val="26"/>
        </w:rPr>
        <w:t>равительств</w:t>
      </w:r>
      <w:r>
        <w:rPr>
          <w:rFonts w:ascii="Times New Roman" w:hAnsi="Times New Roman"/>
          <w:sz w:val="26"/>
          <w:szCs w:val="26"/>
        </w:rPr>
        <w:t>о Калужской области</w:t>
      </w:r>
      <w:r w:rsidRPr="00D339F6">
        <w:rPr>
          <w:rFonts w:ascii="Times New Roman" w:hAnsi="Times New Roman"/>
          <w:sz w:val="26"/>
          <w:szCs w:val="26"/>
        </w:rPr>
        <w:t xml:space="preserve"> </w:t>
      </w:r>
      <w:r w:rsidRPr="00171E3F">
        <w:rPr>
          <w:rFonts w:ascii="Times New Roman" w:hAnsi="Times New Roman"/>
          <w:sz w:val="26"/>
          <w:szCs w:val="26"/>
        </w:rPr>
        <w:t>16.12.202</w:t>
      </w:r>
      <w:r>
        <w:rPr>
          <w:rFonts w:ascii="Times New Roman" w:hAnsi="Times New Roman"/>
          <w:sz w:val="26"/>
          <w:szCs w:val="26"/>
        </w:rPr>
        <w:t>0.</w:t>
      </w:r>
    </w:p>
    <w:p w:rsidR="00C646E8" w:rsidRDefault="00C646E8" w:rsidP="00F62025">
      <w:pPr>
        <w:autoSpaceDE w:val="0"/>
        <w:autoSpaceDN w:val="0"/>
        <w:adjustRightInd w:val="0"/>
        <w:spacing w:after="0" w:line="240" w:lineRule="auto"/>
        <w:ind w:firstLine="567"/>
        <w:jc w:val="both"/>
        <w:rPr>
          <w:rFonts w:ascii="Times New Roman" w:hAnsi="Times New Roman"/>
          <w:sz w:val="26"/>
          <w:szCs w:val="26"/>
          <w:lang w:eastAsia="ru-RU"/>
        </w:rPr>
      </w:pPr>
      <w:r w:rsidRPr="00171E3F">
        <w:rPr>
          <w:rFonts w:ascii="Times New Roman" w:hAnsi="Times New Roman"/>
          <w:sz w:val="26"/>
          <w:szCs w:val="26"/>
        </w:rPr>
        <w:t xml:space="preserve">На данный проект министерством было получено три отрицательных заключения Правового управления. По спорным вопросам министерством в срочном </w:t>
      </w:r>
      <w:r w:rsidRPr="00171E3F">
        <w:rPr>
          <w:rFonts w:ascii="Times New Roman" w:hAnsi="Times New Roman"/>
          <w:sz w:val="26"/>
          <w:szCs w:val="26"/>
        </w:rPr>
        <w:lastRenderedPageBreak/>
        <w:t xml:space="preserve">порядке </w:t>
      </w:r>
      <w:r>
        <w:rPr>
          <w:rFonts w:ascii="Times New Roman" w:hAnsi="Times New Roman"/>
          <w:sz w:val="26"/>
          <w:szCs w:val="26"/>
        </w:rPr>
        <w:t>запрашивались</w:t>
      </w:r>
      <w:r w:rsidRPr="00171E3F">
        <w:rPr>
          <w:rFonts w:ascii="Times New Roman" w:hAnsi="Times New Roman"/>
          <w:sz w:val="26"/>
          <w:szCs w:val="26"/>
        </w:rPr>
        <w:t xml:space="preserve"> разъяснения Минфина Российской Федерации</w:t>
      </w:r>
      <w:r>
        <w:rPr>
          <w:rStyle w:val="af4"/>
          <w:sz w:val="26"/>
          <w:szCs w:val="26"/>
        </w:rPr>
        <w:footnoteReference w:id="22"/>
      </w:r>
      <w:r w:rsidRPr="00171E3F">
        <w:rPr>
          <w:rFonts w:ascii="Times New Roman" w:hAnsi="Times New Roman"/>
          <w:sz w:val="26"/>
          <w:szCs w:val="26"/>
        </w:rPr>
        <w:t xml:space="preserve">. </w:t>
      </w:r>
      <w:r>
        <w:rPr>
          <w:rFonts w:ascii="Times New Roman" w:hAnsi="Times New Roman"/>
          <w:sz w:val="26"/>
          <w:szCs w:val="26"/>
        </w:rPr>
        <w:t xml:space="preserve">По результатам работы над проектом </w:t>
      </w:r>
      <w:r w:rsidRPr="00171E3F">
        <w:rPr>
          <w:rFonts w:ascii="Times New Roman" w:hAnsi="Times New Roman"/>
          <w:sz w:val="26"/>
          <w:szCs w:val="26"/>
        </w:rPr>
        <w:t>проведено совещание</w:t>
      </w:r>
      <w:r>
        <w:rPr>
          <w:rStyle w:val="af4"/>
          <w:sz w:val="26"/>
          <w:szCs w:val="26"/>
        </w:rPr>
        <w:footnoteReference w:id="23"/>
      </w:r>
      <w:r>
        <w:rPr>
          <w:rFonts w:ascii="Times New Roman" w:hAnsi="Times New Roman"/>
          <w:sz w:val="26"/>
          <w:szCs w:val="26"/>
        </w:rPr>
        <w:t>, на котором п</w:t>
      </w:r>
      <w:r w:rsidRPr="00171E3F">
        <w:rPr>
          <w:rFonts w:ascii="Times New Roman" w:hAnsi="Times New Roman"/>
          <w:sz w:val="26"/>
          <w:szCs w:val="26"/>
        </w:rPr>
        <w:t>ринято решение о принятии отдельного постановления Правительства Калужской области</w:t>
      </w:r>
      <w:r>
        <w:rPr>
          <w:rStyle w:val="af4"/>
          <w:sz w:val="26"/>
          <w:szCs w:val="26"/>
        </w:rPr>
        <w:footnoteReference w:id="24"/>
      </w:r>
      <w:r>
        <w:rPr>
          <w:rFonts w:ascii="Times New Roman" w:hAnsi="Times New Roman"/>
          <w:sz w:val="26"/>
          <w:szCs w:val="26"/>
        </w:rPr>
        <w:t xml:space="preserve">, наделяющего </w:t>
      </w:r>
      <w:r>
        <w:rPr>
          <w:rFonts w:ascii="Times New Roman" w:hAnsi="Times New Roman"/>
          <w:sz w:val="26"/>
          <w:szCs w:val="26"/>
          <w:lang w:eastAsia="ru-RU"/>
        </w:rPr>
        <w:t>министерство цифрового развития Калужской области полномочиями принимать нормативные правовые акты, устанавливающие порядок определения объёма и условия предоставления из областного бюджета субсидий на иные цели бюджетным учреждениям, в отношении которых министерство цифрового развития Калужской области осуществляет функции и полномочия учредителя.</w:t>
      </w:r>
    </w:p>
    <w:p w:rsidR="00C646E8" w:rsidRPr="00171E3F" w:rsidRDefault="00C646E8" w:rsidP="00F62025">
      <w:pPr>
        <w:tabs>
          <w:tab w:val="left" w:pos="1134"/>
        </w:tabs>
        <w:spacing w:after="0" w:line="240" w:lineRule="auto"/>
        <w:ind w:firstLine="567"/>
        <w:jc w:val="both"/>
        <w:rPr>
          <w:rFonts w:ascii="Times New Roman" w:hAnsi="Times New Roman"/>
          <w:sz w:val="26"/>
          <w:szCs w:val="26"/>
        </w:rPr>
      </w:pPr>
      <w:r w:rsidRPr="00171E3F">
        <w:rPr>
          <w:rFonts w:ascii="Times New Roman" w:hAnsi="Times New Roman"/>
          <w:sz w:val="26"/>
          <w:szCs w:val="26"/>
        </w:rPr>
        <w:t>Далее было принято постановление Правит</w:t>
      </w:r>
      <w:r>
        <w:rPr>
          <w:rFonts w:ascii="Times New Roman" w:hAnsi="Times New Roman"/>
          <w:sz w:val="26"/>
          <w:szCs w:val="26"/>
        </w:rPr>
        <w:t>ельства области от 18.02.2021 № </w:t>
      </w:r>
      <w:r w:rsidRPr="00171E3F">
        <w:rPr>
          <w:rFonts w:ascii="Times New Roman" w:hAnsi="Times New Roman"/>
          <w:sz w:val="26"/>
          <w:szCs w:val="26"/>
        </w:rPr>
        <w:t>75 «О признании утратившими силу некоторых постановлений Правительства Калужской области» (</w:t>
      </w:r>
      <w:r>
        <w:rPr>
          <w:rFonts w:ascii="Times New Roman" w:hAnsi="Times New Roman"/>
          <w:sz w:val="26"/>
          <w:szCs w:val="26"/>
        </w:rPr>
        <w:t>в соответствии с которым постановление № </w:t>
      </w:r>
      <w:r w:rsidRPr="00171E3F">
        <w:rPr>
          <w:rFonts w:ascii="Times New Roman" w:hAnsi="Times New Roman"/>
          <w:sz w:val="26"/>
          <w:szCs w:val="26"/>
        </w:rPr>
        <w:t>270</w:t>
      </w:r>
      <w:r>
        <w:rPr>
          <w:rFonts w:ascii="Times New Roman" w:hAnsi="Times New Roman"/>
          <w:sz w:val="26"/>
          <w:szCs w:val="26"/>
        </w:rPr>
        <w:t xml:space="preserve"> утратило силу</w:t>
      </w:r>
      <w:r w:rsidRPr="00171E3F">
        <w:rPr>
          <w:rFonts w:ascii="Times New Roman" w:hAnsi="Times New Roman"/>
          <w:sz w:val="26"/>
          <w:szCs w:val="26"/>
        </w:rPr>
        <w:t>).</w:t>
      </w:r>
    </w:p>
    <w:p w:rsidR="00C646E8" w:rsidRPr="00171E3F"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xml:space="preserve">После принятия вышеперечисленных постановлений Правительства </w:t>
      </w:r>
      <w:r w:rsidRPr="00171E3F">
        <w:rPr>
          <w:rFonts w:ascii="Times New Roman" w:hAnsi="Times New Roman"/>
          <w:sz w:val="26"/>
          <w:szCs w:val="26"/>
        </w:rPr>
        <w:t xml:space="preserve">19.02.2021 </w:t>
      </w:r>
      <w:r w:rsidRPr="00C460FB">
        <w:rPr>
          <w:rFonts w:ascii="Times New Roman" w:hAnsi="Times New Roman"/>
          <w:sz w:val="26"/>
          <w:szCs w:val="26"/>
        </w:rPr>
        <w:t>принят</w:t>
      </w:r>
      <w:r w:rsidRPr="00171E3F">
        <w:rPr>
          <w:rFonts w:ascii="Times New Roman" w:hAnsi="Times New Roman"/>
          <w:sz w:val="26"/>
          <w:szCs w:val="26"/>
        </w:rPr>
        <w:t xml:space="preserve"> приказ министерства цифрового развития </w:t>
      </w:r>
      <w:r>
        <w:rPr>
          <w:rFonts w:ascii="Times New Roman" w:hAnsi="Times New Roman"/>
          <w:sz w:val="26"/>
          <w:szCs w:val="26"/>
        </w:rPr>
        <w:t xml:space="preserve">Калужской </w:t>
      </w:r>
      <w:r w:rsidRPr="00171E3F">
        <w:rPr>
          <w:rFonts w:ascii="Times New Roman" w:hAnsi="Times New Roman"/>
          <w:sz w:val="26"/>
          <w:szCs w:val="26"/>
        </w:rPr>
        <w:t>области №</w:t>
      </w:r>
      <w:r>
        <w:t> </w:t>
      </w:r>
      <w:r>
        <w:rPr>
          <w:rFonts w:ascii="Times New Roman" w:hAnsi="Times New Roman"/>
          <w:sz w:val="26"/>
          <w:szCs w:val="26"/>
        </w:rPr>
        <w:t>20 «Об </w:t>
      </w:r>
      <w:r w:rsidRPr="00171E3F">
        <w:rPr>
          <w:rFonts w:ascii="Times New Roman" w:hAnsi="Times New Roman"/>
          <w:sz w:val="26"/>
          <w:szCs w:val="26"/>
        </w:rPr>
        <w:t xml:space="preserve">утверждении Порядка определения объёма и условий предоставления из областного бюджета субсидий на иные цели государственным бюджетным учреждениям, в отношении которых министерство цифрового развития Калужской области осуществляет функции и полномочия учредителя". </w:t>
      </w:r>
      <w:r>
        <w:rPr>
          <w:rFonts w:ascii="Times New Roman" w:hAnsi="Times New Roman"/>
          <w:sz w:val="26"/>
          <w:szCs w:val="26"/>
        </w:rPr>
        <w:t xml:space="preserve">Приказ зарегистрирован </w:t>
      </w:r>
      <w:r w:rsidRPr="00171E3F">
        <w:rPr>
          <w:rFonts w:ascii="Times New Roman" w:hAnsi="Times New Roman"/>
          <w:sz w:val="26"/>
          <w:szCs w:val="26"/>
        </w:rPr>
        <w:t>в Администрации Губернатора Калужской обл</w:t>
      </w:r>
      <w:r>
        <w:rPr>
          <w:rFonts w:ascii="Times New Roman" w:hAnsi="Times New Roman"/>
          <w:sz w:val="26"/>
          <w:szCs w:val="26"/>
        </w:rPr>
        <w:t>асти</w:t>
      </w:r>
      <w:r w:rsidRPr="00171E3F">
        <w:rPr>
          <w:rFonts w:ascii="Times New Roman" w:hAnsi="Times New Roman"/>
          <w:sz w:val="26"/>
          <w:szCs w:val="26"/>
        </w:rPr>
        <w:t xml:space="preserve"> 24.02.2021 </w:t>
      </w:r>
      <w:r>
        <w:rPr>
          <w:rFonts w:ascii="Times New Roman" w:hAnsi="Times New Roman"/>
          <w:sz w:val="26"/>
          <w:szCs w:val="26"/>
        </w:rPr>
        <w:t>№ </w:t>
      </w:r>
      <w:r w:rsidRPr="00171E3F">
        <w:rPr>
          <w:rFonts w:ascii="Times New Roman" w:hAnsi="Times New Roman"/>
          <w:sz w:val="26"/>
          <w:szCs w:val="26"/>
        </w:rPr>
        <w:t>10512</w:t>
      </w:r>
      <w:r>
        <w:rPr>
          <w:rFonts w:ascii="Times New Roman" w:hAnsi="Times New Roman"/>
          <w:sz w:val="26"/>
          <w:szCs w:val="26"/>
        </w:rPr>
        <w:t xml:space="preserve"> и </w:t>
      </w:r>
      <w:r w:rsidRPr="00DC0D48">
        <w:rPr>
          <w:rFonts w:ascii="Times New Roman" w:hAnsi="Times New Roman"/>
          <w:b/>
          <w:sz w:val="26"/>
          <w:szCs w:val="26"/>
        </w:rPr>
        <w:t>опубликован 26.02.2021.</w:t>
      </w: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Исходя из перечисленных фактов хронология предоставления субсидии выглядит следующим образом:</w:t>
      </w: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w:t>
      </w:r>
      <w:r w:rsidRPr="00CB60F8">
        <w:rPr>
          <w:rFonts w:ascii="Times New Roman" w:hAnsi="Times New Roman"/>
          <w:sz w:val="26"/>
          <w:szCs w:val="26"/>
        </w:rPr>
        <w:t>Соглашение о предоставлении субсидии на иные цели заключено 18.11.2020 на сумму 2</w:t>
      </w:r>
      <w:r>
        <w:rPr>
          <w:rFonts w:ascii="Times New Roman" w:hAnsi="Times New Roman"/>
          <w:sz w:val="26"/>
          <w:szCs w:val="26"/>
        </w:rPr>
        <w:t> </w:t>
      </w:r>
      <w:r w:rsidRPr="00CB60F8">
        <w:rPr>
          <w:rFonts w:ascii="Times New Roman" w:hAnsi="Times New Roman"/>
          <w:sz w:val="26"/>
          <w:szCs w:val="26"/>
        </w:rPr>
        <w:t>331</w:t>
      </w:r>
      <w:r>
        <w:rPr>
          <w:rFonts w:ascii="Times New Roman" w:hAnsi="Times New Roman"/>
          <w:sz w:val="26"/>
          <w:szCs w:val="26"/>
        </w:rPr>
        <w:t>,6 тыс. руб.</w:t>
      </w: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Закупка объявлена 10.12.2020.</w:t>
      </w: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w:t>
      </w:r>
      <w:r w:rsidRPr="00CB60F8">
        <w:rPr>
          <w:rFonts w:ascii="Times New Roman" w:hAnsi="Times New Roman"/>
          <w:sz w:val="26"/>
          <w:szCs w:val="26"/>
        </w:rPr>
        <w:t>Контракт заключен 29.12.2020.</w:t>
      </w: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xml:space="preserve">- Акт оказанных услуг за январь </w:t>
      </w:r>
      <w:r w:rsidRPr="00CB60F8">
        <w:rPr>
          <w:rFonts w:ascii="Times New Roman" w:hAnsi="Times New Roman"/>
          <w:sz w:val="26"/>
          <w:szCs w:val="26"/>
        </w:rPr>
        <w:t xml:space="preserve">подписан </w:t>
      </w:r>
      <w:r>
        <w:rPr>
          <w:rFonts w:ascii="Times New Roman" w:hAnsi="Times New Roman"/>
          <w:sz w:val="26"/>
          <w:szCs w:val="26"/>
        </w:rPr>
        <w:t>з</w:t>
      </w:r>
      <w:r w:rsidRPr="00CB60F8">
        <w:rPr>
          <w:rFonts w:ascii="Times New Roman" w:hAnsi="Times New Roman"/>
          <w:sz w:val="26"/>
          <w:szCs w:val="26"/>
        </w:rPr>
        <w:t>аказчиком 10.02.2021.</w:t>
      </w: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w:t>
      </w:r>
      <w:r w:rsidRPr="00CB60F8">
        <w:rPr>
          <w:rFonts w:ascii="Times New Roman" w:hAnsi="Times New Roman"/>
          <w:sz w:val="26"/>
          <w:szCs w:val="26"/>
        </w:rPr>
        <w:t>Заявка на оплату</w:t>
      </w:r>
      <w:r>
        <w:rPr>
          <w:rFonts w:ascii="Times New Roman" w:hAnsi="Times New Roman"/>
          <w:sz w:val="26"/>
          <w:szCs w:val="26"/>
        </w:rPr>
        <w:t xml:space="preserve"> оказанных</w:t>
      </w:r>
      <w:r w:rsidRPr="00CB60F8">
        <w:rPr>
          <w:rFonts w:ascii="Times New Roman" w:hAnsi="Times New Roman"/>
          <w:sz w:val="26"/>
          <w:szCs w:val="26"/>
        </w:rPr>
        <w:t xml:space="preserve"> услуг на сумму 194 297,22 руб. поступила в министерство</w:t>
      </w:r>
      <w:r>
        <w:rPr>
          <w:rFonts w:ascii="Times New Roman" w:hAnsi="Times New Roman"/>
          <w:sz w:val="26"/>
          <w:szCs w:val="26"/>
        </w:rPr>
        <w:t xml:space="preserve"> цифрового развития</w:t>
      </w:r>
      <w:r w:rsidRPr="00CB60F8">
        <w:rPr>
          <w:rFonts w:ascii="Times New Roman" w:hAnsi="Times New Roman"/>
          <w:sz w:val="26"/>
          <w:szCs w:val="26"/>
        </w:rPr>
        <w:t xml:space="preserve"> 10.02.2021.</w:t>
      </w: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w:t>
      </w:r>
      <w:r w:rsidRPr="00CB60F8">
        <w:rPr>
          <w:rFonts w:ascii="Times New Roman" w:hAnsi="Times New Roman"/>
          <w:sz w:val="26"/>
          <w:szCs w:val="26"/>
        </w:rPr>
        <w:t>Бюджетное обязательство (соглашение</w:t>
      </w:r>
      <w:r>
        <w:rPr>
          <w:rFonts w:ascii="Times New Roman" w:hAnsi="Times New Roman"/>
          <w:sz w:val="26"/>
          <w:szCs w:val="26"/>
        </w:rPr>
        <w:t xml:space="preserve"> о предоставлении субсидии на иные цели</w:t>
      </w:r>
      <w:r w:rsidRPr="00CB60F8">
        <w:rPr>
          <w:rFonts w:ascii="Times New Roman" w:hAnsi="Times New Roman"/>
          <w:sz w:val="26"/>
          <w:szCs w:val="26"/>
        </w:rPr>
        <w:t xml:space="preserve">) было заведено в программе Смарт Бюджет </w:t>
      </w:r>
      <w:r>
        <w:rPr>
          <w:rFonts w:ascii="Times New Roman" w:hAnsi="Times New Roman"/>
          <w:sz w:val="26"/>
          <w:szCs w:val="26"/>
        </w:rPr>
        <w:t>03.03.2021.</w:t>
      </w: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xml:space="preserve">- Министерство финансов Калужской области приняло </w:t>
      </w:r>
      <w:r w:rsidRPr="00CB60F8">
        <w:rPr>
          <w:rFonts w:ascii="Times New Roman" w:hAnsi="Times New Roman"/>
          <w:sz w:val="26"/>
          <w:szCs w:val="26"/>
        </w:rPr>
        <w:t>в программе Смарт Бюджет взятые обязательства</w:t>
      </w:r>
      <w:r>
        <w:rPr>
          <w:rFonts w:ascii="Times New Roman" w:hAnsi="Times New Roman"/>
          <w:sz w:val="26"/>
          <w:szCs w:val="26"/>
        </w:rPr>
        <w:t xml:space="preserve"> (соглашение о предоставлении субсидии на иные цели)</w:t>
      </w:r>
      <w:r w:rsidRPr="00CB60F8">
        <w:rPr>
          <w:rFonts w:ascii="Times New Roman" w:hAnsi="Times New Roman"/>
          <w:sz w:val="26"/>
          <w:szCs w:val="26"/>
        </w:rPr>
        <w:t xml:space="preserve"> </w:t>
      </w:r>
      <w:r>
        <w:rPr>
          <w:rFonts w:ascii="Times New Roman" w:hAnsi="Times New Roman"/>
          <w:sz w:val="26"/>
          <w:szCs w:val="26"/>
        </w:rPr>
        <w:t>0</w:t>
      </w:r>
      <w:r w:rsidRPr="00CB60F8">
        <w:rPr>
          <w:rFonts w:ascii="Times New Roman" w:hAnsi="Times New Roman"/>
          <w:sz w:val="26"/>
          <w:szCs w:val="26"/>
        </w:rPr>
        <w:t>5</w:t>
      </w:r>
      <w:r>
        <w:rPr>
          <w:rFonts w:ascii="Times New Roman" w:hAnsi="Times New Roman"/>
          <w:sz w:val="26"/>
          <w:szCs w:val="26"/>
        </w:rPr>
        <w:t>.03.</w:t>
      </w:r>
      <w:r w:rsidRPr="00CB60F8">
        <w:rPr>
          <w:rFonts w:ascii="Times New Roman" w:hAnsi="Times New Roman"/>
          <w:sz w:val="26"/>
          <w:szCs w:val="26"/>
        </w:rPr>
        <w:t>2021.</w:t>
      </w: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w:t>
      </w:r>
      <w:r w:rsidRPr="00CB60F8">
        <w:rPr>
          <w:rFonts w:ascii="Times New Roman" w:hAnsi="Times New Roman"/>
          <w:sz w:val="26"/>
          <w:szCs w:val="26"/>
        </w:rPr>
        <w:t>Денежное обязательство (заявка на перечисление субсиди</w:t>
      </w:r>
      <w:r>
        <w:rPr>
          <w:rFonts w:ascii="Times New Roman" w:hAnsi="Times New Roman"/>
          <w:sz w:val="26"/>
          <w:szCs w:val="26"/>
        </w:rPr>
        <w:t>и) централизованной бухгалтерией сформировано</w:t>
      </w:r>
      <w:r w:rsidRPr="00CB60F8">
        <w:rPr>
          <w:rFonts w:ascii="Times New Roman" w:hAnsi="Times New Roman"/>
          <w:sz w:val="26"/>
          <w:szCs w:val="26"/>
        </w:rPr>
        <w:t xml:space="preserve"> в программе</w:t>
      </w:r>
      <w:r>
        <w:rPr>
          <w:rFonts w:ascii="Times New Roman" w:hAnsi="Times New Roman"/>
          <w:sz w:val="26"/>
          <w:szCs w:val="26"/>
        </w:rPr>
        <w:t xml:space="preserve"> </w:t>
      </w:r>
      <w:r w:rsidRPr="00CB60F8">
        <w:rPr>
          <w:rFonts w:ascii="Times New Roman" w:hAnsi="Times New Roman"/>
          <w:sz w:val="26"/>
          <w:szCs w:val="26"/>
        </w:rPr>
        <w:t xml:space="preserve">Смарт Бюджет </w:t>
      </w:r>
      <w:r>
        <w:rPr>
          <w:rFonts w:ascii="Times New Roman" w:hAnsi="Times New Roman"/>
          <w:sz w:val="26"/>
          <w:szCs w:val="26"/>
        </w:rPr>
        <w:t>0</w:t>
      </w:r>
      <w:r w:rsidRPr="00CB60F8">
        <w:rPr>
          <w:rFonts w:ascii="Times New Roman" w:hAnsi="Times New Roman"/>
          <w:sz w:val="26"/>
          <w:szCs w:val="26"/>
        </w:rPr>
        <w:t>9</w:t>
      </w:r>
      <w:r>
        <w:rPr>
          <w:rFonts w:ascii="Times New Roman" w:hAnsi="Times New Roman"/>
          <w:sz w:val="26"/>
          <w:szCs w:val="26"/>
        </w:rPr>
        <w:t>.03.</w:t>
      </w:r>
      <w:r w:rsidRPr="00CB60F8">
        <w:rPr>
          <w:rFonts w:ascii="Times New Roman" w:hAnsi="Times New Roman"/>
          <w:sz w:val="26"/>
          <w:szCs w:val="26"/>
        </w:rPr>
        <w:t>2021.</w:t>
      </w: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Оплата оказанных услуг произведена</w:t>
      </w:r>
      <w:r w:rsidRPr="00CB60F8">
        <w:rPr>
          <w:rFonts w:ascii="Times New Roman" w:hAnsi="Times New Roman"/>
          <w:sz w:val="26"/>
          <w:szCs w:val="26"/>
        </w:rPr>
        <w:t xml:space="preserve"> 1</w:t>
      </w:r>
      <w:r>
        <w:rPr>
          <w:rFonts w:ascii="Times New Roman" w:hAnsi="Times New Roman"/>
          <w:sz w:val="26"/>
          <w:szCs w:val="26"/>
        </w:rPr>
        <w:t>1.03.</w:t>
      </w:r>
      <w:r w:rsidRPr="00CB60F8">
        <w:rPr>
          <w:rFonts w:ascii="Times New Roman" w:hAnsi="Times New Roman"/>
          <w:sz w:val="26"/>
          <w:szCs w:val="26"/>
        </w:rPr>
        <w:t>2021.</w:t>
      </w:r>
    </w:p>
    <w:p w:rsidR="00C646E8" w:rsidRPr="00C646E8" w:rsidRDefault="00C646E8" w:rsidP="00F62025">
      <w:pPr>
        <w:tabs>
          <w:tab w:val="left" w:pos="1134"/>
        </w:tabs>
        <w:spacing w:after="0" w:line="240" w:lineRule="auto"/>
        <w:ind w:firstLine="567"/>
        <w:jc w:val="both"/>
        <w:rPr>
          <w:rFonts w:ascii="Times New Roman" w:hAnsi="Times New Roman"/>
          <w:b/>
          <w:sz w:val="26"/>
          <w:szCs w:val="26"/>
        </w:rPr>
      </w:pPr>
      <w:r w:rsidRPr="00DC0D48">
        <w:rPr>
          <w:rFonts w:ascii="Times New Roman" w:hAnsi="Times New Roman"/>
          <w:b/>
          <w:sz w:val="26"/>
          <w:szCs w:val="26"/>
        </w:rPr>
        <w:t>Таким образом, задержка предоставления субсидии на иные цели про</w:t>
      </w:r>
      <w:r>
        <w:rPr>
          <w:rFonts w:ascii="Times New Roman" w:hAnsi="Times New Roman"/>
          <w:b/>
          <w:sz w:val="26"/>
          <w:szCs w:val="26"/>
        </w:rPr>
        <w:t>изошла по объективным причинам.</w:t>
      </w: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xml:space="preserve">Информация о кассовых расходах регионального проекта </w:t>
      </w:r>
      <w:r w:rsidRPr="00EF0FF1">
        <w:rPr>
          <w:rFonts w:ascii="Times New Roman" w:hAnsi="Times New Roman"/>
          <w:sz w:val="26"/>
          <w:szCs w:val="26"/>
        </w:rPr>
        <w:t>представлена в приложении № </w:t>
      </w:r>
      <w:r w:rsidR="00E461D3" w:rsidRPr="00EF0FF1">
        <w:rPr>
          <w:rFonts w:ascii="Times New Roman" w:hAnsi="Times New Roman"/>
          <w:sz w:val="26"/>
          <w:szCs w:val="26"/>
        </w:rPr>
        <w:t>72</w:t>
      </w:r>
      <w:r w:rsidRPr="00EF0FF1">
        <w:rPr>
          <w:rFonts w:ascii="Times New Roman" w:hAnsi="Times New Roman"/>
          <w:sz w:val="26"/>
          <w:szCs w:val="26"/>
        </w:rPr>
        <w:t>.</w:t>
      </w:r>
    </w:p>
    <w:p w:rsidR="00C646E8" w:rsidRDefault="00C646E8" w:rsidP="00F62025">
      <w:pPr>
        <w:tabs>
          <w:tab w:val="left" w:pos="1134"/>
        </w:tabs>
        <w:spacing w:after="0" w:line="240" w:lineRule="auto"/>
        <w:ind w:firstLine="567"/>
        <w:jc w:val="both"/>
        <w:rPr>
          <w:rFonts w:ascii="Times New Roman" w:hAnsi="Times New Roman"/>
          <w:sz w:val="26"/>
          <w:szCs w:val="26"/>
        </w:rPr>
      </w:pPr>
    </w:p>
    <w:p w:rsidR="00C646E8" w:rsidRDefault="00C646E8" w:rsidP="00F62025">
      <w:pPr>
        <w:spacing w:after="0" w:line="240" w:lineRule="auto"/>
        <w:ind w:firstLine="567"/>
        <w:jc w:val="both"/>
        <w:rPr>
          <w:rFonts w:ascii="Times New Roman" w:eastAsia="Times New Roman" w:hAnsi="Times New Roman"/>
          <w:b/>
          <w:sz w:val="26"/>
          <w:szCs w:val="26"/>
        </w:rPr>
      </w:pPr>
      <w:r>
        <w:rPr>
          <w:rFonts w:ascii="Times New Roman" w:eastAsia="Times New Roman" w:hAnsi="Times New Roman"/>
          <w:b/>
          <w:sz w:val="26"/>
          <w:szCs w:val="26"/>
        </w:rPr>
        <w:t>2.</w:t>
      </w:r>
      <w:r w:rsidRPr="0084155F">
        <w:rPr>
          <w:rFonts w:ascii="Times New Roman" w:eastAsia="Times New Roman" w:hAnsi="Times New Roman"/>
          <w:b/>
          <w:sz w:val="26"/>
          <w:szCs w:val="26"/>
        </w:rPr>
        <w:t>5. Выводы:</w:t>
      </w:r>
    </w:p>
    <w:p w:rsidR="00C646E8" w:rsidRP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b/>
          <w:sz w:val="26"/>
          <w:szCs w:val="26"/>
        </w:rPr>
        <w:t>2.</w:t>
      </w:r>
      <w:r w:rsidRPr="005F34B1">
        <w:rPr>
          <w:rFonts w:ascii="Times New Roman" w:hAnsi="Times New Roman"/>
          <w:b/>
          <w:sz w:val="26"/>
          <w:szCs w:val="26"/>
        </w:rPr>
        <w:t>5</w:t>
      </w:r>
      <w:r>
        <w:rPr>
          <w:rFonts w:ascii="Times New Roman" w:hAnsi="Times New Roman"/>
          <w:b/>
          <w:sz w:val="26"/>
          <w:szCs w:val="26"/>
        </w:rPr>
        <w:t>.1. </w:t>
      </w:r>
      <w:r w:rsidRPr="00C646E8">
        <w:rPr>
          <w:rFonts w:ascii="Times New Roman" w:hAnsi="Times New Roman"/>
          <w:sz w:val="26"/>
          <w:szCs w:val="26"/>
        </w:rPr>
        <w:t xml:space="preserve">Сводной бюджетной росписью на 2021 год предусмотрено финансирование мероприятий проекта за счёт средств федерального и регионального </w:t>
      </w:r>
      <w:r w:rsidRPr="00C646E8">
        <w:rPr>
          <w:rFonts w:ascii="Times New Roman" w:hAnsi="Times New Roman"/>
          <w:sz w:val="26"/>
          <w:szCs w:val="26"/>
        </w:rPr>
        <w:lastRenderedPageBreak/>
        <w:t>бюджетов, в полном объёме, предусмотренном паспортом регионального проекта и соглашениями о предоставлении субсидии.</w:t>
      </w:r>
    </w:p>
    <w:p w:rsidR="00C646E8" w:rsidRPr="00C646E8" w:rsidRDefault="00C646E8" w:rsidP="00F62025">
      <w:pPr>
        <w:pStyle w:val="ConsPlusNormal"/>
        <w:ind w:firstLine="567"/>
        <w:jc w:val="both"/>
        <w:rPr>
          <w:b w:val="0"/>
        </w:rPr>
      </w:pPr>
      <w:r>
        <w:t>2.</w:t>
      </w:r>
      <w:r w:rsidRPr="00AB3E3E">
        <w:t>5.2. </w:t>
      </w:r>
      <w:r w:rsidRPr="00C646E8">
        <w:rPr>
          <w:b w:val="0"/>
        </w:rPr>
        <w:t>Показатель и общественно-значимый результат полностью соответствуют предусмотренным федеральным проектом и соглашениями.</w:t>
      </w:r>
    </w:p>
    <w:p w:rsidR="00C646E8" w:rsidRP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b/>
          <w:sz w:val="26"/>
          <w:szCs w:val="26"/>
        </w:rPr>
        <w:t>2.5.3. </w:t>
      </w:r>
      <w:r w:rsidRPr="00C646E8">
        <w:rPr>
          <w:rFonts w:ascii="Times New Roman" w:hAnsi="Times New Roman"/>
          <w:sz w:val="26"/>
          <w:szCs w:val="26"/>
        </w:rPr>
        <w:t xml:space="preserve">В целом по проекту исполнение составило 10,2 %, причиной низкого исполнения послужило планирование выполнения основных мероприятий на </w:t>
      </w:r>
      <w:r w:rsidRPr="00C646E8">
        <w:rPr>
          <w:rFonts w:ascii="Times New Roman" w:hAnsi="Times New Roman"/>
          <w:sz w:val="26"/>
          <w:szCs w:val="26"/>
          <w:lang w:val="en-US"/>
        </w:rPr>
        <w:t>III</w:t>
      </w:r>
      <w:r w:rsidRPr="00C646E8">
        <w:rPr>
          <w:rFonts w:ascii="Times New Roman" w:hAnsi="Times New Roman"/>
          <w:sz w:val="26"/>
          <w:szCs w:val="26"/>
        </w:rPr>
        <w:t>-</w:t>
      </w:r>
      <w:r w:rsidRPr="00C646E8">
        <w:rPr>
          <w:rFonts w:ascii="Times New Roman" w:hAnsi="Times New Roman"/>
          <w:sz w:val="26"/>
          <w:szCs w:val="26"/>
          <w:lang w:val="en-US"/>
        </w:rPr>
        <w:t>IV</w:t>
      </w:r>
      <w:r w:rsidRPr="00C646E8">
        <w:rPr>
          <w:rFonts w:ascii="Times New Roman" w:hAnsi="Times New Roman"/>
          <w:sz w:val="26"/>
          <w:szCs w:val="26"/>
        </w:rPr>
        <w:t> квартал 2021 года.</w:t>
      </w:r>
    </w:p>
    <w:p w:rsidR="00C646E8" w:rsidRP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b/>
          <w:sz w:val="26"/>
          <w:szCs w:val="26"/>
        </w:rPr>
        <w:t>2.5.4. </w:t>
      </w:r>
      <w:r w:rsidRPr="00C646E8">
        <w:rPr>
          <w:rFonts w:ascii="Times New Roman" w:hAnsi="Times New Roman"/>
          <w:sz w:val="26"/>
          <w:szCs w:val="26"/>
        </w:rPr>
        <w:t>Установлено нарушение сроков оплаты товаров (работ, услуг) при осуществлении закупок для обеспечения государственных нужд по причине недофинансирования. По постановлению прокуратуры</w:t>
      </w:r>
      <w:r w:rsidR="00231D41">
        <w:rPr>
          <w:rFonts w:ascii="Times New Roman" w:hAnsi="Times New Roman"/>
          <w:sz w:val="26"/>
          <w:szCs w:val="26"/>
        </w:rPr>
        <w:t xml:space="preserve"> г. Калуги</w:t>
      </w:r>
      <w:r w:rsidRPr="00C646E8">
        <w:rPr>
          <w:rFonts w:ascii="Times New Roman" w:hAnsi="Times New Roman"/>
          <w:sz w:val="26"/>
          <w:szCs w:val="26"/>
        </w:rPr>
        <w:t xml:space="preserve"> руководитель учреждения привлечён к административной ответственности. Недофинансирование регионального проекта произошло по объективным причинам, не зависящим от главного распорядителя средств.</w:t>
      </w:r>
    </w:p>
    <w:p w:rsidR="00C646E8" w:rsidRDefault="00C646E8" w:rsidP="00F62025">
      <w:pPr>
        <w:spacing w:after="0" w:line="240" w:lineRule="auto"/>
        <w:ind w:right="-2"/>
        <w:jc w:val="center"/>
        <w:rPr>
          <w:rFonts w:ascii="Times New Roman" w:eastAsia="Times New Roman" w:hAnsi="Times New Roman"/>
          <w:b/>
          <w:sz w:val="26"/>
          <w:szCs w:val="26"/>
        </w:rPr>
      </w:pPr>
    </w:p>
    <w:p w:rsidR="00C646E8" w:rsidRDefault="00C646E8" w:rsidP="00F62025">
      <w:pPr>
        <w:spacing w:after="0" w:line="240" w:lineRule="auto"/>
        <w:ind w:right="-2"/>
        <w:jc w:val="center"/>
        <w:rPr>
          <w:rFonts w:ascii="Times New Roman" w:eastAsia="Times New Roman" w:hAnsi="Times New Roman"/>
          <w:b/>
          <w:sz w:val="26"/>
          <w:szCs w:val="26"/>
        </w:rPr>
      </w:pPr>
      <w:r>
        <w:rPr>
          <w:rFonts w:ascii="Times New Roman" w:eastAsia="Times New Roman" w:hAnsi="Times New Roman"/>
          <w:b/>
          <w:sz w:val="26"/>
          <w:szCs w:val="26"/>
        </w:rPr>
        <w:t>3</w:t>
      </w:r>
      <w:r w:rsidRPr="0050066D">
        <w:rPr>
          <w:rFonts w:ascii="Times New Roman" w:eastAsia="Times New Roman" w:hAnsi="Times New Roman"/>
          <w:b/>
          <w:sz w:val="26"/>
          <w:szCs w:val="26"/>
        </w:rPr>
        <w:t>. Реализация регионального проекта «Цифровые технологии»</w:t>
      </w:r>
    </w:p>
    <w:p w:rsidR="00C646E8" w:rsidRDefault="00C646E8" w:rsidP="00F62025">
      <w:pPr>
        <w:spacing w:after="0" w:line="240" w:lineRule="auto"/>
        <w:ind w:right="-2" w:firstLine="567"/>
        <w:jc w:val="both"/>
        <w:rPr>
          <w:rFonts w:ascii="Times New Roman" w:eastAsia="Times New Roman" w:hAnsi="Times New Roman"/>
          <w:b/>
          <w:sz w:val="26"/>
          <w:szCs w:val="26"/>
        </w:rPr>
      </w:pPr>
    </w:p>
    <w:p w:rsidR="00C646E8" w:rsidRPr="000E2117" w:rsidRDefault="00C646E8" w:rsidP="00F62025">
      <w:pPr>
        <w:spacing w:after="0" w:line="240" w:lineRule="auto"/>
        <w:ind w:right="-2" w:firstLine="567"/>
        <w:jc w:val="both"/>
        <w:rPr>
          <w:rFonts w:ascii="Times New Roman" w:eastAsia="Times New Roman" w:hAnsi="Times New Roman"/>
          <w:b/>
          <w:sz w:val="26"/>
          <w:szCs w:val="26"/>
        </w:rPr>
      </w:pPr>
      <w:r>
        <w:rPr>
          <w:rFonts w:ascii="Times New Roman" w:eastAsia="Times New Roman" w:hAnsi="Times New Roman"/>
          <w:b/>
          <w:sz w:val="26"/>
          <w:szCs w:val="26"/>
        </w:rPr>
        <w:t>3.</w:t>
      </w:r>
      <w:r w:rsidRPr="000E2117">
        <w:rPr>
          <w:rFonts w:ascii="Times New Roman" w:eastAsia="Times New Roman" w:hAnsi="Times New Roman"/>
          <w:b/>
          <w:sz w:val="26"/>
          <w:szCs w:val="26"/>
        </w:rPr>
        <w:t>1</w:t>
      </w:r>
      <w:r>
        <w:rPr>
          <w:rFonts w:ascii="Times New Roman" w:eastAsia="Times New Roman" w:hAnsi="Times New Roman"/>
          <w:b/>
          <w:sz w:val="26"/>
          <w:szCs w:val="26"/>
        </w:rPr>
        <w:t>. </w:t>
      </w:r>
      <w:r w:rsidRPr="000E2117">
        <w:rPr>
          <w:rFonts w:ascii="Times New Roman" w:eastAsia="Times New Roman" w:hAnsi="Times New Roman"/>
          <w:b/>
          <w:sz w:val="26"/>
          <w:szCs w:val="26"/>
        </w:rPr>
        <w:t>Анализ соблюдения требований нормативных и методических документов, регламентирующих разработку, корректировку и реализацию региональн</w:t>
      </w:r>
      <w:r>
        <w:rPr>
          <w:rFonts w:ascii="Times New Roman" w:eastAsia="Times New Roman" w:hAnsi="Times New Roman"/>
          <w:b/>
          <w:sz w:val="26"/>
          <w:szCs w:val="26"/>
        </w:rPr>
        <w:t>ого</w:t>
      </w:r>
      <w:r w:rsidRPr="000E2117">
        <w:rPr>
          <w:rFonts w:ascii="Times New Roman" w:eastAsia="Times New Roman" w:hAnsi="Times New Roman"/>
          <w:b/>
          <w:sz w:val="26"/>
          <w:szCs w:val="26"/>
        </w:rPr>
        <w:t xml:space="preserve"> проект</w:t>
      </w:r>
      <w:r>
        <w:rPr>
          <w:rFonts w:ascii="Times New Roman" w:eastAsia="Times New Roman" w:hAnsi="Times New Roman"/>
          <w:b/>
          <w:sz w:val="26"/>
          <w:szCs w:val="26"/>
        </w:rPr>
        <w:t>а.</w:t>
      </w:r>
      <w:r w:rsidRPr="000E2117">
        <w:rPr>
          <w:rFonts w:ascii="Times New Roman" w:eastAsia="Times New Roman" w:hAnsi="Times New Roman"/>
          <w:b/>
          <w:sz w:val="26"/>
          <w:szCs w:val="26"/>
        </w:rPr>
        <w:t xml:space="preserve"> </w:t>
      </w:r>
    </w:p>
    <w:p w:rsidR="00C646E8" w:rsidRDefault="00C646E8" w:rsidP="00F62025">
      <w:pPr>
        <w:spacing w:after="0" w:line="240" w:lineRule="auto"/>
        <w:ind w:firstLine="567"/>
        <w:jc w:val="both"/>
        <w:rPr>
          <w:rFonts w:ascii="Times New Roman" w:eastAsia="Times New Roman" w:hAnsi="Times New Roman"/>
          <w:sz w:val="26"/>
          <w:szCs w:val="26"/>
        </w:rPr>
      </w:pPr>
      <w:r w:rsidRPr="003A223C">
        <w:rPr>
          <w:rFonts w:ascii="Times New Roman" w:hAnsi="Times New Roman"/>
          <w:sz w:val="26"/>
          <w:szCs w:val="26"/>
        </w:rPr>
        <w:t>Региональный</w:t>
      </w:r>
      <w:r w:rsidRPr="003A223C">
        <w:rPr>
          <w:rFonts w:ascii="Times New Roman" w:eastAsia="Times New Roman" w:hAnsi="Times New Roman"/>
          <w:sz w:val="26"/>
          <w:szCs w:val="26"/>
        </w:rPr>
        <w:t xml:space="preserve"> проект </w:t>
      </w:r>
      <w:r w:rsidRPr="00DB418E">
        <w:rPr>
          <w:rFonts w:ascii="Times New Roman" w:hAnsi="Times New Roman"/>
          <w:sz w:val="26"/>
          <w:szCs w:val="26"/>
        </w:rPr>
        <w:t>«</w:t>
      </w:r>
      <w:r w:rsidRPr="00DB418E">
        <w:rPr>
          <w:rFonts w:ascii="Times New Roman" w:hAnsi="Times New Roman"/>
          <w:bCs/>
          <w:sz w:val="26"/>
          <w:szCs w:val="26"/>
        </w:rPr>
        <w:t>Цифровые технологии</w:t>
      </w:r>
      <w:r w:rsidRPr="003A223C">
        <w:rPr>
          <w:rFonts w:ascii="Times New Roman" w:hAnsi="Times New Roman"/>
          <w:sz w:val="26"/>
          <w:szCs w:val="26"/>
        </w:rPr>
        <w:t>»</w:t>
      </w:r>
      <w:r w:rsidRPr="003A223C">
        <w:rPr>
          <w:rFonts w:ascii="Times New Roman" w:eastAsia="Times New Roman" w:hAnsi="Times New Roman"/>
          <w:sz w:val="26"/>
          <w:szCs w:val="26"/>
        </w:rPr>
        <w:t xml:space="preserve"> (далее – Региональный проект) принят в рамках </w:t>
      </w:r>
      <w:r w:rsidRPr="003A223C">
        <w:rPr>
          <w:rFonts w:ascii="Times New Roman" w:hAnsi="Times New Roman"/>
          <w:sz w:val="26"/>
        </w:rPr>
        <w:t>национально</w:t>
      </w:r>
      <w:r w:rsidR="006D7661">
        <w:rPr>
          <w:rFonts w:ascii="Times New Roman" w:hAnsi="Times New Roman"/>
          <w:sz w:val="26"/>
        </w:rPr>
        <w:t>й программы</w:t>
      </w:r>
      <w:r>
        <w:rPr>
          <w:rFonts w:ascii="Times New Roman" w:hAnsi="Times New Roman"/>
          <w:sz w:val="26"/>
        </w:rPr>
        <w:t xml:space="preserve"> </w:t>
      </w:r>
      <w:r w:rsidRPr="00DB418E">
        <w:rPr>
          <w:rFonts w:ascii="Times New Roman" w:hAnsi="Times New Roman"/>
          <w:sz w:val="26"/>
        </w:rPr>
        <w:t>«</w:t>
      </w:r>
      <w:r w:rsidRPr="00DB418E">
        <w:rPr>
          <w:rFonts w:ascii="Times New Roman" w:hAnsi="Times New Roman"/>
          <w:bCs/>
          <w:sz w:val="26"/>
          <w:szCs w:val="26"/>
        </w:rPr>
        <w:t>Цифров</w:t>
      </w:r>
      <w:r>
        <w:rPr>
          <w:rFonts w:ascii="Times New Roman" w:hAnsi="Times New Roman"/>
          <w:bCs/>
          <w:sz w:val="26"/>
          <w:szCs w:val="26"/>
        </w:rPr>
        <w:t>ая экономика Российской Федерации</w:t>
      </w:r>
      <w:r w:rsidRPr="00DB418E">
        <w:rPr>
          <w:rFonts w:ascii="Times New Roman" w:hAnsi="Times New Roman"/>
          <w:sz w:val="26"/>
        </w:rPr>
        <w:t>».</w:t>
      </w:r>
      <w:r>
        <w:rPr>
          <w:rFonts w:ascii="Times New Roman" w:hAnsi="Times New Roman"/>
          <w:sz w:val="26"/>
        </w:rPr>
        <w:t xml:space="preserve"> </w:t>
      </w:r>
      <w:r>
        <w:rPr>
          <w:rFonts w:ascii="Times New Roman" w:eastAsia="Times New Roman" w:hAnsi="Times New Roman"/>
          <w:sz w:val="26"/>
          <w:szCs w:val="26"/>
        </w:rPr>
        <w:t>В соответствии с паспортом от 01.02.2021 № 7 региональный проект имеет связь с государственной программой</w:t>
      </w:r>
      <w:r w:rsidRPr="0057026E">
        <w:rPr>
          <w:rFonts w:ascii="Times New Roman" w:eastAsia="Times New Roman" w:hAnsi="Times New Roman"/>
          <w:sz w:val="26"/>
          <w:szCs w:val="26"/>
        </w:rPr>
        <w:t xml:space="preserve"> Калужской области </w:t>
      </w:r>
      <w:r>
        <w:rPr>
          <w:rFonts w:ascii="Times New Roman" w:eastAsia="Times New Roman" w:hAnsi="Times New Roman"/>
          <w:sz w:val="26"/>
          <w:szCs w:val="26"/>
        </w:rPr>
        <w:t>«Информационное общество и повышение качества государственных и муниципальных услуг в Калужской области»,</w:t>
      </w:r>
      <w:r>
        <w:rPr>
          <w:rFonts w:ascii="Times New Roman" w:hAnsi="Times New Roman"/>
          <w:sz w:val="26"/>
        </w:rPr>
        <w:t xml:space="preserve"> ут</w:t>
      </w:r>
      <w:r w:rsidRPr="0057026E">
        <w:rPr>
          <w:rFonts w:ascii="Times New Roman" w:eastAsia="Times New Roman" w:hAnsi="Times New Roman"/>
          <w:sz w:val="26"/>
          <w:szCs w:val="26"/>
        </w:rPr>
        <w:t>вержденн</w:t>
      </w:r>
      <w:r>
        <w:rPr>
          <w:rFonts w:ascii="Times New Roman" w:eastAsia="Times New Roman" w:hAnsi="Times New Roman"/>
          <w:sz w:val="26"/>
          <w:szCs w:val="26"/>
        </w:rPr>
        <w:t>ой</w:t>
      </w:r>
      <w:r w:rsidRPr="0057026E">
        <w:rPr>
          <w:rFonts w:ascii="Times New Roman" w:eastAsia="Times New Roman" w:hAnsi="Times New Roman"/>
          <w:sz w:val="26"/>
          <w:szCs w:val="26"/>
        </w:rPr>
        <w:t xml:space="preserve"> постановлением Правительства Ка</w:t>
      </w:r>
      <w:r>
        <w:rPr>
          <w:rFonts w:ascii="Times New Roman" w:eastAsia="Times New Roman" w:hAnsi="Times New Roman"/>
          <w:sz w:val="26"/>
          <w:szCs w:val="26"/>
        </w:rPr>
        <w:t>лужской области от 27.03.2019 № 199 (ред. от 19.03.2021).</w:t>
      </w:r>
    </w:p>
    <w:p w:rsidR="00C646E8" w:rsidRDefault="00C646E8" w:rsidP="00F62025">
      <w:pPr>
        <w:spacing w:after="0" w:line="240" w:lineRule="auto"/>
        <w:ind w:firstLine="567"/>
        <w:jc w:val="both"/>
        <w:rPr>
          <w:rFonts w:ascii="Times New Roman" w:hAnsi="Times New Roman"/>
          <w:b/>
          <w:sz w:val="26"/>
          <w:szCs w:val="26"/>
        </w:rPr>
      </w:pPr>
      <w:r>
        <w:rPr>
          <w:rFonts w:ascii="Times New Roman" w:hAnsi="Times New Roman"/>
          <w:b/>
          <w:sz w:val="26"/>
          <w:szCs w:val="26"/>
        </w:rPr>
        <w:t>3.</w:t>
      </w:r>
      <w:r w:rsidRPr="000E2117">
        <w:rPr>
          <w:rFonts w:ascii="Times New Roman" w:hAnsi="Times New Roman"/>
          <w:b/>
          <w:sz w:val="26"/>
          <w:szCs w:val="26"/>
        </w:rPr>
        <w:t>2. Анализ согласованности целей и сбалансированности параметров региональн</w:t>
      </w:r>
      <w:r>
        <w:rPr>
          <w:rFonts w:ascii="Times New Roman" w:hAnsi="Times New Roman"/>
          <w:b/>
          <w:sz w:val="26"/>
          <w:szCs w:val="26"/>
        </w:rPr>
        <w:t>ого</w:t>
      </w:r>
      <w:r w:rsidRPr="000E2117">
        <w:rPr>
          <w:rFonts w:ascii="Times New Roman" w:hAnsi="Times New Roman"/>
          <w:b/>
          <w:sz w:val="26"/>
          <w:szCs w:val="26"/>
        </w:rPr>
        <w:t xml:space="preserve"> проект</w:t>
      </w:r>
      <w:r>
        <w:rPr>
          <w:rFonts w:ascii="Times New Roman" w:hAnsi="Times New Roman"/>
          <w:b/>
          <w:sz w:val="26"/>
          <w:szCs w:val="26"/>
        </w:rPr>
        <w:t>а</w:t>
      </w:r>
      <w:r w:rsidRPr="000E2117">
        <w:rPr>
          <w:rFonts w:ascii="Times New Roman" w:hAnsi="Times New Roman"/>
          <w:b/>
          <w:sz w:val="26"/>
          <w:szCs w:val="26"/>
        </w:rPr>
        <w:t>.</w:t>
      </w:r>
    </w:p>
    <w:p w:rsidR="00C646E8" w:rsidRPr="001E04E2" w:rsidRDefault="00C646E8" w:rsidP="00F62025">
      <w:pPr>
        <w:tabs>
          <w:tab w:val="left" w:pos="1134"/>
        </w:tabs>
        <w:spacing w:after="0" w:line="240" w:lineRule="auto"/>
        <w:ind w:firstLine="567"/>
        <w:jc w:val="both"/>
        <w:rPr>
          <w:rFonts w:ascii="Times New Roman" w:hAnsi="Times New Roman"/>
          <w:i/>
          <w:sz w:val="26"/>
          <w:szCs w:val="26"/>
        </w:rPr>
      </w:pPr>
      <w:r>
        <w:rPr>
          <w:rFonts w:ascii="Times New Roman" w:eastAsia="Times New Roman" w:hAnsi="Times New Roman"/>
          <w:i/>
          <w:sz w:val="26"/>
          <w:szCs w:val="26"/>
        </w:rPr>
        <w:t xml:space="preserve">Региональным проектом предусмотрена задача - </w:t>
      </w:r>
      <w:r>
        <w:rPr>
          <w:rFonts w:ascii="Times New Roman" w:hAnsi="Times New Roman"/>
          <w:i/>
          <w:sz w:val="26"/>
          <w:szCs w:val="26"/>
        </w:rPr>
        <w:t>п</w:t>
      </w:r>
      <w:r w:rsidRPr="001E04E2">
        <w:rPr>
          <w:rFonts w:ascii="Times New Roman" w:hAnsi="Times New Roman"/>
          <w:i/>
          <w:sz w:val="26"/>
          <w:szCs w:val="26"/>
        </w:rPr>
        <w:t>роведен</w:t>
      </w:r>
      <w:r>
        <w:rPr>
          <w:rFonts w:ascii="Times New Roman" w:hAnsi="Times New Roman"/>
          <w:i/>
          <w:sz w:val="26"/>
          <w:szCs w:val="26"/>
        </w:rPr>
        <w:t>ие</w:t>
      </w:r>
      <w:r w:rsidRPr="001E04E2">
        <w:rPr>
          <w:rFonts w:ascii="Times New Roman" w:hAnsi="Times New Roman"/>
          <w:i/>
          <w:sz w:val="26"/>
          <w:szCs w:val="26"/>
        </w:rPr>
        <w:t xml:space="preserve"> информационн</w:t>
      </w:r>
      <w:r>
        <w:rPr>
          <w:rFonts w:ascii="Times New Roman" w:hAnsi="Times New Roman"/>
          <w:i/>
          <w:sz w:val="26"/>
          <w:szCs w:val="26"/>
        </w:rPr>
        <w:t>ой</w:t>
      </w:r>
      <w:r w:rsidRPr="001E04E2">
        <w:rPr>
          <w:rFonts w:ascii="Times New Roman" w:hAnsi="Times New Roman"/>
          <w:i/>
          <w:sz w:val="26"/>
          <w:szCs w:val="26"/>
        </w:rPr>
        <w:t xml:space="preserve"> кампани</w:t>
      </w:r>
      <w:r>
        <w:rPr>
          <w:rFonts w:ascii="Times New Roman" w:hAnsi="Times New Roman"/>
          <w:i/>
          <w:sz w:val="26"/>
          <w:szCs w:val="26"/>
        </w:rPr>
        <w:t>и</w:t>
      </w:r>
      <w:r w:rsidRPr="001E04E2">
        <w:rPr>
          <w:rFonts w:ascii="Times New Roman" w:hAnsi="Times New Roman"/>
          <w:i/>
          <w:sz w:val="26"/>
          <w:szCs w:val="26"/>
        </w:rPr>
        <w:t xml:space="preserve"> на территории Калужской области по сопровождению хода реализации федерального проекта «Цифровые технологии».</w:t>
      </w:r>
    </w:p>
    <w:p w:rsidR="00C646E8" w:rsidRPr="008F3ACC" w:rsidRDefault="00C646E8" w:rsidP="00F62025">
      <w:pPr>
        <w:spacing w:after="0" w:line="240" w:lineRule="auto"/>
        <w:ind w:firstLine="567"/>
        <w:jc w:val="both"/>
        <w:rPr>
          <w:rFonts w:ascii="Times New Roman" w:hAnsi="Times New Roman"/>
          <w:sz w:val="26"/>
          <w:szCs w:val="26"/>
        </w:rPr>
      </w:pPr>
      <w:r>
        <w:rPr>
          <w:rFonts w:ascii="Times New Roman" w:hAnsi="Times New Roman"/>
          <w:sz w:val="26"/>
          <w:szCs w:val="26"/>
        </w:rPr>
        <w:t xml:space="preserve">Задача, предусмотренная региональным проектом внесена куратором в системе </w:t>
      </w:r>
      <w:r w:rsidRPr="00C02EC5">
        <w:rPr>
          <w:rFonts w:ascii="Times New Roman" w:hAnsi="Times New Roman"/>
          <w:sz w:val="26"/>
          <w:szCs w:val="26"/>
        </w:rPr>
        <w:t>электронного бюджета от 27.01.2021. Поставленная задача не утверждена федеральным проектом.</w:t>
      </w:r>
      <w:r>
        <w:rPr>
          <w:rFonts w:ascii="Times New Roman" w:hAnsi="Times New Roman"/>
          <w:sz w:val="26"/>
          <w:szCs w:val="26"/>
        </w:rPr>
        <w:t xml:space="preserve"> </w:t>
      </w:r>
    </w:p>
    <w:p w:rsidR="00C646E8" w:rsidRPr="005A640B" w:rsidRDefault="00C646E8" w:rsidP="00F62025">
      <w:pPr>
        <w:spacing w:after="0" w:line="240" w:lineRule="auto"/>
        <w:ind w:firstLine="567"/>
        <w:jc w:val="both"/>
        <w:rPr>
          <w:rFonts w:ascii="Times New Roman" w:eastAsia="Times New Roman" w:hAnsi="Times New Roman"/>
          <w:sz w:val="26"/>
          <w:szCs w:val="26"/>
        </w:rPr>
      </w:pPr>
      <w:r>
        <w:rPr>
          <w:rFonts w:ascii="Times New Roman" w:hAnsi="Times New Roman"/>
          <w:b/>
          <w:sz w:val="26"/>
          <w:szCs w:val="26"/>
        </w:rPr>
        <w:t>3.3. </w:t>
      </w:r>
      <w:r w:rsidRPr="009D0DAC">
        <w:rPr>
          <w:rFonts w:ascii="Times New Roman" w:hAnsi="Times New Roman"/>
          <w:b/>
          <w:sz w:val="26"/>
          <w:szCs w:val="26"/>
        </w:rPr>
        <w:t>Оценка обоснованности региональн</w:t>
      </w:r>
      <w:r>
        <w:rPr>
          <w:rFonts w:ascii="Times New Roman" w:hAnsi="Times New Roman"/>
          <w:b/>
          <w:sz w:val="26"/>
          <w:szCs w:val="26"/>
        </w:rPr>
        <w:t>ого</w:t>
      </w:r>
      <w:r w:rsidRPr="009D0DAC">
        <w:rPr>
          <w:rFonts w:ascii="Times New Roman" w:hAnsi="Times New Roman"/>
          <w:b/>
          <w:sz w:val="26"/>
          <w:szCs w:val="26"/>
        </w:rPr>
        <w:t xml:space="preserve"> проект</w:t>
      </w:r>
      <w:r>
        <w:rPr>
          <w:rFonts w:ascii="Times New Roman" w:hAnsi="Times New Roman"/>
          <w:b/>
          <w:sz w:val="26"/>
          <w:szCs w:val="26"/>
        </w:rPr>
        <w:t>а и ресурсной обеспеченности его</w:t>
      </w:r>
      <w:r w:rsidRPr="009D0DAC">
        <w:rPr>
          <w:rFonts w:ascii="Times New Roman" w:hAnsi="Times New Roman"/>
          <w:b/>
          <w:sz w:val="26"/>
          <w:szCs w:val="26"/>
        </w:rPr>
        <w:t xml:space="preserve"> мероприятий</w:t>
      </w:r>
      <w:r>
        <w:rPr>
          <w:rFonts w:ascii="Times New Roman" w:hAnsi="Times New Roman"/>
          <w:b/>
          <w:sz w:val="26"/>
          <w:szCs w:val="26"/>
        </w:rPr>
        <w:t>.</w:t>
      </w:r>
    </w:p>
    <w:p w:rsidR="00C646E8" w:rsidRDefault="00C646E8" w:rsidP="00F62025">
      <w:pPr>
        <w:spacing w:after="0" w:line="240" w:lineRule="auto"/>
        <w:ind w:firstLine="567"/>
        <w:jc w:val="both"/>
        <w:rPr>
          <w:rFonts w:ascii="Times New Roman" w:eastAsia="Times New Roman" w:hAnsi="Times New Roman"/>
          <w:sz w:val="26"/>
          <w:szCs w:val="26"/>
        </w:rPr>
      </w:pPr>
      <w:r w:rsidRPr="00316F78">
        <w:rPr>
          <w:rFonts w:ascii="Times New Roman" w:eastAsia="Times New Roman" w:hAnsi="Times New Roman"/>
          <w:sz w:val="26"/>
          <w:szCs w:val="26"/>
        </w:rPr>
        <w:t>П</w:t>
      </w:r>
      <w:r>
        <w:rPr>
          <w:rFonts w:ascii="Times New Roman" w:eastAsia="Times New Roman" w:hAnsi="Times New Roman"/>
          <w:sz w:val="26"/>
          <w:szCs w:val="26"/>
        </w:rPr>
        <w:t xml:space="preserve">аспортом Регионального проекта и </w:t>
      </w:r>
      <w:r w:rsidRPr="00DC4F4B">
        <w:rPr>
          <w:rFonts w:ascii="Times New Roman" w:eastAsia="Times New Roman" w:hAnsi="Times New Roman"/>
          <w:sz w:val="26"/>
          <w:szCs w:val="26"/>
        </w:rPr>
        <w:t>Законом Калужской области от 03.12.2020 № 27-ОЗ «Об областном бюджете на 2021 год и на плановый период 2022 и 2023 годов»</w:t>
      </w:r>
      <w:r>
        <w:rPr>
          <w:rFonts w:ascii="Times New Roman" w:eastAsia="Times New Roman" w:hAnsi="Times New Roman"/>
          <w:sz w:val="26"/>
          <w:szCs w:val="26"/>
        </w:rPr>
        <w:t xml:space="preserve"> бюджетные ассигнования на 2021 год не предусмотрены.</w:t>
      </w:r>
    </w:p>
    <w:p w:rsidR="00C646E8" w:rsidRDefault="00C646E8" w:rsidP="00F62025">
      <w:pPr>
        <w:pStyle w:val="12"/>
        <w:shd w:val="clear" w:color="auto" w:fill="auto"/>
        <w:tabs>
          <w:tab w:val="left" w:pos="1647"/>
        </w:tabs>
        <w:spacing w:before="0" w:after="0" w:line="240" w:lineRule="auto"/>
        <w:ind w:firstLine="567"/>
        <w:jc w:val="both"/>
        <w:rPr>
          <w:rFonts w:ascii="Times New Roman" w:hAnsi="Times New Roman"/>
          <w:b/>
          <w:sz w:val="26"/>
          <w:szCs w:val="26"/>
        </w:rPr>
      </w:pPr>
      <w:r>
        <w:rPr>
          <w:rFonts w:ascii="Times New Roman" w:hAnsi="Times New Roman"/>
          <w:b/>
          <w:sz w:val="26"/>
          <w:szCs w:val="26"/>
          <w:lang w:val="ru-RU"/>
        </w:rPr>
        <w:t>3.</w:t>
      </w:r>
      <w:r w:rsidRPr="009C3065">
        <w:rPr>
          <w:rFonts w:ascii="Times New Roman" w:hAnsi="Times New Roman"/>
          <w:b/>
          <w:sz w:val="26"/>
          <w:szCs w:val="26"/>
        </w:rPr>
        <w:t>4. Оценка системы управления разработкой и реализацией региональн</w:t>
      </w:r>
      <w:r>
        <w:rPr>
          <w:rFonts w:ascii="Times New Roman" w:hAnsi="Times New Roman"/>
          <w:b/>
          <w:sz w:val="26"/>
          <w:szCs w:val="26"/>
        </w:rPr>
        <w:t>ого</w:t>
      </w:r>
      <w:r w:rsidRPr="009D0DAC">
        <w:rPr>
          <w:rFonts w:ascii="Times New Roman" w:hAnsi="Times New Roman"/>
          <w:b/>
          <w:sz w:val="26"/>
          <w:szCs w:val="26"/>
        </w:rPr>
        <w:t xml:space="preserve"> проект</w:t>
      </w:r>
      <w:r>
        <w:rPr>
          <w:rFonts w:ascii="Times New Roman" w:hAnsi="Times New Roman"/>
          <w:b/>
          <w:sz w:val="26"/>
          <w:szCs w:val="26"/>
        </w:rPr>
        <w:t>а.</w:t>
      </w:r>
    </w:p>
    <w:p w:rsidR="00C646E8" w:rsidRDefault="00C646E8" w:rsidP="00F62025">
      <w:pPr>
        <w:spacing w:after="0" w:line="240" w:lineRule="auto"/>
        <w:ind w:firstLine="567"/>
        <w:jc w:val="both"/>
        <w:rPr>
          <w:rFonts w:ascii="Times New Roman" w:eastAsia="Times New Roman" w:hAnsi="Times New Roman"/>
          <w:sz w:val="26"/>
          <w:szCs w:val="26"/>
        </w:rPr>
      </w:pPr>
      <w:r>
        <w:rPr>
          <w:rFonts w:ascii="Times New Roman" w:hAnsi="Times New Roman"/>
          <w:sz w:val="26"/>
          <w:szCs w:val="26"/>
        </w:rPr>
        <w:t>В соответствии с о</w:t>
      </w:r>
      <w:r w:rsidRPr="00134479">
        <w:rPr>
          <w:rFonts w:ascii="Times New Roman" w:hAnsi="Times New Roman"/>
          <w:sz w:val="26"/>
          <w:szCs w:val="26"/>
        </w:rPr>
        <w:t>тчёт</w:t>
      </w:r>
      <w:r>
        <w:rPr>
          <w:rFonts w:ascii="Times New Roman" w:hAnsi="Times New Roman"/>
          <w:sz w:val="26"/>
          <w:szCs w:val="26"/>
        </w:rPr>
        <w:t>ом</w:t>
      </w:r>
      <w:r w:rsidRPr="00134479">
        <w:rPr>
          <w:rFonts w:ascii="Times New Roman" w:hAnsi="Times New Roman"/>
          <w:sz w:val="26"/>
          <w:szCs w:val="26"/>
        </w:rPr>
        <w:t xml:space="preserve"> о ходе реализации </w:t>
      </w:r>
      <w:r>
        <w:rPr>
          <w:rFonts w:ascii="Times New Roman" w:hAnsi="Times New Roman"/>
          <w:sz w:val="26"/>
          <w:szCs w:val="26"/>
        </w:rPr>
        <w:t>Регионального п</w:t>
      </w:r>
      <w:r w:rsidRPr="00134479">
        <w:rPr>
          <w:rFonts w:ascii="Times New Roman" w:hAnsi="Times New Roman"/>
          <w:sz w:val="26"/>
          <w:szCs w:val="26"/>
        </w:rPr>
        <w:t>роекта</w:t>
      </w:r>
      <w:r>
        <w:rPr>
          <w:rFonts w:ascii="Times New Roman" w:hAnsi="Times New Roman"/>
          <w:sz w:val="26"/>
          <w:szCs w:val="26"/>
        </w:rPr>
        <w:t>,</w:t>
      </w:r>
      <w:r w:rsidRPr="00134479">
        <w:rPr>
          <w:rFonts w:ascii="Times New Roman" w:hAnsi="Times New Roman"/>
          <w:sz w:val="26"/>
          <w:szCs w:val="26"/>
        </w:rPr>
        <w:t xml:space="preserve"> </w:t>
      </w:r>
      <w:r>
        <w:rPr>
          <w:rFonts w:ascii="Times New Roman" w:hAnsi="Times New Roman"/>
          <w:sz w:val="26"/>
          <w:szCs w:val="26"/>
        </w:rPr>
        <w:t>установлено следующее.</w:t>
      </w:r>
    </w:p>
    <w:p w:rsidR="00C646E8" w:rsidRDefault="00C646E8" w:rsidP="00F62025">
      <w:pPr>
        <w:spacing w:after="0" w:line="240" w:lineRule="auto"/>
        <w:ind w:firstLine="567"/>
        <w:jc w:val="both"/>
        <w:rPr>
          <w:rFonts w:ascii="Times New Roman" w:hAnsi="Times New Roman"/>
          <w:sz w:val="26"/>
          <w:szCs w:val="26"/>
        </w:rPr>
      </w:pPr>
      <w:r>
        <w:rPr>
          <w:rFonts w:ascii="Times New Roman" w:eastAsia="Times New Roman" w:hAnsi="Times New Roman"/>
          <w:sz w:val="26"/>
          <w:szCs w:val="26"/>
        </w:rPr>
        <w:t>3.</w:t>
      </w:r>
      <w:r w:rsidRPr="00B4780B">
        <w:rPr>
          <w:rFonts w:ascii="Times New Roman" w:eastAsia="Times New Roman" w:hAnsi="Times New Roman"/>
          <w:sz w:val="26"/>
          <w:szCs w:val="26"/>
        </w:rPr>
        <w:t>4.</w:t>
      </w:r>
      <w:r>
        <w:rPr>
          <w:rFonts w:ascii="Times New Roman" w:eastAsia="Times New Roman" w:hAnsi="Times New Roman"/>
          <w:sz w:val="26"/>
          <w:szCs w:val="26"/>
        </w:rPr>
        <w:t>1</w:t>
      </w:r>
      <w:r w:rsidRPr="00B4780B">
        <w:rPr>
          <w:rFonts w:ascii="Times New Roman" w:eastAsia="Times New Roman" w:hAnsi="Times New Roman"/>
          <w:sz w:val="26"/>
          <w:szCs w:val="26"/>
        </w:rPr>
        <w:t>.</w:t>
      </w:r>
      <w:r>
        <w:rPr>
          <w:rFonts w:ascii="Times New Roman" w:eastAsia="Times New Roman" w:hAnsi="Times New Roman"/>
          <w:sz w:val="26"/>
          <w:szCs w:val="26"/>
        </w:rPr>
        <w:t> </w:t>
      </w:r>
      <w:r w:rsidRPr="00B96D36">
        <w:rPr>
          <w:rFonts w:ascii="Times New Roman" w:hAnsi="Times New Roman"/>
          <w:sz w:val="26"/>
          <w:szCs w:val="26"/>
        </w:rPr>
        <w:t xml:space="preserve">Информация о достижении показателей </w:t>
      </w:r>
      <w:r>
        <w:rPr>
          <w:rFonts w:ascii="Times New Roman" w:hAnsi="Times New Roman"/>
          <w:sz w:val="26"/>
          <w:szCs w:val="26"/>
        </w:rPr>
        <w:t>регионального проекта</w:t>
      </w:r>
      <w:r w:rsidRPr="00B96D36">
        <w:rPr>
          <w:rFonts w:ascii="Times New Roman" w:hAnsi="Times New Roman"/>
          <w:sz w:val="26"/>
          <w:szCs w:val="26"/>
        </w:rPr>
        <w:t xml:space="preserve"> за </w:t>
      </w:r>
      <w:r>
        <w:rPr>
          <w:rFonts w:ascii="Times New Roman" w:hAnsi="Times New Roman"/>
          <w:sz w:val="26"/>
          <w:szCs w:val="26"/>
        </w:rPr>
        <w:t>1 квартал 2021 года</w:t>
      </w:r>
      <w:r w:rsidRPr="00B96D36">
        <w:rPr>
          <w:rFonts w:ascii="Times New Roman" w:hAnsi="Times New Roman"/>
          <w:b/>
          <w:sz w:val="26"/>
          <w:szCs w:val="26"/>
        </w:rPr>
        <w:t xml:space="preserve"> </w:t>
      </w:r>
      <w:r w:rsidRPr="00EF0FF1">
        <w:rPr>
          <w:rFonts w:ascii="Times New Roman" w:hAnsi="Times New Roman"/>
          <w:sz w:val="26"/>
          <w:szCs w:val="26"/>
        </w:rPr>
        <w:t xml:space="preserve">представлена в приложении </w:t>
      </w:r>
      <w:r w:rsidR="00E461D3" w:rsidRPr="00EF0FF1">
        <w:rPr>
          <w:rFonts w:ascii="Times New Roman" w:hAnsi="Times New Roman"/>
          <w:sz w:val="26"/>
          <w:szCs w:val="26"/>
        </w:rPr>
        <w:t>№ 73</w:t>
      </w:r>
      <w:r w:rsidRPr="00EF0FF1">
        <w:rPr>
          <w:rFonts w:ascii="Times New Roman" w:hAnsi="Times New Roman"/>
          <w:sz w:val="26"/>
          <w:szCs w:val="26"/>
        </w:rPr>
        <w:t xml:space="preserve"> к отчёту.</w:t>
      </w:r>
    </w:p>
    <w:p w:rsidR="00C646E8" w:rsidRPr="007F4E85" w:rsidRDefault="00C646E8" w:rsidP="00F62025">
      <w:pPr>
        <w:autoSpaceDE w:val="0"/>
        <w:autoSpaceDN w:val="0"/>
        <w:adjustRightInd w:val="0"/>
        <w:spacing w:after="0" w:line="240" w:lineRule="auto"/>
        <w:ind w:firstLine="567"/>
        <w:rPr>
          <w:rFonts w:ascii="Times New Roman" w:hAnsi="Times New Roman"/>
          <w:sz w:val="27"/>
          <w:szCs w:val="27"/>
          <w:lang w:eastAsia="ru-RU"/>
        </w:rPr>
      </w:pPr>
      <w:r>
        <w:rPr>
          <w:rFonts w:ascii="Times New Roman" w:hAnsi="Times New Roman"/>
          <w:sz w:val="26"/>
          <w:szCs w:val="26"/>
        </w:rPr>
        <w:t>Согласно Дополнительному соглашению от 23.12.2020 № 071-2019-</w:t>
      </w:r>
      <w:r>
        <w:rPr>
          <w:rFonts w:ascii="Times New Roman" w:hAnsi="Times New Roman"/>
          <w:sz w:val="26"/>
          <w:szCs w:val="26"/>
          <w:lang w:val="en-US"/>
        </w:rPr>
        <w:t>D</w:t>
      </w:r>
      <w:r>
        <w:rPr>
          <w:rFonts w:ascii="Times New Roman" w:hAnsi="Times New Roman"/>
          <w:sz w:val="26"/>
          <w:szCs w:val="26"/>
        </w:rPr>
        <w:t xml:space="preserve">5001-46/0,1 к </w:t>
      </w:r>
      <w:r>
        <w:rPr>
          <w:rFonts w:ascii="Times New Roman" w:hAnsi="Times New Roman"/>
          <w:sz w:val="27"/>
          <w:szCs w:val="27"/>
          <w:lang w:eastAsia="ru-RU"/>
        </w:rPr>
        <w:t>Соглашению о реализации регионального проекта «Цифровые технологии» на территории Калужской области от 17.07.2019 № 071-2019-D5001-46 показатели аннулируются.</w:t>
      </w:r>
    </w:p>
    <w:p w:rsidR="00C646E8" w:rsidRDefault="00C646E8" w:rsidP="00F62025">
      <w:pPr>
        <w:spacing w:after="0" w:line="240" w:lineRule="auto"/>
        <w:ind w:firstLine="567"/>
        <w:jc w:val="both"/>
        <w:rPr>
          <w:rFonts w:ascii="Times New Roman" w:hAnsi="Times New Roman"/>
          <w:sz w:val="26"/>
          <w:szCs w:val="26"/>
        </w:rPr>
      </w:pPr>
      <w:r>
        <w:rPr>
          <w:rFonts w:ascii="Times New Roman" w:eastAsia="Times New Roman" w:hAnsi="Times New Roman"/>
          <w:sz w:val="26"/>
          <w:szCs w:val="26"/>
        </w:rPr>
        <w:lastRenderedPageBreak/>
        <w:t>3.4</w:t>
      </w:r>
      <w:r w:rsidRPr="002C6D5A">
        <w:rPr>
          <w:rFonts w:ascii="Times New Roman" w:eastAsia="Times New Roman" w:hAnsi="Times New Roman"/>
          <w:sz w:val="26"/>
          <w:szCs w:val="26"/>
        </w:rPr>
        <w:t>.</w:t>
      </w:r>
      <w:r>
        <w:rPr>
          <w:rFonts w:ascii="Times New Roman" w:eastAsia="Times New Roman" w:hAnsi="Times New Roman"/>
          <w:sz w:val="26"/>
          <w:szCs w:val="26"/>
        </w:rPr>
        <w:t>2. </w:t>
      </w:r>
      <w:r w:rsidRPr="00703BC4">
        <w:rPr>
          <w:rFonts w:ascii="Times New Roman" w:hAnsi="Times New Roman"/>
          <w:sz w:val="26"/>
          <w:szCs w:val="26"/>
        </w:rPr>
        <w:t xml:space="preserve">На основании отчёта </w:t>
      </w:r>
      <w:r>
        <w:rPr>
          <w:rFonts w:ascii="Times New Roman" w:hAnsi="Times New Roman"/>
          <w:sz w:val="26"/>
          <w:szCs w:val="26"/>
        </w:rPr>
        <w:t xml:space="preserve">за </w:t>
      </w:r>
      <w:r>
        <w:rPr>
          <w:rFonts w:ascii="Times New Roman" w:hAnsi="Times New Roman"/>
          <w:sz w:val="26"/>
          <w:szCs w:val="26"/>
          <w:lang w:val="en-US"/>
        </w:rPr>
        <w:t>I</w:t>
      </w:r>
      <w:r w:rsidRPr="008748A0">
        <w:rPr>
          <w:rFonts w:ascii="Times New Roman" w:hAnsi="Times New Roman"/>
          <w:sz w:val="26"/>
          <w:szCs w:val="26"/>
        </w:rPr>
        <w:t xml:space="preserve"> </w:t>
      </w:r>
      <w:r>
        <w:rPr>
          <w:rFonts w:ascii="Times New Roman" w:hAnsi="Times New Roman"/>
          <w:sz w:val="26"/>
          <w:szCs w:val="26"/>
        </w:rPr>
        <w:t xml:space="preserve">квартал 2021 года о достижении результатов и </w:t>
      </w:r>
      <w:r w:rsidRPr="00703BC4">
        <w:rPr>
          <w:rFonts w:ascii="Times New Roman" w:hAnsi="Times New Roman"/>
          <w:sz w:val="26"/>
          <w:szCs w:val="26"/>
        </w:rPr>
        <w:t>контрольных точек установлено</w:t>
      </w:r>
      <w:r>
        <w:rPr>
          <w:rFonts w:ascii="Times New Roman" w:hAnsi="Times New Roman"/>
          <w:sz w:val="26"/>
          <w:szCs w:val="26"/>
        </w:rPr>
        <w:t xml:space="preserve">, что </w:t>
      </w:r>
      <w:r>
        <w:rPr>
          <w:rFonts w:ascii="Times New Roman" w:eastAsia="Times New Roman" w:hAnsi="Times New Roman"/>
          <w:sz w:val="26"/>
          <w:szCs w:val="26"/>
        </w:rPr>
        <w:t xml:space="preserve">предусмотренные к реализации </w:t>
      </w:r>
      <w:r w:rsidRPr="00703BC4">
        <w:rPr>
          <w:rFonts w:ascii="Times New Roman" w:hAnsi="Times New Roman"/>
          <w:sz w:val="26"/>
          <w:szCs w:val="26"/>
        </w:rPr>
        <w:t>результат</w:t>
      </w:r>
      <w:r>
        <w:rPr>
          <w:rFonts w:ascii="Times New Roman" w:hAnsi="Times New Roman"/>
          <w:sz w:val="26"/>
          <w:szCs w:val="26"/>
        </w:rPr>
        <w:t xml:space="preserve">ы и </w:t>
      </w:r>
      <w:r w:rsidRPr="00703BC4">
        <w:rPr>
          <w:rFonts w:ascii="Times New Roman" w:hAnsi="Times New Roman"/>
          <w:sz w:val="26"/>
          <w:szCs w:val="26"/>
        </w:rPr>
        <w:t>контрольные точ</w:t>
      </w:r>
      <w:r>
        <w:rPr>
          <w:rFonts w:ascii="Times New Roman" w:hAnsi="Times New Roman"/>
          <w:sz w:val="26"/>
          <w:szCs w:val="26"/>
        </w:rPr>
        <w:t>ки</w:t>
      </w:r>
      <w:r w:rsidRPr="00703BC4">
        <w:rPr>
          <w:rFonts w:ascii="Times New Roman" w:hAnsi="Times New Roman"/>
          <w:sz w:val="26"/>
          <w:szCs w:val="26"/>
        </w:rPr>
        <w:t xml:space="preserve"> </w:t>
      </w:r>
      <w:r>
        <w:rPr>
          <w:rFonts w:ascii="Times New Roman" w:hAnsi="Times New Roman"/>
          <w:sz w:val="26"/>
          <w:szCs w:val="26"/>
        </w:rPr>
        <w:t xml:space="preserve">будут достигнуты в конце 2021 года. </w:t>
      </w: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eastAsia="Times New Roman" w:hAnsi="Times New Roman"/>
          <w:sz w:val="26"/>
          <w:szCs w:val="26"/>
        </w:rPr>
        <w:t>3.4.3. </w:t>
      </w:r>
      <w:r w:rsidRPr="00B47D12">
        <w:rPr>
          <w:rFonts w:ascii="Times New Roman" w:hAnsi="Times New Roman"/>
          <w:sz w:val="26"/>
          <w:szCs w:val="26"/>
        </w:rPr>
        <w:t xml:space="preserve">Информация о бюджетных ассигнованиях на реализацию мероприятий Регионального проекта представлена в приложении </w:t>
      </w:r>
      <w:r w:rsidR="00E461D3">
        <w:rPr>
          <w:rFonts w:ascii="Times New Roman" w:hAnsi="Times New Roman"/>
          <w:sz w:val="26"/>
          <w:szCs w:val="26"/>
        </w:rPr>
        <w:t>№ 74</w:t>
      </w:r>
      <w:r w:rsidRPr="00B47D12">
        <w:rPr>
          <w:rFonts w:ascii="Times New Roman" w:hAnsi="Times New Roman"/>
          <w:sz w:val="26"/>
          <w:szCs w:val="26"/>
        </w:rPr>
        <w:t xml:space="preserve"> к отчёту</w:t>
      </w:r>
      <w:r>
        <w:rPr>
          <w:rFonts w:ascii="Times New Roman" w:hAnsi="Times New Roman"/>
          <w:sz w:val="26"/>
          <w:szCs w:val="26"/>
        </w:rPr>
        <w:t>.</w:t>
      </w:r>
    </w:p>
    <w:p w:rsidR="00C646E8" w:rsidRDefault="00C646E8" w:rsidP="00F62025">
      <w:pPr>
        <w:tabs>
          <w:tab w:val="left" w:pos="1134"/>
        </w:tabs>
        <w:spacing w:after="0" w:line="240" w:lineRule="auto"/>
        <w:ind w:firstLine="567"/>
        <w:jc w:val="both"/>
        <w:rPr>
          <w:rFonts w:ascii="Times New Roman" w:hAnsi="Times New Roman"/>
          <w:sz w:val="26"/>
          <w:szCs w:val="26"/>
        </w:rPr>
      </w:pPr>
      <w:r w:rsidRPr="00BF29BD">
        <w:rPr>
          <w:rFonts w:ascii="Times New Roman" w:eastAsia="Times New Roman" w:hAnsi="Times New Roman"/>
          <w:sz w:val="26"/>
          <w:szCs w:val="26"/>
        </w:rPr>
        <w:t xml:space="preserve">Согласно Отчету, за </w:t>
      </w:r>
      <w:r>
        <w:rPr>
          <w:rFonts w:ascii="Times New Roman" w:eastAsia="Times New Roman" w:hAnsi="Times New Roman"/>
          <w:sz w:val="26"/>
          <w:szCs w:val="26"/>
        </w:rPr>
        <w:t>1 квартал 2021 года</w:t>
      </w:r>
      <w:r w:rsidRPr="00BF29BD">
        <w:rPr>
          <w:rFonts w:ascii="Times New Roman" w:eastAsia="Times New Roman" w:hAnsi="Times New Roman"/>
          <w:sz w:val="26"/>
          <w:szCs w:val="26"/>
        </w:rPr>
        <w:t xml:space="preserve"> кассовые расходы </w:t>
      </w:r>
      <w:r>
        <w:rPr>
          <w:rFonts w:ascii="Times New Roman" w:eastAsia="Times New Roman" w:hAnsi="Times New Roman"/>
          <w:sz w:val="26"/>
          <w:szCs w:val="26"/>
        </w:rPr>
        <w:t>не производились</w:t>
      </w:r>
      <w:r w:rsidRPr="00324CA4">
        <w:rPr>
          <w:rFonts w:ascii="Times New Roman" w:eastAsia="Times New Roman" w:hAnsi="Times New Roman"/>
          <w:sz w:val="26"/>
          <w:szCs w:val="26"/>
        </w:rPr>
        <w:t>.</w:t>
      </w:r>
    </w:p>
    <w:p w:rsidR="00C646E8" w:rsidRDefault="00C646E8" w:rsidP="00F62025">
      <w:pPr>
        <w:tabs>
          <w:tab w:val="left" w:pos="1134"/>
        </w:tabs>
        <w:spacing w:after="0" w:line="240" w:lineRule="auto"/>
        <w:ind w:firstLine="567"/>
        <w:jc w:val="both"/>
        <w:rPr>
          <w:rFonts w:ascii="Times New Roman" w:hAnsi="Times New Roman"/>
          <w:sz w:val="26"/>
          <w:szCs w:val="26"/>
        </w:rPr>
      </w:pPr>
    </w:p>
    <w:p w:rsidR="00C646E8" w:rsidRDefault="00C646E8" w:rsidP="00F62025">
      <w:pPr>
        <w:tabs>
          <w:tab w:val="left" w:pos="1134"/>
        </w:tabs>
        <w:spacing w:after="0" w:line="240" w:lineRule="auto"/>
        <w:ind w:firstLine="567"/>
        <w:jc w:val="both"/>
        <w:rPr>
          <w:rFonts w:ascii="Times New Roman" w:eastAsia="Times New Roman" w:hAnsi="Times New Roman"/>
          <w:b/>
          <w:sz w:val="26"/>
          <w:szCs w:val="26"/>
        </w:rPr>
      </w:pPr>
      <w:r>
        <w:rPr>
          <w:rFonts w:ascii="Times New Roman" w:eastAsia="Times New Roman" w:hAnsi="Times New Roman"/>
          <w:b/>
          <w:sz w:val="26"/>
          <w:szCs w:val="26"/>
        </w:rPr>
        <w:t>3.</w:t>
      </w:r>
      <w:r w:rsidRPr="0084155F">
        <w:rPr>
          <w:rFonts w:ascii="Times New Roman" w:eastAsia="Times New Roman" w:hAnsi="Times New Roman"/>
          <w:b/>
          <w:sz w:val="26"/>
          <w:szCs w:val="26"/>
        </w:rPr>
        <w:t>5. Выводы:</w:t>
      </w:r>
    </w:p>
    <w:p w:rsidR="00C646E8" w:rsidRDefault="00C646E8"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xml:space="preserve">3.5.1. </w:t>
      </w:r>
      <w:r w:rsidRPr="00617DA7">
        <w:rPr>
          <w:rFonts w:ascii="Times New Roman" w:hAnsi="Times New Roman"/>
          <w:sz w:val="26"/>
          <w:szCs w:val="26"/>
        </w:rPr>
        <w:t xml:space="preserve">На </w:t>
      </w:r>
      <w:r>
        <w:rPr>
          <w:rFonts w:ascii="Times New Roman" w:hAnsi="Times New Roman"/>
          <w:sz w:val="26"/>
          <w:szCs w:val="26"/>
        </w:rPr>
        <w:t>31.03.2021</w:t>
      </w:r>
      <w:r w:rsidRPr="00617DA7">
        <w:rPr>
          <w:rFonts w:ascii="Times New Roman" w:hAnsi="Times New Roman"/>
          <w:sz w:val="26"/>
          <w:szCs w:val="26"/>
        </w:rPr>
        <w:t xml:space="preserve"> действовала</w:t>
      </w:r>
      <w:r>
        <w:rPr>
          <w:rFonts w:ascii="Times New Roman" w:hAnsi="Times New Roman"/>
          <w:sz w:val="26"/>
          <w:szCs w:val="26"/>
        </w:rPr>
        <w:t xml:space="preserve"> 7 версия паспорта регионального проекта.</w:t>
      </w:r>
    </w:p>
    <w:p w:rsidR="00C646E8" w:rsidRPr="00DC2BCA" w:rsidRDefault="00C646E8" w:rsidP="00F62025">
      <w:pPr>
        <w:autoSpaceDE w:val="0"/>
        <w:autoSpaceDN w:val="0"/>
        <w:adjustRightInd w:val="0"/>
        <w:spacing w:after="0" w:line="240" w:lineRule="auto"/>
        <w:ind w:firstLine="567"/>
        <w:rPr>
          <w:rFonts w:ascii="Times New Roman" w:hAnsi="Times New Roman"/>
          <w:sz w:val="27"/>
          <w:szCs w:val="27"/>
          <w:lang w:eastAsia="ru-RU"/>
        </w:rPr>
      </w:pPr>
      <w:r>
        <w:rPr>
          <w:rFonts w:ascii="Times New Roman" w:eastAsia="Times New Roman" w:hAnsi="Times New Roman"/>
          <w:sz w:val="26"/>
          <w:szCs w:val="26"/>
        </w:rPr>
        <w:t xml:space="preserve">3.5.2. </w:t>
      </w:r>
      <w:r>
        <w:rPr>
          <w:rFonts w:ascii="Times New Roman" w:hAnsi="Times New Roman"/>
          <w:sz w:val="26"/>
          <w:szCs w:val="26"/>
        </w:rPr>
        <w:t>Согласно Дополнительному соглашению от 23.12.2020 № 071-2019-</w:t>
      </w:r>
      <w:r>
        <w:rPr>
          <w:rFonts w:ascii="Times New Roman" w:hAnsi="Times New Roman"/>
          <w:sz w:val="26"/>
          <w:szCs w:val="26"/>
          <w:lang w:val="en-US"/>
        </w:rPr>
        <w:t>D</w:t>
      </w:r>
      <w:r>
        <w:rPr>
          <w:rFonts w:ascii="Times New Roman" w:hAnsi="Times New Roman"/>
          <w:sz w:val="26"/>
          <w:szCs w:val="26"/>
        </w:rPr>
        <w:t xml:space="preserve">5001-46/0,1 к </w:t>
      </w:r>
      <w:r>
        <w:rPr>
          <w:rFonts w:ascii="Times New Roman" w:hAnsi="Times New Roman"/>
          <w:sz w:val="27"/>
          <w:szCs w:val="27"/>
          <w:lang w:eastAsia="ru-RU"/>
        </w:rPr>
        <w:t>Соглашению о реализации регионального проекта «Цифровые технологии» на территории Калужской области от 17.07.2019 № 071-2019-D5001-46 показатели аннулируются.</w:t>
      </w:r>
    </w:p>
    <w:p w:rsidR="00C646E8" w:rsidRDefault="00C646E8" w:rsidP="00F62025">
      <w:pPr>
        <w:pStyle w:val="ConsPlusNormal"/>
        <w:ind w:firstLine="567"/>
        <w:jc w:val="both"/>
        <w:rPr>
          <w:b w:val="0"/>
        </w:rPr>
      </w:pPr>
      <w:r>
        <w:rPr>
          <w:b w:val="0"/>
        </w:rPr>
        <w:t>3.</w:t>
      </w:r>
      <w:r w:rsidRPr="000B5886">
        <w:rPr>
          <w:b w:val="0"/>
        </w:rPr>
        <w:t xml:space="preserve">5.3. </w:t>
      </w:r>
      <w:r w:rsidRPr="00DC2BCA">
        <w:rPr>
          <w:b w:val="0"/>
        </w:rPr>
        <w:t>В рамках реализации регионального проекта за I квартал 2021 года нарушений выполнения результатов и контрольных точек не установлено.</w:t>
      </w:r>
      <w:r>
        <w:rPr>
          <w:b w:val="0"/>
        </w:rPr>
        <w:t xml:space="preserve"> </w:t>
      </w:r>
    </w:p>
    <w:p w:rsidR="00C646E8" w:rsidRPr="00DC2BCA" w:rsidRDefault="00C646E8" w:rsidP="00F62025">
      <w:pPr>
        <w:spacing w:after="0" w:line="240" w:lineRule="auto"/>
        <w:ind w:firstLine="567"/>
        <w:jc w:val="both"/>
        <w:rPr>
          <w:rFonts w:ascii="Times New Roman" w:eastAsia="Times New Roman" w:hAnsi="Times New Roman"/>
          <w:sz w:val="26"/>
          <w:szCs w:val="26"/>
        </w:rPr>
      </w:pPr>
      <w:r w:rsidRPr="00617DA7">
        <w:rPr>
          <w:rFonts w:ascii="Times New Roman" w:eastAsia="Times New Roman" w:hAnsi="Times New Roman"/>
          <w:sz w:val="26"/>
          <w:szCs w:val="26"/>
        </w:rPr>
        <w:t xml:space="preserve">В отчётном периоде </w:t>
      </w:r>
      <w:r w:rsidRPr="00617DA7">
        <w:rPr>
          <w:rFonts w:ascii="Times New Roman" w:eastAsia="Times New Roman" w:hAnsi="Times New Roman"/>
          <w:sz w:val="26"/>
          <w:szCs w:val="26"/>
          <w:u w:val="single"/>
        </w:rPr>
        <w:t>проблем и рисков</w:t>
      </w:r>
      <w:r w:rsidRPr="00617DA7">
        <w:rPr>
          <w:rFonts w:ascii="Times New Roman" w:eastAsia="Times New Roman" w:hAnsi="Times New Roman"/>
          <w:sz w:val="26"/>
          <w:szCs w:val="26"/>
        </w:rPr>
        <w:t>, относящихся к ключевым, не выявлено.</w:t>
      </w: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eastAsia="Times New Roman" w:hAnsi="Times New Roman"/>
          <w:sz w:val="26"/>
          <w:szCs w:val="26"/>
        </w:rPr>
        <w:t>3.</w:t>
      </w:r>
      <w:r w:rsidRPr="00615E56">
        <w:rPr>
          <w:rFonts w:ascii="Times New Roman" w:eastAsia="Times New Roman" w:hAnsi="Times New Roman"/>
          <w:sz w:val="26"/>
          <w:szCs w:val="26"/>
        </w:rPr>
        <w:t>5.4.</w:t>
      </w:r>
      <w:r>
        <w:rPr>
          <w:rFonts w:ascii="Times New Roman" w:eastAsia="Times New Roman" w:hAnsi="Times New Roman"/>
          <w:sz w:val="26"/>
          <w:szCs w:val="26"/>
        </w:rPr>
        <w:t xml:space="preserve"> </w:t>
      </w:r>
      <w:r>
        <w:rPr>
          <w:rFonts w:ascii="Times New Roman" w:hAnsi="Times New Roman"/>
          <w:sz w:val="26"/>
          <w:szCs w:val="26"/>
        </w:rPr>
        <w:t xml:space="preserve">На реализацию регионального проекта </w:t>
      </w:r>
      <w:r w:rsidRPr="00DB418E">
        <w:rPr>
          <w:rFonts w:ascii="Times New Roman" w:hAnsi="Times New Roman"/>
          <w:sz w:val="26"/>
          <w:szCs w:val="26"/>
        </w:rPr>
        <w:t>«</w:t>
      </w:r>
      <w:r w:rsidRPr="00DB418E">
        <w:rPr>
          <w:rFonts w:ascii="Times New Roman" w:hAnsi="Times New Roman"/>
          <w:bCs/>
          <w:sz w:val="26"/>
          <w:szCs w:val="26"/>
        </w:rPr>
        <w:t>Цифровые технологии</w:t>
      </w:r>
      <w:r w:rsidRPr="003A223C">
        <w:rPr>
          <w:rFonts w:ascii="Times New Roman" w:hAnsi="Times New Roman"/>
          <w:sz w:val="26"/>
          <w:szCs w:val="26"/>
        </w:rPr>
        <w:t>»</w:t>
      </w:r>
      <w:r w:rsidRPr="00552F0D">
        <w:rPr>
          <w:rFonts w:ascii="Times New Roman" w:eastAsia="Times New Roman" w:hAnsi="Times New Roman"/>
          <w:sz w:val="26"/>
          <w:szCs w:val="26"/>
        </w:rPr>
        <w:t xml:space="preserve"> </w:t>
      </w:r>
      <w:r>
        <w:rPr>
          <w:rFonts w:ascii="Times New Roman" w:hAnsi="Times New Roman"/>
          <w:sz w:val="26"/>
          <w:szCs w:val="26"/>
        </w:rPr>
        <w:t>в бюджете Калужской области бюджетные ассигнования не предусмотрены.</w:t>
      </w:r>
    </w:p>
    <w:p w:rsidR="00C646E8" w:rsidRPr="00E32EE7" w:rsidRDefault="00C646E8" w:rsidP="00F62025">
      <w:pPr>
        <w:spacing w:after="0" w:line="240" w:lineRule="auto"/>
        <w:ind w:firstLine="567"/>
        <w:jc w:val="both"/>
        <w:rPr>
          <w:rFonts w:ascii="Times New Roman" w:eastAsia="Times New Roman" w:hAnsi="Times New Roman"/>
          <w:sz w:val="26"/>
          <w:szCs w:val="26"/>
        </w:rPr>
      </w:pPr>
      <w:r w:rsidRPr="009F0AAA">
        <w:rPr>
          <w:rFonts w:ascii="Times New Roman" w:hAnsi="Times New Roman"/>
          <w:sz w:val="26"/>
          <w:szCs w:val="26"/>
        </w:rPr>
        <w:t>На основани</w:t>
      </w:r>
      <w:r>
        <w:rPr>
          <w:rFonts w:ascii="Times New Roman" w:hAnsi="Times New Roman"/>
          <w:sz w:val="26"/>
          <w:szCs w:val="26"/>
        </w:rPr>
        <w:t>и</w:t>
      </w:r>
      <w:r w:rsidRPr="009F0AAA">
        <w:rPr>
          <w:rFonts w:ascii="Times New Roman" w:hAnsi="Times New Roman"/>
          <w:sz w:val="26"/>
          <w:szCs w:val="26"/>
        </w:rPr>
        <w:t xml:space="preserve"> отчёта за </w:t>
      </w:r>
      <w:r>
        <w:rPr>
          <w:rFonts w:ascii="Times New Roman" w:hAnsi="Times New Roman"/>
          <w:sz w:val="26"/>
          <w:szCs w:val="26"/>
        </w:rPr>
        <w:t>I квартал 2021 года</w:t>
      </w:r>
      <w:r w:rsidRPr="009F0AAA">
        <w:rPr>
          <w:rFonts w:ascii="Times New Roman" w:hAnsi="Times New Roman"/>
          <w:sz w:val="26"/>
          <w:szCs w:val="26"/>
        </w:rPr>
        <w:t xml:space="preserve"> кассовые расходы </w:t>
      </w:r>
      <w:r>
        <w:rPr>
          <w:rFonts w:ascii="Times New Roman" w:eastAsia="Times New Roman" w:hAnsi="Times New Roman"/>
          <w:sz w:val="26"/>
          <w:szCs w:val="26"/>
        </w:rPr>
        <w:t xml:space="preserve">отсутствуют. </w:t>
      </w:r>
    </w:p>
    <w:p w:rsidR="00B4212C" w:rsidRDefault="00B4212C" w:rsidP="00F62025">
      <w:pPr>
        <w:spacing w:after="0" w:line="240" w:lineRule="auto"/>
        <w:ind w:firstLine="709"/>
        <w:jc w:val="center"/>
        <w:rPr>
          <w:rFonts w:ascii="Times New Roman" w:hAnsi="Times New Roman"/>
          <w:b/>
          <w:sz w:val="26"/>
          <w:szCs w:val="26"/>
        </w:rPr>
      </w:pPr>
    </w:p>
    <w:p w:rsidR="00C646E8" w:rsidRPr="006D4234" w:rsidRDefault="00C646E8" w:rsidP="00F62025">
      <w:pPr>
        <w:spacing w:after="0" w:line="240" w:lineRule="auto"/>
        <w:jc w:val="center"/>
        <w:rPr>
          <w:rFonts w:ascii="Times New Roman" w:hAnsi="Times New Roman"/>
          <w:b/>
          <w:color w:val="000000"/>
          <w:sz w:val="26"/>
          <w:szCs w:val="26"/>
          <w:lang w:bidi="ru-RU"/>
        </w:rPr>
      </w:pPr>
      <w:r w:rsidRPr="006D4234">
        <w:rPr>
          <w:rFonts w:ascii="Times New Roman" w:hAnsi="Times New Roman"/>
          <w:b/>
          <w:sz w:val="26"/>
          <w:szCs w:val="26"/>
        </w:rPr>
        <w:t>4</w:t>
      </w:r>
      <w:r>
        <w:rPr>
          <w:rFonts w:ascii="Times New Roman" w:hAnsi="Times New Roman"/>
          <w:b/>
          <w:sz w:val="26"/>
          <w:szCs w:val="26"/>
        </w:rPr>
        <w:t>.</w:t>
      </w:r>
      <w:r w:rsidRPr="006D4234">
        <w:rPr>
          <w:rFonts w:ascii="Times New Roman" w:hAnsi="Times New Roman"/>
          <w:b/>
          <w:sz w:val="26"/>
          <w:szCs w:val="26"/>
        </w:rPr>
        <w:t xml:space="preserve"> Реализация регионального проекта </w:t>
      </w:r>
      <w:r w:rsidRPr="006D4234">
        <w:rPr>
          <w:rFonts w:ascii="Times New Roman" w:hAnsi="Times New Roman"/>
          <w:b/>
          <w:color w:val="000000"/>
          <w:sz w:val="26"/>
          <w:szCs w:val="26"/>
          <w:lang w:bidi="ru-RU"/>
        </w:rPr>
        <w:t>«Кадры для цифровой экономики»</w:t>
      </w:r>
    </w:p>
    <w:p w:rsidR="00C646E8" w:rsidRPr="006D4234" w:rsidRDefault="00C646E8" w:rsidP="00F62025">
      <w:pPr>
        <w:spacing w:after="0" w:line="240" w:lineRule="auto"/>
        <w:jc w:val="center"/>
        <w:rPr>
          <w:rFonts w:ascii="Times New Roman" w:hAnsi="Times New Roman"/>
          <w:b/>
          <w:sz w:val="26"/>
          <w:szCs w:val="26"/>
        </w:rPr>
      </w:pPr>
    </w:p>
    <w:p w:rsidR="00C646E8" w:rsidRDefault="00C646E8" w:rsidP="00F62025">
      <w:pPr>
        <w:spacing w:after="0" w:line="240" w:lineRule="auto"/>
        <w:ind w:right="-2" w:firstLine="567"/>
        <w:jc w:val="both"/>
        <w:rPr>
          <w:rFonts w:ascii="Times New Roman" w:eastAsia="Times New Roman" w:hAnsi="Times New Roman"/>
          <w:b/>
          <w:sz w:val="26"/>
          <w:szCs w:val="26"/>
        </w:rPr>
      </w:pPr>
      <w:r>
        <w:rPr>
          <w:rFonts w:ascii="Times New Roman" w:eastAsia="Times New Roman" w:hAnsi="Times New Roman"/>
          <w:b/>
          <w:sz w:val="26"/>
          <w:szCs w:val="26"/>
        </w:rPr>
        <w:t>4.</w:t>
      </w:r>
      <w:r w:rsidRPr="00164869">
        <w:rPr>
          <w:rFonts w:ascii="Times New Roman" w:eastAsia="Times New Roman" w:hAnsi="Times New Roman"/>
          <w:b/>
          <w:sz w:val="26"/>
          <w:szCs w:val="26"/>
        </w:rPr>
        <w:t xml:space="preserve">1. Анализ соблюдения требований нормативных и методических документов, регламентирующих разработку, корректировку и реализацию региональных проектов </w:t>
      </w:r>
    </w:p>
    <w:p w:rsidR="00C646E8" w:rsidRDefault="00C646E8" w:rsidP="00F62025">
      <w:pPr>
        <w:spacing w:after="0" w:line="240" w:lineRule="auto"/>
        <w:ind w:firstLine="567"/>
        <w:jc w:val="both"/>
        <w:rPr>
          <w:rFonts w:ascii="Times New Roman" w:eastAsia="Times New Roman" w:hAnsi="Times New Roman"/>
          <w:sz w:val="26"/>
          <w:szCs w:val="26"/>
        </w:rPr>
      </w:pPr>
      <w:r w:rsidRPr="003A223C">
        <w:rPr>
          <w:rFonts w:ascii="Times New Roman" w:hAnsi="Times New Roman"/>
          <w:sz w:val="26"/>
          <w:szCs w:val="26"/>
        </w:rPr>
        <w:t>Региональный</w:t>
      </w:r>
      <w:r w:rsidRPr="003A223C">
        <w:rPr>
          <w:rFonts w:ascii="Times New Roman" w:eastAsia="Times New Roman" w:hAnsi="Times New Roman"/>
          <w:sz w:val="26"/>
          <w:szCs w:val="26"/>
        </w:rPr>
        <w:t xml:space="preserve"> проект </w:t>
      </w:r>
      <w:r>
        <w:rPr>
          <w:rFonts w:ascii="Times New Roman" w:hAnsi="Times New Roman"/>
          <w:sz w:val="26"/>
          <w:szCs w:val="26"/>
        </w:rPr>
        <w:t>«</w:t>
      </w:r>
      <w:r w:rsidRPr="00E26A8B">
        <w:rPr>
          <w:rFonts w:ascii="Times New Roman" w:hAnsi="Times New Roman"/>
          <w:color w:val="000000"/>
          <w:sz w:val="26"/>
          <w:szCs w:val="26"/>
          <w:lang w:bidi="ru-RU"/>
        </w:rPr>
        <w:t>Кадры для цифровой экономики</w:t>
      </w:r>
      <w:r w:rsidRPr="003A223C">
        <w:rPr>
          <w:rFonts w:ascii="Times New Roman" w:hAnsi="Times New Roman"/>
          <w:sz w:val="26"/>
          <w:szCs w:val="26"/>
        </w:rPr>
        <w:t>»</w:t>
      </w:r>
      <w:r w:rsidRPr="003A223C">
        <w:rPr>
          <w:rFonts w:ascii="Times New Roman" w:eastAsia="Times New Roman" w:hAnsi="Times New Roman"/>
          <w:sz w:val="26"/>
          <w:szCs w:val="26"/>
        </w:rPr>
        <w:t xml:space="preserve"> (далее – Региональный проект) принят в рамках </w:t>
      </w:r>
      <w:r w:rsidR="006D7661">
        <w:rPr>
          <w:rFonts w:ascii="Times New Roman" w:hAnsi="Times New Roman"/>
          <w:sz w:val="26"/>
        </w:rPr>
        <w:t>национальной программы</w:t>
      </w:r>
      <w:r w:rsidRPr="003A223C">
        <w:rPr>
          <w:rFonts w:ascii="Times New Roman" w:hAnsi="Times New Roman"/>
          <w:sz w:val="26"/>
        </w:rPr>
        <w:t xml:space="preserve"> </w:t>
      </w:r>
      <w:r w:rsidRPr="00C93285">
        <w:rPr>
          <w:rFonts w:ascii="Times New Roman" w:hAnsi="Times New Roman"/>
          <w:sz w:val="26"/>
          <w:szCs w:val="26"/>
        </w:rPr>
        <w:t>«Цифровая экономика Российской Федерации»</w:t>
      </w:r>
      <w:r w:rsidRPr="003A223C">
        <w:rPr>
          <w:rFonts w:ascii="Times New Roman" w:hAnsi="Times New Roman"/>
          <w:sz w:val="26"/>
        </w:rPr>
        <w:t xml:space="preserve"> </w:t>
      </w:r>
      <w:r w:rsidR="006D7661">
        <w:rPr>
          <w:rFonts w:ascii="Times New Roman" w:hAnsi="Times New Roman"/>
          <w:sz w:val="26"/>
        </w:rPr>
        <w:t>федерального</w:t>
      </w:r>
      <w:r w:rsidRPr="003A223C">
        <w:rPr>
          <w:rFonts w:ascii="Times New Roman" w:hAnsi="Times New Roman"/>
          <w:sz w:val="26"/>
        </w:rPr>
        <w:t xml:space="preserve"> проекта</w:t>
      </w:r>
      <w:r>
        <w:rPr>
          <w:rFonts w:ascii="Times New Roman" w:hAnsi="Times New Roman"/>
          <w:sz w:val="26"/>
        </w:rPr>
        <w:t xml:space="preserve"> «</w:t>
      </w:r>
      <w:r w:rsidRPr="00E26A8B">
        <w:rPr>
          <w:rFonts w:ascii="Times New Roman" w:hAnsi="Times New Roman"/>
          <w:color w:val="000000"/>
          <w:sz w:val="26"/>
          <w:szCs w:val="26"/>
          <w:lang w:bidi="ru-RU"/>
        </w:rPr>
        <w:t>Кадры для цифровой экономики</w:t>
      </w:r>
      <w:r w:rsidRPr="00E26A8B">
        <w:rPr>
          <w:rFonts w:ascii="Times New Roman" w:hAnsi="Times New Roman"/>
          <w:sz w:val="26"/>
        </w:rPr>
        <w:t>».</w:t>
      </w:r>
      <w:r>
        <w:rPr>
          <w:rFonts w:ascii="Times New Roman" w:hAnsi="Times New Roman"/>
          <w:sz w:val="26"/>
        </w:rPr>
        <w:t xml:space="preserve"> </w:t>
      </w:r>
      <w:r>
        <w:rPr>
          <w:rFonts w:ascii="Times New Roman" w:eastAsia="Times New Roman" w:hAnsi="Times New Roman"/>
          <w:sz w:val="26"/>
          <w:szCs w:val="26"/>
        </w:rPr>
        <w:t>В соответствии с паспортом Региональный проект имеет связь с государственной программой</w:t>
      </w:r>
      <w:r w:rsidRPr="0057026E">
        <w:rPr>
          <w:rFonts w:ascii="Times New Roman" w:eastAsia="Times New Roman" w:hAnsi="Times New Roman"/>
          <w:sz w:val="26"/>
          <w:szCs w:val="26"/>
        </w:rPr>
        <w:t xml:space="preserve"> Калужской области </w:t>
      </w:r>
      <w:r>
        <w:rPr>
          <w:rFonts w:ascii="Times New Roman" w:eastAsia="Times New Roman" w:hAnsi="Times New Roman"/>
          <w:sz w:val="26"/>
          <w:szCs w:val="26"/>
        </w:rPr>
        <w:t>«Информационное общество и повышение качества государственных и муниципальных услуг в Калужской области»,</w:t>
      </w:r>
      <w:r>
        <w:rPr>
          <w:rFonts w:ascii="Times New Roman" w:hAnsi="Times New Roman"/>
          <w:sz w:val="26"/>
        </w:rPr>
        <w:t xml:space="preserve"> ут</w:t>
      </w:r>
      <w:r w:rsidRPr="0057026E">
        <w:rPr>
          <w:rFonts w:ascii="Times New Roman" w:eastAsia="Times New Roman" w:hAnsi="Times New Roman"/>
          <w:sz w:val="26"/>
          <w:szCs w:val="26"/>
        </w:rPr>
        <w:t>вержденн</w:t>
      </w:r>
      <w:r>
        <w:rPr>
          <w:rFonts w:ascii="Times New Roman" w:eastAsia="Times New Roman" w:hAnsi="Times New Roman"/>
          <w:sz w:val="26"/>
          <w:szCs w:val="26"/>
        </w:rPr>
        <w:t>ой</w:t>
      </w:r>
      <w:r w:rsidRPr="0057026E">
        <w:rPr>
          <w:rFonts w:ascii="Times New Roman" w:eastAsia="Times New Roman" w:hAnsi="Times New Roman"/>
          <w:sz w:val="26"/>
          <w:szCs w:val="26"/>
        </w:rPr>
        <w:t xml:space="preserve"> постановлением Правительства Ка</w:t>
      </w:r>
      <w:r>
        <w:rPr>
          <w:rFonts w:ascii="Times New Roman" w:eastAsia="Times New Roman" w:hAnsi="Times New Roman"/>
          <w:sz w:val="26"/>
          <w:szCs w:val="26"/>
        </w:rPr>
        <w:t>лужской области от 27.03.2019 № 199 (ред. от 19.03.2021).</w:t>
      </w:r>
    </w:p>
    <w:p w:rsidR="00C646E8" w:rsidRPr="005904AF" w:rsidRDefault="00C646E8" w:rsidP="00F62025">
      <w:pPr>
        <w:autoSpaceDE w:val="0"/>
        <w:autoSpaceDN w:val="0"/>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По состоянию на 31.03.2021 действовала 6 версия п</w:t>
      </w:r>
      <w:r w:rsidRPr="00D51132">
        <w:rPr>
          <w:rFonts w:ascii="Times New Roman" w:eastAsia="Times New Roman" w:hAnsi="Times New Roman"/>
          <w:sz w:val="26"/>
          <w:szCs w:val="26"/>
        </w:rPr>
        <w:t>аспорт</w:t>
      </w:r>
      <w:r>
        <w:rPr>
          <w:rFonts w:ascii="Times New Roman" w:eastAsia="Times New Roman" w:hAnsi="Times New Roman"/>
          <w:sz w:val="26"/>
          <w:szCs w:val="26"/>
        </w:rPr>
        <w:t>а</w:t>
      </w:r>
      <w:r w:rsidRPr="00D51132">
        <w:rPr>
          <w:rFonts w:ascii="Times New Roman" w:eastAsia="Times New Roman" w:hAnsi="Times New Roman"/>
          <w:sz w:val="26"/>
          <w:szCs w:val="26"/>
        </w:rPr>
        <w:t xml:space="preserve"> регионального проекта </w:t>
      </w:r>
      <w:r w:rsidRPr="00D51132">
        <w:rPr>
          <w:rFonts w:ascii="Times New Roman" w:hAnsi="Times New Roman"/>
          <w:sz w:val="26"/>
          <w:szCs w:val="26"/>
        </w:rPr>
        <w:t>«</w:t>
      </w:r>
      <w:r w:rsidRPr="00E26A8B">
        <w:rPr>
          <w:rFonts w:ascii="Times New Roman" w:hAnsi="Times New Roman"/>
          <w:color w:val="000000"/>
          <w:sz w:val="26"/>
          <w:szCs w:val="26"/>
          <w:lang w:bidi="ru-RU"/>
        </w:rPr>
        <w:t>Кадры для цифровой экономики</w:t>
      </w:r>
      <w:r w:rsidRPr="00D51132">
        <w:rPr>
          <w:rFonts w:ascii="Times New Roman" w:hAnsi="Times New Roman"/>
          <w:sz w:val="26"/>
          <w:szCs w:val="26"/>
        </w:rPr>
        <w:t>»</w:t>
      </w:r>
      <w:r>
        <w:rPr>
          <w:rFonts w:ascii="Times New Roman" w:hAnsi="Times New Roman"/>
          <w:sz w:val="26"/>
          <w:szCs w:val="26"/>
        </w:rPr>
        <w:t>,</w:t>
      </w:r>
      <w:r w:rsidRPr="00D51132">
        <w:rPr>
          <w:rFonts w:ascii="Times New Roman" w:eastAsia="Times New Roman" w:hAnsi="Times New Roman"/>
          <w:sz w:val="26"/>
          <w:szCs w:val="26"/>
        </w:rPr>
        <w:t xml:space="preserve"> утверждён</w:t>
      </w:r>
      <w:r>
        <w:rPr>
          <w:rFonts w:ascii="Times New Roman" w:eastAsia="Times New Roman" w:hAnsi="Times New Roman"/>
          <w:sz w:val="26"/>
          <w:szCs w:val="26"/>
        </w:rPr>
        <w:t>ная</w:t>
      </w:r>
      <w:r w:rsidRPr="00D51132">
        <w:rPr>
          <w:rFonts w:ascii="Times New Roman" w:eastAsia="Times New Roman" w:hAnsi="Times New Roman"/>
          <w:sz w:val="26"/>
          <w:szCs w:val="26"/>
        </w:rPr>
        <w:t xml:space="preserve"> </w:t>
      </w:r>
      <w:r>
        <w:rPr>
          <w:rFonts w:ascii="Times New Roman" w:eastAsia="Times New Roman" w:hAnsi="Times New Roman"/>
          <w:sz w:val="26"/>
          <w:szCs w:val="26"/>
        </w:rPr>
        <w:t>31</w:t>
      </w:r>
      <w:r w:rsidRPr="00D51132">
        <w:rPr>
          <w:rFonts w:ascii="Times New Roman" w:eastAsia="Times New Roman" w:hAnsi="Times New Roman"/>
          <w:sz w:val="26"/>
          <w:szCs w:val="26"/>
        </w:rPr>
        <w:t>.</w:t>
      </w:r>
      <w:r>
        <w:rPr>
          <w:rFonts w:ascii="Times New Roman" w:eastAsia="Times New Roman" w:hAnsi="Times New Roman"/>
          <w:sz w:val="26"/>
          <w:szCs w:val="26"/>
        </w:rPr>
        <w:t>01.2021.</w:t>
      </w:r>
      <w:r w:rsidRPr="00D51132">
        <w:rPr>
          <w:rFonts w:ascii="Times New Roman" w:eastAsia="Times New Roman" w:hAnsi="Times New Roman"/>
          <w:sz w:val="26"/>
          <w:szCs w:val="26"/>
        </w:rPr>
        <w:t xml:space="preserve"> </w:t>
      </w:r>
    </w:p>
    <w:p w:rsidR="00C646E8" w:rsidRDefault="00C646E8" w:rsidP="00F62025">
      <w:pPr>
        <w:spacing w:after="0" w:line="240" w:lineRule="auto"/>
        <w:ind w:firstLine="567"/>
        <w:jc w:val="both"/>
        <w:rPr>
          <w:rFonts w:ascii="Times New Roman" w:hAnsi="Times New Roman"/>
          <w:b/>
          <w:sz w:val="26"/>
          <w:szCs w:val="26"/>
        </w:rPr>
      </w:pPr>
      <w:r>
        <w:rPr>
          <w:rFonts w:ascii="Times New Roman" w:hAnsi="Times New Roman"/>
          <w:b/>
          <w:sz w:val="26"/>
          <w:szCs w:val="26"/>
        </w:rPr>
        <w:t xml:space="preserve">4.2. </w:t>
      </w:r>
      <w:r w:rsidRPr="009D0DAC">
        <w:rPr>
          <w:rFonts w:ascii="Times New Roman" w:hAnsi="Times New Roman"/>
          <w:b/>
          <w:sz w:val="26"/>
          <w:szCs w:val="26"/>
        </w:rPr>
        <w:t>Анализ согласованности целей и сбалансированности параметров региональных проектов</w:t>
      </w:r>
      <w:r>
        <w:rPr>
          <w:rFonts w:ascii="Times New Roman" w:hAnsi="Times New Roman"/>
          <w:b/>
          <w:sz w:val="26"/>
          <w:szCs w:val="26"/>
        </w:rPr>
        <w:t>.</w:t>
      </w:r>
    </w:p>
    <w:p w:rsidR="00C646E8" w:rsidRPr="005904AF" w:rsidRDefault="00C646E8" w:rsidP="00F62025">
      <w:pPr>
        <w:tabs>
          <w:tab w:val="left" w:pos="1134"/>
        </w:tabs>
        <w:spacing w:after="0" w:line="240" w:lineRule="auto"/>
        <w:ind w:firstLine="567"/>
        <w:jc w:val="both"/>
        <w:rPr>
          <w:rFonts w:ascii="Times New Roman" w:hAnsi="Times New Roman"/>
          <w:i/>
          <w:sz w:val="26"/>
          <w:szCs w:val="26"/>
        </w:rPr>
      </w:pPr>
      <w:r>
        <w:rPr>
          <w:rFonts w:ascii="Times New Roman" w:eastAsia="Times New Roman" w:hAnsi="Times New Roman"/>
          <w:i/>
          <w:sz w:val="26"/>
          <w:szCs w:val="26"/>
        </w:rPr>
        <w:t xml:space="preserve">Региональным проектом предусмотрена задача - </w:t>
      </w:r>
      <w:r w:rsidRPr="005904AF">
        <w:rPr>
          <w:rFonts w:ascii="Times New Roman" w:hAnsi="Times New Roman"/>
          <w:i/>
          <w:sz w:val="26"/>
          <w:szCs w:val="26"/>
        </w:rPr>
        <w:t>обеспечение доступности для населения обучения по программам дополнительного образования для получения новых и востребованных на рынке труда цифровых компетенций</w:t>
      </w:r>
      <w:r>
        <w:rPr>
          <w:rFonts w:ascii="Times New Roman" w:hAnsi="Times New Roman"/>
          <w:i/>
          <w:sz w:val="26"/>
          <w:szCs w:val="26"/>
        </w:rPr>
        <w:t>.</w:t>
      </w:r>
    </w:p>
    <w:p w:rsidR="00C646E8" w:rsidRPr="004A3153" w:rsidRDefault="00C646E8" w:rsidP="00F62025">
      <w:pPr>
        <w:tabs>
          <w:tab w:val="left" w:pos="1134"/>
        </w:tabs>
        <w:spacing w:after="0" w:line="240" w:lineRule="auto"/>
        <w:ind w:firstLine="567"/>
        <w:jc w:val="both"/>
        <w:rPr>
          <w:rFonts w:ascii="Times New Roman" w:hAnsi="Times New Roman"/>
          <w:b/>
          <w:sz w:val="26"/>
          <w:szCs w:val="26"/>
        </w:rPr>
      </w:pPr>
      <w:r>
        <w:rPr>
          <w:rFonts w:ascii="Times New Roman" w:hAnsi="Times New Roman"/>
          <w:sz w:val="26"/>
          <w:szCs w:val="26"/>
        </w:rPr>
        <w:t>Задача</w:t>
      </w:r>
      <w:r w:rsidRPr="005904AF">
        <w:rPr>
          <w:rFonts w:ascii="Times New Roman" w:hAnsi="Times New Roman"/>
          <w:sz w:val="26"/>
          <w:szCs w:val="26"/>
        </w:rPr>
        <w:t xml:space="preserve"> и показател</w:t>
      </w:r>
      <w:r>
        <w:rPr>
          <w:rFonts w:ascii="Times New Roman" w:hAnsi="Times New Roman"/>
          <w:sz w:val="26"/>
          <w:szCs w:val="26"/>
        </w:rPr>
        <w:t>ь</w:t>
      </w:r>
      <w:r w:rsidRPr="005904AF">
        <w:rPr>
          <w:rFonts w:ascii="Times New Roman" w:hAnsi="Times New Roman"/>
          <w:sz w:val="26"/>
          <w:szCs w:val="26"/>
        </w:rPr>
        <w:t xml:space="preserve"> Проекта соответствуют </w:t>
      </w:r>
      <w:r>
        <w:rPr>
          <w:rFonts w:ascii="Times New Roman" w:hAnsi="Times New Roman"/>
          <w:sz w:val="26"/>
          <w:szCs w:val="26"/>
        </w:rPr>
        <w:t>задаче</w:t>
      </w:r>
      <w:r w:rsidRPr="005904AF">
        <w:rPr>
          <w:rFonts w:ascii="Times New Roman" w:hAnsi="Times New Roman"/>
          <w:sz w:val="26"/>
          <w:szCs w:val="26"/>
        </w:rPr>
        <w:t xml:space="preserve"> и показател</w:t>
      </w:r>
      <w:r>
        <w:rPr>
          <w:rFonts w:ascii="Times New Roman" w:hAnsi="Times New Roman"/>
          <w:sz w:val="26"/>
          <w:szCs w:val="26"/>
        </w:rPr>
        <w:t>ю федерального проекта «</w:t>
      </w:r>
      <w:r w:rsidRPr="00C93285">
        <w:rPr>
          <w:rFonts w:ascii="Times New Roman" w:hAnsi="Times New Roman"/>
          <w:sz w:val="26"/>
          <w:szCs w:val="26"/>
        </w:rPr>
        <w:t>Цифровая экономика Российской Федерации»</w:t>
      </w:r>
      <w:r w:rsidRPr="003A223C">
        <w:rPr>
          <w:rFonts w:ascii="Times New Roman" w:hAnsi="Times New Roman"/>
          <w:sz w:val="26"/>
        </w:rPr>
        <w:t xml:space="preserve"> </w:t>
      </w:r>
      <w:r w:rsidRPr="004B7EC5">
        <w:rPr>
          <w:rFonts w:ascii="Times New Roman" w:hAnsi="Times New Roman"/>
          <w:sz w:val="26"/>
          <w:szCs w:val="26"/>
        </w:rPr>
        <w:t xml:space="preserve">и отражены в заключенном </w:t>
      </w:r>
      <w:r w:rsidRPr="004B7EC5">
        <w:rPr>
          <w:rFonts w:ascii="Times New Roman" w:eastAsia="Times New Roman" w:hAnsi="Times New Roman"/>
          <w:sz w:val="26"/>
          <w:szCs w:val="26"/>
        </w:rPr>
        <w:t>соглашении от 1</w:t>
      </w:r>
      <w:r>
        <w:rPr>
          <w:rFonts w:ascii="Times New Roman" w:eastAsia="Times New Roman" w:hAnsi="Times New Roman"/>
          <w:sz w:val="26"/>
          <w:szCs w:val="26"/>
        </w:rPr>
        <w:t>7</w:t>
      </w:r>
      <w:r w:rsidRPr="004B7EC5">
        <w:rPr>
          <w:rFonts w:ascii="Times New Roman" w:eastAsia="Times New Roman" w:hAnsi="Times New Roman"/>
          <w:sz w:val="26"/>
          <w:szCs w:val="26"/>
        </w:rPr>
        <w:t>.0</w:t>
      </w:r>
      <w:r>
        <w:rPr>
          <w:rFonts w:ascii="Times New Roman" w:eastAsia="Times New Roman" w:hAnsi="Times New Roman"/>
          <w:sz w:val="26"/>
          <w:szCs w:val="26"/>
        </w:rPr>
        <w:t>7</w:t>
      </w:r>
      <w:r w:rsidRPr="004B7EC5">
        <w:rPr>
          <w:rFonts w:ascii="Times New Roman" w:eastAsia="Times New Roman" w:hAnsi="Times New Roman"/>
          <w:sz w:val="26"/>
          <w:szCs w:val="26"/>
        </w:rPr>
        <w:t>.2019 № 139-2019-</w:t>
      </w:r>
      <w:r w:rsidRPr="004B7EC5">
        <w:rPr>
          <w:rFonts w:ascii="Times New Roman" w:eastAsia="Times New Roman" w:hAnsi="Times New Roman"/>
          <w:sz w:val="26"/>
          <w:szCs w:val="26"/>
          <w:lang w:val="en-US"/>
        </w:rPr>
        <w:t>D</w:t>
      </w:r>
      <w:r w:rsidRPr="004B7EC5">
        <w:rPr>
          <w:rFonts w:ascii="Times New Roman" w:eastAsia="Times New Roman" w:hAnsi="Times New Roman"/>
          <w:sz w:val="26"/>
          <w:szCs w:val="26"/>
        </w:rPr>
        <w:t>3001-57</w:t>
      </w:r>
      <w:r>
        <w:rPr>
          <w:rFonts w:ascii="Times New Roman" w:eastAsia="Times New Roman" w:hAnsi="Times New Roman"/>
          <w:sz w:val="26"/>
          <w:szCs w:val="26"/>
        </w:rPr>
        <w:t xml:space="preserve"> (ред. от 10.12.2020 № 139-2019-</w:t>
      </w:r>
      <w:r>
        <w:rPr>
          <w:rFonts w:ascii="Times New Roman" w:eastAsia="Times New Roman" w:hAnsi="Times New Roman"/>
          <w:sz w:val="26"/>
          <w:szCs w:val="26"/>
          <w:lang w:val="en-US"/>
        </w:rPr>
        <w:t>D</w:t>
      </w:r>
      <w:r>
        <w:rPr>
          <w:rFonts w:ascii="Times New Roman" w:eastAsia="Times New Roman" w:hAnsi="Times New Roman"/>
          <w:sz w:val="26"/>
          <w:szCs w:val="26"/>
        </w:rPr>
        <w:t>3001-57/1).</w:t>
      </w:r>
    </w:p>
    <w:p w:rsidR="00C646E8" w:rsidRPr="005A640B" w:rsidRDefault="00C646E8" w:rsidP="00F62025">
      <w:pPr>
        <w:spacing w:after="0" w:line="240" w:lineRule="auto"/>
        <w:ind w:firstLine="567"/>
        <w:jc w:val="both"/>
        <w:rPr>
          <w:rFonts w:ascii="Times New Roman" w:eastAsia="Times New Roman" w:hAnsi="Times New Roman"/>
          <w:sz w:val="26"/>
          <w:szCs w:val="26"/>
        </w:rPr>
      </w:pPr>
      <w:r>
        <w:rPr>
          <w:rFonts w:ascii="Times New Roman" w:hAnsi="Times New Roman"/>
          <w:b/>
          <w:sz w:val="26"/>
          <w:szCs w:val="26"/>
        </w:rPr>
        <w:t>4.</w:t>
      </w:r>
      <w:r w:rsidRPr="004B7EC5">
        <w:rPr>
          <w:rFonts w:ascii="Times New Roman" w:hAnsi="Times New Roman"/>
          <w:b/>
          <w:sz w:val="26"/>
          <w:szCs w:val="26"/>
        </w:rPr>
        <w:t>3. Оценка обоснованности региональных проектов</w:t>
      </w:r>
      <w:r w:rsidRPr="009D0DAC">
        <w:rPr>
          <w:rFonts w:ascii="Times New Roman" w:hAnsi="Times New Roman"/>
          <w:b/>
          <w:sz w:val="26"/>
          <w:szCs w:val="26"/>
        </w:rPr>
        <w:t xml:space="preserve"> и ресурсной обеспеченности их мероприятий</w:t>
      </w:r>
      <w:r>
        <w:rPr>
          <w:rFonts w:ascii="Times New Roman" w:hAnsi="Times New Roman"/>
          <w:b/>
          <w:sz w:val="26"/>
          <w:szCs w:val="26"/>
        </w:rPr>
        <w:t>.</w:t>
      </w:r>
    </w:p>
    <w:p w:rsidR="00C646E8" w:rsidRDefault="00C646E8" w:rsidP="00F62025">
      <w:pPr>
        <w:spacing w:after="0" w:line="240" w:lineRule="auto"/>
        <w:ind w:firstLine="567"/>
        <w:jc w:val="both"/>
        <w:rPr>
          <w:rFonts w:ascii="Times New Roman" w:eastAsia="Times New Roman" w:hAnsi="Times New Roman"/>
          <w:sz w:val="26"/>
          <w:szCs w:val="26"/>
        </w:rPr>
      </w:pPr>
      <w:r w:rsidRPr="00316F78">
        <w:rPr>
          <w:rFonts w:ascii="Times New Roman" w:eastAsia="Times New Roman" w:hAnsi="Times New Roman"/>
          <w:sz w:val="26"/>
          <w:szCs w:val="26"/>
        </w:rPr>
        <w:t>П</w:t>
      </w:r>
      <w:r>
        <w:rPr>
          <w:rFonts w:ascii="Times New Roman" w:eastAsia="Times New Roman" w:hAnsi="Times New Roman"/>
          <w:sz w:val="26"/>
          <w:szCs w:val="26"/>
        </w:rPr>
        <w:t>аспортом Регионального проекта и Законом</w:t>
      </w:r>
      <w:r w:rsidRPr="00DC4F4B">
        <w:rPr>
          <w:rFonts w:ascii="Times New Roman" w:eastAsia="Times New Roman" w:hAnsi="Times New Roman"/>
          <w:sz w:val="26"/>
          <w:szCs w:val="26"/>
        </w:rPr>
        <w:t xml:space="preserve"> Калужской области от 03.12.2020 № 27-ОЗ «Об областном бюджете на 2021 год и на плановый период 2022 и 2023 годов»</w:t>
      </w:r>
      <w:r>
        <w:rPr>
          <w:rFonts w:ascii="Times New Roman" w:eastAsia="Times New Roman" w:hAnsi="Times New Roman"/>
          <w:sz w:val="26"/>
          <w:szCs w:val="26"/>
        </w:rPr>
        <w:t xml:space="preserve"> и с</w:t>
      </w:r>
      <w:r w:rsidRPr="00316F78">
        <w:rPr>
          <w:rFonts w:ascii="Times New Roman" w:eastAsia="Times New Roman" w:hAnsi="Times New Roman"/>
          <w:sz w:val="26"/>
          <w:szCs w:val="26"/>
        </w:rPr>
        <w:t xml:space="preserve">водной бюджетной росписью </w:t>
      </w:r>
      <w:r>
        <w:rPr>
          <w:rFonts w:ascii="Times New Roman" w:eastAsia="Times New Roman" w:hAnsi="Times New Roman"/>
          <w:sz w:val="26"/>
          <w:szCs w:val="26"/>
        </w:rPr>
        <w:t xml:space="preserve">бюджетные ассигнования на </w:t>
      </w:r>
      <w:r>
        <w:rPr>
          <w:rFonts w:ascii="Times New Roman" w:eastAsia="Times New Roman" w:hAnsi="Times New Roman"/>
          <w:sz w:val="26"/>
          <w:szCs w:val="26"/>
          <w:lang w:val="en-US"/>
        </w:rPr>
        <w:t>I</w:t>
      </w:r>
      <w:r w:rsidRPr="00091246">
        <w:rPr>
          <w:rFonts w:ascii="Times New Roman" w:eastAsia="Times New Roman" w:hAnsi="Times New Roman"/>
          <w:sz w:val="26"/>
          <w:szCs w:val="26"/>
        </w:rPr>
        <w:t xml:space="preserve"> </w:t>
      </w:r>
      <w:r>
        <w:rPr>
          <w:rFonts w:ascii="Times New Roman" w:eastAsia="Times New Roman" w:hAnsi="Times New Roman"/>
          <w:sz w:val="26"/>
          <w:szCs w:val="26"/>
        </w:rPr>
        <w:t>квартал 2021 года не предусмотрены.</w:t>
      </w:r>
    </w:p>
    <w:p w:rsidR="00C646E8" w:rsidRDefault="00C646E8" w:rsidP="00F62025">
      <w:pPr>
        <w:pStyle w:val="12"/>
        <w:shd w:val="clear" w:color="auto" w:fill="auto"/>
        <w:tabs>
          <w:tab w:val="left" w:pos="1647"/>
        </w:tabs>
        <w:spacing w:before="0" w:after="0" w:line="240" w:lineRule="auto"/>
        <w:ind w:firstLine="567"/>
        <w:jc w:val="both"/>
        <w:rPr>
          <w:rFonts w:ascii="Times New Roman" w:hAnsi="Times New Roman"/>
          <w:b/>
          <w:sz w:val="26"/>
          <w:szCs w:val="26"/>
        </w:rPr>
      </w:pPr>
      <w:r>
        <w:rPr>
          <w:rFonts w:ascii="Times New Roman" w:hAnsi="Times New Roman"/>
          <w:b/>
          <w:sz w:val="26"/>
          <w:szCs w:val="26"/>
          <w:lang w:val="ru-RU"/>
        </w:rPr>
        <w:lastRenderedPageBreak/>
        <w:t>4.</w:t>
      </w:r>
      <w:r w:rsidRPr="009C3065">
        <w:rPr>
          <w:rFonts w:ascii="Times New Roman" w:hAnsi="Times New Roman"/>
          <w:b/>
          <w:sz w:val="26"/>
          <w:szCs w:val="26"/>
        </w:rPr>
        <w:t>4. Оценка системы управления разработкой и реализацией региональных</w:t>
      </w:r>
      <w:r w:rsidRPr="009D0DAC">
        <w:rPr>
          <w:rFonts w:ascii="Times New Roman" w:hAnsi="Times New Roman"/>
          <w:b/>
          <w:sz w:val="26"/>
          <w:szCs w:val="26"/>
        </w:rPr>
        <w:t xml:space="preserve"> проектов</w:t>
      </w:r>
      <w:r>
        <w:rPr>
          <w:rFonts w:ascii="Times New Roman" w:hAnsi="Times New Roman"/>
          <w:b/>
          <w:sz w:val="26"/>
          <w:szCs w:val="26"/>
        </w:rPr>
        <w:t>.</w:t>
      </w:r>
    </w:p>
    <w:p w:rsidR="00C646E8" w:rsidRPr="00091246" w:rsidRDefault="00C646E8" w:rsidP="00F62025">
      <w:pPr>
        <w:spacing w:after="0" w:line="240" w:lineRule="auto"/>
        <w:ind w:firstLine="567"/>
        <w:jc w:val="both"/>
        <w:rPr>
          <w:rFonts w:ascii="Times New Roman" w:eastAsia="Times New Roman" w:hAnsi="Times New Roman"/>
          <w:sz w:val="26"/>
          <w:szCs w:val="26"/>
        </w:rPr>
      </w:pPr>
      <w:r>
        <w:rPr>
          <w:rFonts w:ascii="Times New Roman" w:hAnsi="Times New Roman"/>
          <w:sz w:val="26"/>
          <w:szCs w:val="26"/>
        </w:rPr>
        <w:t>В соответствии с о</w:t>
      </w:r>
      <w:r w:rsidRPr="00134479">
        <w:rPr>
          <w:rFonts w:ascii="Times New Roman" w:hAnsi="Times New Roman"/>
          <w:sz w:val="26"/>
          <w:szCs w:val="26"/>
        </w:rPr>
        <w:t>тчёт</w:t>
      </w:r>
      <w:r>
        <w:rPr>
          <w:rFonts w:ascii="Times New Roman" w:hAnsi="Times New Roman"/>
          <w:sz w:val="26"/>
          <w:szCs w:val="26"/>
        </w:rPr>
        <w:t>ом</w:t>
      </w:r>
      <w:r w:rsidRPr="00134479">
        <w:rPr>
          <w:rFonts w:ascii="Times New Roman" w:hAnsi="Times New Roman"/>
          <w:sz w:val="26"/>
          <w:szCs w:val="26"/>
        </w:rPr>
        <w:t xml:space="preserve"> о ходе реализации </w:t>
      </w:r>
      <w:r>
        <w:rPr>
          <w:rFonts w:ascii="Times New Roman" w:hAnsi="Times New Roman"/>
          <w:sz w:val="26"/>
          <w:szCs w:val="26"/>
        </w:rPr>
        <w:t>Регионального п</w:t>
      </w:r>
      <w:r w:rsidRPr="00134479">
        <w:rPr>
          <w:rFonts w:ascii="Times New Roman" w:hAnsi="Times New Roman"/>
          <w:sz w:val="26"/>
          <w:szCs w:val="26"/>
        </w:rPr>
        <w:t>роекта</w:t>
      </w:r>
      <w:r>
        <w:rPr>
          <w:rFonts w:ascii="Times New Roman" w:hAnsi="Times New Roman"/>
          <w:sz w:val="26"/>
          <w:szCs w:val="26"/>
        </w:rPr>
        <w:t>,</w:t>
      </w:r>
      <w:r w:rsidRPr="00134479">
        <w:rPr>
          <w:rFonts w:ascii="Times New Roman" w:hAnsi="Times New Roman"/>
          <w:sz w:val="26"/>
          <w:szCs w:val="26"/>
        </w:rPr>
        <w:t xml:space="preserve"> </w:t>
      </w:r>
      <w:r>
        <w:rPr>
          <w:rFonts w:ascii="Times New Roman" w:hAnsi="Times New Roman"/>
          <w:sz w:val="26"/>
          <w:szCs w:val="26"/>
        </w:rPr>
        <w:t>установлено следующее.</w:t>
      </w:r>
    </w:p>
    <w:p w:rsidR="00C646E8" w:rsidRPr="00EF0FF1" w:rsidRDefault="00C646E8" w:rsidP="00F62025">
      <w:pPr>
        <w:spacing w:after="0" w:line="240" w:lineRule="auto"/>
        <w:ind w:firstLine="567"/>
        <w:jc w:val="both"/>
        <w:rPr>
          <w:rFonts w:ascii="Times New Roman" w:hAnsi="Times New Roman"/>
          <w:sz w:val="26"/>
          <w:szCs w:val="26"/>
        </w:rPr>
      </w:pPr>
      <w:r>
        <w:rPr>
          <w:rFonts w:ascii="Times New Roman" w:hAnsi="Times New Roman"/>
          <w:sz w:val="26"/>
          <w:szCs w:val="26"/>
        </w:rPr>
        <w:t>4.4.1. </w:t>
      </w:r>
      <w:r w:rsidRPr="00B96D36">
        <w:rPr>
          <w:rFonts w:ascii="Times New Roman" w:hAnsi="Times New Roman"/>
          <w:sz w:val="26"/>
          <w:szCs w:val="26"/>
        </w:rPr>
        <w:t xml:space="preserve">Информация о </w:t>
      </w:r>
      <w:r w:rsidRPr="00EF0FF1">
        <w:rPr>
          <w:rFonts w:ascii="Times New Roman" w:hAnsi="Times New Roman"/>
          <w:sz w:val="26"/>
          <w:szCs w:val="26"/>
        </w:rPr>
        <w:t>достижении показателей регионального проекта за 1 квартал 2021 года</w:t>
      </w:r>
      <w:r w:rsidRPr="00EF0FF1">
        <w:rPr>
          <w:rFonts w:ascii="Times New Roman" w:hAnsi="Times New Roman"/>
          <w:b/>
          <w:sz w:val="26"/>
          <w:szCs w:val="26"/>
        </w:rPr>
        <w:t xml:space="preserve"> </w:t>
      </w:r>
      <w:r w:rsidRPr="00EF0FF1">
        <w:rPr>
          <w:rFonts w:ascii="Times New Roman" w:hAnsi="Times New Roman"/>
          <w:sz w:val="26"/>
          <w:szCs w:val="26"/>
        </w:rPr>
        <w:t xml:space="preserve">представлена в приложении </w:t>
      </w:r>
      <w:r w:rsidR="00E140B0" w:rsidRPr="00EF0FF1">
        <w:rPr>
          <w:rFonts w:ascii="Times New Roman" w:hAnsi="Times New Roman"/>
          <w:sz w:val="26"/>
          <w:szCs w:val="26"/>
        </w:rPr>
        <w:t>№ 75</w:t>
      </w:r>
      <w:r w:rsidRPr="00EF0FF1">
        <w:rPr>
          <w:rFonts w:ascii="Times New Roman" w:hAnsi="Times New Roman"/>
          <w:sz w:val="26"/>
          <w:szCs w:val="26"/>
        </w:rPr>
        <w:t xml:space="preserve"> к отчёту.</w:t>
      </w:r>
    </w:p>
    <w:p w:rsidR="00C646E8" w:rsidRPr="00091246" w:rsidRDefault="00C646E8" w:rsidP="00F62025">
      <w:pPr>
        <w:spacing w:after="0" w:line="240" w:lineRule="auto"/>
        <w:ind w:firstLine="567"/>
        <w:jc w:val="both"/>
        <w:rPr>
          <w:rFonts w:ascii="Times New Roman" w:eastAsia="Times New Roman" w:hAnsi="Times New Roman"/>
          <w:sz w:val="26"/>
          <w:szCs w:val="26"/>
        </w:rPr>
      </w:pPr>
      <w:r w:rsidRPr="00EF0FF1">
        <w:rPr>
          <w:rFonts w:ascii="Times New Roman" w:eastAsia="Times New Roman" w:hAnsi="Times New Roman"/>
          <w:sz w:val="26"/>
          <w:szCs w:val="26"/>
        </w:rPr>
        <w:t>Региональным проектом предусмотрен один показатель</w:t>
      </w:r>
      <w:r>
        <w:rPr>
          <w:rFonts w:ascii="Times New Roman" w:eastAsia="Times New Roman" w:hAnsi="Times New Roman"/>
          <w:sz w:val="26"/>
          <w:szCs w:val="26"/>
        </w:rPr>
        <w:t xml:space="preserve"> «</w:t>
      </w:r>
      <w:r w:rsidRPr="00091246">
        <w:rPr>
          <w:rFonts w:ascii="Times New Roman" w:eastAsia="Times New Roman" w:hAnsi="Times New Roman"/>
          <w:sz w:val="26"/>
          <w:szCs w:val="26"/>
        </w:rPr>
        <w:t>Количество государственных (муниципальных) служащих и работников учреждений, прошедших обучение компетенциям в сфере цифровой трансформации государственн</w:t>
      </w:r>
      <w:r>
        <w:rPr>
          <w:rFonts w:ascii="Times New Roman" w:eastAsia="Times New Roman" w:hAnsi="Times New Roman"/>
          <w:sz w:val="26"/>
          <w:szCs w:val="26"/>
        </w:rPr>
        <w:t>ого и муниципального управления». Достижение показателя в отчетном периоде не предусмотрено.</w:t>
      </w:r>
    </w:p>
    <w:p w:rsidR="00C646E8" w:rsidRDefault="00C646E8" w:rsidP="00F62025">
      <w:pPr>
        <w:spacing w:after="0" w:line="240" w:lineRule="auto"/>
        <w:ind w:firstLine="567"/>
        <w:jc w:val="both"/>
        <w:rPr>
          <w:rFonts w:ascii="Times New Roman" w:hAnsi="Times New Roman"/>
          <w:sz w:val="26"/>
          <w:szCs w:val="26"/>
        </w:rPr>
      </w:pPr>
      <w:r>
        <w:rPr>
          <w:rFonts w:ascii="Times New Roman" w:hAnsi="Times New Roman"/>
          <w:sz w:val="26"/>
          <w:szCs w:val="26"/>
        </w:rPr>
        <w:t>4.</w:t>
      </w:r>
      <w:r w:rsidRPr="00091246">
        <w:rPr>
          <w:rFonts w:ascii="Times New Roman" w:hAnsi="Times New Roman"/>
          <w:sz w:val="26"/>
          <w:szCs w:val="26"/>
        </w:rPr>
        <w:t>4.2. На основании</w:t>
      </w:r>
      <w:r w:rsidRPr="00703BC4">
        <w:rPr>
          <w:rFonts w:ascii="Times New Roman" w:hAnsi="Times New Roman"/>
          <w:sz w:val="26"/>
          <w:szCs w:val="26"/>
        </w:rPr>
        <w:t xml:space="preserve"> отчёта </w:t>
      </w:r>
      <w:r>
        <w:rPr>
          <w:rFonts w:ascii="Times New Roman" w:hAnsi="Times New Roman"/>
          <w:sz w:val="26"/>
          <w:szCs w:val="26"/>
        </w:rPr>
        <w:t xml:space="preserve">за </w:t>
      </w:r>
      <w:r>
        <w:rPr>
          <w:rFonts w:ascii="Times New Roman" w:hAnsi="Times New Roman"/>
          <w:sz w:val="26"/>
          <w:szCs w:val="26"/>
          <w:lang w:val="en-US"/>
        </w:rPr>
        <w:t>I</w:t>
      </w:r>
      <w:r w:rsidRPr="008748A0">
        <w:rPr>
          <w:rFonts w:ascii="Times New Roman" w:hAnsi="Times New Roman"/>
          <w:sz w:val="26"/>
          <w:szCs w:val="26"/>
        </w:rPr>
        <w:t xml:space="preserve"> </w:t>
      </w:r>
      <w:r>
        <w:rPr>
          <w:rFonts w:ascii="Times New Roman" w:hAnsi="Times New Roman"/>
          <w:sz w:val="26"/>
          <w:szCs w:val="26"/>
        </w:rPr>
        <w:t xml:space="preserve">квартал 2021 года о достижении результатов и </w:t>
      </w:r>
      <w:r w:rsidRPr="00703BC4">
        <w:rPr>
          <w:rFonts w:ascii="Times New Roman" w:hAnsi="Times New Roman"/>
          <w:sz w:val="26"/>
          <w:szCs w:val="26"/>
        </w:rPr>
        <w:t>контрольных точек установлено</w:t>
      </w:r>
      <w:r>
        <w:rPr>
          <w:rFonts w:ascii="Times New Roman" w:hAnsi="Times New Roman"/>
          <w:sz w:val="26"/>
          <w:szCs w:val="26"/>
        </w:rPr>
        <w:t xml:space="preserve">, что </w:t>
      </w:r>
      <w:r>
        <w:rPr>
          <w:rFonts w:ascii="Times New Roman" w:eastAsia="Times New Roman" w:hAnsi="Times New Roman"/>
          <w:sz w:val="26"/>
          <w:szCs w:val="26"/>
        </w:rPr>
        <w:t xml:space="preserve">предусмотренные к реализации </w:t>
      </w:r>
      <w:r w:rsidRPr="00703BC4">
        <w:rPr>
          <w:rFonts w:ascii="Times New Roman" w:hAnsi="Times New Roman"/>
          <w:sz w:val="26"/>
          <w:szCs w:val="26"/>
        </w:rPr>
        <w:t>результат</w:t>
      </w:r>
      <w:r>
        <w:rPr>
          <w:rFonts w:ascii="Times New Roman" w:hAnsi="Times New Roman"/>
          <w:sz w:val="26"/>
          <w:szCs w:val="26"/>
        </w:rPr>
        <w:t xml:space="preserve">ы и </w:t>
      </w:r>
      <w:r w:rsidRPr="00703BC4">
        <w:rPr>
          <w:rFonts w:ascii="Times New Roman" w:hAnsi="Times New Roman"/>
          <w:sz w:val="26"/>
          <w:szCs w:val="26"/>
        </w:rPr>
        <w:t>контрольные точ</w:t>
      </w:r>
      <w:r>
        <w:rPr>
          <w:rFonts w:ascii="Times New Roman" w:hAnsi="Times New Roman"/>
          <w:sz w:val="26"/>
          <w:szCs w:val="26"/>
        </w:rPr>
        <w:t>ки</w:t>
      </w:r>
      <w:r w:rsidRPr="00703BC4">
        <w:rPr>
          <w:rFonts w:ascii="Times New Roman" w:hAnsi="Times New Roman"/>
          <w:sz w:val="26"/>
          <w:szCs w:val="26"/>
        </w:rPr>
        <w:t xml:space="preserve"> </w:t>
      </w:r>
      <w:r>
        <w:rPr>
          <w:rFonts w:ascii="Times New Roman" w:hAnsi="Times New Roman"/>
          <w:sz w:val="26"/>
          <w:szCs w:val="26"/>
        </w:rPr>
        <w:t xml:space="preserve">будут достигнуты в конце 2021 года. </w:t>
      </w:r>
    </w:p>
    <w:p w:rsidR="00C646E8" w:rsidRPr="00EF0FF1" w:rsidRDefault="00C646E8" w:rsidP="00F62025">
      <w:pPr>
        <w:tabs>
          <w:tab w:val="left" w:pos="1134"/>
        </w:tabs>
        <w:spacing w:after="0" w:line="240" w:lineRule="auto"/>
        <w:jc w:val="both"/>
        <w:rPr>
          <w:rFonts w:ascii="Times New Roman" w:hAnsi="Times New Roman"/>
          <w:sz w:val="26"/>
          <w:szCs w:val="26"/>
        </w:rPr>
      </w:pPr>
      <w:r>
        <w:rPr>
          <w:rFonts w:ascii="Times New Roman" w:eastAsia="Times New Roman" w:hAnsi="Times New Roman"/>
          <w:sz w:val="26"/>
          <w:szCs w:val="26"/>
        </w:rPr>
        <w:t xml:space="preserve">         4.4.3. </w:t>
      </w:r>
      <w:r w:rsidRPr="00B47D12">
        <w:rPr>
          <w:rFonts w:ascii="Times New Roman" w:hAnsi="Times New Roman"/>
          <w:sz w:val="26"/>
          <w:szCs w:val="26"/>
        </w:rPr>
        <w:t xml:space="preserve">Информация о бюджетных ассигнованиях на реализацию мероприятий Регионального проекта </w:t>
      </w:r>
      <w:r w:rsidRPr="00EF0FF1">
        <w:rPr>
          <w:rFonts w:ascii="Times New Roman" w:hAnsi="Times New Roman"/>
          <w:sz w:val="26"/>
          <w:szCs w:val="26"/>
        </w:rPr>
        <w:t xml:space="preserve">представлена в приложении </w:t>
      </w:r>
      <w:r w:rsidR="00E140B0" w:rsidRPr="00EF0FF1">
        <w:rPr>
          <w:rFonts w:ascii="Times New Roman" w:hAnsi="Times New Roman"/>
          <w:sz w:val="26"/>
          <w:szCs w:val="26"/>
        </w:rPr>
        <w:t>№ 76</w:t>
      </w:r>
      <w:r w:rsidRPr="00EF0FF1">
        <w:rPr>
          <w:rFonts w:ascii="Times New Roman" w:hAnsi="Times New Roman"/>
          <w:sz w:val="26"/>
          <w:szCs w:val="26"/>
        </w:rPr>
        <w:t xml:space="preserve"> к отчёту.</w:t>
      </w:r>
    </w:p>
    <w:p w:rsidR="00C646E8" w:rsidRDefault="00C646E8" w:rsidP="00F62025">
      <w:pPr>
        <w:tabs>
          <w:tab w:val="left" w:pos="1134"/>
        </w:tabs>
        <w:spacing w:after="0" w:line="240" w:lineRule="auto"/>
        <w:ind w:firstLine="567"/>
        <w:jc w:val="both"/>
        <w:rPr>
          <w:rFonts w:ascii="Times New Roman" w:hAnsi="Times New Roman"/>
          <w:sz w:val="26"/>
          <w:szCs w:val="26"/>
        </w:rPr>
      </w:pPr>
      <w:r w:rsidRPr="00EF0FF1">
        <w:rPr>
          <w:rFonts w:ascii="Times New Roman" w:eastAsia="Times New Roman" w:hAnsi="Times New Roman"/>
          <w:sz w:val="26"/>
          <w:szCs w:val="26"/>
        </w:rPr>
        <w:t>Согласно Отчету, за 1 квартал 2021 года</w:t>
      </w:r>
      <w:r w:rsidRPr="00BF29BD">
        <w:rPr>
          <w:rFonts w:ascii="Times New Roman" w:eastAsia="Times New Roman" w:hAnsi="Times New Roman"/>
          <w:sz w:val="26"/>
          <w:szCs w:val="26"/>
        </w:rPr>
        <w:t xml:space="preserve"> кассовые расходы </w:t>
      </w:r>
      <w:r>
        <w:rPr>
          <w:rFonts w:ascii="Times New Roman" w:eastAsia="Times New Roman" w:hAnsi="Times New Roman"/>
          <w:sz w:val="26"/>
          <w:szCs w:val="26"/>
        </w:rPr>
        <w:t>не производились</w:t>
      </w:r>
      <w:r w:rsidRPr="00324CA4">
        <w:rPr>
          <w:rFonts w:ascii="Times New Roman" w:eastAsia="Times New Roman" w:hAnsi="Times New Roman"/>
          <w:sz w:val="26"/>
          <w:szCs w:val="26"/>
        </w:rPr>
        <w:t>.</w:t>
      </w:r>
    </w:p>
    <w:p w:rsidR="00C646E8" w:rsidRDefault="00C646E8" w:rsidP="00F62025">
      <w:pPr>
        <w:spacing w:after="0" w:line="240" w:lineRule="auto"/>
        <w:ind w:firstLine="567"/>
        <w:jc w:val="both"/>
        <w:rPr>
          <w:rFonts w:ascii="Times New Roman" w:eastAsia="Times New Roman" w:hAnsi="Times New Roman"/>
          <w:b/>
          <w:sz w:val="26"/>
          <w:szCs w:val="26"/>
        </w:rPr>
      </w:pPr>
    </w:p>
    <w:p w:rsidR="00C646E8" w:rsidRDefault="00C646E8" w:rsidP="00F62025">
      <w:pPr>
        <w:spacing w:after="0" w:line="240" w:lineRule="auto"/>
        <w:ind w:firstLine="567"/>
        <w:jc w:val="both"/>
        <w:rPr>
          <w:rFonts w:ascii="Times New Roman" w:eastAsia="Times New Roman" w:hAnsi="Times New Roman"/>
          <w:b/>
          <w:sz w:val="26"/>
          <w:szCs w:val="26"/>
        </w:rPr>
      </w:pPr>
      <w:r>
        <w:rPr>
          <w:rFonts w:ascii="Times New Roman" w:eastAsia="Times New Roman" w:hAnsi="Times New Roman"/>
          <w:b/>
          <w:sz w:val="26"/>
          <w:szCs w:val="26"/>
        </w:rPr>
        <w:t>4.</w:t>
      </w:r>
      <w:r w:rsidRPr="0084155F">
        <w:rPr>
          <w:rFonts w:ascii="Times New Roman" w:eastAsia="Times New Roman" w:hAnsi="Times New Roman"/>
          <w:b/>
          <w:sz w:val="26"/>
          <w:szCs w:val="26"/>
        </w:rPr>
        <w:t>5. Выводы:</w:t>
      </w:r>
    </w:p>
    <w:p w:rsidR="00C646E8" w:rsidRPr="00615E56" w:rsidRDefault="00C646E8" w:rsidP="00F62025">
      <w:pPr>
        <w:autoSpaceDE w:val="0"/>
        <w:autoSpaceDN w:val="0"/>
        <w:spacing w:after="0" w:line="240" w:lineRule="auto"/>
        <w:ind w:firstLine="567"/>
        <w:jc w:val="both"/>
        <w:rPr>
          <w:rFonts w:ascii="Times New Roman" w:eastAsia="Times New Roman" w:hAnsi="Times New Roman"/>
          <w:sz w:val="26"/>
          <w:szCs w:val="26"/>
        </w:rPr>
      </w:pPr>
      <w:r w:rsidRPr="00C646E8">
        <w:rPr>
          <w:rFonts w:ascii="Times New Roman" w:eastAsia="Times New Roman" w:hAnsi="Times New Roman"/>
          <w:b/>
          <w:sz w:val="26"/>
          <w:szCs w:val="26"/>
        </w:rPr>
        <w:t>4.5.1.</w:t>
      </w:r>
      <w:r>
        <w:rPr>
          <w:rFonts w:ascii="Times New Roman" w:eastAsia="Times New Roman" w:hAnsi="Times New Roman"/>
          <w:sz w:val="26"/>
          <w:szCs w:val="26"/>
        </w:rPr>
        <w:t xml:space="preserve"> По состоянию на 31.03.2021 действовала 6 версия п</w:t>
      </w:r>
      <w:r w:rsidRPr="00D51132">
        <w:rPr>
          <w:rFonts w:ascii="Times New Roman" w:eastAsia="Times New Roman" w:hAnsi="Times New Roman"/>
          <w:sz w:val="26"/>
          <w:szCs w:val="26"/>
        </w:rPr>
        <w:t>аспорт</w:t>
      </w:r>
      <w:r>
        <w:rPr>
          <w:rFonts w:ascii="Times New Roman" w:eastAsia="Times New Roman" w:hAnsi="Times New Roman"/>
          <w:sz w:val="26"/>
          <w:szCs w:val="26"/>
        </w:rPr>
        <w:t>а</w:t>
      </w:r>
      <w:r w:rsidRPr="00D51132">
        <w:rPr>
          <w:rFonts w:ascii="Times New Roman" w:eastAsia="Times New Roman" w:hAnsi="Times New Roman"/>
          <w:sz w:val="26"/>
          <w:szCs w:val="26"/>
        </w:rPr>
        <w:t xml:space="preserve"> регионального проекта </w:t>
      </w:r>
      <w:r w:rsidRPr="00D51132">
        <w:rPr>
          <w:rFonts w:ascii="Times New Roman" w:hAnsi="Times New Roman"/>
          <w:sz w:val="26"/>
          <w:szCs w:val="26"/>
        </w:rPr>
        <w:t>«</w:t>
      </w:r>
      <w:r w:rsidRPr="00E26A8B">
        <w:rPr>
          <w:rFonts w:ascii="Times New Roman" w:hAnsi="Times New Roman"/>
          <w:color w:val="000000"/>
          <w:sz w:val="26"/>
          <w:szCs w:val="26"/>
          <w:lang w:bidi="ru-RU"/>
        </w:rPr>
        <w:t>Кадры для цифровой экономики</w:t>
      </w:r>
      <w:r w:rsidRPr="00D51132">
        <w:rPr>
          <w:rFonts w:ascii="Times New Roman" w:hAnsi="Times New Roman"/>
          <w:sz w:val="26"/>
          <w:szCs w:val="26"/>
        </w:rPr>
        <w:t>»</w:t>
      </w:r>
      <w:r>
        <w:rPr>
          <w:rFonts w:ascii="Times New Roman" w:hAnsi="Times New Roman"/>
          <w:sz w:val="26"/>
          <w:szCs w:val="26"/>
        </w:rPr>
        <w:t>,</w:t>
      </w:r>
      <w:r w:rsidRPr="00D51132">
        <w:rPr>
          <w:rFonts w:ascii="Times New Roman" w:eastAsia="Times New Roman" w:hAnsi="Times New Roman"/>
          <w:sz w:val="26"/>
          <w:szCs w:val="26"/>
        </w:rPr>
        <w:t xml:space="preserve"> утверждён</w:t>
      </w:r>
      <w:r>
        <w:rPr>
          <w:rFonts w:ascii="Times New Roman" w:eastAsia="Times New Roman" w:hAnsi="Times New Roman"/>
          <w:sz w:val="26"/>
          <w:szCs w:val="26"/>
        </w:rPr>
        <w:t>ная</w:t>
      </w:r>
      <w:r w:rsidRPr="00D51132">
        <w:rPr>
          <w:rFonts w:ascii="Times New Roman" w:eastAsia="Times New Roman" w:hAnsi="Times New Roman"/>
          <w:sz w:val="26"/>
          <w:szCs w:val="26"/>
        </w:rPr>
        <w:t xml:space="preserve"> </w:t>
      </w:r>
      <w:r>
        <w:rPr>
          <w:rFonts w:ascii="Times New Roman" w:eastAsia="Times New Roman" w:hAnsi="Times New Roman"/>
          <w:sz w:val="26"/>
          <w:szCs w:val="26"/>
        </w:rPr>
        <w:t>31</w:t>
      </w:r>
      <w:r w:rsidRPr="00D51132">
        <w:rPr>
          <w:rFonts w:ascii="Times New Roman" w:eastAsia="Times New Roman" w:hAnsi="Times New Roman"/>
          <w:sz w:val="26"/>
          <w:szCs w:val="26"/>
        </w:rPr>
        <w:t>.</w:t>
      </w:r>
      <w:r>
        <w:rPr>
          <w:rFonts w:ascii="Times New Roman" w:eastAsia="Times New Roman" w:hAnsi="Times New Roman"/>
          <w:sz w:val="26"/>
          <w:szCs w:val="26"/>
        </w:rPr>
        <w:t>01.2021.</w:t>
      </w:r>
      <w:r w:rsidRPr="00D51132">
        <w:rPr>
          <w:rFonts w:ascii="Times New Roman" w:eastAsia="Times New Roman" w:hAnsi="Times New Roman"/>
          <w:sz w:val="26"/>
          <w:szCs w:val="26"/>
        </w:rPr>
        <w:t xml:space="preserve"> </w:t>
      </w:r>
    </w:p>
    <w:p w:rsidR="00C646E8" w:rsidRPr="00091246" w:rsidRDefault="00C646E8" w:rsidP="00F62025">
      <w:pPr>
        <w:spacing w:after="0" w:line="240" w:lineRule="auto"/>
        <w:ind w:firstLine="567"/>
        <w:jc w:val="both"/>
        <w:rPr>
          <w:rFonts w:ascii="Times New Roman" w:eastAsia="Times New Roman" w:hAnsi="Times New Roman"/>
          <w:sz w:val="26"/>
          <w:szCs w:val="26"/>
        </w:rPr>
      </w:pPr>
      <w:r w:rsidRPr="00C646E8">
        <w:rPr>
          <w:rFonts w:ascii="Times New Roman" w:eastAsia="Times New Roman" w:hAnsi="Times New Roman"/>
          <w:b/>
          <w:sz w:val="26"/>
          <w:szCs w:val="26"/>
        </w:rPr>
        <w:t>4.5.2.</w:t>
      </w:r>
      <w:r>
        <w:rPr>
          <w:rFonts w:ascii="Times New Roman" w:eastAsia="Times New Roman" w:hAnsi="Times New Roman"/>
          <w:sz w:val="26"/>
          <w:szCs w:val="26"/>
        </w:rPr>
        <w:t xml:space="preserve"> </w:t>
      </w:r>
      <w:r>
        <w:rPr>
          <w:rFonts w:ascii="Times New Roman" w:hAnsi="Times New Roman"/>
          <w:sz w:val="26"/>
          <w:szCs w:val="26"/>
        </w:rPr>
        <w:t xml:space="preserve">В проекте </w:t>
      </w:r>
      <w:r>
        <w:rPr>
          <w:rFonts w:ascii="Times New Roman" w:hAnsi="Times New Roman"/>
          <w:bCs/>
          <w:sz w:val="26"/>
          <w:szCs w:val="26"/>
        </w:rPr>
        <w:t xml:space="preserve">предусмотрен один показатель. </w:t>
      </w:r>
      <w:r>
        <w:rPr>
          <w:rFonts w:ascii="Times New Roman" w:eastAsia="Times New Roman" w:hAnsi="Times New Roman"/>
          <w:sz w:val="26"/>
          <w:szCs w:val="26"/>
        </w:rPr>
        <w:t>Достижение показателя в отчетном периоде не предусмотрено.</w:t>
      </w:r>
    </w:p>
    <w:p w:rsidR="00C646E8" w:rsidRDefault="00C646E8" w:rsidP="00F62025">
      <w:pPr>
        <w:spacing w:after="0" w:line="240" w:lineRule="auto"/>
        <w:ind w:firstLine="567"/>
        <w:jc w:val="both"/>
        <w:rPr>
          <w:rFonts w:ascii="Times New Roman" w:hAnsi="Times New Roman"/>
          <w:sz w:val="26"/>
          <w:szCs w:val="26"/>
        </w:rPr>
      </w:pPr>
      <w:r w:rsidRPr="00C646E8">
        <w:rPr>
          <w:rFonts w:ascii="Times New Roman" w:hAnsi="Times New Roman"/>
          <w:b/>
          <w:sz w:val="26"/>
          <w:szCs w:val="26"/>
        </w:rPr>
        <w:t>4.5.3.</w:t>
      </w:r>
      <w:r w:rsidRPr="0021161E">
        <w:rPr>
          <w:rFonts w:ascii="Times New Roman" w:hAnsi="Times New Roman"/>
          <w:sz w:val="26"/>
          <w:szCs w:val="26"/>
        </w:rPr>
        <w:t xml:space="preserve"> </w:t>
      </w:r>
      <w:r>
        <w:rPr>
          <w:rFonts w:ascii="Times New Roman" w:hAnsi="Times New Roman"/>
          <w:sz w:val="26"/>
          <w:szCs w:val="26"/>
        </w:rPr>
        <w:t>П</w:t>
      </w:r>
      <w:r>
        <w:rPr>
          <w:rFonts w:ascii="Times New Roman" w:eastAsia="Times New Roman" w:hAnsi="Times New Roman"/>
          <w:sz w:val="26"/>
          <w:szCs w:val="26"/>
        </w:rPr>
        <w:t xml:space="preserve">редусмотренные к реализации </w:t>
      </w:r>
      <w:r w:rsidRPr="00703BC4">
        <w:rPr>
          <w:rFonts w:ascii="Times New Roman" w:hAnsi="Times New Roman"/>
          <w:sz w:val="26"/>
          <w:szCs w:val="26"/>
        </w:rPr>
        <w:t>результат</w:t>
      </w:r>
      <w:r>
        <w:rPr>
          <w:rFonts w:ascii="Times New Roman" w:hAnsi="Times New Roman"/>
          <w:sz w:val="26"/>
          <w:szCs w:val="26"/>
        </w:rPr>
        <w:t xml:space="preserve">ы и </w:t>
      </w:r>
      <w:r w:rsidRPr="00703BC4">
        <w:rPr>
          <w:rFonts w:ascii="Times New Roman" w:hAnsi="Times New Roman"/>
          <w:sz w:val="26"/>
          <w:szCs w:val="26"/>
        </w:rPr>
        <w:t>контрольные точ</w:t>
      </w:r>
      <w:r>
        <w:rPr>
          <w:rFonts w:ascii="Times New Roman" w:hAnsi="Times New Roman"/>
          <w:sz w:val="26"/>
          <w:szCs w:val="26"/>
        </w:rPr>
        <w:t>ки</w:t>
      </w:r>
      <w:r w:rsidRPr="00703BC4">
        <w:rPr>
          <w:rFonts w:ascii="Times New Roman" w:hAnsi="Times New Roman"/>
          <w:sz w:val="26"/>
          <w:szCs w:val="26"/>
        </w:rPr>
        <w:t xml:space="preserve"> </w:t>
      </w:r>
      <w:r>
        <w:rPr>
          <w:rFonts w:ascii="Times New Roman" w:hAnsi="Times New Roman"/>
          <w:sz w:val="26"/>
          <w:szCs w:val="26"/>
        </w:rPr>
        <w:t xml:space="preserve">будут достигнуты в конце 2021 года. </w:t>
      </w:r>
    </w:p>
    <w:p w:rsidR="00C646E8" w:rsidRDefault="00C646E8" w:rsidP="00F62025">
      <w:pPr>
        <w:spacing w:after="0" w:line="240" w:lineRule="auto"/>
        <w:ind w:firstLine="567"/>
        <w:jc w:val="both"/>
        <w:rPr>
          <w:rFonts w:ascii="Times New Roman" w:eastAsia="Times New Roman" w:hAnsi="Times New Roman"/>
          <w:sz w:val="26"/>
          <w:szCs w:val="26"/>
        </w:rPr>
      </w:pPr>
      <w:r w:rsidRPr="00C646E8">
        <w:rPr>
          <w:rFonts w:ascii="Times New Roman" w:eastAsia="Times New Roman" w:hAnsi="Times New Roman"/>
          <w:b/>
          <w:sz w:val="26"/>
          <w:szCs w:val="26"/>
        </w:rPr>
        <w:t>4.5.4.</w:t>
      </w:r>
      <w:r>
        <w:rPr>
          <w:rFonts w:ascii="Times New Roman" w:eastAsia="Times New Roman" w:hAnsi="Times New Roman"/>
          <w:sz w:val="26"/>
          <w:szCs w:val="26"/>
        </w:rPr>
        <w:t> </w:t>
      </w:r>
      <w:r>
        <w:rPr>
          <w:rFonts w:ascii="Times New Roman" w:hAnsi="Times New Roman"/>
          <w:sz w:val="26"/>
          <w:szCs w:val="26"/>
        </w:rPr>
        <w:t xml:space="preserve">На реализацию регионального проекта в </w:t>
      </w:r>
      <w:r>
        <w:rPr>
          <w:rFonts w:ascii="Times New Roman" w:hAnsi="Times New Roman"/>
          <w:sz w:val="26"/>
          <w:szCs w:val="26"/>
          <w:lang w:val="en-US"/>
        </w:rPr>
        <w:t>I</w:t>
      </w:r>
      <w:r>
        <w:rPr>
          <w:rFonts w:ascii="Times New Roman" w:hAnsi="Times New Roman"/>
          <w:sz w:val="26"/>
          <w:szCs w:val="26"/>
        </w:rPr>
        <w:t xml:space="preserve"> квартале 2021 года паспортом и сводной бюджетной росписью бюджетные ассигнования не предусмотрены. К</w:t>
      </w:r>
      <w:r w:rsidRPr="009F0AAA">
        <w:rPr>
          <w:rFonts w:ascii="Times New Roman" w:hAnsi="Times New Roman"/>
          <w:sz w:val="26"/>
          <w:szCs w:val="26"/>
        </w:rPr>
        <w:t xml:space="preserve">ассовые расходы </w:t>
      </w:r>
      <w:r>
        <w:rPr>
          <w:rFonts w:ascii="Times New Roman" w:eastAsia="Times New Roman" w:hAnsi="Times New Roman"/>
          <w:sz w:val="26"/>
          <w:szCs w:val="26"/>
        </w:rPr>
        <w:t xml:space="preserve">не производились. </w:t>
      </w:r>
    </w:p>
    <w:p w:rsidR="00C646E8" w:rsidRDefault="00C646E8" w:rsidP="00F62025">
      <w:pPr>
        <w:spacing w:after="0" w:line="240" w:lineRule="auto"/>
        <w:ind w:firstLine="567"/>
        <w:jc w:val="both"/>
        <w:rPr>
          <w:rFonts w:ascii="Times New Roman" w:eastAsia="Times New Roman" w:hAnsi="Times New Roman"/>
          <w:sz w:val="26"/>
          <w:szCs w:val="26"/>
        </w:rPr>
      </w:pPr>
    </w:p>
    <w:p w:rsidR="00C646E8" w:rsidRDefault="00C646E8" w:rsidP="00F62025">
      <w:pPr>
        <w:spacing w:after="0" w:line="240" w:lineRule="auto"/>
        <w:jc w:val="center"/>
        <w:rPr>
          <w:rFonts w:ascii="Times New Roman" w:hAnsi="Times New Roman"/>
          <w:b/>
          <w:sz w:val="26"/>
          <w:szCs w:val="26"/>
        </w:rPr>
      </w:pPr>
      <w:r>
        <w:rPr>
          <w:rFonts w:ascii="Times New Roman" w:hAnsi="Times New Roman"/>
          <w:b/>
          <w:sz w:val="26"/>
          <w:szCs w:val="26"/>
        </w:rPr>
        <w:t>5</w:t>
      </w:r>
      <w:r w:rsidRPr="009A0F9D">
        <w:rPr>
          <w:rFonts w:ascii="Times New Roman" w:hAnsi="Times New Roman"/>
          <w:b/>
          <w:sz w:val="26"/>
          <w:szCs w:val="26"/>
        </w:rPr>
        <w:t>. Реализация регионального проекта «</w:t>
      </w:r>
      <w:r w:rsidRPr="008508D1">
        <w:rPr>
          <w:rFonts w:ascii="Times New Roman" w:eastAsia="Arial Unicode MS" w:hAnsi="Times New Roman"/>
          <w:b/>
          <w:color w:val="000000"/>
          <w:sz w:val="26"/>
          <w:szCs w:val="26"/>
          <w:lang w:eastAsia="ru-RU" w:bidi="ru-RU"/>
        </w:rPr>
        <w:t>Цифровое государственное управление</w:t>
      </w:r>
      <w:r w:rsidRPr="009A0F9D">
        <w:rPr>
          <w:rFonts w:ascii="Times New Roman" w:hAnsi="Times New Roman"/>
          <w:b/>
          <w:sz w:val="26"/>
          <w:szCs w:val="26"/>
        </w:rPr>
        <w:t xml:space="preserve">» </w:t>
      </w:r>
    </w:p>
    <w:p w:rsidR="00C646E8" w:rsidRPr="009A0F9D" w:rsidRDefault="00C646E8" w:rsidP="00F62025">
      <w:pPr>
        <w:spacing w:after="0" w:line="240" w:lineRule="auto"/>
        <w:jc w:val="center"/>
        <w:rPr>
          <w:rFonts w:ascii="Times New Roman" w:hAnsi="Times New Roman"/>
          <w:b/>
          <w:sz w:val="26"/>
          <w:szCs w:val="26"/>
        </w:rPr>
      </w:pPr>
    </w:p>
    <w:p w:rsidR="00C646E8" w:rsidRPr="00306101" w:rsidRDefault="00C646E8" w:rsidP="00F62025">
      <w:pPr>
        <w:spacing w:after="0" w:line="240" w:lineRule="auto"/>
        <w:ind w:firstLine="567"/>
        <w:jc w:val="both"/>
        <w:rPr>
          <w:rFonts w:ascii="Times New Roman" w:hAnsi="Times New Roman"/>
          <w:sz w:val="26"/>
          <w:szCs w:val="26"/>
        </w:rPr>
      </w:pPr>
      <w:r>
        <w:rPr>
          <w:rFonts w:ascii="Times New Roman" w:hAnsi="Times New Roman"/>
          <w:b/>
          <w:sz w:val="26"/>
          <w:szCs w:val="26"/>
        </w:rPr>
        <w:t>5.</w:t>
      </w:r>
      <w:r w:rsidRPr="0003519A">
        <w:rPr>
          <w:rFonts w:ascii="Times New Roman" w:hAnsi="Times New Roman"/>
          <w:b/>
          <w:sz w:val="26"/>
          <w:szCs w:val="26"/>
        </w:rPr>
        <w:t>1.</w:t>
      </w:r>
      <w:r>
        <w:rPr>
          <w:rFonts w:ascii="Times New Roman" w:hAnsi="Times New Roman"/>
          <w:sz w:val="26"/>
          <w:szCs w:val="26"/>
        </w:rPr>
        <w:t> </w:t>
      </w:r>
      <w:r w:rsidRPr="00BA0114">
        <w:rPr>
          <w:rFonts w:ascii="Times New Roman" w:eastAsia="Times New Roman" w:hAnsi="Times New Roman"/>
          <w:b/>
          <w:sz w:val="26"/>
          <w:szCs w:val="26"/>
        </w:rPr>
        <w:t>Анализ соблюдения требований нормативных и методических документов, регламентирующих разработку, корректировку и реализацию региональных проектов</w:t>
      </w:r>
    </w:p>
    <w:p w:rsidR="00C646E8" w:rsidRDefault="00C646E8" w:rsidP="00F62025">
      <w:pPr>
        <w:spacing w:after="0" w:line="240" w:lineRule="auto"/>
        <w:ind w:firstLine="567"/>
        <w:jc w:val="both"/>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 Паспорт регионального проекта по структуре, наполнению и актуализации данных соответствует требованиям нормативным правовым актов, регламентирующих порядок его формирования. По состоянию на </w:t>
      </w:r>
      <w:r w:rsidRPr="009A0F9D">
        <w:rPr>
          <w:rFonts w:ascii="Times New Roman" w:hAnsi="Times New Roman"/>
          <w:sz w:val="26"/>
          <w:szCs w:val="26"/>
        </w:rPr>
        <w:t>31</w:t>
      </w:r>
      <w:r>
        <w:rPr>
          <w:rFonts w:ascii="Times New Roman" w:hAnsi="Times New Roman"/>
          <w:sz w:val="26"/>
          <w:szCs w:val="26"/>
        </w:rPr>
        <w:t>.0</w:t>
      </w:r>
      <w:r w:rsidRPr="009A0F9D">
        <w:rPr>
          <w:rFonts w:ascii="Times New Roman" w:hAnsi="Times New Roman"/>
          <w:sz w:val="26"/>
          <w:szCs w:val="26"/>
        </w:rPr>
        <w:t>3</w:t>
      </w:r>
      <w:r>
        <w:rPr>
          <w:rFonts w:ascii="Times New Roman" w:hAnsi="Times New Roman"/>
          <w:sz w:val="26"/>
          <w:szCs w:val="26"/>
        </w:rPr>
        <w:t xml:space="preserve">.2021 </w:t>
      </w:r>
      <w:r w:rsidRPr="008C11E7">
        <w:rPr>
          <w:rFonts w:ascii="Times New Roman" w:hAnsi="Times New Roman"/>
          <w:sz w:val="26"/>
          <w:szCs w:val="26"/>
        </w:rPr>
        <w:t>паспорт</w:t>
      </w:r>
      <w:r>
        <w:rPr>
          <w:rFonts w:ascii="Times New Roman" w:hAnsi="Times New Roman"/>
          <w:sz w:val="26"/>
          <w:szCs w:val="26"/>
        </w:rPr>
        <w:t xml:space="preserve"> регионального проекта актуализирован 07.04.2021 версия № 12.</w:t>
      </w:r>
    </w:p>
    <w:p w:rsidR="00C646E8" w:rsidRPr="00006D95" w:rsidRDefault="00C646E8" w:rsidP="00F62025">
      <w:pPr>
        <w:autoSpaceDE w:val="0"/>
        <w:autoSpaceDN w:val="0"/>
        <w:adjustRightInd w:val="0"/>
        <w:spacing w:after="0" w:line="240" w:lineRule="auto"/>
        <w:ind w:firstLine="567"/>
        <w:jc w:val="both"/>
        <w:rPr>
          <w:rFonts w:ascii="Times New Roman" w:hAnsi="Times New Roman"/>
          <w:sz w:val="26"/>
          <w:szCs w:val="26"/>
        </w:rPr>
      </w:pPr>
      <w:r>
        <w:rPr>
          <w:rFonts w:ascii="Times New Roman" w:hAnsi="Times New Roman"/>
          <w:sz w:val="26"/>
          <w:szCs w:val="26"/>
        </w:rPr>
        <w:t>В соответствии с паспортом, р</w:t>
      </w:r>
      <w:r w:rsidRPr="008C11E7">
        <w:rPr>
          <w:rFonts w:ascii="Times New Roman" w:hAnsi="Times New Roman"/>
          <w:sz w:val="26"/>
          <w:szCs w:val="26"/>
        </w:rPr>
        <w:t>егиональн</w:t>
      </w:r>
      <w:r>
        <w:rPr>
          <w:rFonts w:ascii="Times New Roman" w:hAnsi="Times New Roman"/>
          <w:sz w:val="26"/>
          <w:szCs w:val="26"/>
        </w:rPr>
        <w:t>ый</w:t>
      </w:r>
      <w:r w:rsidRPr="008C11E7">
        <w:rPr>
          <w:rFonts w:ascii="Times New Roman" w:hAnsi="Times New Roman"/>
          <w:sz w:val="26"/>
          <w:szCs w:val="26"/>
        </w:rPr>
        <w:t xml:space="preserve"> проект имеет связь с</w:t>
      </w:r>
      <w:r>
        <w:rPr>
          <w:rFonts w:ascii="Times New Roman" w:hAnsi="Times New Roman"/>
          <w:sz w:val="26"/>
          <w:szCs w:val="26"/>
        </w:rPr>
        <w:t xml:space="preserve"> </w:t>
      </w:r>
      <w:r w:rsidRPr="008C11E7">
        <w:rPr>
          <w:rFonts w:ascii="Times New Roman" w:hAnsi="Times New Roman"/>
          <w:sz w:val="26"/>
          <w:szCs w:val="26"/>
        </w:rPr>
        <w:t>государственн</w:t>
      </w:r>
      <w:r>
        <w:rPr>
          <w:rFonts w:ascii="Times New Roman" w:hAnsi="Times New Roman"/>
          <w:sz w:val="26"/>
          <w:szCs w:val="26"/>
        </w:rPr>
        <w:t>ой</w:t>
      </w:r>
      <w:r w:rsidRPr="008C11E7">
        <w:rPr>
          <w:rFonts w:ascii="Times New Roman" w:hAnsi="Times New Roman"/>
          <w:sz w:val="26"/>
          <w:szCs w:val="26"/>
        </w:rPr>
        <w:t xml:space="preserve"> программ</w:t>
      </w:r>
      <w:r>
        <w:rPr>
          <w:rFonts w:ascii="Times New Roman" w:hAnsi="Times New Roman"/>
          <w:sz w:val="26"/>
          <w:szCs w:val="26"/>
        </w:rPr>
        <w:t>ой</w:t>
      </w:r>
      <w:r w:rsidRPr="008C11E7">
        <w:rPr>
          <w:rFonts w:ascii="Times New Roman" w:hAnsi="Times New Roman"/>
          <w:sz w:val="26"/>
          <w:szCs w:val="26"/>
        </w:rPr>
        <w:t xml:space="preserve"> Калужской области</w:t>
      </w:r>
      <w:r>
        <w:rPr>
          <w:rFonts w:ascii="Times New Roman" w:hAnsi="Times New Roman"/>
          <w:sz w:val="26"/>
          <w:szCs w:val="26"/>
        </w:rPr>
        <w:t xml:space="preserve"> «</w:t>
      </w:r>
      <w:r w:rsidRPr="0062352A">
        <w:rPr>
          <w:rFonts w:ascii="Times New Roman" w:hAnsi="Times New Roman"/>
          <w:sz w:val="26"/>
          <w:szCs w:val="26"/>
        </w:rPr>
        <w:t>Информационное общество и повышение качества государственных и муниципальных услуг в Калужской области</w:t>
      </w:r>
      <w:r>
        <w:rPr>
          <w:rFonts w:ascii="Times New Roman" w:hAnsi="Times New Roman"/>
          <w:sz w:val="26"/>
          <w:szCs w:val="26"/>
        </w:rPr>
        <w:t>» (Постановление Правительства Калужской области от 27.03.2019 № 199 (с изменениями и дополнениями) в рамках подпрограммы «</w:t>
      </w:r>
      <w:r w:rsidRPr="00457748">
        <w:rPr>
          <w:rFonts w:ascii="Times New Roman" w:hAnsi="Times New Roman"/>
          <w:sz w:val="26"/>
          <w:szCs w:val="26"/>
        </w:rPr>
        <w:t>Совершенствование системы предоставления государственных (муниципальных) услуг (реализации функций)</w:t>
      </w:r>
      <w:r w:rsidRPr="004945A9">
        <w:rPr>
          <w:rFonts w:ascii="Times New Roman" w:hAnsi="Times New Roman"/>
          <w:sz w:val="26"/>
          <w:szCs w:val="26"/>
        </w:rPr>
        <w:t>»</w:t>
      </w:r>
      <w:r>
        <w:rPr>
          <w:rFonts w:ascii="Times New Roman" w:hAnsi="Times New Roman"/>
          <w:sz w:val="26"/>
          <w:szCs w:val="26"/>
        </w:rPr>
        <w:t>;</w:t>
      </w:r>
    </w:p>
    <w:p w:rsidR="00C646E8" w:rsidRDefault="00C646E8" w:rsidP="00F62025">
      <w:pPr>
        <w:autoSpaceDE w:val="0"/>
        <w:autoSpaceDN w:val="0"/>
        <w:adjustRightInd w:val="0"/>
        <w:spacing w:after="0" w:line="240" w:lineRule="auto"/>
        <w:ind w:firstLine="567"/>
        <w:jc w:val="both"/>
        <w:rPr>
          <w:rFonts w:ascii="Times New Roman" w:hAnsi="Times New Roman"/>
          <w:sz w:val="26"/>
          <w:szCs w:val="26"/>
        </w:rPr>
      </w:pPr>
      <w:r>
        <w:rPr>
          <w:rFonts w:ascii="Times New Roman" w:hAnsi="Times New Roman"/>
          <w:sz w:val="26"/>
          <w:szCs w:val="26"/>
        </w:rPr>
        <w:t>Паспортом регионального проекта определены следующие задачи:</w:t>
      </w:r>
    </w:p>
    <w:p w:rsidR="00C646E8" w:rsidRPr="00457748" w:rsidRDefault="00C646E8" w:rsidP="00F62025">
      <w:pPr>
        <w:autoSpaceDE w:val="0"/>
        <w:autoSpaceDN w:val="0"/>
        <w:adjustRightInd w:val="0"/>
        <w:spacing w:after="0" w:line="240" w:lineRule="auto"/>
        <w:ind w:firstLine="567"/>
        <w:jc w:val="both"/>
        <w:rPr>
          <w:rFonts w:ascii="Times New Roman" w:hAnsi="Times New Roman"/>
          <w:sz w:val="26"/>
          <w:szCs w:val="26"/>
        </w:rPr>
      </w:pPr>
      <w:r>
        <w:rPr>
          <w:rFonts w:ascii="Times New Roman" w:hAnsi="Times New Roman"/>
          <w:sz w:val="26"/>
          <w:szCs w:val="26"/>
        </w:rPr>
        <w:t>- Ст</w:t>
      </w:r>
      <w:r w:rsidRPr="00457748">
        <w:rPr>
          <w:rFonts w:ascii="Times New Roman" w:hAnsi="Times New Roman"/>
          <w:sz w:val="26"/>
          <w:szCs w:val="26"/>
        </w:rPr>
        <w:t xml:space="preserve">имулирование граждан к получению государственных и муниципальных услуг в электронном виде с использованием ЕПГУ (планируемый результатом данной задачи является </w:t>
      </w:r>
      <w:r>
        <w:rPr>
          <w:rFonts w:ascii="Times New Roman" w:hAnsi="Times New Roman"/>
          <w:sz w:val="26"/>
          <w:szCs w:val="26"/>
        </w:rPr>
        <w:t>о</w:t>
      </w:r>
      <w:r w:rsidRPr="00457748">
        <w:rPr>
          <w:rFonts w:ascii="Times New Roman" w:hAnsi="Times New Roman"/>
          <w:sz w:val="26"/>
          <w:szCs w:val="26"/>
        </w:rPr>
        <w:t xml:space="preserve">беспечение удовлетворённости граждан качеством предоставления массовых социально значимых государственных и муниципальных услуг в </w:t>
      </w:r>
      <w:r w:rsidRPr="00457748">
        <w:rPr>
          <w:rFonts w:ascii="Times New Roman" w:hAnsi="Times New Roman"/>
          <w:sz w:val="26"/>
          <w:szCs w:val="26"/>
        </w:rPr>
        <w:lastRenderedPageBreak/>
        <w:t>электронном виде с использованием Единого портала государственных и муниципальных услуг)</w:t>
      </w:r>
      <w:r>
        <w:rPr>
          <w:rFonts w:ascii="Times New Roman" w:hAnsi="Times New Roman"/>
          <w:sz w:val="26"/>
          <w:szCs w:val="26"/>
        </w:rPr>
        <w:t>.</w:t>
      </w:r>
    </w:p>
    <w:p w:rsidR="00C646E8" w:rsidRPr="00457748" w:rsidRDefault="00C646E8" w:rsidP="00F62025">
      <w:pPr>
        <w:autoSpaceDE w:val="0"/>
        <w:autoSpaceDN w:val="0"/>
        <w:adjustRightInd w:val="0"/>
        <w:spacing w:after="0" w:line="240" w:lineRule="auto"/>
        <w:ind w:firstLine="567"/>
        <w:jc w:val="both"/>
        <w:rPr>
          <w:rFonts w:ascii="Times New Roman" w:hAnsi="Times New Roman"/>
          <w:sz w:val="26"/>
          <w:szCs w:val="26"/>
        </w:rPr>
      </w:pPr>
      <w:r>
        <w:rPr>
          <w:rFonts w:ascii="Times New Roman" w:hAnsi="Times New Roman"/>
          <w:sz w:val="26"/>
          <w:szCs w:val="26"/>
        </w:rPr>
        <w:t>- </w:t>
      </w:r>
      <w:r w:rsidRPr="00457748">
        <w:rPr>
          <w:rFonts w:ascii="Times New Roman" w:hAnsi="Times New Roman"/>
          <w:sz w:val="26"/>
          <w:szCs w:val="26"/>
        </w:rPr>
        <w:t>Обеспечение оперативного взаимодействия граждан и органов власти.</w:t>
      </w:r>
    </w:p>
    <w:p w:rsidR="00C646E8" w:rsidRDefault="00C646E8" w:rsidP="00F62025">
      <w:pPr>
        <w:autoSpaceDE w:val="0"/>
        <w:autoSpaceDN w:val="0"/>
        <w:adjustRightInd w:val="0"/>
        <w:spacing w:after="0" w:line="240" w:lineRule="auto"/>
        <w:ind w:firstLine="567"/>
        <w:jc w:val="both"/>
        <w:rPr>
          <w:rFonts w:ascii="Times New Roman" w:hAnsi="Times New Roman"/>
          <w:sz w:val="26"/>
          <w:szCs w:val="26"/>
        </w:rPr>
      </w:pPr>
      <w:r w:rsidRPr="00457748">
        <w:rPr>
          <w:rFonts w:ascii="Times New Roman" w:hAnsi="Times New Roman"/>
          <w:sz w:val="26"/>
          <w:szCs w:val="26"/>
        </w:rPr>
        <w:t>- Цифровизация процессов предоставления государственных услуг и исполнения государственных функций государственными органами власти</w:t>
      </w:r>
      <w:r>
        <w:rPr>
          <w:rFonts w:ascii="Times New Roman" w:hAnsi="Times New Roman"/>
          <w:sz w:val="26"/>
          <w:szCs w:val="26"/>
        </w:rPr>
        <w:t>.</w:t>
      </w:r>
    </w:p>
    <w:p w:rsidR="00C646E8" w:rsidRDefault="00C646E8" w:rsidP="00F62025">
      <w:pPr>
        <w:autoSpaceDE w:val="0"/>
        <w:autoSpaceDN w:val="0"/>
        <w:adjustRightInd w:val="0"/>
        <w:spacing w:after="0" w:line="240" w:lineRule="auto"/>
        <w:ind w:firstLine="567"/>
        <w:jc w:val="both"/>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 Региональный проект полностью соответствует федеральному проекту «</w:t>
      </w:r>
      <w:r w:rsidRPr="00457748">
        <w:rPr>
          <w:rFonts w:ascii="Times New Roman" w:hAnsi="Times New Roman"/>
          <w:sz w:val="26"/>
          <w:szCs w:val="26"/>
        </w:rPr>
        <w:t>Цифровое государственное управление</w:t>
      </w:r>
      <w:r>
        <w:rPr>
          <w:rFonts w:ascii="Times New Roman" w:hAnsi="Times New Roman"/>
          <w:sz w:val="26"/>
          <w:szCs w:val="26"/>
        </w:rPr>
        <w:t>», реализуемому в рамках национальной программы «Цифровая экономика</w:t>
      </w:r>
      <w:r w:rsidR="00B97582">
        <w:rPr>
          <w:rFonts w:ascii="Times New Roman" w:hAnsi="Times New Roman"/>
          <w:sz w:val="26"/>
          <w:szCs w:val="26"/>
        </w:rPr>
        <w:t xml:space="preserve"> Российской Федерации</w:t>
      </w:r>
      <w:r>
        <w:rPr>
          <w:rFonts w:ascii="Times New Roman" w:hAnsi="Times New Roman"/>
          <w:sz w:val="26"/>
          <w:szCs w:val="26"/>
        </w:rPr>
        <w:t>». Федеральный проект имеет связь с пятью г</w:t>
      </w:r>
      <w:r w:rsidRPr="000D799F">
        <w:rPr>
          <w:rFonts w:ascii="Times New Roman" w:hAnsi="Times New Roman"/>
          <w:sz w:val="26"/>
          <w:szCs w:val="26"/>
        </w:rPr>
        <w:t>осударственн</w:t>
      </w:r>
      <w:r>
        <w:rPr>
          <w:rFonts w:ascii="Times New Roman" w:hAnsi="Times New Roman"/>
          <w:sz w:val="26"/>
          <w:szCs w:val="26"/>
        </w:rPr>
        <w:t>ыми</w:t>
      </w:r>
      <w:r w:rsidRPr="000D799F">
        <w:rPr>
          <w:rFonts w:ascii="Times New Roman" w:hAnsi="Times New Roman"/>
          <w:sz w:val="26"/>
          <w:szCs w:val="26"/>
        </w:rPr>
        <w:t xml:space="preserve"> программ</w:t>
      </w:r>
      <w:r>
        <w:rPr>
          <w:rFonts w:ascii="Times New Roman" w:hAnsi="Times New Roman"/>
          <w:sz w:val="26"/>
          <w:szCs w:val="26"/>
        </w:rPr>
        <w:t>ами</w:t>
      </w:r>
      <w:r w:rsidRPr="000D799F">
        <w:rPr>
          <w:rFonts w:ascii="Times New Roman" w:hAnsi="Times New Roman"/>
          <w:sz w:val="26"/>
          <w:szCs w:val="26"/>
        </w:rPr>
        <w:t xml:space="preserve"> Российской Федерации</w:t>
      </w:r>
      <w:r>
        <w:rPr>
          <w:rFonts w:ascii="Times New Roman" w:hAnsi="Times New Roman"/>
          <w:sz w:val="26"/>
          <w:szCs w:val="26"/>
        </w:rPr>
        <w:t>:</w:t>
      </w:r>
    </w:p>
    <w:p w:rsidR="00C646E8" w:rsidRDefault="00C646E8" w:rsidP="00F62025">
      <w:pPr>
        <w:pStyle w:val="ab"/>
        <w:numPr>
          <w:ilvl w:val="0"/>
          <w:numId w:val="39"/>
        </w:numPr>
        <w:autoSpaceDE w:val="0"/>
        <w:autoSpaceDN w:val="0"/>
        <w:adjustRightInd w:val="0"/>
        <w:jc w:val="both"/>
        <w:rPr>
          <w:rFonts w:ascii="Times New Roman" w:hAnsi="Times New Roman"/>
          <w:sz w:val="26"/>
          <w:szCs w:val="26"/>
        </w:rPr>
      </w:pPr>
      <w:r>
        <w:rPr>
          <w:rFonts w:ascii="Times New Roman" w:hAnsi="Times New Roman"/>
          <w:sz w:val="26"/>
          <w:szCs w:val="26"/>
        </w:rPr>
        <w:t>«</w:t>
      </w:r>
      <w:r w:rsidRPr="00350E05">
        <w:rPr>
          <w:rFonts w:ascii="Times New Roman" w:hAnsi="Times New Roman"/>
          <w:sz w:val="26"/>
          <w:szCs w:val="26"/>
        </w:rPr>
        <w:t>Информационное общество</w:t>
      </w:r>
      <w:r>
        <w:rPr>
          <w:rFonts w:ascii="Times New Roman" w:hAnsi="Times New Roman"/>
          <w:sz w:val="26"/>
          <w:szCs w:val="26"/>
        </w:rPr>
        <w:t>»</w:t>
      </w:r>
      <w:r w:rsidRPr="00350E05">
        <w:rPr>
          <w:rFonts w:ascii="Times New Roman" w:hAnsi="Times New Roman"/>
          <w:sz w:val="26"/>
          <w:szCs w:val="26"/>
        </w:rPr>
        <w:t xml:space="preserve">, утверждённой Постановлением Правительства РФ </w:t>
      </w:r>
      <w:r w:rsidRPr="00350E05">
        <w:rPr>
          <w:rFonts w:ascii="Times New Roman" w:hAnsi="Times New Roman"/>
          <w:sz w:val="26"/>
          <w:szCs w:val="26"/>
          <w:lang w:eastAsia="en-US"/>
        </w:rPr>
        <w:t xml:space="preserve">от 15.04.2014 N 313 </w:t>
      </w:r>
      <w:r w:rsidRPr="00350E05">
        <w:rPr>
          <w:rFonts w:ascii="Times New Roman" w:hAnsi="Times New Roman"/>
          <w:sz w:val="26"/>
          <w:szCs w:val="26"/>
        </w:rPr>
        <w:t>(с изменениями и дополнениями) в рамках подпрограмм</w:t>
      </w:r>
      <w:r>
        <w:rPr>
          <w:rFonts w:ascii="Times New Roman" w:hAnsi="Times New Roman"/>
          <w:sz w:val="26"/>
          <w:szCs w:val="26"/>
        </w:rPr>
        <w:t>ы</w:t>
      </w:r>
      <w:r w:rsidRPr="00350E05">
        <w:rPr>
          <w:rFonts w:ascii="Times New Roman" w:hAnsi="Times New Roman"/>
          <w:sz w:val="26"/>
          <w:szCs w:val="26"/>
        </w:rPr>
        <w:t xml:space="preserve"> «Информационное государство»</w:t>
      </w:r>
      <w:r>
        <w:rPr>
          <w:rFonts w:ascii="Times New Roman" w:hAnsi="Times New Roman"/>
          <w:sz w:val="26"/>
          <w:szCs w:val="26"/>
        </w:rPr>
        <w:t>;</w:t>
      </w:r>
    </w:p>
    <w:p w:rsidR="00C646E8" w:rsidRDefault="00C646E8" w:rsidP="00F62025">
      <w:pPr>
        <w:pStyle w:val="ab"/>
        <w:numPr>
          <w:ilvl w:val="0"/>
          <w:numId w:val="39"/>
        </w:numPr>
        <w:autoSpaceDE w:val="0"/>
        <w:autoSpaceDN w:val="0"/>
        <w:adjustRightInd w:val="0"/>
        <w:jc w:val="both"/>
        <w:rPr>
          <w:rFonts w:ascii="Times New Roman" w:hAnsi="Times New Roman"/>
          <w:sz w:val="26"/>
          <w:szCs w:val="26"/>
        </w:rPr>
      </w:pPr>
      <w:r w:rsidRPr="0048604B">
        <w:rPr>
          <w:rFonts w:ascii="Times New Roman" w:hAnsi="Times New Roman"/>
          <w:sz w:val="26"/>
          <w:szCs w:val="26"/>
        </w:rPr>
        <w:t xml:space="preserve">«Содействие занятости населения» утверждённой Постановлением Правительства РФ от 15.04.2014 </w:t>
      </w:r>
      <w:r>
        <w:rPr>
          <w:rFonts w:ascii="Times New Roman" w:hAnsi="Times New Roman"/>
          <w:sz w:val="26"/>
          <w:szCs w:val="26"/>
        </w:rPr>
        <w:t>№ </w:t>
      </w:r>
      <w:r w:rsidRPr="0048604B">
        <w:rPr>
          <w:rFonts w:ascii="Times New Roman" w:hAnsi="Times New Roman"/>
          <w:sz w:val="26"/>
          <w:szCs w:val="26"/>
        </w:rPr>
        <w:t>298 (с изменениями и дополнениями) в рамках подпрограммы «</w:t>
      </w:r>
      <w:r w:rsidRPr="00C26F16">
        <w:rPr>
          <w:rFonts w:ascii="Times New Roman" w:hAnsi="Times New Roman"/>
          <w:sz w:val="26"/>
          <w:szCs w:val="26"/>
        </w:rPr>
        <w:t>Активная политика занятости населения и социальная поддержка безработных граждан</w:t>
      </w:r>
      <w:r w:rsidRPr="0048604B">
        <w:rPr>
          <w:rFonts w:ascii="Times New Roman" w:hAnsi="Times New Roman"/>
          <w:sz w:val="26"/>
          <w:szCs w:val="26"/>
        </w:rPr>
        <w:t>»;</w:t>
      </w:r>
    </w:p>
    <w:p w:rsidR="00C646E8" w:rsidRDefault="00C646E8" w:rsidP="00F62025">
      <w:pPr>
        <w:pStyle w:val="ab"/>
        <w:numPr>
          <w:ilvl w:val="0"/>
          <w:numId w:val="39"/>
        </w:numPr>
        <w:autoSpaceDE w:val="0"/>
        <w:autoSpaceDN w:val="0"/>
        <w:adjustRightInd w:val="0"/>
        <w:jc w:val="both"/>
        <w:rPr>
          <w:rFonts w:ascii="Times New Roman" w:hAnsi="Times New Roman"/>
          <w:sz w:val="26"/>
          <w:szCs w:val="26"/>
        </w:rPr>
      </w:pPr>
      <w:r w:rsidRPr="00350E05">
        <w:rPr>
          <w:rFonts w:ascii="Times New Roman" w:hAnsi="Times New Roman"/>
          <w:sz w:val="26"/>
          <w:szCs w:val="26"/>
        </w:rPr>
        <w:t>«</w:t>
      </w:r>
      <w:r w:rsidRPr="00E33F15">
        <w:rPr>
          <w:rFonts w:ascii="Times New Roman" w:hAnsi="Times New Roman"/>
          <w:sz w:val="26"/>
          <w:szCs w:val="26"/>
        </w:rPr>
        <w:t>Экономическое развитие и инновационная экономика</w:t>
      </w:r>
      <w:r w:rsidRPr="00350E05">
        <w:rPr>
          <w:rFonts w:ascii="Times New Roman" w:hAnsi="Times New Roman"/>
          <w:sz w:val="26"/>
          <w:szCs w:val="26"/>
        </w:rPr>
        <w:t xml:space="preserve">», утверждённой Постановлением Правительства РФ </w:t>
      </w:r>
      <w:r>
        <w:rPr>
          <w:rFonts w:ascii="Times New Roman" w:hAnsi="Times New Roman"/>
          <w:sz w:val="26"/>
          <w:szCs w:val="26"/>
        </w:rPr>
        <w:t xml:space="preserve">от 15.04.2014 № 316 </w:t>
      </w:r>
      <w:r w:rsidRPr="00350E05">
        <w:rPr>
          <w:rFonts w:ascii="Times New Roman" w:hAnsi="Times New Roman"/>
          <w:sz w:val="26"/>
          <w:szCs w:val="26"/>
        </w:rPr>
        <w:t xml:space="preserve">(с изменениями и дополнениями) в рамках </w:t>
      </w:r>
      <w:r>
        <w:rPr>
          <w:rFonts w:ascii="Times New Roman" w:hAnsi="Times New Roman"/>
          <w:sz w:val="26"/>
          <w:szCs w:val="26"/>
        </w:rPr>
        <w:t>п</w:t>
      </w:r>
      <w:r w:rsidRPr="00350E05">
        <w:rPr>
          <w:rFonts w:ascii="Times New Roman" w:hAnsi="Times New Roman"/>
          <w:sz w:val="26"/>
          <w:szCs w:val="26"/>
        </w:rPr>
        <w:t>одпрограмм</w:t>
      </w:r>
      <w:r>
        <w:rPr>
          <w:rFonts w:ascii="Times New Roman" w:hAnsi="Times New Roman"/>
          <w:sz w:val="26"/>
          <w:szCs w:val="26"/>
        </w:rPr>
        <w:t>ы</w:t>
      </w:r>
      <w:r w:rsidRPr="00350E05">
        <w:rPr>
          <w:rFonts w:ascii="Times New Roman" w:hAnsi="Times New Roman"/>
          <w:sz w:val="26"/>
          <w:szCs w:val="26"/>
        </w:rPr>
        <w:t xml:space="preserve"> «</w:t>
      </w:r>
      <w:r w:rsidRPr="00E33F15">
        <w:rPr>
          <w:rFonts w:ascii="Times New Roman" w:hAnsi="Times New Roman"/>
          <w:sz w:val="26"/>
          <w:szCs w:val="26"/>
        </w:rPr>
        <w:t>Совершенствование системы государственного стратегического управления</w:t>
      </w:r>
      <w:r w:rsidRPr="00350E05">
        <w:rPr>
          <w:rFonts w:ascii="Times New Roman" w:hAnsi="Times New Roman"/>
          <w:sz w:val="26"/>
          <w:szCs w:val="26"/>
        </w:rPr>
        <w:t>»</w:t>
      </w:r>
      <w:r>
        <w:rPr>
          <w:rFonts w:ascii="Times New Roman" w:hAnsi="Times New Roman"/>
          <w:sz w:val="26"/>
          <w:szCs w:val="26"/>
        </w:rPr>
        <w:t>;</w:t>
      </w:r>
    </w:p>
    <w:p w:rsidR="00C646E8" w:rsidRPr="00E33F15" w:rsidRDefault="00C646E8" w:rsidP="00F62025">
      <w:pPr>
        <w:pStyle w:val="ab"/>
        <w:numPr>
          <w:ilvl w:val="0"/>
          <w:numId w:val="39"/>
        </w:numPr>
        <w:autoSpaceDE w:val="0"/>
        <w:autoSpaceDN w:val="0"/>
        <w:adjustRightInd w:val="0"/>
        <w:jc w:val="both"/>
        <w:rPr>
          <w:rFonts w:ascii="Times New Roman" w:hAnsi="Times New Roman" w:cs="Times New Roman"/>
          <w:sz w:val="26"/>
          <w:szCs w:val="26"/>
        </w:rPr>
      </w:pPr>
      <w:r w:rsidRPr="00E33F15">
        <w:rPr>
          <w:rFonts w:ascii="Times New Roman" w:hAnsi="Times New Roman" w:cs="Times New Roman"/>
          <w:sz w:val="26"/>
          <w:szCs w:val="26"/>
        </w:rPr>
        <w:t>«Обеспечение доступным и комфортным жильём и коммунальными услугами граждан Российской Федерации» утверждённой Постановлением Правительства РФ от</w:t>
      </w:r>
      <w:r>
        <w:rPr>
          <w:rFonts w:ascii="Times New Roman" w:hAnsi="Times New Roman" w:cs="Times New Roman"/>
          <w:sz w:val="26"/>
          <w:szCs w:val="26"/>
        </w:rPr>
        <w:t> </w:t>
      </w:r>
      <w:r w:rsidRPr="00E33F15">
        <w:rPr>
          <w:rFonts w:ascii="Times New Roman" w:hAnsi="Times New Roman" w:cs="Times New Roman"/>
          <w:sz w:val="26"/>
          <w:szCs w:val="26"/>
        </w:rPr>
        <w:t xml:space="preserve">30.12.2017 № 1710 </w:t>
      </w:r>
      <w:r>
        <w:rPr>
          <w:rFonts w:ascii="Times New Roman" w:hAnsi="Times New Roman" w:cs="Times New Roman"/>
          <w:sz w:val="26"/>
          <w:szCs w:val="26"/>
        </w:rPr>
        <w:t>(с </w:t>
      </w:r>
      <w:r w:rsidRPr="00E33F15">
        <w:rPr>
          <w:rFonts w:ascii="Times New Roman" w:hAnsi="Times New Roman" w:cs="Times New Roman"/>
          <w:sz w:val="26"/>
          <w:szCs w:val="26"/>
        </w:rPr>
        <w:t>изменениями и дополнениями) в рамках подпрограммы «</w:t>
      </w:r>
      <w:r w:rsidRPr="006E6A7C">
        <w:rPr>
          <w:rFonts w:ascii="Times New Roman" w:hAnsi="Times New Roman" w:cs="Times New Roman"/>
          <w:sz w:val="26"/>
          <w:szCs w:val="26"/>
        </w:rPr>
        <w:t>Обеспечение реализации государственной программы</w:t>
      </w:r>
      <w:r w:rsidRPr="00E33F15">
        <w:rPr>
          <w:rFonts w:ascii="Times New Roman" w:hAnsi="Times New Roman" w:cs="Times New Roman"/>
          <w:sz w:val="26"/>
          <w:szCs w:val="26"/>
        </w:rPr>
        <w:t>»;</w:t>
      </w:r>
    </w:p>
    <w:p w:rsidR="00C646E8" w:rsidRDefault="00C646E8" w:rsidP="00F62025">
      <w:pPr>
        <w:autoSpaceDE w:val="0"/>
        <w:autoSpaceDN w:val="0"/>
        <w:adjustRightInd w:val="0"/>
        <w:spacing w:after="0" w:line="240" w:lineRule="auto"/>
        <w:ind w:firstLine="567"/>
        <w:jc w:val="both"/>
        <w:rPr>
          <w:rFonts w:ascii="Times New Roman" w:hAnsi="Times New Roman"/>
          <w:sz w:val="26"/>
          <w:szCs w:val="26"/>
        </w:rPr>
      </w:pPr>
      <w:r>
        <w:rPr>
          <w:rFonts w:ascii="Times New Roman" w:hAnsi="Times New Roman"/>
          <w:sz w:val="26"/>
          <w:szCs w:val="26"/>
        </w:rPr>
        <w:t xml:space="preserve">По состоянию на 31.03.2021 </w:t>
      </w:r>
      <w:r w:rsidRPr="008C11E7">
        <w:rPr>
          <w:rFonts w:ascii="Times New Roman" w:hAnsi="Times New Roman"/>
          <w:sz w:val="26"/>
          <w:szCs w:val="26"/>
        </w:rPr>
        <w:t>паспорт</w:t>
      </w:r>
      <w:r>
        <w:rPr>
          <w:rFonts w:ascii="Times New Roman" w:hAnsi="Times New Roman"/>
          <w:sz w:val="26"/>
          <w:szCs w:val="26"/>
        </w:rPr>
        <w:t xml:space="preserve"> федерального проекта актуализирован 08.04.2021 версия № 92.</w:t>
      </w:r>
    </w:p>
    <w:p w:rsidR="00C646E8" w:rsidRDefault="00C646E8" w:rsidP="00F62025">
      <w:pPr>
        <w:spacing w:after="0" w:line="240" w:lineRule="auto"/>
        <w:ind w:firstLine="567"/>
        <w:jc w:val="both"/>
        <w:rPr>
          <w:rFonts w:ascii="Times New Roman" w:hAnsi="Times New Roman"/>
          <w:sz w:val="26"/>
          <w:szCs w:val="26"/>
        </w:rPr>
      </w:pPr>
      <w:r>
        <w:rPr>
          <w:rFonts w:ascii="Times New Roman" w:hAnsi="Times New Roman"/>
          <w:sz w:val="26"/>
          <w:szCs w:val="26"/>
        </w:rPr>
        <w:t xml:space="preserve">В целях </w:t>
      </w:r>
      <w:r w:rsidRPr="00AE70A4">
        <w:rPr>
          <w:rFonts w:ascii="Times New Roman" w:hAnsi="Times New Roman"/>
          <w:b/>
          <w:sz w:val="26"/>
          <w:szCs w:val="26"/>
        </w:rPr>
        <w:t>реализации мероприятий</w:t>
      </w:r>
      <w:r>
        <w:rPr>
          <w:rFonts w:ascii="Times New Roman" w:hAnsi="Times New Roman"/>
          <w:sz w:val="26"/>
          <w:szCs w:val="26"/>
        </w:rPr>
        <w:t xml:space="preserve"> федерального проекта на территории Калужской области заключено соглашение о реализации регионального проекта «</w:t>
      </w:r>
      <w:r w:rsidRPr="005F45B0">
        <w:rPr>
          <w:rFonts w:ascii="Times New Roman" w:eastAsia="Arial Unicode MS" w:hAnsi="Times New Roman"/>
          <w:b/>
          <w:color w:val="000000"/>
          <w:sz w:val="26"/>
          <w:szCs w:val="26"/>
          <w:lang w:eastAsia="ru-RU" w:bidi="ru-RU"/>
        </w:rPr>
        <w:t>Цифровое государственное управление</w:t>
      </w:r>
      <w:r>
        <w:rPr>
          <w:rFonts w:ascii="Times New Roman" w:hAnsi="Times New Roman"/>
          <w:sz w:val="26"/>
          <w:szCs w:val="26"/>
        </w:rPr>
        <w:t>» на территории Калужской области от 18.07.2019 № 071-2019-</w:t>
      </w:r>
      <w:r>
        <w:rPr>
          <w:rFonts w:ascii="Times New Roman" w:hAnsi="Times New Roman"/>
          <w:sz w:val="26"/>
          <w:szCs w:val="26"/>
          <w:lang w:val="en-US"/>
        </w:rPr>
        <w:t>D</w:t>
      </w:r>
      <w:r w:rsidRPr="00BF4722">
        <w:rPr>
          <w:rFonts w:ascii="Times New Roman" w:hAnsi="Times New Roman"/>
          <w:sz w:val="26"/>
          <w:szCs w:val="26"/>
        </w:rPr>
        <w:t>4001-</w:t>
      </w:r>
      <w:r>
        <w:rPr>
          <w:rFonts w:ascii="Times New Roman" w:hAnsi="Times New Roman"/>
          <w:sz w:val="26"/>
          <w:szCs w:val="26"/>
        </w:rPr>
        <w:t>4</w:t>
      </w:r>
      <w:r w:rsidRPr="00BF4722">
        <w:rPr>
          <w:rFonts w:ascii="Times New Roman" w:hAnsi="Times New Roman"/>
          <w:sz w:val="26"/>
          <w:szCs w:val="26"/>
        </w:rPr>
        <w:t>0</w:t>
      </w:r>
      <w:r>
        <w:rPr>
          <w:rFonts w:ascii="Times New Roman" w:hAnsi="Times New Roman"/>
          <w:sz w:val="26"/>
          <w:szCs w:val="26"/>
        </w:rPr>
        <w:t xml:space="preserve"> (в ред. от 23.</w:t>
      </w:r>
      <w:r w:rsidRPr="001F37EE">
        <w:rPr>
          <w:rFonts w:ascii="Times New Roman" w:hAnsi="Times New Roman"/>
          <w:sz w:val="26"/>
          <w:szCs w:val="26"/>
        </w:rPr>
        <w:t>12</w:t>
      </w:r>
      <w:r>
        <w:rPr>
          <w:rFonts w:ascii="Times New Roman" w:hAnsi="Times New Roman"/>
          <w:sz w:val="26"/>
          <w:szCs w:val="26"/>
        </w:rPr>
        <w:t>.202</w:t>
      </w:r>
      <w:r w:rsidRPr="001F37EE">
        <w:rPr>
          <w:rFonts w:ascii="Times New Roman" w:hAnsi="Times New Roman"/>
          <w:sz w:val="26"/>
          <w:szCs w:val="26"/>
        </w:rPr>
        <w:t>0</w:t>
      </w:r>
      <w:r>
        <w:rPr>
          <w:rFonts w:ascii="Times New Roman" w:hAnsi="Times New Roman"/>
          <w:sz w:val="26"/>
          <w:szCs w:val="26"/>
        </w:rPr>
        <w:t xml:space="preserve"> № 1.1).</w:t>
      </w:r>
      <w:r w:rsidRPr="001F37EE">
        <w:rPr>
          <w:rFonts w:ascii="Times New Roman" w:hAnsi="Times New Roman"/>
          <w:sz w:val="26"/>
          <w:szCs w:val="26"/>
        </w:rPr>
        <w:t xml:space="preserve"> </w:t>
      </w:r>
      <w:r>
        <w:rPr>
          <w:rFonts w:ascii="Times New Roman" w:hAnsi="Times New Roman"/>
          <w:sz w:val="27"/>
          <w:szCs w:val="27"/>
          <w:lang w:eastAsia="ru-RU"/>
        </w:rPr>
        <w:t xml:space="preserve">Предметом </w:t>
      </w:r>
      <w:r>
        <w:rPr>
          <w:rFonts w:ascii="Times New Roman" w:hAnsi="Times New Roman"/>
          <w:sz w:val="27"/>
          <w:szCs w:val="27"/>
          <w:lang w:val="en-US" w:eastAsia="ru-RU"/>
        </w:rPr>
        <w:t>c</w:t>
      </w:r>
      <w:r>
        <w:rPr>
          <w:rFonts w:ascii="Times New Roman" w:hAnsi="Times New Roman"/>
          <w:sz w:val="27"/>
          <w:szCs w:val="27"/>
          <w:lang w:eastAsia="ru-RU"/>
        </w:rPr>
        <w:t>оглашения является организация взаимодействия министерства цифрового развития, связи и массовых коммуникаций Российской Федерации и министерства цифрового развития Калужской области при реализации регионального проекта и осуществления мониторинга его реализации по достижению целей, показателей и результатов федерального проекта в части мероприятий, реализуемых в Субъекте и (или) муниципальных образованиях, расположенных на территории Субъекта.</w:t>
      </w:r>
      <w:r>
        <w:rPr>
          <w:rFonts w:ascii="Times New Roman" w:hAnsi="Times New Roman"/>
          <w:sz w:val="26"/>
          <w:szCs w:val="26"/>
        </w:rPr>
        <w:t xml:space="preserve"> Срок действия соглашения до 31.12.2024.</w:t>
      </w:r>
    </w:p>
    <w:p w:rsidR="00C646E8" w:rsidRDefault="00C646E8" w:rsidP="00F62025">
      <w:pPr>
        <w:spacing w:after="0" w:line="240" w:lineRule="auto"/>
        <w:ind w:firstLine="567"/>
        <w:jc w:val="both"/>
        <w:rPr>
          <w:rFonts w:ascii="Times New Roman" w:eastAsia="Times New Roman" w:hAnsi="Times New Roman"/>
          <w:sz w:val="26"/>
          <w:szCs w:val="26"/>
        </w:rPr>
      </w:pPr>
      <w:r>
        <w:rPr>
          <w:rFonts w:ascii="Times New Roman" w:hAnsi="Times New Roman"/>
          <w:sz w:val="26"/>
          <w:szCs w:val="26"/>
        </w:rPr>
        <w:t>С</w:t>
      </w:r>
      <w:r>
        <w:rPr>
          <w:rFonts w:ascii="Times New Roman" w:eastAsia="Times New Roman" w:hAnsi="Times New Roman"/>
          <w:sz w:val="26"/>
          <w:szCs w:val="26"/>
        </w:rPr>
        <w:t xml:space="preserve">оглашением </w:t>
      </w:r>
      <w:r>
        <w:rPr>
          <w:rFonts w:ascii="Times New Roman" w:hAnsi="Times New Roman"/>
          <w:sz w:val="26"/>
          <w:szCs w:val="26"/>
        </w:rPr>
        <w:t>от 18.07.2019 № 071-2019-</w:t>
      </w:r>
      <w:r>
        <w:rPr>
          <w:rFonts w:ascii="Times New Roman" w:hAnsi="Times New Roman"/>
          <w:sz w:val="26"/>
          <w:szCs w:val="26"/>
          <w:lang w:val="en-US"/>
        </w:rPr>
        <w:t>D</w:t>
      </w:r>
      <w:r w:rsidRPr="00BF4722">
        <w:rPr>
          <w:rFonts w:ascii="Times New Roman" w:hAnsi="Times New Roman"/>
          <w:sz w:val="26"/>
          <w:szCs w:val="26"/>
        </w:rPr>
        <w:t>4001-</w:t>
      </w:r>
      <w:r>
        <w:rPr>
          <w:rFonts w:ascii="Times New Roman" w:hAnsi="Times New Roman"/>
          <w:sz w:val="26"/>
          <w:szCs w:val="26"/>
        </w:rPr>
        <w:t>4</w:t>
      </w:r>
      <w:r w:rsidRPr="00BF4722">
        <w:rPr>
          <w:rFonts w:ascii="Times New Roman" w:hAnsi="Times New Roman"/>
          <w:sz w:val="26"/>
          <w:szCs w:val="26"/>
        </w:rPr>
        <w:t>0</w:t>
      </w:r>
      <w:r>
        <w:rPr>
          <w:rFonts w:ascii="Times New Roman" w:hAnsi="Times New Roman"/>
          <w:sz w:val="26"/>
          <w:szCs w:val="26"/>
        </w:rPr>
        <w:t xml:space="preserve"> (в ред. от 23.</w:t>
      </w:r>
      <w:r w:rsidRPr="001F37EE">
        <w:rPr>
          <w:rFonts w:ascii="Times New Roman" w:hAnsi="Times New Roman"/>
          <w:sz w:val="26"/>
          <w:szCs w:val="26"/>
        </w:rPr>
        <w:t>12</w:t>
      </w:r>
      <w:r>
        <w:rPr>
          <w:rFonts w:ascii="Times New Roman" w:hAnsi="Times New Roman"/>
          <w:sz w:val="26"/>
          <w:szCs w:val="26"/>
        </w:rPr>
        <w:t>.202</w:t>
      </w:r>
      <w:r w:rsidRPr="001F37EE">
        <w:rPr>
          <w:rFonts w:ascii="Times New Roman" w:hAnsi="Times New Roman"/>
          <w:sz w:val="26"/>
          <w:szCs w:val="26"/>
        </w:rPr>
        <w:t>0</w:t>
      </w:r>
      <w:r>
        <w:rPr>
          <w:rFonts w:ascii="Times New Roman" w:hAnsi="Times New Roman"/>
          <w:sz w:val="26"/>
          <w:szCs w:val="26"/>
        </w:rPr>
        <w:t xml:space="preserve"> № 1.1)</w:t>
      </w:r>
      <w:r>
        <w:rPr>
          <w:rFonts w:ascii="Times New Roman" w:eastAsia="Times New Roman" w:hAnsi="Times New Roman"/>
          <w:sz w:val="26"/>
          <w:szCs w:val="26"/>
        </w:rPr>
        <w:t xml:space="preserve"> утверждены к достижению региональным проектом показатели, предусмотренные паспортом федерального проекта.</w:t>
      </w:r>
    </w:p>
    <w:p w:rsidR="00C646E8" w:rsidRDefault="00C646E8" w:rsidP="00F62025">
      <w:pPr>
        <w:autoSpaceDE w:val="0"/>
        <w:autoSpaceDN w:val="0"/>
        <w:adjustRightInd w:val="0"/>
        <w:spacing w:after="0" w:line="240" w:lineRule="auto"/>
        <w:ind w:firstLine="567"/>
        <w:jc w:val="both"/>
        <w:rPr>
          <w:rFonts w:ascii="Times New Roman" w:hAnsi="Times New Roman"/>
          <w:sz w:val="26"/>
          <w:szCs w:val="26"/>
        </w:rPr>
      </w:pPr>
      <w:r>
        <w:rPr>
          <w:rFonts w:ascii="Times New Roman" w:hAnsi="Times New Roman"/>
          <w:sz w:val="26"/>
          <w:szCs w:val="26"/>
        </w:rPr>
        <w:t xml:space="preserve">Софинансирование из федерального бюджета в 2021 году не предусмотрено. По этой причине соглашение о </w:t>
      </w:r>
      <w:r w:rsidRPr="00AE70A4">
        <w:rPr>
          <w:rFonts w:ascii="Times New Roman" w:hAnsi="Times New Roman"/>
          <w:b/>
          <w:sz w:val="26"/>
          <w:szCs w:val="26"/>
        </w:rPr>
        <w:t>предоставлени</w:t>
      </w:r>
      <w:r>
        <w:rPr>
          <w:rFonts w:ascii="Times New Roman" w:hAnsi="Times New Roman"/>
          <w:b/>
          <w:sz w:val="26"/>
          <w:szCs w:val="26"/>
        </w:rPr>
        <w:t>и</w:t>
      </w:r>
      <w:r w:rsidRPr="00AE70A4">
        <w:rPr>
          <w:rFonts w:ascii="Times New Roman" w:hAnsi="Times New Roman"/>
          <w:b/>
          <w:sz w:val="26"/>
          <w:szCs w:val="26"/>
        </w:rPr>
        <w:t xml:space="preserve"> субсидии</w:t>
      </w:r>
      <w:r>
        <w:rPr>
          <w:rFonts w:ascii="Times New Roman" w:hAnsi="Times New Roman"/>
          <w:sz w:val="26"/>
          <w:szCs w:val="26"/>
        </w:rPr>
        <w:t xml:space="preserve"> из федерального бюджета бюджету Калужской области на 2021 год</w:t>
      </w:r>
      <w:r>
        <w:rPr>
          <w:rStyle w:val="af4"/>
          <w:sz w:val="26"/>
          <w:szCs w:val="26"/>
        </w:rPr>
        <w:footnoteReference w:id="25"/>
      </w:r>
      <w:r>
        <w:rPr>
          <w:rFonts w:ascii="Times New Roman" w:hAnsi="Times New Roman"/>
          <w:sz w:val="26"/>
          <w:szCs w:val="26"/>
        </w:rPr>
        <w:t xml:space="preserve"> не заключалось.</w:t>
      </w:r>
    </w:p>
    <w:p w:rsidR="00C646E8" w:rsidRPr="00AE70A4" w:rsidRDefault="00C646E8" w:rsidP="00F62025">
      <w:pPr>
        <w:tabs>
          <w:tab w:val="left" w:pos="1134"/>
        </w:tabs>
        <w:spacing w:after="0" w:line="240" w:lineRule="auto"/>
        <w:ind w:firstLine="567"/>
        <w:jc w:val="both"/>
        <w:rPr>
          <w:rFonts w:ascii="Times New Roman" w:hAnsi="Times New Roman"/>
          <w:b/>
          <w:sz w:val="26"/>
          <w:szCs w:val="26"/>
        </w:rPr>
      </w:pPr>
      <w:r>
        <w:rPr>
          <w:rFonts w:ascii="Times New Roman" w:hAnsi="Times New Roman"/>
          <w:b/>
          <w:sz w:val="26"/>
          <w:szCs w:val="26"/>
        </w:rPr>
        <w:t>5.2</w:t>
      </w:r>
      <w:r w:rsidRPr="00AE70A4">
        <w:rPr>
          <w:rFonts w:ascii="Times New Roman" w:hAnsi="Times New Roman"/>
          <w:b/>
          <w:sz w:val="26"/>
          <w:szCs w:val="26"/>
        </w:rPr>
        <w:t>. Анализ согласованности задач и сбалансированности параметров региональных проектов.</w:t>
      </w:r>
    </w:p>
    <w:p w:rsidR="00C646E8" w:rsidRDefault="00C646E8"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hAnsi="Times New Roman"/>
          <w:sz w:val="26"/>
          <w:szCs w:val="26"/>
        </w:rPr>
        <w:t>5.</w:t>
      </w:r>
      <w:r w:rsidRPr="00C575A7">
        <w:rPr>
          <w:rFonts w:ascii="Times New Roman" w:hAnsi="Times New Roman"/>
          <w:sz w:val="26"/>
          <w:szCs w:val="26"/>
        </w:rPr>
        <w:t xml:space="preserve">2.1. В соответствии с </w:t>
      </w:r>
      <w:r>
        <w:rPr>
          <w:rFonts w:ascii="Times New Roman" w:hAnsi="Times New Roman"/>
          <w:sz w:val="26"/>
          <w:szCs w:val="26"/>
        </w:rPr>
        <w:t>заключенным</w:t>
      </w:r>
      <w:r w:rsidRPr="00C575A7">
        <w:rPr>
          <w:rFonts w:ascii="Times New Roman" w:hAnsi="Times New Roman"/>
          <w:sz w:val="26"/>
          <w:szCs w:val="26"/>
        </w:rPr>
        <w:t xml:space="preserve"> соглашением </w:t>
      </w:r>
      <w:r>
        <w:rPr>
          <w:rFonts w:ascii="Times New Roman" w:hAnsi="Times New Roman"/>
          <w:sz w:val="26"/>
          <w:szCs w:val="26"/>
        </w:rPr>
        <w:t>от 18.07.2019 № 071-2019-</w:t>
      </w:r>
      <w:r>
        <w:rPr>
          <w:rFonts w:ascii="Times New Roman" w:hAnsi="Times New Roman"/>
          <w:sz w:val="26"/>
          <w:szCs w:val="26"/>
          <w:lang w:val="en-US"/>
        </w:rPr>
        <w:t>D</w:t>
      </w:r>
      <w:r w:rsidRPr="00BF4722">
        <w:rPr>
          <w:rFonts w:ascii="Times New Roman" w:hAnsi="Times New Roman"/>
          <w:sz w:val="26"/>
          <w:szCs w:val="26"/>
        </w:rPr>
        <w:t>4001-</w:t>
      </w:r>
      <w:r>
        <w:rPr>
          <w:rFonts w:ascii="Times New Roman" w:hAnsi="Times New Roman"/>
          <w:sz w:val="26"/>
          <w:szCs w:val="26"/>
        </w:rPr>
        <w:t>4</w:t>
      </w:r>
      <w:r w:rsidRPr="00BF4722">
        <w:rPr>
          <w:rFonts w:ascii="Times New Roman" w:hAnsi="Times New Roman"/>
          <w:sz w:val="26"/>
          <w:szCs w:val="26"/>
        </w:rPr>
        <w:t>0</w:t>
      </w:r>
      <w:r>
        <w:rPr>
          <w:rFonts w:ascii="Times New Roman" w:hAnsi="Times New Roman"/>
          <w:sz w:val="26"/>
          <w:szCs w:val="26"/>
        </w:rPr>
        <w:t xml:space="preserve"> (в ред. от 23.</w:t>
      </w:r>
      <w:r w:rsidRPr="001F37EE">
        <w:rPr>
          <w:rFonts w:ascii="Times New Roman" w:hAnsi="Times New Roman"/>
          <w:sz w:val="26"/>
          <w:szCs w:val="26"/>
        </w:rPr>
        <w:t>12</w:t>
      </w:r>
      <w:r>
        <w:rPr>
          <w:rFonts w:ascii="Times New Roman" w:hAnsi="Times New Roman"/>
          <w:sz w:val="26"/>
          <w:szCs w:val="26"/>
        </w:rPr>
        <w:t>.202</w:t>
      </w:r>
      <w:r w:rsidRPr="001F37EE">
        <w:rPr>
          <w:rFonts w:ascii="Times New Roman" w:hAnsi="Times New Roman"/>
          <w:sz w:val="26"/>
          <w:szCs w:val="26"/>
        </w:rPr>
        <w:t>0</w:t>
      </w:r>
      <w:r>
        <w:rPr>
          <w:rFonts w:ascii="Times New Roman" w:hAnsi="Times New Roman"/>
          <w:sz w:val="26"/>
          <w:szCs w:val="26"/>
        </w:rPr>
        <w:t xml:space="preserve"> № 1.1)</w:t>
      </w:r>
      <w:r w:rsidRPr="00C575A7">
        <w:rPr>
          <w:rFonts w:ascii="Times New Roman" w:eastAsia="Times New Roman" w:hAnsi="Times New Roman"/>
          <w:sz w:val="26"/>
          <w:szCs w:val="26"/>
        </w:rPr>
        <w:t xml:space="preserve"> о реализации регионального проекта, на </w:t>
      </w:r>
      <w:r w:rsidRPr="00C575A7">
        <w:rPr>
          <w:rFonts w:ascii="Times New Roman" w:eastAsia="Times New Roman" w:hAnsi="Times New Roman"/>
          <w:sz w:val="26"/>
          <w:szCs w:val="26"/>
        </w:rPr>
        <w:lastRenderedPageBreak/>
        <w:t>территории Калужской области паспортом проекта предусмотрено достижение в</w:t>
      </w:r>
      <w:r>
        <w:rPr>
          <w:rFonts w:ascii="Times New Roman" w:eastAsia="Times New Roman" w:hAnsi="Times New Roman"/>
          <w:sz w:val="26"/>
          <w:szCs w:val="26"/>
        </w:rPr>
        <w:t xml:space="preserve"> 2021 году девяти показателей, представленных в таблице </w:t>
      </w:r>
      <w:r w:rsidR="0021068B">
        <w:rPr>
          <w:rFonts w:ascii="Times New Roman" w:eastAsia="Times New Roman" w:hAnsi="Times New Roman"/>
          <w:sz w:val="26"/>
          <w:szCs w:val="26"/>
        </w:rPr>
        <w:t>№ 29.</w:t>
      </w:r>
    </w:p>
    <w:p w:rsidR="00C646E8" w:rsidRDefault="00C646E8" w:rsidP="00F62025">
      <w:pPr>
        <w:tabs>
          <w:tab w:val="left" w:pos="1134"/>
        </w:tabs>
        <w:spacing w:after="0" w:line="240" w:lineRule="auto"/>
        <w:ind w:firstLine="567"/>
        <w:jc w:val="right"/>
        <w:rPr>
          <w:rFonts w:ascii="Times New Roman" w:hAnsi="Times New Roman"/>
          <w:sz w:val="26"/>
          <w:szCs w:val="26"/>
        </w:rPr>
      </w:pPr>
      <w:r>
        <w:rPr>
          <w:rFonts w:ascii="Times New Roman" w:hAnsi="Times New Roman"/>
          <w:sz w:val="26"/>
          <w:szCs w:val="26"/>
        </w:rPr>
        <w:t xml:space="preserve">Таблица </w:t>
      </w:r>
      <w:r w:rsidR="0021068B">
        <w:rPr>
          <w:rFonts w:ascii="Times New Roman" w:hAnsi="Times New Roman"/>
          <w:sz w:val="26"/>
          <w:szCs w:val="26"/>
        </w:rPr>
        <w:t>№ 29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4615"/>
        <w:gridCol w:w="1240"/>
        <w:gridCol w:w="1102"/>
        <w:gridCol w:w="1102"/>
        <w:gridCol w:w="1356"/>
      </w:tblGrid>
      <w:tr w:rsidR="00C646E8" w:rsidRPr="00FC0EB0" w:rsidTr="00FB2066">
        <w:trPr>
          <w:cantSplit/>
          <w:trHeight w:val="555"/>
          <w:tblHeader/>
        </w:trPr>
        <w:tc>
          <w:tcPr>
            <w:tcW w:w="223" w:type="pct"/>
            <w:vMerge w:val="restart"/>
            <w:shd w:val="clear" w:color="auto" w:fill="auto"/>
            <w:noWrap/>
            <w:vAlign w:val="center"/>
            <w:hideMark/>
          </w:tcPr>
          <w:p w:rsidR="00C646E8" w:rsidRPr="00FC0EB0" w:rsidRDefault="00C646E8" w:rsidP="00F62025">
            <w:pPr>
              <w:spacing w:after="0" w:line="240" w:lineRule="auto"/>
              <w:jc w:val="center"/>
              <w:rPr>
                <w:rFonts w:ascii="Times New Roman" w:eastAsia="Times New Roman" w:hAnsi="Times New Roman"/>
                <w:b/>
                <w:bCs/>
                <w:color w:val="000000"/>
                <w:sz w:val="20"/>
                <w:szCs w:val="20"/>
                <w:lang w:eastAsia="ru-RU"/>
              </w:rPr>
            </w:pPr>
            <w:r w:rsidRPr="00FC0EB0">
              <w:rPr>
                <w:rFonts w:ascii="Times New Roman" w:eastAsia="Times New Roman" w:hAnsi="Times New Roman"/>
                <w:b/>
                <w:bCs/>
                <w:color w:val="000000"/>
                <w:sz w:val="20"/>
                <w:szCs w:val="20"/>
                <w:lang w:eastAsia="ru-RU"/>
              </w:rPr>
              <w:t>№</w:t>
            </w:r>
          </w:p>
        </w:tc>
        <w:tc>
          <w:tcPr>
            <w:tcW w:w="2342" w:type="pct"/>
            <w:vMerge w:val="restart"/>
            <w:shd w:val="clear" w:color="auto" w:fill="auto"/>
            <w:vAlign w:val="center"/>
            <w:hideMark/>
          </w:tcPr>
          <w:p w:rsidR="00C646E8" w:rsidRPr="00FC0EB0" w:rsidRDefault="00C646E8" w:rsidP="00F62025">
            <w:pPr>
              <w:spacing w:after="0" w:line="240" w:lineRule="auto"/>
              <w:jc w:val="center"/>
              <w:rPr>
                <w:rFonts w:ascii="Times New Roman" w:eastAsia="Times New Roman" w:hAnsi="Times New Roman"/>
                <w:b/>
                <w:bCs/>
                <w:color w:val="000000"/>
                <w:sz w:val="20"/>
                <w:szCs w:val="20"/>
                <w:lang w:eastAsia="ru-RU"/>
              </w:rPr>
            </w:pPr>
            <w:r w:rsidRPr="00FC0EB0">
              <w:rPr>
                <w:rFonts w:ascii="Times New Roman" w:eastAsia="Times New Roman" w:hAnsi="Times New Roman"/>
                <w:b/>
                <w:bCs/>
                <w:color w:val="000000"/>
                <w:sz w:val="20"/>
                <w:szCs w:val="20"/>
                <w:lang w:eastAsia="ru-RU"/>
              </w:rPr>
              <w:t>Наименование показателя</w:t>
            </w:r>
          </w:p>
        </w:tc>
        <w:tc>
          <w:tcPr>
            <w:tcW w:w="629" w:type="pct"/>
            <w:vMerge w:val="restart"/>
            <w:shd w:val="clear" w:color="auto" w:fill="auto"/>
            <w:vAlign w:val="center"/>
            <w:hideMark/>
          </w:tcPr>
          <w:p w:rsidR="00C646E8" w:rsidRPr="00FC0EB0" w:rsidRDefault="00C646E8" w:rsidP="00F62025">
            <w:pPr>
              <w:spacing w:after="0" w:line="240" w:lineRule="auto"/>
              <w:jc w:val="center"/>
              <w:rPr>
                <w:rFonts w:ascii="Times New Roman" w:eastAsia="Times New Roman" w:hAnsi="Times New Roman"/>
                <w:b/>
                <w:bCs/>
                <w:color w:val="000000"/>
                <w:sz w:val="20"/>
                <w:szCs w:val="20"/>
                <w:lang w:eastAsia="ru-RU"/>
              </w:rPr>
            </w:pPr>
            <w:r w:rsidRPr="00FC0EB0">
              <w:rPr>
                <w:rFonts w:ascii="Times New Roman" w:eastAsia="Times New Roman" w:hAnsi="Times New Roman"/>
                <w:b/>
                <w:bCs/>
                <w:color w:val="000000"/>
                <w:sz w:val="20"/>
                <w:szCs w:val="20"/>
                <w:lang w:eastAsia="ru-RU"/>
              </w:rPr>
              <w:t>Единица измерения</w:t>
            </w:r>
          </w:p>
        </w:tc>
        <w:tc>
          <w:tcPr>
            <w:tcW w:w="559" w:type="pct"/>
            <w:vMerge w:val="restart"/>
            <w:shd w:val="clear" w:color="auto" w:fill="auto"/>
            <w:vAlign w:val="center"/>
            <w:hideMark/>
          </w:tcPr>
          <w:p w:rsidR="00C646E8" w:rsidRPr="00FC0EB0" w:rsidRDefault="00C646E8" w:rsidP="00F62025">
            <w:pPr>
              <w:spacing w:after="0" w:line="240" w:lineRule="auto"/>
              <w:jc w:val="center"/>
              <w:rPr>
                <w:rFonts w:ascii="Times New Roman" w:eastAsia="Times New Roman" w:hAnsi="Times New Roman"/>
                <w:b/>
                <w:bCs/>
                <w:color w:val="000000"/>
                <w:sz w:val="20"/>
                <w:szCs w:val="20"/>
                <w:lang w:eastAsia="ru-RU"/>
              </w:rPr>
            </w:pPr>
            <w:r w:rsidRPr="00FC0EB0">
              <w:rPr>
                <w:rFonts w:ascii="Times New Roman" w:eastAsia="Times New Roman" w:hAnsi="Times New Roman"/>
                <w:b/>
                <w:bCs/>
                <w:color w:val="000000"/>
                <w:sz w:val="20"/>
                <w:szCs w:val="20"/>
                <w:lang w:eastAsia="ru-RU"/>
              </w:rPr>
              <w:t>План по паспорту РП</w:t>
            </w:r>
          </w:p>
        </w:tc>
        <w:tc>
          <w:tcPr>
            <w:tcW w:w="559" w:type="pct"/>
            <w:vMerge w:val="restart"/>
            <w:shd w:val="clear" w:color="auto" w:fill="auto"/>
            <w:vAlign w:val="center"/>
            <w:hideMark/>
          </w:tcPr>
          <w:p w:rsidR="00C646E8" w:rsidRPr="00FC0EB0" w:rsidRDefault="00C646E8" w:rsidP="00F62025">
            <w:pPr>
              <w:spacing w:after="0" w:line="240" w:lineRule="auto"/>
              <w:jc w:val="center"/>
              <w:rPr>
                <w:rFonts w:ascii="Times New Roman" w:eastAsia="Times New Roman" w:hAnsi="Times New Roman"/>
                <w:b/>
                <w:bCs/>
                <w:color w:val="000000"/>
                <w:sz w:val="20"/>
                <w:szCs w:val="20"/>
                <w:lang w:eastAsia="ru-RU"/>
              </w:rPr>
            </w:pPr>
            <w:r w:rsidRPr="00FC0EB0">
              <w:rPr>
                <w:rFonts w:ascii="Times New Roman" w:eastAsia="Times New Roman" w:hAnsi="Times New Roman"/>
                <w:b/>
                <w:bCs/>
                <w:color w:val="000000"/>
                <w:sz w:val="20"/>
                <w:szCs w:val="20"/>
                <w:lang w:eastAsia="ru-RU"/>
              </w:rPr>
              <w:t>План по паспорту ФП</w:t>
            </w:r>
          </w:p>
        </w:tc>
        <w:tc>
          <w:tcPr>
            <w:tcW w:w="688" w:type="pct"/>
            <w:vMerge w:val="restart"/>
            <w:shd w:val="clear" w:color="auto" w:fill="auto"/>
            <w:vAlign w:val="center"/>
            <w:hideMark/>
          </w:tcPr>
          <w:p w:rsidR="00C646E8" w:rsidRPr="00FC0EB0" w:rsidRDefault="00C646E8" w:rsidP="00F62025">
            <w:pPr>
              <w:spacing w:after="0" w:line="240" w:lineRule="auto"/>
              <w:jc w:val="center"/>
              <w:rPr>
                <w:rFonts w:ascii="Times New Roman" w:eastAsia="Times New Roman" w:hAnsi="Times New Roman"/>
                <w:b/>
                <w:bCs/>
                <w:color w:val="000000"/>
                <w:sz w:val="20"/>
                <w:szCs w:val="20"/>
                <w:lang w:eastAsia="ru-RU"/>
              </w:rPr>
            </w:pPr>
            <w:r w:rsidRPr="00FC0EB0">
              <w:rPr>
                <w:rFonts w:ascii="Times New Roman" w:eastAsia="Times New Roman" w:hAnsi="Times New Roman"/>
                <w:b/>
                <w:bCs/>
                <w:color w:val="000000"/>
                <w:sz w:val="20"/>
                <w:szCs w:val="20"/>
                <w:lang w:eastAsia="ru-RU"/>
              </w:rPr>
              <w:t>отклонения</w:t>
            </w:r>
          </w:p>
        </w:tc>
      </w:tr>
      <w:tr w:rsidR="00C646E8" w:rsidRPr="00FC0EB0" w:rsidTr="00FB2066">
        <w:trPr>
          <w:cantSplit/>
          <w:trHeight w:val="269"/>
          <w:tblHeader/>
        </w:trPr>
        <w:tc>
          <w:tcPr>
            <w:tcW w:w="223" w:type="pct"/>
            <w:vMerge/>
            <w:vAlign w:val="center"/>
            <w:hideMark/>
          </w:tcPr>
          <w:p w:rsidR="00C646E8" w:rsidRPr="00FC0EB0" w:rsidRDefault="00C646E8" w:rsidP="00F62025">
            <w:pPr>
              <w:spacing w:after="0" w:line="240" w:lineRule="auto"/>
              <w:rPr>
                <w:rFonts w:ascii="Times New Roman" w:eastAsia="Times New Roman" w:hAnsi="Times New Roman"/>
                <w:b/>
                <w:bCs/>
                <w:color w:val="000000"/>
                <w:sz w:val="20"/>
                <w:szCs w:val="20"/>
                <w:lang w:eastAsia="ru-RU"/>
              </w:rPr>
            </w:pPr>
          </w:p>
        </w:tc>
        <w:tc>
          <w:tcPr>
            <w:tcW w:w="2342" w:type="pct"/>
            <w:vMerge/>
            <w:vAlign w:val="center"/>
            <w:hideMark/>
          </w:tcPr>
          <w:p w:rsidR="00C646E8" w:rsidRPr="00FC0EB0" w:rsidRDefault="00C646E8" w:rsidP="00F62025">
            <w:pPr>
              <w:spacing w:after="0" w:line="240" w:lineRule="auto"/>
              <w:rPr>
                <w:rFonts w:ascii="Times New Roman" w:eastAsia="Times New Roman" w:hAnsi="Times New Roman"/>
                <w:b/>
                <w:bCs/>
                <w:color w:val="000000"/>
                <w:sz w:val="20"/>
                <w:szCs w:val="20"/>
                <w:lang w:eastAsia="ru-RU"/>
              </w:rPr>
            </w:pPr>
          </w:p>
        </w:tc>
        <w:tc>
          <w:tcPr>
            <w:tcW w:w="629" w:type="pct"/>
            <w:vMerge/>
            <w:vAlign w:val="center"/>
            <w:hideMark/>
          </w:tcPr>
          <w:p w:rsidR="00C646E8" w:rsidRPr="00FC0EB0" w:rsidRDefault="00C646E8" w:rsidP="00F62025">
            <w:pPr>
              <w:spacing w:after="0" w:line="240" w:lineRule="auto"/>
              <w:rPr>
                <w:rFonts w:ascii="Times New Roman" w:eastAsia="Times New Roman" w:hAnsi="Times New Roman"/>
                <w:b/>
                <w:bCs/>
                <w:color w:val="000000"/>
                <w:sz w:val="20"/>
                <w:szCs w:val="20"/>
                <w:lang w:eastAsia="ru-RU"/>
              </w:rPr>
            </w:pPr>
          </w:p>
        </w:tc>
        <w:tc>
          <w:tcPr>
            <w:tcW w:w="559" w:type="pct"/>
            <w:vMerge/>
            <w:vAlign w:val="center"/>
            <w:hideMark/>
          </w:tcPr>
          <w:p w:rsidR="00C646E8" w:rsidRPr="00FC0EB0" w:rsidRDefault="00C646E8" w:rsidP="00F62025">
            <w:pPr>
              <w:spacing w:after="0" w:line="240" w:lineRule="auto"/>
              <w:rPr>
                <w:rFonts w:ascii="Times New Roman" w:eastAsia="Times New Roman" w:hAnsi="Times New Roman"/>
                <w:b/>
                <w:bCs/>
                <w:color w:val="000000"/>
                <w:sz w:val="20"/>
                <w:szCs w:val="20"/>
                <w:lang w:eastAsia="ru-RU"/>
              </w:rPr>
            </w:pPr>
          </w:p>
        </w:tc>
        <w:tc>
          <w:tcPr>
            <w:tcW w:w="559" w:type="pct"/>
            <w:vMerge/>
            <w:vAlign w:val="center"/>
            <w:hideMark/>
          </w:tcPr>
          <w:p w:rsidR="00C646E8" w:rsidRPr="00FC0EB0" w:rsidRDefault="00C646E8" w:rsidP="00F62025">
            <w:pPr>
              <w:spacing w:after="0" w:line="240" w:lineRule="auto"/>
              <w:rPr>
                <w:rFonts w:ascii="Times New Roman" w:eastAsia="Times New Roman" w:hAnsi="Times New Roman"/>
                <w:b/>
                <w:bCs/>
                <w:color w:val="000000"/>
                <w:sz w:val="20"/>
                <w:szCs w:val="20"/>
                <w:lang w:eastAsia="ru-RU"/>
              </w:rPr>
            </w:pPr>
          </w:p>
        </w:tc>
        <w:tc>
          <w:tcPr>
            <w:tcW w:w="688" w:type="pct"/>
            <w:vMerge/>
            <w:vAlign w:val="center"/>
            <w:hideMark/>
          </w:tcPr>
          <w:p w:rsidR="00C646E8" w:rsidRPr="00FC0EB0" w:rsidRDefault="00C646E8" w:rsidP="00F62025">
            <w:pPr>
              <w:spacing w:after="0" w:line="240" w:lineRule="auto"/>
              <w:rPr>
                <w:rFonts w:ascii="Times New Roman" w:eastAsia="Times New Roman" w:hAnsi="Times New Roman"/>
                <w:b/>
                <w:bCs/>
                <w:color w:val="000000"/>
                <w:sz w:val="20"/>
                <w:szCs w:val="20"/>
                <w:lang w:eastAsia="ru-RU"/>
              </w:rPr>
            </w:pPr>
          </w:p>
        </w:tc>
      </w:tr>
      <w:tr w:rsidR="00C646E8" w:rsidRPr="00FC0EB0" w:rsidTr="00FB2066">
        <w:trPr>
          <w:cantSplit/>
          <w:trHeight w:val="207"/>
          <w:tblHeader/>
        </w:trPr>
        <w:tc>
          <w:tcPr>
            <w:tcW w:w="223" w:type="pct"/>
            <w:shd w:val="clear" w:color="auto" w:fill="auto"/>
            <w:noWrap/>
            <w:vAlign w:val="center"/>
            <w:hideMark/>
          </w:tcPr>
          <w:p w:rsidR="00C646E8" w:rsidRPr="00FC0EB0" w:rsidRDefault="00C646E8" w:rsidP="00F62025">
            <w:pPr>
              <w:spacing w:after="0" w:line="240" w:lineRule="auto"/>
              <w:jc w:val="center"/>
              <w:rPr>
                <w:rFonts w:ascii="Times New Roman" w:eastAsia="Times New Roman" w:hAnsi="Times New Roman"/>
                <w:b/>
                <w:bCs/>
                <w:color w:val="000000"/>
                <w:sz w:val="20"/>
                <w:szCs w:val="20"/>
                <w:lang w:eastAsia="ru-RU"/>
              </w:rPr>
            </w:pPr>
            <w:r w:rsidRPr="00FC0EB0">
              <w:rPr>
                <w:rFonts w:ascii="Times New Roman" w:eastAsia="Times New Roman" w:hAnsi="Times New Roman"/>
                <w:b/>
                <w:bCs/>
                <w:color w:val="000000"/>
                <w:sz w:val="20"/>
                <w:szCs w:val="20"/>
                <w:lang w:eastAsia="ru-RU"/>
              </w:rPr>
              <w:t>А</w:t>
            </w:r>
          </w:p>
        </w:tc>
        <w:tc>
          <w:tcPr>
            <w:tcW w:w="2342" w:type="pct"/>
            <w:shd w:val="clear" w:color="auto" w:fill="auto"/>
            <w:vAlign w:val="center"/>
            <w:hideMark/>
          </w:tcPr>
          <w:p w:rsidR="00C646E8" w:rsidRPr="00FC0EB0" w:rsidRDefault="00C646E8" w:rsidP="00F62025">
            <w:pPr>
              <w:spacing w:after="0" w:line="240" w:lineRule="auto"/>
              <w:jc w:val="center"/>
              <w:rPr>
                <w:rFonts w:ascii="Times New Roman" w:eastAsia="Times New Roman" w:hAnsi="Times New Roman"/>
                <w:b/>
                <w:bCs/>
                <w:color w:val="000000"/>
                <w:sz w:val="20"/>
                <w:szCs w:val="20"/>
                <w:lang w:eastAsia="ru-RU"/>
              </w:rPr>
            </w:pPr>
            <w:r w:rsidRPr="00FC0EB0">
              <w:rPr>
                <w:rFonts w:ascii="Times New Roman" w:eastAsia="Times New Roman" w:hAnsi="Times New Roman"/>
                <w:b/>
                <w:bCs/>
                <w:color w:val="000000"/>
                <w:sz w:val="20"/>
                <w:szCs w:val="20"/>
                <w:lang w:eastAsia="ru-RU"/>
              </w:rPr>
              <w:t>1</w:t>
            </w:r>
          </w:p>
        </w:tc>
        <w:tc>
          <w:tcPr>
            <w:tcW w:w="629" w:type="pct"/>
            <w:shd w:val="clear" w:color="auto" w:fill="auto"/>
            <w:vAlign w:val="center"/>
            <w:hideMark/>
          </w:tcPr>
          <w:p w:rsidR="00C646E8" w:rsidRPr="00FC0EB0" w:rsidRDefault="00C646E8" w:rsidP="00F62025">
            <w:pPr>
              <w:spacing w:after="0" w:line="240" w:lineRule="auto"/>
              <w:jc w:val="center"/>
              <w:rPr>
                <w:rFonts w:ascii="Times New Roman" w:eastAsia="Times New Roman" w:hAnsi="Times New Roman"/>
                <w:b/>
                <w:bCs/>
                <w:color w:val="000000"/>
                <w:sz w:val="20"/>
                <w:szCs w:val="20"/>
                <w:lang w:eastAsia="ru-RU"/>
              </w:rPr>
            </w:pPr>
            <w:r w:rsidRPr="00FC0EB0">
              <w:rPr>
                <w:rFonts w:ascii="Times New Roman" w:eastAsia="Times New Roman" w:hAnsi="Times New Roman"/>
                <w:b/>
                <w:bCs/>
                <w:color w:val="000000"/>
                <w:sz w:val="20"/>
                <w:szCs w:val="20"/>
                <w:lang w:eastAsia="ru-RU"/>
              </w:rPr>
              <w:t>2</w:t>
            </w:r>
          </w:p>
        </w:tc>
        <w:tc>
          <w:tcPr>
            <w:tcW w:w="559" w:type="pct"/>
            <w:shd w:val="clear" w:color="auto" w:fill="auto"/>
            <w:vAlign w:val="center"/>
            <w:hideMark/>
          </w:tcPr>
          <w:p w:rsidR="00C646E8" w:rsidRPr="00FC0EB0" w:rsidRDefault="00C646E8" w:rsidP="00F62025">
            <w:pPr>
              <w:spacing w:after="0" w:line="240" w:lineRule="auto"/>
              <w:jc w:val="center"/>
              <w:rPr>
                <w:rFonts w:ascii="Times New Roman" w:eastAsia="Times New Roman" w:hAnsi="Times New Roman"/>
                <w:b/>
                <w:bCs/>
                <w:color w:val="000000"/>
                <w:sz w:val="20"/>
                <w:szCs w:val="20"/>
                <w:lang w:eastAsia="ru-RU"/>
              </w:rPr>
            </w:pPr>
            <w:r w:rsidRPr="00FC0EB0">
              <w:rPr>
                <w:rFonts w:ascii="Times New Roman" w:eastAsia="Times New Roman" w:hAnsi="Times New Roman"/>
                <w:b/>
                <w:bCs/>
                <w:color w:val="000000"/>
                <w:sz w:val="20"/>
                <w:szCs w:val="20"/>
                <w:lang w:eastAsia="ru-RU"/>
              </w:rPr>
              <w:t>4</w:t>
            </w:r>
          </w:p>
        </w:tc>
        <w:tc>
          <w:tcPr>
            <w:tcW w:w="559" w:type="pct"/>
            <w:shd w:val="clear" w:color="auto" w:fill="auto"/>
            <w:vAlign w:val="center"/>
            <w:hideMark/>
          </w:tcPr>
          <w:p w:rsidR="00C646E8" w:rsidRPr="00FC0EB0" w:rsidRDefault="00C646E8" w:rsidP="00F62025">
            <w:pPr>
              <w:spacing w:after="0" w:line="240" w:lineRule="auto"/>
              <w:jc w:val="center"/>
              <w:rPr>
                <w:rFonts w:ascii="Times New Roman" w:eastAsia="Times New Roman" w:hAnsi="Times New Roman"/>
                <w:b/>
                <w:bCs/>
                <w:color w:val="000000"/>
                <w:sz w:val="20"/>
                <w:szCs w:val="20"/>
                <w:lang w:eastAsia="ru-RU"/>
              </w:rPr>
            </w:pPr>
            <w:r w:rsidRPr="00FC0EB0">
              <w:rPr>
                <w:rFonts w:ascii="Times New Roman" w:eastAsia="Times New Roman" w:hAnsi="Times New Roman"/>
                <w:b/>
                <w:bCs/>
                <w:color w:val="000000"/>
                <w:sz w:val="20"/>
                <w:szCs w:val="20"/>
                <w:lang w:eastAsia="ru-RU"/>
              </w:rPr>
              <w:t>5</w:t>
            </w:r>
          </w:p>
        </w:tc>
        <w:tc>
          <w:tcPr>
            <w:tcW w:w="688" w:type="pct"/>
            <w:shd w:val="clear" w:color="auto" w:fill="auto"/>
            <w:vAlign w:val="center"/>
            <w:hideMark/>
          </w:tcPr>
          <w:p w:rsidR="00C646E8" w:rsidRPr="00FC0EB0" w:rsidRDefault="00C646E8" w:rsidP="00F62025">
            <w:pPr>
              <w:spacing w:after="0" w:line="240" w:lineRule="auto"/>
              <w:jc w:val="center"/>
              <w:rPr>
                <w:rFonts w:ascii="Times New Roman" w:eastAsia="Times New Roman" w:hAnsi="Times New Roman"/>
                <w:b/>
                <w:bCs/>
                <w:color w:val="000000"/>
                <w:sz w:val="20"/>
                <w:szCs w:val="20"/>
                <w:lang w:eastAsia="ru-RU"/>
              </w:rPr>
            </w:pPr>
            <w:r w:rsidRPr="00FC0EB0">
              <w:rPr>
                <w:rFonts w:ascii="Times New Roman" w:eastAsia="Times New Roman" w:hAnsi="Times New Roman"/>
                <w:b/>
                <w:bCs/>
                <w:color w:val="000000"/>
                <w:sz w:val="20"/>
                <w:szCs w:val="20"/>
                <w:lang w:eastAsia="ru-RU"/>
              </w:rPr>
              <w:t>6</w:t>
            </w:r>
          </w:p>
        </w:tc>
      </w:tr>
      <w:tr w:rsidR="00C646E8" w:rsidRPr="00FC0EB0" w:rsidTr="00FB2066">
        <w:trPr>
          <w:cantSplit/>
          <w:trHeight w:val="541"/>
        </w:trPr>
        <w:tc>
          <w:tcPr>
            <w:tcW w:w="223" w:type="pct"/>
            <w:shd w:val="clear" w:color="auto" w:fill="auto"/>
            <w:noWrap/>
            <w:vAlign w:val="center"/>
            <w:hideMark/>
          </w:tcPr>
          <w:p w:rsidR="00C646E8" w:rsidRPr="00FC0EB0" w:rsidRDefault="00C646E8" w:rsidP="00F62025">
            <w:pPr>
              <w:spacing w:after="0" w:line="240" w:lineRule="auto"/>
              <w:jc w:val="center"/>
              <w:rPr>
                <w:rFonts w:ascii="Times New Roman" w:eastAsia="Times New Roman" w:hAnsi="Times New Roman"/>
                <w:color w:val="000000"/>
                <w:sz w:val="20"/>
                <w:szCs w:val="20"/>
                <w:lang w:eastAsia="ru-RU"/>
              </w:rPr>
            </w:pPr>
            <w:r w:rsidRPr="00FC0EB0">
              <w:rPr>
                <w:rFonts w:ascii="Times New Roman" w:eastAsia="Times New Roman" w:hAnsi="Times New Roman"/>
                <w:color w:val="000000"/>
                <w:sz w:val="20"/>
                <w:szCs w:val="20"/>
                <w:lang w:eastAsia="ru-RU"/>
              </w:rPr>
              <w:t>1</w:t>
            </w:r>
          </w:p>
        </w:tc>
        <w:tc>
          <w:tcPr>
            <w:tcW w:w="2342" w:type="pct"/>
            <w:shd w:val="clear" w:color="auto" w:fill="auto"/>
            <w:vAlign w:val="center"/>
            <w:hideMark/>
          </w:tcPr>
          <w:p w:rsidR="00C646E8" w:rsidRPr="00FC0EB0" w:rsidRDefault="00C646E8" w:rsidP="00F62025">
            <w:pPr>
              <w:spacing w:after="0" w:line="240" w:lineRule="auto"/>
              <w:jc w:val="both"/>
              <w:rPr>
                <w:rFonts w:ascii="Times New Roman" w:hAnsi="Times New Roman"/>
                <w:color w:val="000000"/>
                <w:sz w:val="20"/>
                <w:szCs w:val="20"/>
                <w:lang w:eastAsia="ru-RU"/>
              </w:rPr>
            </w:pPr>
            <w:r w:rsidRPr="00FC0EB0">
              <w:rPr>
                <w:rFonts w:ascii="Times New Roman" w:hAnsi="Times New Roman"/>
                <w:color w:val="000000"/>
                <w:sz w:val="20"/>
                <w:szCs w:val="20"/>
              </w:rPr>
              <w:t xml:space="preserve">Доля массовых социально значимых государственных и муниципальных услуг в электронном виде, предоставляемых с использованием ЕПГУ, от общего количества таких услуг, предоставляемых в электронном виде </w:t>
            </w:r>
          </w:p>
        </w:tc>
        <w:tc>
          <w:tcPr>
            <w:tcW w:w="629" w:type="pct"/>
            <w:shd w:val="clear" w:color="auto" w:fill="auto"/>
            <w:vAlign w:val="center"/>
            <w:hideMark/>
          </w:tcPr>
          <w:p w:rsidR="00C646E8" w:rsidRPr="00FC0EB0" w:rsidRDefault="00C646E8" w:rsidP="00F62025">
            <w:pPr>
              <w:spacing w:after="0" w:line="240" w:lineRule="auto"/>
              <w:jc w:val="center"/>
              <w:rPr>
                <w:rFonts w:ascii="Times New Roman" w:hAnsi="Times New Roman"/>
                <w:color w:val="000000"/>
                <w:sz w:val="20"/>
                <w:szCs w:val="20"/>
                <w:lang w:eastAsia="ru-RU"/>
              </w:rPr>
            </w:pPr>
            <w:r w:rsidRPr="00FC0EB0">
              <w:rPr>
                <w:rFonts w:ascii="Times New Roman" w:hAnsi="Times New Roman"/>
                <w:color w:val="000000"/>
                <w:sz w:val="20"/>
                <w:szCs w:val="20"/>
              </w:rPr>
              <w:t>Условная единица</w:t>
            </w:r>
          </w:p>
        </w:tc>
        <w:tc>
          <w:tcPr>
            <w:tcW w:w="559" w:type="pct"/>
            <w:shd w:val="clear" w:color="auto" w:fill="auto"/>
            <w:vAlign w:val="center"/>
            <w:hideMark/>
          </w:tcPr>
          <w:p w:rsidR="00C646E8" w:rsidRPr="00FC0EB0" w:rsidRDefault="00C646E8" w:rsidP="00F62025">
            <w:pPr>
              <w:spacing w:after="0" w:line="240" w:lineRule="auto"/>
              <w:jc w:val="center"/>
              <w:rPr>
                <w:rFonts w:ascii="Times New Roman" w:hAnsi="Times New Roman"/>
                <w:color w:val="000000"/>
                <w:sz w:val="20"/>
                <w:szCs w:val="20"/>
                <w:lang w:eastAsia="ru-RU"/>
              </w:rPr>
            </w:pPr>
            <w:r w:rsidRPr="00FC0EB0">
              <w:rPr>
                <w:rFonts w:ascii="Times New Roman" w:hAnsi="Times New Roman"/>
                <w:color w:val="000000"/>
                <w:sz w:val="20"/>
                <w:szCs w:val="20"/>
              </w:rPr>
              <w:t>5,0</w:t>
            </w:r>
          </w:p>
        </w:tc>
        <w:tc>
          <w:tcPr>
            <w:tcW w:w="559" w:type="pct"/>
            <w:shd w:val="clear" w:color="auto" w:fill="auto"/>
            <w:vAlign w:val="center"/>
            <w:hideMark/>
          </w:tcPr>
          <w:p w:rsidR="00C646E8" w:rsidRPr="00FC0EB0" w:rsidRDefault="00C646E8" w:rsidP="00F62025">
            <w:pPr>
              <w:spacing w:after="0" w:line="240" w:lineRule="auto"/>
              <w:jc w:val="center"/>
              <w:rPr>
                <w:rFonts w:ascii="Times New Roman" w:hAnsi="Times New Roman"/>
                <w:color w:val="000000"/>
                <w:sz w:val="20"/>
                <w:szCs w:val="20"/>
                <w:lang w:eastAsia="ru-RU"/>
              </w:rPr>
            </w:pPr>
            <w:r w:rsidRPr="00FC0EB0">
              <w:rPr>
                <w:rFonts w:ascii="Times New Roman" w:hAnsi="Times New Roman"/>
                <w:color w:val="000000"/>
                <w:sz w:val="20"/>
                <w:szCs w:val="20"/>
              </w:rPr>
              <w:t>5,0</w:t>
            </w:r>
          </w:p>
        </w:tc>
        <w:tc>
          <w:tcPr>
            <w:tcW w:w="688" w:type="pct"/>
            <w:shd w:val="clear" w:color="auto" w:fill="auto"/>
            <w:vAlign w:val="center"/>
            <w:hideMark/>
          </w:tcPr>
          <w:p w:rsidR="00C646E8" w:rsidRPr="00FC0EB0" w:rsidRDefault="00C646E8" w:rsidP="00F62025">
            <w:pPr>
              <w:spacing w:after="0" w:line="240" w:lineRule="auto"/>
              <w:jc w:val="right"/>
              <w:rPr>
                <w:rFonts w:ascii="Times New Roman" w:eastAsia="Times New Roman" w:hAnsi="Times New Roman"/>
                <w:color w:val="000000"/>
                <w:sz w:val="20"/>
                <w:szCs w:val="20"/>
                <w:lang w:eastAsia="ru-RU"/>
              </w:rPr>
            </w:pPr>
            <w:r w:rsidRPr="00FC0EB0">
              <w:rPr>
                <w:rFonts w:ascii="Times New Roman" w:eastAsia="Times New Roman" w:hAnsi="Times New Roman"/>
                <w:color w:val="000000"/>
                <w:sz w:val="20"/>
                <w:szCs w:val="20"/>
                <w:lang w:eastAsia="ru-RU"/>
              </w:rPr>
              <w:t>0,0</w:t>
            </w:r>
          </w:p>
        </w:tc>
      </w:tr>
      <w:tr w:rsidR="00C646E8" w:rsidRPr="00FC0EB0" w:rsidTr="00FB2066">
        <w:trPr>
          <w:cantSplit/>
          <w:trHeight w:val="126"/>
        </w:trPr>
        <w:tc>
          <w:tcPr>
            <w:tcW w:w="223" w:type="pct"/>
            <w:shd w:val="clear" w:color="auto" w:fill="auto"/>
            <w:noWrap/>
            <w:vAlign w:val="center"/>
            <w:hideMark/>
          </w:tcPr>
          <w:p w:rsidR="00C646E8" w:rsidRPr="00FC0EB0" w:rsidRDefault="00C646E8" w:rsidP="00F62025">
            <w:pPr>
              <w:spacing w:after="0" w:line="240" w:lineRule="auto"/>
              <w:jc w:val="center"/>
              <w:rPr>
                <w:rFonts w:ascii="Times New Roman" w:eastAsia="Times New Roman" w:hAnsi="Times New Roman"/>
                <w:color w:val="000000"/>
                <w:sz w:val="20"/>
                <w:szCs w:val="20"/>
                <w:lang w:eastAsia="ru-RU"/>
              </w:rPr>
            </w:pPr>
            <w:r w:rsidRPr="00FC0EB0">
              <w:rPr>
                <w:rFonts w:ascii="Times New Roman" w:eastAsia="Times New Roman" w:hAnsi="Times New Roman"/>
                <w:color w:val="000000"/>
                <w:sz w:val="20"/>
                <w:szCs w:val="20"/>
                <w:lang w:eastAsia="ru-RU"/>
              </w:rPr>
              <w:t>2</w:t>
            </w:r>
          </w:p>
        </w:tc>
        <w:tc>
          <w:tcPr>
            <w:tcW w:w="2342" w:type="pct"/>
            <w:shd w:val="clear" w:color="auto" w:fill="auto"/>
            <w:vAlign w:val="center"/>
            <w:hideMark/>
          </w:tcPr>
          <w:p w:rsidR="00C646E8" w:rsidRPr="00FC0EB0" w:rsidRDefault="00C646E8" w:rsidP="00F62025">
            <w:pPr>
              <w:spacing w:after="0" w:line="240" w:lineRule="auto"/>
              <w:jc w:val="both"/>
              <w:rPr>
                <w:rFonts w:ascii="Times New Roman" w:hAnsi="Times New Roman"/>
                <w:color w:val="000000"/>
                <w:sz w:val="20"/>
                <w:szCs w:val="20"/>
              </w:rPr>
            </w:pPr>
            <w:r w:rsidRPr="00FC0EB0">
              <w:rPr>
                <w:rFonts w:ascii="Times New Roman" w:hAnsi="Times New Roman"/>
                <w:color w:val="000000"/>
                <w:sz w:val="20"/>
                <w:szCs w:val="20"/>
              </w:rPr>
              <w:t>Уровень удовлетворённости качеством предоставления массовых социально значимых государственных и муниципальных услуг в электронном виде с использованием Единого портала государственных и муниципальных услуг (ЕПГУ)</w:t>
            </w:r>
          </w:p>
        </w:tc>
        <w:tc>
          <w:tcPr>
            <w:tcW w:w="629" w:type="pct"/>
            <w:shd w:val="clear" w:color="auto" w:fill="auto"/>
            <w:vAlign w:val="center"/>
            <w:hideMark/>
          </w:tcPr>
          <w:p w:rsidR="00C646E8" w:rsidRPr="00FC0EB0" w:rsidRDefault="00C646E8" w:rsidP="00F62025">
            <w:pPr>
              <w:spacing w:after="0" w:line="240" w:lineRule="auto"/>
              <w:jc w:val="center"/>
              <w:rPr>
                <w:rFonts w:ascii="Times New Roman" w:hAnsi="Times New Roman"/>
                <w:color w:val="000000"/>
                <w:sz w:val="20"/>
                <w:szCs w:val="20"/>
              </w:rPr>
            </w:pPr>
            <w:r w:rsidRPr="00FC0EB0">
              <w:rPr>
                <w:rFonts w:ascii="Times New Roman" w:hAnsi="Times New Roman"/>
                <w:color w:val="000000"/>
                <w:sz w:val="20"/>
                <w:szCs w:val="20"/>
              </w:rPr>
              <w:t>Процент</w:t>
            </w:r>
          </w:p>
        </w:tc>
        <w:tc>
          <w:tcPr>
            <w:tcW w:w="559" w:type="pct"/>
            <w:shd w:val="clear" w:color="auto" w:fill="auto"/>
            <w:vAlign w:val="center"/>
            <w:hideMark/>
          </w:tcPr>
          <w:p w:rsidR="00C646E8" w:rsidRPr="00FC0EB0" w:rsidRDefault="00C646E8" w:rsidP="00F62025">
            <w:pPr>
              <w:spacing w:after="0" w:line="240" w:lineRule="auto"/>
              <w:jc w:val="center"/>
              <w:rPr>
                <w:rFonts w:ascii="Times New Roman" w:hAnsi="Times New Roman"/>
                <w:color w:val="000000"/>
                <w:sz w:val="20"/>
                <w:szCs w:val="20"/>
              </w:rPr>
            </w:pPr>
            <w:r w:rsidRPr="00FC0EB0">
              <w:rPr>
                <w:rFonts w:ascii="Times New Roman" w:hAnsi="Times New Roman"/>
                <w:color w:val="000000"/>
                <w:sz w:val="20"/>
                <w:szCs w:val="20"/>
              </w:rPr>
              <w:t>3,8</w:t>
            </w:r>
          </w:p>
        </w:tc>
        <w:tc>
          <w:tcPr>
            <w:tcW w:w="559" w:type="pct"/>
            <w:shd w:val="clear" w:color="auto" w:fill="auto"/>
            <w:vAlign w:val="center"/>
            <w:hideMark/>
          </w:tcPr>
          <w:p w:rsidR="00C646E8" w:rsidRPr="00FC0EB0" w:rsidRDefault="00C646E8" w:rsidP="00F62025">
            <w:pPr>
              <w:spacing w:after="0" w:line="240" w:lineRule="auto"/>
              <w:jc w:val="center"/>
              <w:rPr>
                <w:rFonts w:ascii="Times New Roman" w:hAnsi="Times New Roman"/>
                <w:color w:val="000000"/>
                <w:sz w:val="20"/>
                <w:szCs w:val="20"/>
              </w:rPr>
            </w:pPr>
            <w:r w:rsidRPr="00FC0EB0">
              <w:rPr>
                <w:rFonts w:ascii="Times New Roman" w:hAnsi="Times New Roman"/>
                <w:color w:val="000000"/>
                <w:sz w:val="20"/>
                <w:szCs w:val="20"/>
              </w:rPr>
              <w:t>3,8</w:t>
            </w:r>
          </w:p>
        </w:tc>
        <w:tc>
          <w:tcPr>
            <w:tcW w:w="688" w:type="pct"/>
            <w:shd w:val="clear" w:color="auto" w:fill="auto"/>
            <w:vAlign w:val="center"/>
            <w:hideMark/>
          </w:tcPr>
          <w:p w:rsidR="00C646E8" w:rsidRPr="00FC0EB0" w:rsidRDefault="00C646E8" w:rsidP="00F62025">
            <w:pPr>
              <w:spacing w:after="0" w:line="240" w:lineRule="auto"/>
              <w:jc w:val="right"/>
              <w:rPr>
                <w:rFonts w:ascii="Times New Roman" w:eastAsia="Times New Roman" w:hAnsi="Times New Roman"/>
                <w:color w:val="000000"/>
                <w:sz w:val="20"/>
                <w:szCs w:val="20"/>
                <w:lang w:eastAsia="ru-RU"/>
              </w:rPr>
            </w:pPr>
            <w:r w:rsidRPr="00FC0EB0">
              <w:rPr>
                <w:rFonts w:ascii="Times New Roman" w:eastAsia="Times New Roman" w:hAnsi="Times New Roman"/>
                <w:color w:val="000000"/>
                <w:sz w:val="20"/>
                <w:szCs w:val="20"/>
                <w:lang w:eastAsia="ru-RU"/>
              </w:rPr>
              <w:t>0,0</w:t>
            </w:r>
          </w:p>
        </w:tc>
      </w:tr>
      <w:tr w:rsidR="00C646E8" w:rsidRPr="00FC0EB0" w:rsidTr="00FB2066">
        <w:trPr>
          <w:cantSplit/>
          <w:trHeight w:val="126"/>
        </w:trPr>
        <w:tc>
          <w:tcPr>
            <w:tcW w:w="223" w:type="pct"/>
            <w:shd w:val="clear" w:color="auto" w:fill="auto"/>
            <w:noWrap/>
            <w:vAlign w:val="center"/>
          </w:tcPr>
          <w:p w:rsidR="00C646E8" w:rsidRPr="00FC0EB0" w:rsidRDefault="00C646E8" w:rsidP="00F62025">
            <w:pPr>
              <w:spacing w:after="0" w:line="240" w:lineRule="auto"/>
              <w:jc w:val="center"/>
              <w:rPr>
                <w:rFonts w:ascii="Times New Roman" w:eastAsia="Times New Roman" w:hAnsi="Times New Roman"/>
                <w:color w:val="000000"/>
                <w:sz w:val="20"/>
                <w:szCs w:val="20"/>
                <w:lang w:eastAsia="ru-RU"/>
              </w:rPr>
            </w:pPr>
            <w:r w:rsidRPr="00FC0EB0">
              <w:rPr>
                <w:rFonts w:ascii="Times New Roman" w:eastAsia="Times New Roman" w:hAnsi="Times New Roman"/>
                <w:color w:val="000000"/>
                <w:sz w:val="20"/>
                <w:szCs w:val="20"/>
                <w:lang w:eastAsia="ru-RU"/>
              </w:rPr>
              <w:t>3</w:t>
            </w:r>
          </w:p>
        </w:tc>
        <w:tc>
          <w:tcPr>
            <w:tcW w:w="2342" w:type="pct"/>
            <w:shd w:val="clear" w:color="auto" w:fill="auto"/>
            <w:vAlign w:val="center"/>
          </w:tcPr>
          <w:p w:rsidR="00C646E8" w:rsidRPr="00FC0EB0" w:rsidRDefault="00C646E8" w:rsidP="00F62025">
            <w:pPr>
              <w:spacing w:after="0" w:line="240" w:lineRule="auto"/>
              <w:jc w:val="both"/>
              <w:rPr>
                <w:rFonts w:ascii="Times New Roman" w:hAnsi="Times New Roman"/>
                <w:color w:val="000000"/>
                <w:sz w:val="20"/>
                <w:szCs w:val="20"/>
              </w:rPr>
            </w:pPr>
            <w:r w:rsidRPr="00FC0EB0">
              <w:rPr>
                <w:rFonts w:ascii="Times New Roman" w:hAnsi="Times New Roman"/>
                <w:color w:val="000000"/>
                <w:sz w:val="20"/>
                <w:szCs w:val="20"/>
              </w:rPr>
              <w:t xml:space="preserve">Доля обращений за получением массовых социально значимых государственных и муниципальных услуг в электронном виде с использованием ЕПГУ, без необходимости личного посещения органов государственной власти, органов местного самоуправления и МФЦ, от общего количества таких услуг </w:t>
            </w:r>
          </w:p>
        </w:tc>
        <w:tc>
          <w:tcPr>
            <w:tcW w:w="629" w:type="pct"/>
            <w:shd w:val="clear" w:color="auto" w:fill="auto"/>
            <w:vAlign w:val="center"/>
          </w:tcPr>
          <w:p w:rsidR="00C646E8" w:rsidRPr="00FC0EB0" w:rsidRDefault="00C646E8" w:rsidP="00F62025">
            <w:pPr>
              <w:spacing w:after="0" w:line="240" w:lineRule="auto"/>
              <w:jc w:val="center"/>
              <w:rPr>
                <w:rFonts w:ascii="Times New Roman" w:hAnsi="Times New Roman"/>
                <w:color w:val="000000"/>
                <w:sz w:val="20"/>
                <w:szCs w:val="20"/>
              </w:rPr>
            </w:pPr>
            <w:r w:rsidRPr="00FC0EB0">
              <w:rPr>
                <w:rFonts w:ascii="Times New Roman" w:hAnsi="Times New Roman"/>
                <w:color w:val="000000"/>
                <w:sz w:val="20"/>
                <w:szCs w:val="20"/>
              </w:rPr>
              <w:t>Штука</w:t>
            </w:r>
          </w:p>
        </w:tc>
        <w:tc>
          <w:tcPr>
            <w:tcW w:w="559" w:type="pct"/>
            <w:shd w:val="clear" w:color="auto" w:fill="auto"/>
            <w:vAlign w:val="center"/>
          </w:tcPr>
          <w:p w:rsidR="00C646E8" w:rsidRPr="00FC0EB0" w:rsidRDefault="00C646E8" w:rsidP="00F62025">
            <w:pPr>
              <w:spacing w:after="0" w:line="240" w:lineRule="auto"/>
              <w:jc w:val="center"/>
              <w:rPr>
                <w:rFonts w:ascii="Times New Roman" w:hAnsi="Times New Roman"/>
                <w:color w:val="000000"/>
                <w:sz w:val="20"/>
                <w:szCs w:val="20"/>
              </w:rPr>
            </w:pPr>
            <w:r w:rsidRPr="00FC0EB0">
              <w:rPr>
                <w:rFonts w:ascii="Times New Roman" w:hAnsi="Times New Roman"/>
                <w:color w:val="000000"/>
                <w:sz w:val="20"/>
                <w:szCs w:val="20"/>
              </w:rPr>
              <w:t>15,0</w:t>
            </w:r>
          </w:p>
        </w:tc>
        <w:tc>
          <w:tcPr>
            <w:tcW w:w="559" w:type="pct"/>
            <w:shd w:val="clear" w:color="auto" w:fill="auto"/>
            <w:vAlign w:val="center"/>
          </w:tcPr>
          <w:p w:rsidR="00C646E8" w:rsidRPr="00FC0EB0" w:rsidRDefault="00C646E8" w:rsidP="00F62025">
            <w:pPr>
              <w:spacing w:after="0" w:line="240" w:lineRule="auto"/>
              <w:jc w:val="center"/>
              <w:rPr>
                <w:rFonts w:ascii="Times New Roman" w:hAnsi="Times New Roman"/>
                <w:color w:val="000000"/>
                <w:sz w:val="20"/>
                <w:szCs w:val="20"/>
              </w:rPr>
            </w:pPr>
            <w:r w:rsidRPr="00FC0EB0">
              <w:rPr>
                <w:rFonts w:ascii="Times New Roman" w:hAnsi="Times New Roman"/>
                <w:color w:val="000000"/>
                <w:sz w:val="20"/>
                <w:szCs w:val="20"/>
              </w:rPr>
              <w:t>15,0</w:t>
            </w:r>
          </w:p>
        </w:tc>
        <w:tc>
          <w:tcPr>
            <w:tcW w:w="688" w:type="pct"/>
            <w:shd w:val="clear" w:color="auto" w:fill="auto"/>
            <w:vAlign w:val="center"/>
          </w:tcPr>
          <w:p w:rsidR="00C646E8" w:rsidRPr="00FC0EB0" w:rsidRDefault="00C646E8" w:rsidP="00F62025">
            <w:pPr>
              <w:spacing w:after="0" w:line="240" w:lineRule="auto"/>
              <w:jc w:val="right"/>
              <w:rPr>
                <w:rFonts w:ascii="Times New Roman" w:eastAsia="Times New Roman" w:hAnsi="Times New Roman"/>
                <w:color w:val="000000"/>
                <w:sz w:val="20"/>
                <w:szCs w:val="20"/>
                <w:lang w:eastAsia="ru-RU"/>
              </w:rPr>
            </w:pPr>
            <w:r w:rsidRPr="00FC0EB0">
              <w:rPr>
                <w:rFonts w:ascii="Times New Roman" w:eastAsia="Times New Roman" w:hAnsi="Times New Roman"/>
                <w:color w:val="000000"/>
                <w:sz w:val="20"/>
                <w:szCs w:val="20"/>
                <w:lang w:eastAsia="ru-RU"/>
              </w:rPr>
              <w:t>0,0</w:t>
            </w:r>
          </w:p>
        </w:tc>
      </w:tr>
      <w:tr w:rsidR="00C646E8" w:rsidRPr="00FC0EB0" w:rsidTr="00FB2066">
        <w:trPr>
          <w:cantSplit/>
          <w:trHeight w:val="126"/>
        </w:trPr>
        <w:tc>
          <w:tcPr>
            <w:tcW w:w="223" w:type="pct"/>
            <w:shd w:val="clear" w:color="auto" w:fill="auto"/>
            <w:noWrap/>
            <w:vAlign w:val="center"/>
          </w:tcPr>
          <w:p w:rsidR="00C646E8" w:rsidRPr="00FC0EB0" w:rsidRDefault="00C646E8" w:rsidP="00F62025">
            <w:pPr>
              <w:spacing w:after="0" w:line="240" w:lineRule="auto"/>
              <w:jc w:val="center"/>
              <w:rPr>
                <w:rFonts w:ascii="Times New Roman" w:eastAsia="Times New Roman" w:hAnsi="Times New Roman"/>
                <w:color w:val="000000"/>
                <w:sz w:val="20"/>
                <w:szCs w:val="20"/>
                <w:lang w:eastAsia="ru-RU"/>
              </w:rPr>
            </w:pPr>
            <w:r w:rsidRPr="00FC0EB0">
              <w:rPr>
                <w:rFonts w:ascii="Times New Roman" w:eastAsia="Times New Roman" w:hAnsi="Times New Roman"/>
                <w:color w:val="000000"/>
                <w:sz w:val="20"/>
                <w:szCs w:val="20"/>
                <w:lang w:eastAsia="ru-RU"/>
              </w:rPr>
              <w:t>4</w:t>
            </w:r>
          </w:p>
        </w:tc>
        <w:tc>
          <w:tcPr>
            <w:tcW w:w="2342" w:type="pct"/>
            <w:shd w:val="clear" w:color="auto" w:fill="auto"/>
            <w:vAlign w:val="center"/>
          </w:tcPr>
          <w:p w:rsidR="00C646E8" w:rsidRPr="00FC0EB0" w:rsidRDefault="00C646E8" w:rsidP="00F62025">
            <w:pPr>
              <w:spacing w:after="0" w:line="240" w:lineRule="auto"/>
              <w:jc w:val="both"/>
              <w:rPr>
                <w:rFonts w:ascii="Times New Roman" w:hAnsi="Times New Roman"/>
                <w:color w:val="000000"/>
                <w:sz w:val="20"/>
                <w:szCs w:val="20"/>
              </w:rPr>
            </w:pPr>
            <w:r w:rsidRPr="00FC0EB0">
              <w:rPr>
                <w:rFonts w:ascii="Times New Roman" w:hAnsi="Times New Roman"/>
                <w:color w:val="000000"/>
                <w:sz w:val="20"/>
                <w:szCs w:val="20"/>
              </w:rPr>
              <w:t>Количество видов сведений, предоставляемых в режиме онлайн органами государственной власти в рамках межведомственного взаимодействия при предоставлении государственных услуг и исполнения функций, в том числе коммерческих организаций в соответствии с законодательством</w:t>
            </w:r>
          </w:p>
        </w:tc>
        <w:tc>
          <w:tcPr>
            <w:tcW w:w="629" w:type="pct"/>
            <w:shd w:val="clear" w:color="auto" w:fill="auto"/>
            <w:vAlign w:val="center"/>
          </w:tcPr>
          <w:p w:rsidR="00C646E8" w:rsidRPr="00FC0EB0" w:rsidRDefault="00C646E8" w:rsidP="00F62025">
            <w:pPr>
              <w:spacing w:after="0" w:line="240" w:lineRule="auto"/>
              <w:jc w:val="center"/>
              <w:rPr>
                <w:rFonts w:ascii="Times New Roman" w:hAnsi="Times New Roman"/>
                <w:color w:val="000000"/>
                <w:sz w:val="20"/>
                <w:szCs w:val="20"/>
              </w:rPr>
            </w:pPr>
            <w:r w:rsidRPr="00FC0EB0">
              <w:rPr>
                <w:rFonts w:ascii="Times New Roman" w:hAnsi="Times New Roman"/>
                <w:color w:val="000000"/>
                <w:sz w:val="20"/>
                <w:szCs w:val="20"/>
              </w:rPr>
              <w:t>Условная единица</w:t>
            </w:r>
          </w:p>
        </w:tc>
        <w:tc>
          <w:tcPr>
            <w:tcW w:w="559" w:type="pct"/>
            <w:shd w:val="clear" w:color="auto" w:fill="auto"/>
            <w:vAlign w:val="center"/>
          </w:tcPr>
          <w:p w:rsidR="00C646E8" w:rsidRPr="00FC0EB0" w:rsidRDefault="00C646E8" w:rsidP="00F62025">
            <w:pPr>
              <w:spacing w:after="0" w:line="240" w:lineRule="auto"/>
              <w:jc w:val="center"/>
              <w:rPr>
                <w:rFonts w:ascii="Times New Roman" w:hAnsi="Times New Roman"/>
                <w:color w:val="000000"/>
                <w:sz w:val="20"/>
                <w:szCs w:val="20"/>
              </w:rPr>
            </w:pPr>
            <w:r w:rsidRPr="00FC0EB0">
              <w:rPr>
                <w:rFonts w:ascii="Times New Roman" w:hAnsi="Times New Roman"/>
                <w:color w:val="000000"/>
                <w:sz w:val="20"/>
                <w:szCs w:val="20"/>
              </w:rPr>
              <w:t>0,0</w:t>
            </w:r>
          </w:p>
        </w:tc>
        <w:tc>
          <w:tcPr>
            <w:tcW w:w="559" w:type="pct"/>
            <w:shd w:val="clear" w:color="auto" w:fill="auto"/>
            <w:vAlign w:val="center"/>
          </w:tcPr>
          <w:p w:rsidR="00C646E8" w:rsidRPr="00FC0EB0" w:rsidRDefault="00C646E8" w:rsidP="00F62025">
            <w:pPr>
              <w:spacing w:after="0" w:line="240" w:lineRule="auto"/>
              <w:jc w:val="center"/>
              <w:rPr>
                <w:rFonts w:ascii="Times New Roman" w:hAnsi="Times New Roman"/>
                <w:color w:val="000000"/>
                <w:sz w:val="20"/>
                <w:szCs w:val="20"/>
              </w:rPr>
            </w:pPr>
            <w:r w:rsidRPr="00FC0EB0">
              <w:rPr>
                <w:rFonts w:ascii="Times New Roman" w:hAnsi="Times New Roman"/>
                <w:color w:val="000000"/>
                <w:sz w:val="20"/>
                <w:szCs w:val="20"/>
              </w:rPr>
              <w:t>0,0</w:t>
            </w:r>
          </w:p>
        </w:tc>
        <w:tc>
          <w:tcPr>
            <w:tcW w:w="688" w:type="pct"/>
            <w:shd w:val="clear" w:color="auto" w:fill="auto"/>
            <w:vAlign w:val="center"/>
          </w:tcPr>
          <w:p w:rsidR="00C646E8" w:rsidRPr="00FC0EB0" w:rsidRDefault="00C646E8" w:rsidP="00F62025">
            <w:pPr>
              <w:spacing w:after="0" w:line="240" w:lineRule="auto"/>
              <w:jc w:val="right"/>
              <w:rPr>
                <w:rFonts w:ascii="Times New Roman" w:eastAsia="Times New Roman" w:hAnsi="Times New Roman"/>
                <w:color w:val="000000"/>
                <w:sz w:val="20"/>
                <w:szCs w:val="20"/>
                <w:lang w:eastAsia="ru-RU"/>
              </w:rPr>
            </w:pPr>
            <w:r w:rsidRPr="00FC0EB0">
              <w:rPr>
                <w:rFonts w:ascii="Times New Roman" w:eastAsia="Times New Roman" w:hAnsi="Times New Roman"/>
                <w:color w:val="000000"/>
                <w:sz w:val="20"/>
                <w:szCs w:val="20"/>
                <w:lang w:eastAsia="ru-RU"/>
              </w:rPr>
              <w:t>0,0</w:t>
            </w:r>
          </w:p>
        </w:tc>
      </w:tr>
      <w:tr w:rsidR="00C646E8" w:rsidRPr="00FC0EB0" w:rsidTr="00FB2066">
        <w:trPr>
          <w:cantSplit/>
          <w:trHeight w:val="126"/>
        </w:trPr>
        <w:tc>
          <w:tcPr>
            <w:tcW w:w="223" w:type="pct"/>
            <w:shd w:val="clear" w:color="auto" w:fill="auto"/>
            <w:noWrap/>
            <w:vAlign w:val="center"/>
          </w:tcPr>
          <w:p w:rsidR="00C646E8" w:rsidRPr="00FC0EB0" w:rsidRDefault="00C646E8" w:rsidP="00F62025">
            <w:pPr>
              <w:spacing w:after="0" w:line="240" w:lineRule="auto"/>
              <w:jc w:val="center"/>
              <w:rPr>
                <w:rFonts w:ascii="Times New Roman" w:eastAsia="Times New Roman" w:hAnsi="Times New Roman"/>
                <w:color w:val="000000"/>
                <w:sz w:val="20"/>
                <w:szCs w:val="20"/>
                <w:lang w:eastAsia="ru-RU"/>
              </w:rPr>
            </w:pPr>
            <w:r w:rsidRPr="00FC0EB0">
              <w:rPr>
                <w:rFonts w:ascii="Times New Roman" w:eastAsia="Times New Roman" w:hAnsi="Times New Roman"/>
                <w:color w:val="000000"/>
                <w:sz w:val="20"/>
                <w:szCs w:val="20"/>
                <w:lang w:eastAsia="ru-RU"/>
              </w:rPr>
              <w:t>5</w:t>
            </w:r>
          </w:p>
        </w:tc>
        <w:tc>
          <w:tcPr>
            <w:tcW w:w="2342" w:type="pct"/>
            <w:shd w:val="clear" w:color="auto" w:fill="auto"/>
            <w:vAlign w:val="center"/>
          </w:tcPr>
          <w:p w:rsidR="00C646E8" w:rsidRPr="00FC0EB0" w:rsidRDefault="00C646E8" w:rsidP="00F62025">
            <w:pPr>
              <w:spacing w:after="0" w:line="240" w:lineRule="auto"/>
              <w:jc w:val="both"/>
              <w:rPr>
                <w:rFonts w:ascii="Times New Roman" w:hAnsi="Times New Roman"/>
                <w:color w:val="000000"/>
                <w:sz w:val="20"/>
                <w:szCs w:val="20"/>
              </w:rPr>
            </w:pPr>
            <w:r w:rsidRPr="00FC0EB0">
              <w:rPr>
                <w:rFonts w:ascii="Times New Roman" w:hAnsi="Times New Roman"/>
                <w:color w:val="000000"/>
                <w:sz w:val="20"/>
                <w:szCs w:val="20"/>
              </w:rPr>
              <w:t>Доля органов государственной власти, использующих государственные облачные сервисы и инфраструктуру</w:t>
            </w:r>
          </w:p>
        </w:tc>
        <w:tc>
          <w:tcPr>
            <w:tcW w:w="629" w:type="pct"/>
            <w:shd w:val="clear" w:color="auto" w:fill="auto"/>
            <w:vAlign w:val="center"/>
          </w:tcPr>
          <w:p w:rsidR="00C646E8" w:rsidRPr="00FC0EB0" w:rsidRDefault="00C646E8" w:rsidP="00F62025">
            <w:pPr>
              <w:spacing w:after="0" w:line="240" w:lineRule="auto"/>
              <w:jc w:val="center"/>
              <w:rPr>
                <w:rFonts w:ascii="Times New Roman" w:hAnsi="Times New Roman"/>
                <w:color w:val="000000"/>
                <w:sz w:val="20"/>
                <w:szCs w:val="20"/>
              </w:rPr>
            </w:pPr>
            <w:r w:rsidRPr="00FC0EB0">
              <w:rPr>
                <w:rFonts w:ascii="Times New Roman" w:hAnsi="Times New Roman"/>
                <w:color w:val="000000"/>
                <w:sz w:val="20"/>
                <w:szCs w:val="20"/>
              </w:rPr>
              <w:t>Процент</w:t>
            </w:r>
          </w:p>
        </w:tc>
        <w:tc>
          <w:tcPr>
            <w:tcW w:w="559" w:type="pct"/>
            <w:shd w:val="clear" w:color="auto" w:fill="auto"/>
            <w:vAlign w:val="center"/>
          </w:tcPr>
          <w:p w:rsidR="00C646E8" w:rsidRPr="00FC0EB0" w:rsidRDefault="00C646E8" w:rsidP="00F62025">
            <w:pPr>
              <w:spacing w:after="0" w:line="240" w:lineRule="auto"/>
              <w:jc w:val="center"/>
              <w:rPr>
                <w:rFonts w:ascii="Times New Roman" w:hAnsi="Times New Roman"/>
                <w:color w:val="000000"/>
                <w:sz w:val="20"/>
                <w:szCs w:val="20"/>
              </w:rPr>
            </w:pPr>
            <w:r w:rsidRPr="00FC0EB0">
              <w:rPr>
                <w:rFonts w:ascii="Times New Roman" w:hAnsi="Times New Roman"/>
                <w:color w:val="000000"/>
                <w:sz w:val="20"/>
                <w:szCs w:val="20"/>
              </w:rPr>
              <w:t>0,0</w:t>
            </w:r>
          </w:p>
        </w:tc>
        <w:tc>
          <w:tcPr>
            <w:tcW w:w="559" w:type="pct"/>
            <w:shd w:val="clear" w:color="auto" w:fill="auto"/>
            <w:vAlign w:val="center"/>
          </w:tcPr>
          <w:p w:rsidR="00C646E8" w:rsidRPr="00FC0EB0" w:rsidRDefault="00C646E8" w:rsidP="00F62025">
            <w:pPr>
              <w:spacing w:after="0" w:line="240" w:lineRule="auto"/>
              <w:jc w:val="center"/>
              <w:rPr>
                <w:rFonts w:ascii="Times New Roman" w:hAnsi="Times New Roman"/>
                <w:color w:val="000000"/>
                <w:sz w:val="20"/>
                <w:szCs w:val="20"/>
              </w:rPr>
            </w:pPr>
            <w:r w:rsidRPr="00FC0EB0">
              <w:rPr>
                <w:rFonts w:ascii="Times New Roman" w:hAnsi="Times New Roman"/>
                <w:color w:val="000000"/>
                <w:sz w:val="20"/>
                <w:szCs w:val="20"/>
              </w:rPr>
              <w:t>0,0</w:t>
            </w:r>
          </w:p>
        </w:tc>
        <w:tc>
          <w:tcPr>
            <w:tcW w:w="688" w:type="pct"/>
            <w:shd w:val="clear" w:color="auto" w:fill="auto"/>
            <w:vAlign w:val="center"/>
          </w:tcPr>
          <w:p w:rsidR="00C646E8" w:rsidRPr="00FC0EB0" w:rsidRDefault="00C646E8" w:rsidP="00F62025">
            <w:pPr>
              <w:spacing w:after="0" w:line="240" w:lineRule="auto"/>
              <w:jc w:val="right"/>
              <w:rPr>
                <w:rFonts w:ascii="Times New Roman" w:eastAsia="Times New Roman" w:hAnsi="Times New Roman"/>
                <w:color w:val="000000"/>
                <w:sz w:val="20"/>
                <w:szCs w:val="20"/>
                <w:lang w:eastAsia="ru-RU"/>
              </w:rPr>
            </w:pPr>
            <w:r w:rsidRPr="00FC0EB0">
              <w:rPr>
                <w:rFonts w:ascii="Times New Roman" w:eastAsia="Times New Roman" w:hAnsi="Times New Roman"/>
                <w:color w:val="000000"/>
                <w:sz w:val="20"/>
                <w:szCs w:val="20"/>
                <w:lang w:eastAsia="ru-RU"/>
              </w:rPr>
              <w:t>0,0</w:t>
            </w:r>
          </w:p>
        </w:tc>
      </w:tr>
      <w:tr w:rsidR="00C646E8" w:rsidRPr="00FC0EB0" w:rsidTr="00FB2066">
        <w:trPr>
          <w:cantSplit/>
          <w:trHeight w:val="126"/>
        </w:trPr>
        <w:tc>
          <w:tcPr>
            <w:tcW w:w="223" w:type="pct"/>
            <w:shd w:val="clear" w:color="auto" w:fill="auto"/>
            <w:noWrap/>
            <w:vAlign w:val="center"/>
          </w:tcPr>
          <w:p w:rsidR="00C646E8" w:rsidRPr="00FC0EB0" w:rsidRDefault="00C646E8" w:rsidP="00F62025">
            <w:pPr>
              <w:spacing w:after="0" w:line="240" w:lineRule="auto"/>
              <w:jc w:val="center"/>
              <w:rPr>
                <w:rFonts w:ascii="Times New Roman" w:eastAsia="Times New Roman" w:hAnsi="Times New Roman"/>
                <w:color w:val="000000"/>
                <w:sz w:val="20"/>
                <w:szCs w:val="20"/>
                <w:lang w:eastAsia="ru-RU"/>
              </w:rPr>
            </w:pPr>
            <w:r w:rsidRPr="00FC0EB0">
              <w:rPr>
                <w:rFonts w:ascii="Times New Roman" w:eastAsia="Times New Roman" w:hAnsi="Times New Roman"/>
                <w:color w:val="000000"/>
                <w:sz w:val="20"/>
                <w:szCs w:val="20"/>
                <w:lang w:eastAsia="ru-RU"/>
              </w:rPr>
              <w:t>6</w:t>
            </w:r>
          </w:p>
        </w:tc>
        <w:tc>
          <w:tcPr>
            <w:tcW w:w="2342" w:type="pct"/>
            <w:shd w:val="clear" w:color="auto" w:fill="auto"/>
            <w:vAlign w:val="center"/>
          </w:tcPr>
          <w:p w:rsidR="00C646E8" w:rsidRPr="00FC0EB0" w:rsidRDefault="00C646E8" w:rsidP="00F62025">
            <w:pPr>
              <w:spacing w:after="0" w:line="240" w:lineRule="auto"/>
              <w:jc w:val="both"/>
              <w:rPr>
                <w:rFonts w:ascii="Times New Roman" w:hAnsi="Times New Roman"/>
                <w:color w:val="000000"/>
                <w:sz w:val="20"/>
                <w:szCs w:val="20"/>
              </w:rPr>
            </w:pPr>
            <w:r w:rsidRPr="00FC0EB0">
              <w:rPr>
                <w:rFonts w:ascii="Times New Roman" w:hAnsi="Times New Roman"/>
                <w:color w:val="000000"/>
                <w:sz w:val="20"/>
                <w:szCs w:val="20"/>
              </w:rPr>
              <w:t>Количество реализованных на базе единой платформы сервисов обеспечения функций органов государственной власти и органов местного самоуправления, в том числе типовых функций</w:t>
            </w:r>
          </w:p>
        </w:tc>
        <w:tc>
          <w:tcPr>
            <w:tcW w:w="629" w:type="pct"/>
            <w:shd w:val="clear" w:color="auto" w:fill="auto"/>
            <w:vAlign w:val="center"/>
          </w:tcPr>
          <w:p w:rsidR="00C646E8" w:rsidRPr="00FC0EB0" w:rsidRDefault="00C646E8" w:rsidP="00F62025">
            <w:pPr>
              <w:spacing w:after="0" w:line="240" w:lineRule="auto"/>
              <w:jc w:val="center"/>
              <w:rPr>
                <w:rFonts w:ascii="Times New Roman" w:hAnsi="Times New Roman"/>
                <w:color w:val="000000"/>
                <w:sz w:val="20"/>
                <w:szCs w:val="20"/>
              </w:rPr>
            </w:pPr>
            <w:r w:rsidRPr="00FC0EB0">
              <w:rPr>
                <w:rFonts w:ascii="Times New Roman" w:hAnsi="Times New Roman"/>
                <w:color w:val="000000"/>
                <w:sz w:val="20"/>
                <w:szCs w:val="20"/>
              </w:rPr>
              <w:t>Процент</w:t>
            </w:r>
          </w:p>
        </w:tc>
        <w:tc>
          <w:tcPr>
            <w:tcW w:w="559" w:type="pct"/>
            <w:shd w:val="clear" w:color="auto" w:fill="auto"/>
            <w:vAlign w:val="center"/>
          </w:tcPr>
          <w:p w:rsidR="00C646E8" w:rsidRPr="00FC0EB0" w:rsidRDefault="00C646E8" w:rsidP="00F62025">
            <w:pPr>
              <w:spacing w:after="0" w:line="240" w:lineRule="auto"/>
              <w:jc w:val="center"/>
              <w:rPr>
                <w:rFonts w:ascii="Times New Roman" w:hAnsi="Times New Roman"/>
                <w:color w:val="000000"/>
                <w:sz w:val="20"/>
                <w:szCs w:val="20"/>
              </w:rPr>
            </w:pPr>
            <w:r w:rsidRPr="00FC0EB0">
              <w:rPr>
                <w:rFonts w:ascii="Times New Roman" w:hAnsi="Times New Roman"/>
                <w:color w:val="000000"/>
                <w:sz w:val="20"/>
                <w:szCs w:val="20"/>
              </w:rPr>
              <w:t>25,0</w:t>
            </w:r>
          </w:p>
        </w:tc>
        <w:tc>
          <w:tcPr>
            <w:tcW w:w="559" w:type="pct"/>
            <w:shd w:val="clear" w:color="auto" w:fill="auto"/>
            <w:vAlign w:val="center"/>
          </w:tcPr>
          <w:p w:rsidR="00C646E8" w:rsidRPr="00FC0EB0" w:rsidRDefault="00C646E8" w:rsidP="00F62025">
            <w:pPr>
              <w:spacing w:after="0" w:line="240" w:lineRule="auto"/>
              <w:jc w:val="center"/>
              <w:rPr>
                <w:rFonts w:ascii="Times New Roman" w:hAnsi="Times New Roman"/>
                <w:color w:val="000000"/>
                <w:sz w:val="20"/>
                <w:szCs w:val="20"/>
              </w:rPr>
            </w:pPr>
            <w:r w:rsidRPr="00FC0EB0">
              <w:rPr>
                <w:rFonts w:ascii="Times New Roman" w:hAnsi="Times New Roman"/>
                <w:color w:val="000000"/>
                <w:sz w:val="20"/>
                <w:szCs w:val="20"/>
              </w:rPr>
              <w:t>25,0</w:t>
            </w:r>
          </w:p>
        </w:tc>
        <w:tc>
          <w:tcPr>
            <w:tcW w:w="688" w:type="pct"/>
            <w:shd w:val="clear" w:color="auto" w:fill="auto"/>
            <w:vAlign w:val="center"/>
          </w:tcPr>
          <w:p w:rsidR="00C646E8" w:rsidRPr="00FC0EB0" w:rsidRDefault="00C646E8" w:rsidP="00F62025">
            <w:pPr>
              <w:spacing w:after="0" w:line="240" w:lineRule="auto"/>
              <w:jc w:val="right"/>
              <w:rPr>
                <w:rFonts w:ascii="Times New Roman" w:eastAsia="Times New Roman" w:hAnsi="Times New Roman"/>
                <w:color w:val="000000"/>
                <w:sz w:val="20"/>
                <w:szCs w:val="20"/>
                <w:lang w:eastAsia="ru-RU"/>
              </w:rPr>
            </w:pPr>
            <w:r w:rsidRPr="00FC0EB0">
              <w:rPr>
                <w:rFonts w:ascii="Times New Roman" w:eastAsia="Times New Roman" w:hAnsi="Times New Roman"/>
                <w:color w:val="000000"/>
                <w:sz w:val="20"/>
                <w:szCs w:val="20"/>
                <w:lang w:eastAsia="ru-RU"/>
              </w:rPr>
              <w:t>0,0</w:t>
            </w:r>
          </w:p>
        </w:tc>
      </w:tr>
      <w:tr w:rsidR="00C646E8" w:rsidRPr="00FC0EB0" w:rsidTr="00FB2066">
        <w:trPr>
          <w:cantSplit/>
          <w:trHeight w:val="126"/>
        </w:trPr>
        <w:tc>
          <w:tcPr>
            <w:tcW w:w="223" w:type="pct"/>
            <w:shd w:val="clear" w:color="auto" w:fill="auto"/>
            <w:noWrap/>
            <w:vAlign w:val="center"/>
          </w:tcPr>
          <w:p w:rsidR="00C646E8" w:rsidRPr="00FC0EB0" w:rsidRDefault="00231D41" w:rsidP="00F6202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w:t>
            </w:r>
          </w:p>
        </w:tc>
        <w:tc>
          <w:tcPr>
            <w:tcW w:w="2342" w:type="pct"/>
            <w:shd w:val="clear" w:color="auto" w:fill="auto"/>
            <w:vAlign w:val="center"/>
          </w:tcPr>
          <w:p w:rsidR="00C646E8" w:rsidRPr="00FC0EB0" w:rsidRDefault="00C646E8" w:rsidP="00F62025">
            <w:pPr>
              <w:spacing w:after="0" w:line="240" w:lineRule="auto"/>
              <w:jc w:val="both"/>
              <w:rPr>
                <w:rFonts w:ascii="Times New Roman" w:hAnsi="Times New Roman"/>
                <w:color w:val="000000"/>
                <w:sz w:val="20"/>
                <w:szCs w:val="20"/>
              </w:rPr>
            </w:pPr>
            <w:r w:rsidRPr="00FC0EB0">
              <w:rPr>
                <w:rFonts w:ascii="Times New Roman" w:hAnsi="Times New Roman"/>
                <w:color w:val="000000"/>
                <w:sz w:val="20"/>
                <w:szCs w:val="20"/>
              </w:rPr>
              <w:t>Количество государственных услуг, предоставляемых органами государственной власти в реестровой модели и/или в преактивном режиме с предоставлением результата в электронном виде на ЕПГУ</w:t>
            </w:r>
          </w:p>
        </w:tc>
        <w:tc>
          <w:tcPr>
            <w:tcW w:w="629" w:type="pct"/>
            <w:shd w:val="clear" w:color="auto" w:fill="auto"/>
            <w:vAlign w:val="center"/>
          </w:tcPr>
          <w:p w:rsidR="00C646E8" w:rsidRPr="00FC0EB0" w:rsidRDefault="00C646E8" w:rsidP="00F62025">
            <w:pPr>
              <w:spacing w:after="0" w:line="240" w:lineRule="auto"/>
              <w:jc w:val="center"/>
              <w:rPr>
                <w:rFonts w:ascii="Times New Roman" w:hAnsi="Times New Roman"/>
                <w:color w:val="000000"/>
                <w:sz w:val="20"/>
                <w:szCs w:val="20"/>
                <w:lang w:eastAsia="ru-RU"/>
              </w:rPr>
            </w:pPr>
            <w:r w:rsidRPr="00FC0EB0">
              <w:rPr>
                <w:rFonts w:ascii="Times New Roman" w:hAnsi="Times New Roman"/>
                <w:color w:val="000000"/>
                <w:sz w:val="20"/>
                <w:szCs w:val="20"/>
              </w:rPr>
              <w:t>Условная единица</w:t>
            </w:r>
          </w:p>
        </w:tc>
        <w:tc>
          <w:tcPr>
            <w:tcW w:w="559" w:type="pct"/>
            <w:shd w:val="clear" w:color="auto" w:fill="auto"/>
            <w:vAlign w:val="center"/>
          </w:tcPr>
          <w:p w:rsidR="00C646E8" w:rsidRPr="00FC0EB0" w:rsidRDefault="00C646E8" w:rsidP="00F62025">
            <w:pPr>
              <w:spacing w:after="0" w:line="240" w:lineRule="auto"/>
              <w:jc w:val="center"/>
              <w:rPr>
                <w:rFonts w:ascii="Times New Roman" w:hAnsi="Times New Roman"/>
                <w:color w:val="000000"/>
                <w:sz w:val="20"/>
                <w:szCs w:val="20"/>
              </w:rPr>
            </w:pPr>
            <w:r w:rsidRPr="00FC0EB0">
              <w:rPr>
                <w:rFonts w:ascii="Times New Roman" w:hAnsi="Times New Roman"/>
                <w:color w:val="000000"/>
                <w:sz w:val="20"/>
                <w:szCs w:val="20"/>
              </w:rPr>
              <w:t>10,0</w:t>
            </w:r>
          </w:p>
        </w:tc>
        <w:tc>
          <w:tcPr>
            <w:tcW w:w="559" w:type="pct"/>
            <w:shd w:val="clear" w:color="auto" w:fill="auto"/>
            <w:vAlign w:val="center"/>
          </w:tcPr>
          <w:p w:rsidR="00C646E8" w:rsidRPr="00FC0EB0" w:rsidRDefault="00C646E8" w:rsidP="00F62025">
            <w:pPr>
              <w:spacing w:after="0" w:line="240" w:lineRule="auto"/>
              <w:jc w:val="center"/>
              <w:rPr>
                <w:rFonts w:ascii="Times New Roman" w:hAnsi="Times New Roman"/>
                <w:color w:val="000000"/>
                <w:sz w:val="20"/>
                <w:szCs w:val="20"/>
              </w:rPr>
            </w:pPr>
            <w:r w:rsidRPr="00FC0EB0">
              <w:rPr>
                <w:rFonts w:ascii="Times New Roman" w:hAnsi="Times New Roman"/>
                <w:color w:val="000000"/>
                <w:sz w:val="20"/>
                <w:szCs w:val="20"/>
              </w:rPr>
              <w:t>10,0</w:t>
            </w:r>
          </w:p>
        </w:tc>
        <w:tc>
          <w:tcPr>
            <w:tcW w:w="688" w:type="pct"/>
            <w:shd w:val="clear" w:color="auto" w:fill="auto"/>
            <w:vAlign w:val="center"/>
          </w:tcPr>
          <w:p w:rsidR="00C646E8" w:rsidRPr="00FC0EB0" w:rsidRDefault="00C646E8" w:rsidP="00F62025">
            <w:pPr>
              <w:spacing w:after="0" w:line="240" w:lineRule="auto"/>
              <w:jc w:val="right"/>
              <w:rPr>
                <w:rFonts w:ascii="Times New Roman" w:eastAsia="Times New Roman" w:hAnsi="Times New Roman"/>
                <w:color w:val="000000"/>
                <w:sz w:val="20"/>
                <w:szCs w:val="20"/>
                <w:lang w:eastAsia="ru-RU"/>
              </w:rPr>
            </w:pPr>
            <w:r w:rsidRPr="00FC0EB0">
              <w:rPr>
                <w:rFonts w:ascii="Times New Roman" w:eastAsia="Times New Roman" w:hAnsi="Times New Roman"/>
                <w:color w:val="000000"/>
                <w:sz w:val="20"/>
                <w:szCs w:val="20"/>
                <w:lang w:eastAsia="ru-RU"/>
              </w:rPr>
              <w:t>0,0</w:t>
            </w:r>
          </w:p>
        </w:tc>
      </w:tr>
      <w:tr w:rsidR="00C646E8" w:rsidRPr="00FC0EB0" w:rsidTr="00FB2066">
        <w:trPr>
          <w:cantSplit/>
          <w:trHeight w:val="126"/>
        </w:trPr>
        <w:tc>
          <w:tcPr>
            <w:tcW w:w="223" w:type="pct"/>
            <w:shd w:val="clear" w:color="auto" w:fill="auto"/>
            <w:noWrap/>
            <w:vAlign w:val="center"/>
          </w:tcPr>
          <w:p w:rsidR="00C646E8" w:rsidRPr="00FC0EB0" w:rsidRDefault="00231D41" w:rsidP="00F6202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w:t>
            </w:r>
          </w:p>
        </w:tc>
        <w:tc>
          <w:tcPr>
            <w:tcW w:w="2342" w:type="pct"/>
            <w:shd w:val="clear" w:color="auto" w:fill="auto"/>
            <w:vAlign w:val="center"/>
          </w:tcPr>
          <w:p w:rsidR="00C646E8" w:rsidRPr="00FC0EB0" w:rsidRDefault="00C646E8" w:rsidP="00F62025">
            <w:pPr>
              <w:spacing w:after="0" w:line="240" w:lineRule="auto"/>
              <w:jc w:val="both"/>
              <w:rPr>
                <w:rFonts w:ascii="Times New Roman" w:hAnsi="Times New Roman"/>
                <w:color w:val="000000"/>
                <w:sz w:val="20"/>
                <w:szCs w:val="20"/>
              </w:rPr>
            </w:pPr>
            <w:r w:rsidRPr="00FC0EB0">
              <w:rPr>
                <w:rFonts w:ascii="Times New Roman" w:hAnsi="Times New Roman"/>
                <w:color w:val="000000"/>
                <w:sz w:val="20"/>
                <w:szCs w:val="20"/>
              </w:rPr>
              <w:t>Доля расходов на закупки и/или аренду отечественного программного обеспечения и платформ от общих расходов на закупку или аренду программного обеспечения.</w:t>
            </w:r>
          </w:p>
        </w:tc>
        <w:tc>
          <w:tcPr>
            <w:tcW w:w="629" w:type="pct"/>
            <w:shd w:val="clear" w:color="auto" w:fill="auto"/>
            <w:vAlign w:val="center"/>
          </w:tcPr>
          <w:p w:rsidR="00C646E8" w:rsidRPr="00FC0EB0" w:rsidRDefault="00C646E8" w:rsidP="00F62025">
            <w:pPr>
              <w:spacing w:after="0" w:line="240" w:lineRule="auto"/>
              <w:jc w:val="center"/>
              <w:rPr>
                <w:rFonts w:ascii="Times New Roman" w:hAnsi="Times New Roman"/>
                <w:color w:val="000000"/>
                <w:sz w:val="20"/>
                <w:szCs w:val="20"/>
              </w:rPr>
            </w:pPr>
            <w:r w:rsidRPr="00FC0EB0">
              <w:rPr>
                <w:rFonts w:ascii="Times New Roman" w:hAnsi="Times New Roman"/>
                <w:color w:val="000000"/>
                <w:sz w:val="20"/>
                <w:szCs w:val="20"/>
              </w:rPr>
              <w:t>Процент</w:t>
            </w:r>
          </w:p>
        </w:tc>
        <w:tc>
          <w:tcPr>
            <w:tcW w:w="559" w:type="pct"/>
            <w:shd w:val="clear" w:color="auto" w:fill="auto"/>
            <w:vAlign w:val="center"/>
          </w:tcPr>
          <w:p w:rsidR="00C646E8" w:rsidRPr="00FC0EB0" w:rsidRDefault="00C646E8" w:rsidP="00F62025">
            <w:pPr>
              <w:spacing w:after="0" w:line="240" w:lineRule="auto"/>
              <w:jc w:val="center"/>
              <w:rPr>
                <w:rFonts w:ascii="Times New Roman" w:hAnsi="Times New Roman"/>
                <w:color w:val="000000"/>
                <w:sz w:val="20"/>
                <w:szCs w:val="20"/>
              </w:rPr>
            </w:pPr>
            <w:r w:rsidRPr="00FC0EB0">
              <w:rPr>
                <w:rFonts w:ascii="Times New Roman" w:hAnsi="Times New Roman"/>
                <w:color w:val="000000"/>
                <w:sz w:val="20"/>
                <w:szCs w:val="20"/>
              </w:rPr>
              <w:t>25,0</w:t>
            </w:r>
          </w:p>
        </w:tc>
        <w:tc>
          <w:tcPr>
            <w:tcW w:w="559" w:type="pct"/>
            <w:shd w:val="clear" w:color="auto" w:fill="auto"/>
            <w:vAlign w:val="center"/>
          </w:tcPr>
          <w:p w:rsidR="00C646E8" w:rsidRPr="00FC0EB0" w:rsidRDefault="00C646E8" w:rsidP="00F62025">
            <w:pPr>
              <w:spacing w:after="0" w:line="240" w:lineRule="auto"/>
              <w:jc w:val="center"/>
              <w:rPr>
                <w:rFonts w:ascii="Times New Roman" w:hAnsi="Times New Roman"/>
                <w:color w:val="000000"/>
                <w:sz w:val="20"/>
                <w:szCs w:val="20"/>
              </w:rPr>
            </w:pPr>
            <w:r w:rsidRPr="00FC0EB0">
              <w:rPr>
                <w:rFonts w:ascii="Times New Roman" w:hAnsi="Times New Roman"/>
                <w:color w:val="000000"/>
                <w:sz w:val="20"/>
                <w:szCs w:val="20"/>
              </w:rPr>
              <w:t>25,0</w:t>
            </w:r>
          </w:p>
        </w:tc>
        <w:tc>
          <w:tcPr>
            <w:tcW w:w="688" w:type="pct"/>
            <w:shd w:val="clear" w:color="auto" w:fill="auto"/>
            <w:vAlign w:val="center"/>
          </w:tcPr>
          <w:p w:rsidR="00C646E8" w:rsidRPr="00FC0EB0" w:rsidRDefault="00C646E8" w:rsidP="00F62025">
            <w:pPr>
              <w:spacing w:after="0" w:line="240" w:lineRule="auto"/>
              <w:jc w:val="right"/>
              <w:rPr>
                <w:rFonts w:ascii="Times New Roman" w:eastAsia="Times New Roman" w:hAnsi="Times New Roman"/>
                <w:color w:val="000000"/>
                <w:sz w:val="20"/>
                <w:szCs w:val="20"/>
                <w:lang w:eastAsia="ru-RU"/>
              </w:rPr>
            </w:pPr>
            <w:r w:rsidRPr="00FC0EB0">
              <w:rPr>
                <w:rFonts w:ascii="Times New Roman" w:eastAsia="Times New Roman" w:hAnsi="Times New Roman"/>
                <w:color w:val="000000"/>
                <w:sz w:val="20"/>
                <w:szCs w:val="20"/>
                <w:lang w:eastAsia="ru-RU"/>
              </w:rPr>
              <w:t>0,0</w:t>
            </w:r>
          </w:p>
        </w:tc>
      </w:tr>
      <w:tr w:rsidR="00C646E8" w:rsidRPr="00FC0EB0" w:rsidTr="00FB2066">
        <w:trPr>
          <w:cantSplit/>
          <w:trHeight w:val="126"/>
        </w:trPr>
        <w:tc>
          <w:tcPr>
            <w:tcW w:w="223" w:type="pct"/>
            <w:shd w:val="clear" w:color="auto" w:fill="auto"/>
            <w:noWrap/>
            <w:vAlign w:val="center"/>
          </w:tcPr>
          <w:p w:rsidR="00C646E8" w:rsidRPr="00FC0EB0" w:rsidRDefault="00231D41" w:rsidP="00F6202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w:t>
            </w:r>
          </w:p>
        </w:tc>
        <w:tc>
          <w:tcPr>
            <w:tcW w:w="2342" w:type="pct"/>
            <w:shd w:val="clear" w:color="auto" w:fill="auto"/>
            <w:vAlign w:val="center"/>
          </w:tcPr>
          <w:p w:rsidR="00C646E8" w:rsidRPr="00FC0EB0" w:rsidRDefault="00C646E8" w:rsidP="00F62025">
            <w:pPr>
              <w:spacing w:after="0" w:line="240" w:lineRule="auto"/>
              <w:jc w:val="both"/>
              <w:rPr>
                <w:rFonts w:ascii="Times New Roman" w:hAnsi="Times New Roman"/>
                <w:color w:val="000000"/>
                <w:sz w:val="20"/>
                <w:szCs w:val="20"/>
              </w:rPr>
            </w:pPr>
            <w:r w:rsidRPr="00FC0EB0">
              <w:rPr>
                <w:rFonts w:ascii="Times New Roman" w:hAnsi="Times New Roman"/>
                <w:color w:val="000000"/>
                <w:sz w:val="20"/>
                <w:szCs w:val="20"/>
              </w:rPr>
              <w:t>Доля зарегистрированных пользователей ЕПГУ, использующих сервисы ЕПГУ в текущем году в целях получения государственных и муниципальных услуг в электронном виде, от общего числа зарегистрированных пользователей ЕПГУ</w:t>
            </w:r>
          </w:p>
        </w:tc>
        <w:tc>
          <w:tcPr>
            <w:tcW w:w="629" w:type="pct"/>
            <w:shd w:val="clear" w:color="auto" w:fill="auto"/>
            <w:vAlign w:val="center"/>
          </w:tcPr>
          <w:p w:rsidR="00C646E8" w:rsidRPr="00FC0EB0" w:rsidRDefault="00C646E8" w:rsidP="00F62025">
            <w:pPr>
              <w:spacing w:after="0" w:line="240" w:lineRule="auto"/>
              <w:jc w:val="center"/>
              <w:rPr>
                <w:rFonts w:ascii="Times New Roman" w:hAnsi="Times New Roman"/>
                <w:color w:val="000000"/>
                <w:sz w:val="20"/>
                <w:szCs w:val="20"/>
              </w:rPr>
            </w:pPr>
            <w:r w:rsidRPr="00FC0EB0">
              <w:rPr>
                <w:rFonts w:ascii="Times New Roman" w:hAnsi="Times New Roman"/>
                <w:color w:val="000000"/>
                <w:sz w:val="20"/>
                <w:szCs w:val="20"/>
              </w:rPr>
              <w:t>Штука</w:t>
            </w:r>
          </w:p>
        </w:tc>
        <w:tc>
          <w:tcPr>
            <w:tcW w:w="559" w:type="pct"/>
            <w:shd w:val="clear" w:color="auto" w:fill="auto"/>
            <w:vAlign w:val="center"/>
          </w:tcPr>
          <w:p w:rsidR="00C646E8" w:rsidRPr="00FC0EB0" w:rsidRDefault="00C646E8" w:rsidP="00F62025">
            <w:pPr>
              <w:spacing w:after="0" w:line="240" w:lineRule="auto"/>
              <w:jc w:val="center"/>
              <w:rPr>
                <w:rFonts w:ascii="Times New Roman" w:hAnsi="Times New Roman"/>
                <w:color w:val="000000"/>
                <w:sz w:val="20"/>
                <w:szCs w:val="20"/>
              </w:rPr>
            </w:pPr>
            <w:r w:rsidRPr="00FC0EB0">
              <w:rPr>
                <w:rFonts w:ascii="Times New Roman" w:hAnsi="Times New Roman"/>
                <w:color w:val="000000"/>
                <w:sz w:val="20"/>
                <w:szCs w:val="20"/>
              </w:rPr>
              <w:t>30,0</w:t>
            </w:r>
          </w:p>
        </w:tc>
        <w:tc>
          <w:tcPr>
            <w:tcW w:w="559" w:type="pct"/>
            <w:shd w:val="clear" w:color="auto" w:fill="auto"/>
            <w:vAlign w:val="center"/>
          </w:tcPr>
          <w:p w:rsidR="00C646E8" w:rsidRPr="00FC0EB0" w:rsidRDefault="00C646E8" w:rsidP="00F62025">
            <w:pPr>
              <w:spacing w:after="0" w:line="240" w:lineRule="auto"/>
              <w:jc w:val="center"/>
              <w:rPr>
                <w:rFonts w:ascii="Times New Roman" w:hAnsi="Times New Roman"/>
                <w:color w:val="000000"/>
                <w:sz w:val="20"/>
                <w:szCs w:val="20"/>
              </w:rPr>
            </w:pPr>
            <w:r w:rsidRPr="00FC0EB0">
              <w:rPr>
                <w:rFonts w:ascii="Times New Roman" w:hAnsi="Times New Roman"/>
                <w:color w:val="000000"/>
                <w:sz w:val="20"/>
                <w:szCs w:val="20"/>
              </w:rPr>
              <w:t>30,0</w:t>
            </w:r>
          </w:p>
        </w:tc>
        <w:tc>
          <w:tcPr>
            <w:tcW w:w="688" w:type="pct"/>
            <w:shd w:val="clear" w:color="auto" w:fill="auto"/>
            <w:vAlign w:val="center"/>
          </w:tcPr>
          <w:p w:rsidR="00C646E8" w:rsidRPr="00FC0EB0" w:rsidRDefault="00C646E8" w:rsidP="00F62025">
            <w:pPr>
              <w:spacing w:after="0" w:line="240" w:lineRule="auto"/>
              <w:jc w:val="right"/>
              <w:rPr>
                <w:rFonts w:ascii="Times New Roman" w:eastAsia="Times New Roman" w:hAnsi="Times New Roman"/>
                <w:color w:val="000000"/>
                <w:sz w:val="20"/>
                <w:szCs w:val="20"/>
                <w:lang w:eastAsia="ru-RU"/>
              </w:rPr>
            </w:pPr>
            <w:r w:rsidRPr="00FC0EB0">
              <w:rPr>
                <w:rFonts w:ascii="Times New Roman" w:eastAsia="Times New Roman" w:hAnsi="Times New Roman"/>
                <w:color w:val="000000"/>
                <w:sz w:val="20"/>
                <w:szCs w:val="20"/>
                <w:lang w:eastAsia="ru-RU"/>
              </w:rPr>
              <w:t>0,0</w:t>
            </w:r>
          </w:p>
        </w:tc>
      </w:tr>
    </w:tbl>
    <w:p w:rsidR="00B4212C" w:rsidRDefault="00B4212C" w:rsidP="00F62025">
      <w:pPr>
        <w:tabs>
          <w:tab w:val="left" w:pos="1134"/>
        </w:tabs>
        <w:spacing w:after="0" w:line="240" w:lineRule="auto"/>
        <w:ind w:firstLine="567"/>
        <w:jc w:val="both"/>
        <w:rPr>
          <w:rFonts w:ascii="Times New Roman" w:hAnsi="Times New Roman"/>
          <w:sz w:val="26"/>
          <w:szCs w:val="26"/>
        </w:rPr>
      </w:pP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5.2.2. Предусмотренные к достижению на территории Калужской области показатели предусмотрены в разделе 2.2. паспорта федерального проекта в рамках достижения общественно-значимого результата «</w:t>
      </w:r>
      <w:r w:rsidRPr="00770FBC">
        <w:rPr>
          <w:rFonts w:ascii="Times New Roman" w:hAnsi="Times New Roman"/>
          <w:sz w:val="26"/>
          <w:szCs w:val="26"/>
        </w:rPr>
        <w:t>Создание необходимой телекоммуникационной инфраструктуры для обеспечения широкополосным доступом к сети Интернет социально значимых объектов, а также эффективного и безопасного использования ими онлайн сервисо</w:t>
      </w:r>
      <w:r w:rsidRPr="00DA54D1">
        <w:rPr>
          <w:rFonts w:ascii="Times New Roman" w:hAnsi="Times New Roman"/>
          <w:sz w:val="26"/>
          <w:szCs w:val="26"/>
        </w:rPr>
        <w:t>в</w:t>
      </w:r>
      <w:r>
        <w:rPr>
          <w:rFonts w:ascii="Times New Roman" w:hAnsi="Times New Roman"/>
          <w:sz w:val="26"/>
          <w:szCs w:val="26"/>
        </w:rPr>
        <w:t xml:space="preserve">». Все показатели распределены для </w:t>
      </w:r>
      <w:r>
        <w:rPr>
          <w:rFonts w:ascii="Times New Roman" w:hAnsi="Times New Roman"/>
          <w:sz w:val="26"/>
          <w:szCs w:val="26"/>
        </w:rPr>
        <w:lastRenderedPageBreak/>
        <w:t>достижения на территории Калужской области в разделе 7.1. паспорта федерального проекта.</w:t>
      </w:r>
    </w:p>
    <w:p w:rsidR="00C646E8" w:rsidRPr="00C646E8" w:rsidRDefault="00C646E8" w:rsidP="00F62025">
      <w:pPr>
        <w:tabs>
          <w:tab w:val="left" w:pos="1134"/>
        </w:tabs>
        <w:spacing w:after="0" w:line="240" w:lineRule="auto"/>
        <w:ind w:firstLine="567"/>
        <w:jc w:val="both"/>
        <w:rPr>
          <w:rFonts w:ascii="Times New Roman" w:hAnsi="Times New Roman"/>
          <w:b/>
          <w:sz w:val="26"/>
          <w:szCs w:val="26"/>
        </w:rPr>
      </w:pPr>
      <w:r>
        <w:rPr>
          <w:rFonts w:ascii="Times New Roman" w:hAnsi="Times New Roman"/>
          <w:b/>
          <w:sz w:val="26"/>
          <w:szCs w:val="26"/>
        </w:rPr>
        <w:t>Таким образом, п</w:t>
      </w:r>
      <w:r w:rsidRPr="004E763E">
        <w:rPr>
          <w:rFonts w:ascii="Times New Roman" w:hAnsi="Times New Roman"/>
          <w:b/>
          <w:sz w:val="26"/>
          <w:szCs w:val="26"/>
        </w:rPr>
        <w:t xml:space="preserve">редусмотренные </w:t>
      </w:r>
      <w:r>
        <w:rPr>
          <w:rFonts w:ascii="Times New Roman" w:hAnsi="Times New Roman"/>
          <w:b/>
          <w:sz w:val="26"/>
          <w:szCs w:val="26"/>
        </w:rPr>
        <w:t>показатель</w:t>
      </w:r>
      <w:r w:rsidRPr="004E763E">
        <w:rPr>
          <w:rFonts w:ascii="Times New Roman" w:hAnsi="Times New Roman"/>
          <w:b/>
          <w:sz w:val="26"/>
          <w:szCs w:val="26"/>
        </w:rPr>
        <w:t xml:space="preserve"> и общественно-значимый результат полностью соответствуют предусмотренным федеральным проектом</w:t>
      </w:r>
      <w:r>
        <w:rPr>
          <w:rFonts w:ascii="Times New Roman" w:hAnsi="Times New Roman"/>
          <w:b/>
          <w:sz w:val="26"/>
          <w:szCs w:val="26"/>
        </w:rPr>
        <w:t xml:space="preserve"> и соглашениями.</w:t>
      </w:r>
    </w:p>
    <w:p w:rsidR="00C646E8" w:rsidRPr="00314BA6" w:rsidRDefault="00C646E8" w:rsidP="00F62025">
      <w:pPr>
        <w:tabs>
          <w:tab w:val="left" w:pos="1134"/>
        </w:tabs>
        <w:spacing w:after="0" w:line="240" w:lineRule="auto"/>
        <w:ind w:firstLine="567"/>
        <w:jc w:val="both"/>
        <w:rPr>
          <w:rFonts w:ascii="Times New Roman" w:hAnsi="Times New Roman"/>
          <w:b/>
          <w:sz w:val="26"/>
          <w:szCs w:val="26"/>
        </w:rPr>
      </w:pPr>
      <w:r>
        <w:rPr>
          <w:rFonts w:ascii="Times New Roman" w:hAnsi="Times New Roman"/>
          <w:b/>
          <w:sz w:val="26"/>
          <w:szCs w:val="26"/>
        </w:rPr>
        <w:t>5.3</w:t>
      </w:r>
      <w:r w:rsidRPr="00314BA6">
        <w:rPr>
          <w:rFonts w:ascii="Times New Roman" w:hAnsi="Times New Roman"/>
          <w:b/>
          <w:sz w:val="26"/>
          <w:szCs w:val="26"/>
        </w:rPr>
        <w:t>. Оценка обоснованности региональных проектов и ресурсной обеспеченности их мероприятий.</w:t>
      </w:r>
    </w:p>
    <w:p w:rsidR="00C646E8" w:rsidRDefault="00C646E8"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Обоснованность и достижимость выполнения задачи регионального проекта обусловлено успешным выполнением мероприятий, предусмотренных региональным проектом.</w:t>
      </w:r>
    </w:p>
    <w:p w:rsidR="00C646E8" w:rsidRDefault="00C646E8"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Согласно представленному отчёту паспортом Регионального проекта утверждены бюджетные ассигнования</w:t>
      </w:r>
      <w:r w:rsidRPr="00316F78">
        <w:rPr>
          <w:rFonts w:ascii="Times New Roman" w:eastAsia="Times New Roman" w:hAnsi="Times New Roman"/>
          <w:sz w:val="26"/>
          <w:szCs w:val="26"/>
        </w:rPr>
        <w:t xml:space="preserve"> в сумме </w:t>
      </w:r>
      <w:r>
        <w:rPr>
          <w:rFonts w:ascii="Times New Roman" w:eastAsia="Times New Roman" w:hAnsi="Times New Roman"/>
          <w:sz w:val="26"/>
          <w:szCs w:val="26"/>
        </w:rPr>
        <w:t>7 685,0</w:t>
      </w:r>
      <w:r w:rsidRPr="00316F78">
        <w:rPr>
          <w:rFonts w:ascii="Times New Roman" w:eastAsia="Times New Roman" w:hAnsi="Times New Roman"/>
          <w:sz w:val="26"/>
          <w:szCs w:val="26"/>
        </w:rPr>
        <w:t> тыс. руб.</w:t>
      </w:r>
      <w:r>
        <w:rPr>
          <w:rFonts w:ascii="Times New Roman" w:eastAsia="Times New Roman" w:hAnsi="Times New Roman"/>
          <w:sz w:val="26"/>
          <w:szCs w:val="26"/>
        </w:rPr>
        <w:t>, за счёт регионального бюджета.</w:t>
      </w:r>
    </w:p>
    <w:p w:rsidR="00C646E8" w:rsidRDefault="00C646E8"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С</w:t>
      </w:r>
      <w:r w:rsidRPr="00316F78">
        <w:rPr>
          <w:rFonts w:ascii="Times New Roman" w:eastAsia="Times New Roman" w:hAnsi="Times New Roman"/>
          <w:sz w:val="26"/>
          <w:szCs w:val="26"/>
        </w:rPr>
        <w:t xml:space="preserve">водной бюджетной росписью </w:t>
      </w:r>
      <w:r>
        <w:rPr>
          <w:rFonts w:ascii="Times New Roman" w:eastAsia="Times New Roman" w:hAnsi="Times New Roman"/>
          <w:sz w:val="26"/>
          <w:szCs w:val="26"/>
        </w:rPr>
        <w:t>утверждены бюджетные ассигнования</w:t>
      </w:r>
      <w:r w:rsidRPr="00316F78">
        <w:rPr>
          <w:rFonts w:ascii="Times New Roman" w:eastAsia="Times New Roman" w:hAnsi="Times New Roman"/>
          <w:sz w:val="26"/>
          <w:szCs w:val="26"/>
        </w:rPr>
        <w:t xml:space="preserve"> в сумме </w:t>
      </w:r>
      <w:r>
        <w:rPr>
          <w:rFonts w:ascii="Times New Roman" w:eastAsia="Times New Roman" w:hAnsi="Times New Roman"/>
          <w:sz w:val="26"/>
          <w:szCs w:val="26"/>
        </w:rPr>
        <w:t>7 685,0</w:t>
      </w:r>
      <w:r w:rsidRPr="00316F78">
        <w:rPr>
          <w:rFonts w:ascii="Times New Roman" w:eastAsia="Times New Roman" w:hAnsi="Times New Roman"/>
          <w:sz w:val="26"/>
          <w:szCs w:val="26"/>
        </w:rPr>
        <w:t> тыс. руб.</w:t>
      </w:r>
    </w:p>
    <w:p w:rsidR="00C646E8" w:rsidRPr="00C34163" w:rsidRDefault="00C646E8" w:rsidP="00F62025">
      <w:pPr>
        <w:tabs>
          <w:tab w:val="left" w:pos="1134"/>
        </w:tabs>
        <w:spacing w:after="0" w:line="240" w:lineRule="auto"/>
        <w:ind w:firstLine="567"/>
        <w:jc w:val="both"/>
        <w:rPr>
          <w:rFonts w:ascii="Times New Roman" w:hAnsi="Times New Roman"/>
          <w:b/>
          <w:sz w:val="26"/>
          <w:szCs w:val="26"/>
        </w:rPr>
      </w:pPr>
      <w:r w:rsidRPr="00C34163">
        <w:rPr>
          <w:rFonts w:ascii="Times New Roman" w:hAnsi="Times New Roman"/>
          <w:b/>
          <w:sz w:val="26"/>
          <w:szCs w:val="26"/>
        </w:rPr>
        <w:t>Таким образом</w:t>
      </w:r>
      <w:r>
        <w:rPr>
          <w:rFonts w:ascii="Times New Roman" w:hAnsi="Times New Roman"/>
          <w:b/>
          <w:sz w:val="26"/>
          <w:szCs w:val="26"/>
        </w:rPr>
        <w:t>,</w:t>
      </w:r>
      <w:r w:rsidRPr="00C34163">
        <w:rPr>
          <w:rFonts w:ascii="Times New Roman" w:hAnsi="Times New Roman"/>
          <w:b/>
          <w:sz w:val="26"/>
          <w:szCs w:val="26"/>
        </w:rPr>
        <w:t xml:space="preserve"> </w:t>
      </w:r>
      <w:r>
        <w:rPr>
          <w:rFonts w:ascii="Times New Roman" w:hAnsi="Times New Roman"/>
          <w:b/>
          <w:sz w:val="26"/>
          <w:szCs w:val="26"/>
        </w:rPr>
        <w:t>с</w:t>
      </w:r>
      <w:r w:rsidRPr="00C34163">
        <w:rPr>
          <w:rFonts w:ascii="Times New Roman" w:hAnsi="Times New Roman"/>
          <w:b/>
          <w:sz w:val="26"/>
          <w:szCs w:val="26"/>
        </w:rPr>
        <w:t>водной бюджетной росписью на 2021 год предусмотрено финансирование</w:t>
      </w:r>
      <w:r>
        <w:rPr>
          <w:rFonts w:ascii="Times New Roman" w:hAnsi="Times New Roman"/>
          <w:b/>
          <w:sz w:val="26"/>
          <w:szCs w:val="26"/>
        </w:rPr>
        <w:t xml:space="preserve"> мероприятий проекта за счёт средств регионального бюджета</w:t>
      </w:r>
      <w:r w:rsidRPr="00C34163">
        <w:rPr>
          <w:rFonts w:ascii="Times New Roman" w:hAnsi="Times New Roman"/>
          <w:b/>
          <w:sz w:val="26"/>
          <w:szCs w:val="26"/>
        </w:rPr>
        <w:t xml:space="preserve">, </w:t>
      </w:r>
      <w:r>
        <w:rPr>
          <w:rFonts w:ascii="Times New Roman" w:hAnsi="Times New Roman"/>
          <w:b/>
          <w:sz w:val="26"/>
          <w:szCs w:val="26"/>
        </w:rPr>
        <w:t xml:space="preserve">в полном объёме, </w:t>
      </w:r>
      <w:r w:rsidRPr="00C34163">
        <w:rPr>
          <w:rFonts w:ascii="Times New Roman" w:hAnsi="Times New Roman"/>
          <w:b/>
          <w:sz w:val="26"/>
          <w:szCs w:val="26"/>
        </w:rPr>
        <w:t>предусмотренно</w:t>
      </w:r>
      <w:r>
        <w:rPr>
          <w:rFonts w:ascii="Times New Roman" w:hAnsi="Times New Roman"/>
          <w:b/>
          <w:sz w:val="26"/>
          <w:szCs w:val="26"/>
        </w:rPr>
        <w:t>м</w:t>
      </w:r>
      <w:r w:rsidRPr="00C34163">
        <w:rPr>
          <w:rFonts w:ascii="Times New Roman" w:hAnsi="Times New Roman"/>
          <w:b/>
          <w:sz w:val="26"/>
          <w:szCs w:val="26"/>
        </w:rPr>
        <w:t xml:space="preserve"> паспортом регионального проекта</w:t>
      </w:r>
      <w:r>
        <w:rPr>
          <w:rFonts w:ascii="Times New Roman" w:hAnsi="Times New Roman"/>
          <w:b/>
          <w:sz w:val="26"/>
          <w:szCs w:val="26"/>
        </w:rPr>
        <w:t>.</w:t>
      </w:r>
    </w:p>
    <w:p w:rsidR="00C646E8" w:rsidRDefault="00C646E8"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В соответствии с паспортом регионального проекта и сводной бюджетной росписью предусмотрено 7 685,0 тыс. руб. на выполнение</w:t>
      </w:r>
      <w:r>
        <w:rPr>
          <w:rStyle w:val="af4"/>
          <w:sz w:val="26"/>
          <w:szCs w:val="26"/>
        </w:rPr>
        <w:footnoteReference w:id="26"/>
      </w:r>
      <w:r>
        <w:rPr>
          <w:rFonts w:ascii="Times New Roman" w:eastAsia="Times New Roman" w:hAnsi="Times New Roman"/>
          <w:sz w:val="26"/>
          <w:szCs w:val="26"/>
        </w:rPr>
        <w:t xml:space="preserve"> следующих мероприятий:</w:t>
      </w:r>
    </w:p>
    <w:p w:rsidR="00C646E8" w:rsidRDefault="00C646E8"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на в</w:t>
      </w:r>
      <w:r w:rsidRPr="00FC0EB0">
        <w:rPr>
          <w:rFonts w:ascii="Times New Roman" w:eastAsia="Times New Roman" w:hAnsi="Times New Roman"/>
          <w:sz w:val="26"/>
          <w:szCs w:val="26"/>
        </w:rPr>
        <w:t xml:space="preserve">ыполнение работ по техническому сопровождению комплексной системы автоматизированного документооборота органов власти Калужской </w:t>
      </w:r>
      <w:r w:rsidRPr="006B594A">
        <w:rPr>
          <w:rFonts w:ascii="Times New Roman" w:eastAsia="Times New Roman" w:hAnsi="Times New Roman"/>
          <w:sz w:val="26"/>
          <w:szCs w:val="26"/>
        </w:rPr>
        <w:t>области «</w:t>
      </w:r>
      <w:r w:rsidRPr="00FC0EB0">
        <w:rPr>
          <w:rFonts w:ascii="Times New Roman" w:eastAsia="Times New Roman" w:hAnsi="Times New Roman"/>
          <w:sz w:val="26"/>
          <w:szCs w:val="26"/>
        </w:rPr>
        <w:t>Садко. Обращения граждан"</w:t>
      </w:r>
      <w:r w:rsidR="00231D41">
        <w:rPr>
          <w:rFonts w:ascii="Times New Roman" w:eastAsia="Times New Roman" w:hAnsi="Times New Roman"/>
          <w:sz w:val="26"/>
          <w:szCs w:val="26"/>
        </w:rPr>
        <w:t>;</w:t>
      </w:r>
    </w:p>
    <w:p w:rsidR="00C646E8" w:rsidRDefault="00C646E8"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на о</w:t>
      </w:r>
      <w:r w:rsidRPr="00FC0EB0">
        <w:rPr>
          <w:rFonts w:ascii="Times New Roman" w:eastAsia="Times New Roman" w:hAnsi="Times New Roman"/>
          <w:sz w:val="26"/>
          <w:szCs w:val="26"/>
        </w:rPr>
        <w:t>казание услуг по технической поддержке ГИС «Сетевой город. Образование» и ГИС «Калужский региональный сегмент единой федеральной межведомственной системы учёта контингента обучающихся по основным образовательным программам и дополнительным общеобразовательным программам»</w:t>
      </w:r>
      <w:r w:rsidR="00231D41">
        <w:rPr>
          <w:rFonts w:ascii="Times New Roman" w:eastAsia="Times New Roman" w:hAnsi="Times New Roman"/>
          <w:sz w:val="26"/>
          <w:szCs w:val="26"/>
        </w:rPr>
        <w:t>;</w:t>
      </w:r>
    </w:p>
    <w:p w:rsidR="00C646E8" w:rsidRDefault="00C646E8"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на в</w:t>
      </w:r>
      <w:r w:rsidRPr="00FC0EB0">
        <w:rPr>
          <w:rFonts w:ascii="Times New Roman" w:eastAsia="Times New Roman" w:hAnsi="Times New Roman"/>
          <w:sz w:val="26"/>
          <w:szCs w:val="26"/>
        </w:rPr>
        <w:t>ыполнение работ по техническому сопровождению комплексной системы автоматизированного документооборота органов власти Калужской области "Садко"</w:t>
      </w:r>
      <w:r w:rsidR="00231D41">
        <w:rPr>
          <w:rFonts w:ascii="Times New Roman" w:eastAsia="Times New Roman" w:hAnsi="Times New Roman"/>
          <w:sz w:val="26"/>
          <w:szCs w:val="26"/>
        </w:rPr>
        <w:t>;</w:t>
      </w:r>
    </w:p>
    <w:p w:rsidR="00C646E8" w:rsidRDefault="00C646E8"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на о</w:t>
      </w:r>
      <w:r w:rsidRPr="00FC0EB0">
        <w:rPr>
          <w:rFonts w:ascii="Times New Roman" w:eastAsia="Times New Roman" w:hAnsi="Times New Roman"/>
          <w:sz w:val="26"/>
          <w:szCs w:val="26"/>
        </w:rPr>
        <w:t>казание услуг по сопровождению и технической поддержке подсистемы автоматизации предоставления услуги «Выдача и аннулирование охотничьего билета единого федерального образца» ИС «Полтава» Калужской области</w:t>
      </w:r>
      <w:r w:rsidR="00231D41">
        <w:rPr>
          <w:rFonts w:ascii="Times New Roman" w:eastAsia="Times New Roman" w:hAnsi="Times New Roman"/>
          <w:sz w:val="26"/>
          <w:szCs w:val="26"/>
        </w:rPr>
        <w:t>;</w:t>
      </w:r>
    </w:p>
    <w:p w:rsidR="00C646E8" w:rsidRPr="00C646E8" w:rsidRDefault="00C646E8" w:rsidP="00F62025">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на оказание т</w:t>
      </w:r>
      <w:r w:rsidRPr="00FC0EB0">
        <w:rPr>
          <w:rFonts w:ascii="Times New Roman" w:eastAsia="Times New Roman" w:hAnsi="Times New Roman"/>
          <w:sz w:val="26"/>
          <w:szCs w:val="26"/>
        </w:rPr>
        <w:t>ехподдержк</w:t>
      </w:r>
      <w:r>
        <w:rPr>
          <w:rFonts w:ascii="Times New Roman" w:eastAsia="Times New Roman" w:hAnsi="Times New Roman"/>
          <w:sz w:val="26"/>
          <w:szCs w:val="26"/>
        </w:rPr>
        <w:t>и</w:t>
      </w:r>
      <w:r w:rsidRPr="00FC0EB0">
        <w:rPr>
          <w:rFonts w:ascii="Times New Roman" w:eastAsia="Times New Roman" w:hAnsi="Times New Roman"/>
          <w:sz w:val="26"/>
          <w:szCs w:val="26"/>
        </w:rPr>
        <w:t xml:space="preserve"> Регионального портала государственных (муниципальных) услуг Калужской области</w:t>
      </w:r>
      <w:r>
        <w:rPr>
          <w:rFonts w:ascii="Times New Roman" w:eastAsia="Times New Roman" w:hAnsi="Times New Roman"/>
          <w:sz w:val="26"/>
          <w:szCs w:val="26"/>
        </w:rPr>
        <w:t>.</w:t>
      </w:r>
    </w:p>
    <w:p w:rsidR="00C646E8" w:rsidRDefault="00C646E8" w:rsidP="00F62025">
      <w:pPr>
        <w:spacing w:after="0" w:line="240" w:lineRule="auto"/>
        <w:ind w:firstLine="567"/>
        <w:jc w:val="both"/>
        <w:rPr>
          <w:rFonts w:ascii="Times New Roman" w:hAnsi="Times New Roman"/>
          <w:b/>
          <w:sz w:val="26"/>
          <w:szCs w:val="26"/>
        </w:rPr>
      </w:pPr>
      <w:r>
        <w:rPr>
          <w:rFonts w:ascii="Times New Roman" w:hAnsi="Times New Roman"/>
          <w:b/>
          <w:sz w:val="26"/>
          <w:szCs w:val="26"/>
        </w:rPr>
        <w:t>5.4. </w:t>
      </w:r>
      <w:r w:rsidRPr="009D0DAC">
        <w:rPr>
          <w:rFonts w:ascii="Times New Roman" w:hAnsi="Times New Roman"/>
          <w:b/>
          <w:sz w:val="26"/>
          <w:szCs w:val="26"/>
        </w:rPr>
        <w:t>Оценка системы управления разработкой и реализацией региональн</w:t>
      </w:r>
      <w:r>
        <w:rPr>
          <w:rFonts w:ascii="Times New Roman" w:hAnsi="Times New Roman"/>
          <w:b/>
          <w:sz w:val="26"/>
          <w:szCs w:val="26"/>
        </w:rPr>
        <w:t>ого</w:t>
      </w:r>
      <w:r w:rsidRPr="009D0DAC">
        <w:rPr>
          <w:rFonts w:ascii="Times New Roman" w:hAnsi="Times New Roman"/>
          <w:b/>
          <w:sz w:val="26"/>
          <w:szCs w:val="26"/>
        </w:rPr>
        <w:t xml:space="preserve"> проект</w:t>
      </w:r>
      <w:r>
        <w:rPr>
          <w:rFonts w:ascii="Times New Roman" w:hAnsi="Times New Roman"/>
          <w:b/>
          <w:sz w:val="26"/>
          <w:szCs w:val="26"/>
        </w:rPr>
        <w:t>а.</w:t>
      </w:r>
    </w:p>
    <w:p w:rsidR="00C646E8" w:rsidRDefault="00C646E8" w:rsidP="00F62025">
      <w:pPr>
        <w:spacing w:after="0" w:line="240" w:lineRule="auto"/>
        <w:ind w:firstLine="567"/>
        <w:jc w:val="both"/>
        <w:rPr>
          <w:rFonts w:ascii="Times New Roman" w:eastAsia="Times New Roman" w:hAnsi="Times New Roman"/>
          <w:sz w:val="26"/>
          <w:szCs w:val="26"/>
        </w:rPr>
      </w:pPr>
      <w:r>
        <w:rPr>
          <w:rFonts w:ascii="Times New Roman" w:hAnsi="Times New Roman"/>
          <w:sz w:val="26"/>
          <w:szCs w:val="26"/>
        </w:rPr>
        <w:t>По данным о</w:t>
      </w:r>
      <w:r w:rsidRPr="00134479">
        <w:rPr>
          <w:rFonts w:ascii="Times New Roman" w:hAnsi="Times New Roman"/>
          <w:sz w:val="26"/>
          <w:szCs w:val="26"/>
        </w:rPr>
        <w:t>тчёт</w:t>
      </w:r>
      <w:r>
        <w:rPr>
          <w:rFonts w:ascii="Times New Roman" w:hAnsi="Times New Roman"/>
          <w:sz w:val="26"/>
          <w:szCs w:val="26"/>
        </w:rPr>
        <w:t>а</w:t>
      </w:r>
      <w:r w:rsidRPr="00134479">
        <w:rPr>
          <w:rFonts w:ascii="Times New Roman" w:hAnsi="Times New Roman"/>
          <w:sz w:val="26"/>
          <w:szCs w:val="26"/>
        </w:rPr>
        <w:t xml:space="preserve"> о ходе реализации </w:t>
      </w:r>
      <w:r>
        <w:rPr>
          <w:rFonts w:ascii="Times New Roman" w:hAnsi="Times New Roman"/>
          <w:sz w:val="26"/>
          <w:szCs w:val="26"/>
        </w:rPr>
        <w:t>Регионального п</w:t>
      </w:r>
      <w:r w:rsidRPr="00134479">
        <w:rPr>
          <w:rFonts w:ascii="Times New Roman" w:hAnsi="Times New Roman"/>
          <w:sz w:val="26"/>
          <w:szCs w:val="26"/>
        </w:rPr>
        <w:t>роекта</w:t>
      </w:r>
      <w:r>
        <w:rPr>
          <w:rFonts w:ascii="Times New Roman" w:hAnsi="Times New Roman"/>
          <w:sz w:val="26"/>
          <w:szCs w:val="26"/>
        </w:rPr>
        <w:t xml:space="preserve"> на 31.03.2021 года установлено следующее</w:t>
      </w:r>
      <w:r w:rsidRPr="00134479">
        <w:rPr>
          <w:rFonts w:ascii="Times New Roman" w:eastAsia="Times New Roman" w:hAnsi="Times New Roman"/>
          <w:sz w:val="26"/>
          <w:szCs w:val="26"/>
        </w:rPr>
        <w:t>:</w:t>
      </w:r>
    </w:p>
    <w:p w:rsidR="0034546C" w:rsidRDefault="00C646E8"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eastAsia="Times New Roman" w:hAnsi="Times New Roman"/>
          <w:b/>
          <w:sz w:val="26"/>
          <w:szCs w:val="26"/>
        </w:rPr>
        <w:t>5.</w:t>
      </w:r>
      <w:r w:rsidRPr="00DF0B05">
        <w:rPr>
          <w:rFonts w:ascii="Times New Roman" w:eastAsia="Times New Roman" w:hAnsi="Times New Roman"/>
          <w:b/>
          <w:sz w:val="26"/>
          <w:szCs w:val="26"/>
        </w:rPr>
        <w:t>4.1.</w:t>
      </w:r>
      <w:r>
        <w:rPr>
          <w:rFonts w:ascii="Times New Roman" w:eastAsia="Times New Roman" w:hAnsi="Times New Roman"/>
          <w:sz w:val="26"/>
          <w:szCs w:val="26"/>
        </w:rPr>
        <w:t xml:space="preserve"> По результатам реализации регионального проекта в </w:t>
      </w:r>
      <w:r>
        <w:rPr>
          <w:rFonts w:ascii="Times New Roman" w:eastAsia="Times New Roman" w:hAnsi="Times New Roman"/>
          <w:sz w:val="26"/>
          <w:szCs w:val="26"/>
          <w:lang w:val="en-US"/>
        </w:rPr>
        <w:t>I</w:t>
      </w:r>
      <w:r>
        <w:rPr>
          <w:rFonts w:ascii="Times New Roman" w:eastAsia="Times New Roman" w:hAnsi="Times New Roman"/>
          <w:sz w:val="26"/>
          <w:szCs w:val="26"/>
        </w:rPr>
        <w:t> квартале 2021 года отклонения и ключевые риски отсутствовали</w:t>
      </w:r>
      <w:r w:rsidRPr="00134479">
        <w:rPr>
          <w:rFonts w:ascii="Times New Roman" w:eastAsia="Times New Roman" w:hAnsi="Times New Roman"/>
          <w:sz w:val="26"/>
          <w:szCs w:val="26"/>
        </w:rPr>
        <w:t>.</w:t>
      </w:r>
      <w:r w:rsidRPr="00FC0EB0">
        <w:rPr>
          <w:rFonts w:ascii="Times New Roman" w:eastAsia="Times New Roman" w:hAnsi="Times New Roman"/>
          <w:sz w:val="26"/>
          <w:szCs w:val="26"/>
        </w:rPr>
        <w:t xml:space="preserve"> </w:t>
      </w:r>
      <w:r>
        <w:rPr>
          <w:rFonts w:ascii="Times New Roman" w:eastAsia="Times New Roman" w:hAnsi="Times New Roman"/>
          <w:sz w:val="26"/>
          <w:szCs w:val="26"/>
        </w:rPr>
        <w:t xml:space="preserve">Паспортом регионального проекта определены помесячные количественные результаты показателей. Информация о достижении показателей представлена </w:t>
      </w:r>
      <w:r w:rsidRPr="0021068B">
        <w:rPr>
          <w:rFonts w:ascii="Times New Roman" w:eastAsia="Times New Roman" w:hAnsi="Times New Roman"/>
          <w:sz w:val="26"/>
          <w:szCs w:val="26"/>
        </w:rPr>
        <w:t xml:space="preserve">в таблице </w:t>
      </w:r>
      <w:r w:rsidR="0021068B" w:rsidRPr="0021068B">
        <w:rPr>
          <w:rFonts w:ascii="Times New Roman" w:eastAsia="Times New Roman" w:hAnsi="Times New Roman"/>
          <w:sz w:val="26"/>
          <w:szCs w:val="26"/>
        </w:rPr>
        <w:t>№ 30.</w:t>
      </w:r>
    </w:p>
    <w:p w:rsidR="00C646E8" w:rsidRPr="0021068B" w:rsidRDefault="0034546C" w:rsidP="00F62025">
      <w:pPr>
        <w:tabs>
          <w:tab w:val="left" w:pos="1134"/>
        </w:tabs>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br w:type="page"/>
      </w:r>
    </w:p>
    <w:p w:rsidR="00C646E8" w:rsidRDefault="00C646E8" w:rsidP="00F62025">
      <w:pPr>
        <w:tabs>
          <w:tab w:val="left" w:pos="1647"/>
        </w:tabs>
        <w:spacing w:after="0" w:line="240" w:lineRule="auto"/>
        <w:ind w:firstLine="567"/>
        <w:jc w:val="right"/>
        <w:rPr>
          <w:rFonts w:ascii="Times New Roman" w:eastAsia="Times New Roman" w:hAnsi="Times New Roman"/>
          <w:sz w:val="26"/>
          <w:szCs w:val="26"/>
        </w:rPr>
      </w:pPr>
      <w:r w:rsidRPr="0021068B">
        <w:rPr>
          <w:rFonts w:ascii="Times New Roman" w:eastAsia="Times New Roman" w:hAnsi="Times New Roman"/>
          <w:sz w:val="26"/>
          <w:szCs w:val="26"/>
        </w:rPr>
        <w:t xml:space="preserve">Таблица </w:t>
      </w:r>
      <w:r w:rsidR="0021068B" w:rsidRPr="0021068B">
        <w:rPr>
          <w:rFonts w:ascii="Times New Roman" w:eastAsia="Times New Roman" w:hAnsi="Times New Roman"/>
          <w:sz w:val="26"/>
          <w:szCs w:val="26"/>
        </w:rPr>
        <w:t>№ 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5016"/>
        <w:gridCol w:w="1336"/>
        <w:gridCol w:w="1176"/>
        <w:gridCol w:w="1176"/>
        <w:gridCol w:w="709"/>
      </w:tblGrid>
      <w:tr w:rsidR="00C646E8" w:rsidRPr="00C57ED5" w:rsidTr="00FB2066">
        <w:trPr>
          <w:cantSplit/>
          <w:trHeight w:val="735"/>
          <w:tblHeader/>
        </w:trPr>
        <w:tc>
          <w:tcPr>
            <w:tcW w:w="223" w:type="pct"/>
            <w:vMerge w:val="restart"/>
            <w:shd w:val="clear" w:color="auto" w:fill="auto"/>
            <w:noWrap/>
            <w:vAlign w:val="center"/>
            <w:hideMark/>
          </w:tcPr>
          <w:p w:rsidR="00C646E8" w:rsidRPr="00C57ED5" w:rsidRDefault="00C646E8" w:rsidP="00F62025">
            <w:pPr>
              <w:spacing w:after="0" w:line="240" w:lineRule="auto"/>
              <w:jc w:val="center"/>
              <w:rPr>
                <w:rFonts w:ascii="Times New Roman" w:eastAsia="Times New Roman" w:hAnsi="Times New Roman"/>
                <w:b/>
                <w:bCs/>
                <w:color w:val="000000"/>
                <w:sz w:val="20"/>
                <w:szCs w:val="20"/>
                <w:lang w:eastAsia="ru-RU"/>
              </w:rPr>
            </w:pPr>
            <w:r w:rsidRPr="00C57ED5">
              <w:rPr>
                <w:rFonts w:ascii="Times New Roman" w:eastAsia="Times New Roman" w:hAnsi="Times New Roman"/>
                <w:b/>
                <w:bCs/>
                <w:color w:val="000000"/>
                <w:sz w:val="20"/>
                <w:szCs w:val="20"/>
                <w:lang w:eastAsia="ru-RU"/>
              </w:rPr>
              <w:t>№</w:t>
            </w:r>
          </w:p>
        </w:tc>
        <w:tc>
          <w:tcPr>
            <w:tcW w:w="2544" w:type="pct"/>
            <w:vMerge w:val="restart"/>
            <w:shd w:val="clear" w:color="auto" w:fill="auto"/>
            <w:vAlign w:val="center"/>
            <w:hideMark/>
          </w:tcPr>
          <w:p w:rsidR="00C646E8" w:rsidRPr="00C57ED5" w:rsidRDefault="00C646E8" w:rsidP="00F62025">
            <w:pPr>
              <w:spacing w:after="0" w:line="240" w:lineRule="auto"/>
              <w:jc w:val="center"/>
              <w:rPr>
                <w:rFonts w:ascii="Times New Roman" w:eastAsia="Times New Roman" w:hAnsi="Times New Roman"/>
                <w:b/>
                <w:bCs/>
                <w:color w:val="000000"/>
                <w:sz w:val="20"/>
                <w:szCs w:val="20"/>
                <w:lang w:eastAsia="ru-RU"/>
              </w:rPr>
            </w:pPr>
            <w:r w:rsidRPr="00C57ED5">
              <w:rPr>
                <w:rFonts w:ascii="Times New Roman" w:eastAsia="Times New Roman" w:hAnsi="Times New Roman"/>
                <w:b/>
                <w:bCs/>
                <w:color w:val="000000"/>
                <w:sz w:val="20"/>
                <w:szCs w:val="20"/>
                <w:lang w:eastAsia="ru-RU"/>
              </w:rPr>
              <w:t>Наименование показателей регионального проекта</w:t>
            </w:r>
          </w:p>
        </w:tc>
        <w:tc>
          <w:tcPr>
            <w:tcW w:w="678" w:type="pct"/>
            <w:vMerge w:val="restart"/>
            <w:shd w:val="clear" w:color="auto" w:fill="auto"/>
            <w:vAlign w:val="center"/>
            <w:hideMark/>
          </w:tcPr>
          <w:p w:rsidR="00C646E8" w:rsidRPr="00C57ED5" w:rsidRDefault="00C646E8" w:rsidP="00F62025">
            <w:pPr>
              <w:spacing w:after="0" w:line="240" w:lineRule="auto"/>
              <w:jc w:val="center"/>
              <w:rPr>
                <w:rFonts w:ascii="Times New Roman" w:eastAsia="Times New Roman" w:hAnsi="Times New Roman"/>
                <w:b/>
                <w:bCs/>
                <w:color w:val="000000"/>
                <w:sz w:val="20"/>
                <w:szCs w:val="20"/>
                <w:lang w:eastAsia="ru-RU"/>
              </w:rPr>
            </w:pPr>
            <w:r w:rsidRPr="00C57ED5">
              <w:rPr>
                <w:rFonts w:ascii="Times New Roman" w:eastAsia="Times New Roman" w:hAnsi="Times New Roman"/>
                <w:b/>
                <w:bCs/>
                <w:color w:val="000000"/>
                <w:sz w:val="20"/>
                <w:szCs w:val="20"/>
                <w:lang w:eastAsia="ru-RU"/>
              </w:rPr>
              <w:t>Единица измерения</w:t>
            </w:r>
          </w:p>
        </w:tc>
        <w:tc>
          <w:tcPr>
            <w:tcW w:w="597" w:type="pct"/>
            <w:vMerge w:val="restart"/>
            <w:shd w:val="clear" w:color="auto" w:fill="auto"/>
            <w:vAlign w:val="center"/>
            <w:hideMark/>
          </w:tcPr>
          <w:p w:rsidR="00C646E8" w:rsidRPr="00C57ED5" w:rsidRDefault="00C646E8" w:rsidP="00F62025">
            <w:pPr>
              <w:spacing w:after="0" w:line="240" w:lineRule="auto"/>
              <w:jc w:val="center"/>
              <w:rPr>
                <w:rFonts w:ascii="Times New Roman" w:eastAsia="Times New Roman" w:hAnsi="Times New Roman"/>
                <w:b/>
                <w:bCs/>
                <w:color w:val="000000"/>
                <w:sz w:val="20"/>
                <w:szCs w:val="20"/>
                <w:lang w:eastAsia="ru-RU"/>
              </w:rPr>
            </w:pPr>
            <w:r w:rsidRPr="00C57ED5">
              <w:rPr>
                <w:rFonts w:ascii="Times New Roman" w:eastAsia="Times New Roman" w:hAnsi="Times New Roman"/>
                <w:b/>
                <w:bCs/>
                <w:color w:val="000000"/>
                <w:sz w:val="20"/>
                <w:szCs w:val="20"/>
                <w:lang w:eastAsia="ru-RU"/>
              </w:rPr>
              <w:t>План на 31.03.2021</w:t>
            </w:r>
          </w:p>
        </w:tc>
        <w:tc>
          <w:tcPr>
            <w:tcW w:w="597" w:type="pct"/>
            <w:vMerge w:val="restart"/>
            <w:shd w:val="clear" w:color="auto" w:fill="auto"/>
            <w:vAlign w:val="center"/>
            <w:hideMark/>
          </w:tcPr>
          <w:p w:rsidR="00C646E8" w:rsidRPr="00C57ED5" w:rsidRDefault="00C646E8" w:rsidP="00F62025">
            <w:pPr>
              <w:spacing w:after="0" w:line="240" w:lineRule="auto"/>
              <w:jc w:val="center"/>
              <w:rPr>
                <w:rFonts w:ascii="Times New Roman" w:eastAsia="Times New Roman" w:hAnsi="Times New Roman"/>
                <w:b/>
                <w:bCs/>
                <w:color w:val="000000"/>
                <w:sz w:val="20"/>
                <w:szCs w:val="20"/>
                <w:lang w:eastAsia="ru-RU"/>
              </w:rPr>
            </w:pPr>
            <w:r w:rsidRPr="00C57ED5">
              <w:rPr>
                <w:rFonts w:ascii="Times New Roman" w:eastAsia="Times New Roman" w:hAnsi="Times New Roman"/>
                <w:b/>
                <w:bCs/>
                <w:color w:val="000000"/>
                <w:sz w:val="20"/>
                <w:szCs w:val="20"/>
                <w:lang w:eastAsia="ru-RU"/>
              </w:rPr>
              <w:t>Факт на 31.03.2021</w:t>
            </w:r>
          </w:p>
        </w:tc>
        <w:tc>
          <w:tcPr>
            <w:tcW w:w="360" w:type="pct"/>
            <w:vMerge w:val="restart"/>
            <w:shd w:val="clear" w:color="auto" w:fill="auto"/>
            <w:vAlign w:val="center"/>
            <w:hideMark/>
          </w:tcPr>
          <w:p w:rsidR="00C646E8" w:rsidRPr="00C57ED5" w:rsidRDefault="00C646E8" w:rsidP="00F62025">
            <w:pPr>
              <w:spacing w:after="0" w:line="240" w:lineRule="auto"/>
              <w:jc w:val="center"/>
              <w:rPr>
                <w:rFonts w:ascii="Times New Roman" w:eastAsia="Times New Roman" w:hAnsi="Times New Roman"/>
                <w:b/>
                <w:bCs/>
                <w:color w:val="000000"/>
                <w:sz w:val="20"/>
                <w:szCs w:val="20"/>
                <w:lang w:eastAsia="ru-RU"/>
              </w:rPr>
            </w:pPr>
            <w:r w:rsidRPr="00C57ED5">
              <w:rPr>
                <w:rFonts w:ascii="Times New Roman" w:eastAsia="Times New Roman" w:hAnsi="Times New Roman"/>
                <w:b/>
                <w:bCs/>
                <w:color w:val="000000"/>
                <w:sz w:val="20"/>
                <w:szCs w:val="20"/>
                <w:lang w:eastAsia="ru-RU"/>
              </w:rPr>
              <w:t>%</w:t>
            </w:r>
          </w:p>
        </w:tc>
      </w:tr>
      <w:tr w:rsidR="00C646E8" w:rsidRPr="00C57ED5" w:rsidTr="00FB2066">
        <w:trPr>
          <w:cantSplit/>
          <w:trHeight w:val="269"/>
          <w:tblHeader/>
        </w:trPr>
        <w:tc>
          <w:tcPr>
            <w:tcW w:w="223" w:type="pct"/>
            <w:vMerge/>
            <w:vAlign w:val="center"/>
            <w:hideMark/>
          </w:tcPr>
          <w:p w:rsidR="00C646E8" w:rsidRPr="00C57ED5" w:rsidRDefault="00C646E8" w:rsidP="00F62025">
            <w:pPr>
              <w:spacing w:after="0" w:line="240" w:lineRule="auto"/>
              <w:rPr>
                <w:rFonts w:ascii="Times New Roman" w:eastAsia="Times New Roman" w:hAnsi="Times New Roman"/>
                <w:b/>
                <w:bCs/>
                <w:color w:val="000000"/>
                <w:sz w:val="20"/>
                <w:szCs w:val="20"/>
                <w:lang w:eastAsia="ru-RU"/>
              </w:rPr>
            </w:pPr>
          </w:p>
        </w:tc>
        <w:tc>
          <w:tcPr>
            <w:tcW w:w="2544" w:type="pct"/>
            <w:vMerge/>
            <w:vAlign w:val="center"/>
            <w:hideMark/>
          </w:tcPr>
          <w:p w:rsidR="00C646E8" w:rsidRPr="00C57ED5" w:rsidRDefault="00C646E8" w:rsidP="00F62025">
            <w:pPr>
              <w:spacing w:after="0" w:line="240" w:lineRule="auto"/>
              <w:rPr>
                <w:rFonts w:ascii="Times New Roman" w:eastAsia="Times New Roman" w:hAnsi="Times New Roman"/>
                <w:b/>
                <w:bCs/>
                <w:color w:val="000000"/>
                <w:sz w:val="20"/>
                <w:szCs w:val="20"/>
                <w:lang w:eastAsia="ru-RU"/>
              </w:rPr>
            </w:pPr>
          </w:p>
        </w:tc>
        <w:tc>
          <w:tcPr>
            <w:tcW w:w="678" w:type="pct"/>
            <w:vMerge/>
            <w:vAlign w:val="center"/>
            <w:hideMark/>
          </w:tcPr>
          <w:p w:rsidR="00C646E8" w:rsidRPr="00C57ED5" w:rsidRDefault="00C646E8" w:rsidP="00F62025">
            <w:pPr>
              <w:spacing w:after="0" w:line="240" w:lineRule="auto"/>
              <w:rPr>
                <w:rFonts w:ascii="Times New Roman" w:eastAsia="Times New Roman" w:hAnsi="Times New Roman"/>
                <w:b/>
                <w:bCs/>
                <w:color w:val="000000"/>
                <w:sz w:val="20"/>
                <w:szCs w:val="20"/>
                <w:lang w:eastAsia="ru-RU"/>
              </w:rPr>
            </w:pPr>
          </w:p>
        </w:tc>
        <w:tc>
          <w:tcPr>
            <w:tcW w:w="597" w:type="pct"/>
            <w:vMerge/>
            <w:vAlign w:val="center"/>
            <w:hideMark/>
          </w:tcPr>
          <w:p w:rsidR="00C646E8" w:rsidRPr="00C57ED5" w:rsidRDefault="00C646E8" w:rsidP="00F62025">
            <w:pPr>
              <w:spacing w:after="0" w:line="240" w:lineRule="auto"/>
              <w:rPr>
                <w:rFonts w:ascii="Times New Roman" w:eastAsia="Times New Roman" w:hAnsi="Times New Roman"/>
                <w:b/>
                <w:bCs/>
                <w:color w:val="000000"/>
                <w:sz w:val="20"/>
                <w:szCs w:val="20"/>
                <w:lang w:eastAsia="ru-RU"/>
              </w:rPr>
            </w:pPr>
          </w:p>
        </w:tc>
        <w:tc>
          <w:tcPr>
            <w:tcW w:w="597" w:type="pct"/>
            <w:vMerge/>
            <w:vAlign w:val="center"/>
            <w:hideMark/>
          </w:tcPr>
          <w:p w:rsidR="00C646E8" w:rsidRPr="00C57ED5" w:rsidRDefault="00C646E8" w:rsidP="00F62025">
            <w:pPr>
              <w:spacing w:after="0" w:line="240" w:lineRule="auto"/>
              <w:rPr>
                <w:rFonts w:ascii="Times New Roman" w:eastAsia="Times New Roman" w:hAnsi="Times New Roman"/>
                <w:b/>
                <w:bCs/>
                <w:color w:val="000000"/>
                <w:sz w:val="20"/>
                <w:szCs w:val="20"/>
                <w:lang w:eastAsia="ru-RU"/>
              </w:rPr>
            </w:pPr>
          </w:p>
        </w:tc>
        <w:tc>
          <w:tcPr>
            <w:tcW w:w="360" w:type="pct"/>
            <w:vMerge/>
            <w:vAlign w:val="center"/>
            <w:hideMark/>
          </w:tcPr>
          <w:p w:rsidR="00C646E8" w:rsidRPr="00C57ED5" w:rsidRDefault="00C646E8" w:rsidP="00F62025">
            <w:pPr>
              <w:spacing w:after="0" w:line="240" w:lineRule="auto"/>
              <w:rPr>
                <w:rFonts w:ascii="Times New Roman" w:eastAsia="Times New Roman" w:hAnsi="Times New Roman"/>
                <w:b/>
                <w:bCs/>
                <w:color w:val="000000"/>
                <w:sz w:val="20"/>
                <w:szCs w:val="20"/>
                <w:lang w:eastAsia="ru-RU"/>
              </w:rPr>
            </w:pPr>
          </w:p>
        </w:tc>
      </w:tr>
      <w:tr w:rsidR="00C646E8" w:rsidRPr="00C57ED5" w:rsidTr="00FB2066">
        <w:trPr>
          <w:cantSplit/>
          <w:trHeight w:val="106"/>
          <w:tblHeader/>
        </w:trPr>
        <w:tc>
          <w:tcPr>
            <w:tcW w:w="223" w:type="pct"/>
            <w:shd w:val="clear" w:color="auto" w:fill="auto"/>
            <w:noWrap/>
            <w:vAlign w:val="center"/>
            <w:hideMark/>
          </w:tcPr>
          <w:p w:rsidR="00C646E8" w:rsidRPr="00C57ED5" w:rsidRDefault="00C646E8" w:rsidP="00F62025">
            <w:pPr>
              <w:spacing w:after="0" w:line="240" w:lineRule="auto"/>
              <w:jc w:val="center"/>
              <w:rPr>
                <w:rFonts w:ascii="Times New Roman" w:eastAsia="Times New Roman" w:hAnsi="Times New Roman"/>
                <w:b/>
                <w:bCs/>
                <w:color w:val="000000"/>
                <w:sz w:val="20"/>
                <w:szCs w:val="20"/>
                <w:lang w:eastAsia="ru-RU"/>
              </w:rPr>
            </w:pPr>
            <w:r w:rsidRPr="00C57ED5">
              <w:rPr>
                <w:rFonts w:ascii="Times New Roman" w:eastAsia="Times New Roman" w:hAnsi="Times New Roman"/>
                <w:b/>
                <w:bCs/>
                <w:color w:val="000000"/>
                <w:sz w:val="20"/>
                <w:szCs w:val="20"/>
                <w:lang w:eastAsia="ru-RU"/>
              </w:rPr>
              <w:t>А</w:t>
            </w:r>
          </w:p>
        </w:tc>
        <w:tc>
          <w:tcPr>
            <w:tcW w:w="2544" w:type="pct"/>
            <w:shd w:val="clear" w:color="auto" w:fill="auto"/>
            <w:vAlign w:val="center"/>
            <w:hideMark/>
          </w:tcPr>
          <w:p w:rsidR="00C646E8" w:rsidRPr="00C57ED5" w:rsidRDefault="00C646E8" w:rsidP="00F62025">
            <w:pPr>
              <w:spacing w:after="0" w:line="240" w:lineRule="auto"/>
              <w:jc w:val="center"/>
              <w:rPr>
                <w:rFonts w:ascii="Times New Roman" w:eastAsia="Times New Roman" w:hAnsi="Times New Roman"/>
                <w:b/>
                <w:bCs/>
                <w:color w:val="000000"/>
                <w:sz w:val="20"/>
                <w:szCs w:val="20"/>
                <w:lang w:eastAsia="ru-RU"/>
              </w:rPr>
            </w:pPr>
            <w:r w:rsidRPr="00C57ED5">
              <w:rPr>
                <w:rFonts w:ascii="Times New Roman" w:eastAsia="Times New Roman" w:hAnsi="Times New Roman"/>
                <w:b/>
                <w:bCs/>
                <w:color w:val="000000"/>
                <w:sz w:val="20"/>
                <w:szCs w:val="20"/>
                <w:lang w:eastAsia="ru-RU"/>
              </w:rPr>
              <w:t>1</w:t>
            </w:r>
          </w:p>
        </w:tc>
        <w:tc>
          <w:tcPr>
            <w:tcW w:w="678" w:type="pct"/>
            <w:shd w:val="clear" w:color="auto" w:fill="auto"/>
            <w:vAlign w:val="center"/>
            <w:hideMark/>
          </w:tcPr>
          <w:p w:rsidR="00C646E8" w:rsidRPr="00C57ED5" w:rsidRDefault="00C646E8" w:rsidP="00F62025">
            <w:pPr>
              <w:spacing w:after="0" w:line="240" w:lineRule="auto"/>
              <w:jc w:val="center"/>
              <w:rPr>
                <w:rFonts w:ascii="Times New Roman" w:eastAsia="Times New Roman" w:hAnsi="Times New Roman"/>
                <w:b/>
                <w:bCs/>
                <w:color w:val="000000"/>
                <w:sz w:val="20"/>
                <w:szCs w:val="20"/>
                <w:lang w:eastAsia="ru-RU"/>
              </w:rPr>
            </w:pPr>
            <w:r w:rsidRPr="00C57ED5">
              <w:rPr>
                <w:rFonts w:ascii="Times New Roman" w:eastAsia="Times New Roman" w:hAnsi="Times New Roman"/>
                <w:b/>
                <w:bCs/>
                <w:color w:val="000000"/>
                <w:sz w:val="20"/>
                <w:szCs w:val="20"/>
                <w:lang w:eastAsia="ru-RU"/>
              </w:rPr>
              <w:t>2</w:t>
            </w:r>
          </w:p>
        </w:tc>
        <w:tc>
          <w:tcPr>
            <w:tcW w:w="597" w:type="pct"/>
            <w:shd w:val="clear" w:color="auto" w:fill="auto"/>
            <w:vAlign w:val="center"/>
            <w:hideMark/>
          </w:tcPr>
          <w:p w:rsidR="00C646E8" w:rsidRPr="00C57ED5" w:rsidRDefault="00C646E8" w:rsidP="00F62025">
            <w:pPr>
              <w:spacing w:after="0" w:line="240" w:lineRule="auto"/>
              <w:jc w:val="center"/>
              <w:rPr>
                <w:rFonts w:ascii="Times New Roman" w:eastAsia="Times New Roman" w:hAnsi="Times New Roman"/>
                <w:b/>
                <w:bCs/>
                <w:color w:val="000000"/>
                <w:sz w:val="20"/>
                <w:szCs w:val="20"/>
                <w:lang w:eastAsia="ru-RU"/>
              </w:rPr>
            </w:pPr>
            <w:r w:rsidRPr="00C57ED5">
              <w:rPr>
                <w:rFonts w:ascii="Times New Roman" w:eastAsia="Times New Roman" w:hAnsi="Times New Roman"/>
                <w:b/>
                <w:bCs/>
                <w:color w:val="000000"/>
                <w:sz w:val="20"/>
                <w:szCs w:val="20"/>
                <w:lang w:eastAsia="ru-RU"/>
              </w:rPr>
              <w:t>3</w:t>
            </w:r>
          </w:p>
        </w:tc>
        <w:tc>
          <w:tcPr>
            <w:tcW w:w="597" w:type="pct"/>
            <w:shd w:val="clear" w:color="auto" w:fill="auto"/>
            <w:vAlign w:val="center"/>
            <w:hideMark/>
          </w:tcPr>
          <w:p w:rsidR="00C646E8" w:rsidRPr="00C57ED5" w:rsidRDefault="00C646E8" w:rsidP="00F62025">
            <w:pPr>
              <w:spacing w:after="0" w:line="240" w:lineRule="auto"/>
              <w:jc w:val="center"/>
              <w:rPr>
                <w:rFonts w:ascii="Times New Roman" w:eastAsia="Times New Roman" w:hAnsi="Times New Roman"/>
                <w:b/>
                <w:bCs/>
                <w:color w:val="000000"/>
                <w:sz w:val="20"/>
                <w:szCs w:val="20"/>
                <w:lang w:eastAsia="ru-RU"/>
              </w:rPr>
            </w:pPr>
            <w:r w:rsidRPr="00C57ED5">
              <w:rPr>
                <w:rFonts w:ascii="Times New Roman" w:eastAsia="Times New Roman" w:hAnsi="Times New Roman"/>
                <w:b/>
                <w:bCs/>
                <w:color w:val="000000"/>
                <w:sz w:val="20"/>
                <w:szCs w:val="20"/>
                <w:lang w:eastAsia="ru-RU"/>
              </w:rPr>
              <w:t>4</w:t>
            </w:r>
          </w:p>
        </w:tc>
        <w:tc>
          <w:tcPr>
            <w:tcW w:w="360" w:type="pct"/>
            <w:shd w:val="clear" w:color="auto" w:fill="auto"/>
            <w:vAlign w:val="center"/>
            <w:hideMark/>
          </w:tcPr>
          <w:p w:rsidR="00C646E8" w:rsidRPr="00C57ED5" w:rsidRDefault="00C646E8" w:rsidP="00F62025">
            <w:pPr>
              <w:spacing w:after="0" w:line="240" w:lineRule="auto"/>
              <w:jc w:val="center"/>
              <w:rPr>
                <w:rFonts w:ascii="Times New Roman" w:eastAsia="Times New Roman" w:hAnsi="Times New Roman"/>
                <w:b/>
                <w:bCs/>
                <w:color w:val="000000"/>
                <w:sz w:val="20"/>
                <w:szCs w:val="20"/>
                <w:lang w:eastAsia="ru-RU"/>
              </w:rPr>
            </w:pPr>
            <w:r w:rsidRPr="00C57ED5">
              <w:rPr>
                <w:rFonts w:ascii="Times New Roman" w:eastAsia="Times New Roman" w:hAnsi="Times New Roman"/>
                <w:b/>
                <w:bCs/>
                <w:color w:val="000000"/>
                <w:sz w:val="20"/>
                <w:szCs w:val="20"/>
                <w:lang w:eastAsia="ru-RU"/>
              </w:rPr>
              <w:t>5</w:t>
            </w:r>
          </w:p>
        </w:tc>
      </w:tr>
      <w:tr w:rsidR="00C646E8" w:rsidRPr="00C57ED5" w:rsidTr="00FB2066">
        <w:trPr>
          <w:cantSplit/>
          <w:trHeight w:val="151"/>
        </w:trPr>
        <w:tc>
          <w:tcPr>
            <w:tcW w:w="223" w:type="pct"/>
            <w:shd w:val="clear" w:color="auto" w:fill="auto"/>
            <w:noWrap/>
            <w:vAlign w:val="center"/>
            <w:hideMark/>
          </w:tcPr>
          <w:p w:rsidR="00C646E8" w:rsidRPr="00C57ED5" w:rsidRDefault="00C646E8" w:rsidP="00F62025">
            <w:pPr>
              <w:spacing w:after="0" w:line="240" w:lineRule="auto"/>
              <w:jc w:val="center"/>
              <w:rPr>
                <w:rFonts w:ascii="Times New Roman" w:eastAsia="Times New Roman" w:hAnsi="Times New Roman"/>
                <w:color w:val="000000"/>
                <w:sz w:val="20"/>
                <w:szCs w:val="20"/>
                <w:lang w:eastAsia="ru-RU"/>
              </w:rPr>
            </w:pPr>
            <w:r w:rsidRPr="00C57ED5">
              <w:rPr>
                <w:rFonts w:ascii="Times New Roman" w:eastAsia="Times New Roman" w:hAnsi="Times New Roman"/>
                <w:color w:val="000000"/>
                <w:sz w:val="20"/>
                <w:szCs w:val="20"/>
                <w:lang w:eastAsia="ru-RU"/>
              </w:rPr>
              <w:t>1</w:t>
            </w:r>
          </w:p>
        </w:tc>
        <w:tc>
          <w:tcPr>
            <w:tcW w:w="2544" w:type="pct"/>
            <w:shd w:val="clear" w:color="auto" w:fill="auto"/>
            <w:vAlign w:val="center"/>
            <w:hideMark/>
          </w:tcPr>
          <w:p w:rsidR="00C646E8" w:rsidRPr="00C57ED5" w:rsidRDefault="00C646E8" w:rsidP="00F62025">
            <w:pPr>
              <w:spacing w:after="0" w:line="240" w:lineRule="auto"/>
              <w:jc w:val="both"/>
              <w:rPr>
                <w:rFonts w:ascii="Times New Roman" w:hAnsi="Times New Roman"/>
                <w:color w:val="000000"/>
                <w:sz w:val="20"/>
                <w:szCs w:val="20"/>
                <w:lang w:eastAsia="ru-RU"/>
              </w:rPr>
            </w:pPr>
            <w:r w:rsidRPr="00C57ED5">
              <w:rPr>
                <w:rFonts w:ascii="Times New Roman" w:hAnsi="Times New Roman"/>
                <w:color w:val="000000"/>
                <w:sz w:val="20"/>
                <w:szCs w:val="20"/>
              </w:rPr>
              <w:t xml:space="preserve">Доля массовых социально значимых государственных и муниципальных услуг в электронном виде, предоставляемых с использованием ЕПГУ, от общего количества таких услуг, предоставляемых в электронном виде </w:t>
            </w:r>
          </w:p>
        </w:tc>
        <w:tc>
          <w:tcPr>
            <w:tcW w:w="678" w:type="pct"/>
            <w:shd w:val="clear" w:color="auto" w:fill="auto"/>
            <w:vAlign w:val="center"/>
            <w:hideMark/>
          </w:tcPr>
          <w:p w:rsidR="00C646E8" w:rsidRPr="00C57ED5" w:rsidRDefault="00C646E8" w:rsidP="00F62025">
            <w:pPr>
              <w:spacing w:after="0" w:line="240" w:lineRule="auto"/>
              <w:jc w:val="center"/>
              <w:rPr>
                <w:rFonts w:ascii="Times New Roman" w:hAnsi="Times New Roman"/>
                <w:color w:val="000000"/>
                <w:sz w:val="20"/>
                <w:szCs w:val="20"/>
                <w:lang w:eastAsia="ru-RU"/>
              </w:rPr>
            </w:pPr>
            <w:r w:rsidRPr="00C57ED5">
              <w:rPr>
                <w:rFonts w:ascii="Times New Roman" w:hAnsi="Times New Roman"/>
                <w:color w:val="000000"/>
                <w:sz w:val="20"/>
                <w:szCs w:val="20"/>
              </w:rPr>
              <w:t>Условная единица</w:t>
            </w:r>
          </w:p>
        </w:tc>
        <w:tc>
          <w:tcPr>
            <w:tcW w:w="597" w:type="pct"/>
            <w:shd w:val="clear" w:color="auto" w:fill="auto"/>
            <w:vAlign w:val="center"/>
            <w:hideMark/>
          </w:tcPr>
          <w:p w:rsidR="00C646E8" w:rsidRPr="00C57ED5" w:rsidRDefault="00C646E8" w:rsidP="00F62025">
            <w:pPr>
              <w:spacing w:after="0" w:line="240" w:lineRule="auto"/>
              <w:jc w:val="center"/>
              <w:rPr>
                <w:rFonts w:ascii="Times New Roman" w:hAnsi="Times New Roman"/>
                <w:color w:val="000000"/>
                <w:sz w:val="20"/>
                <w:szCs w:val="20"/>
                <w:lang w:eastAsia="ru-RU"/>
              </w:rPr>
            </w:pPr>
            <w:r w:rsidRPr="00C57ED5">
              <w:rPr>
                <w:rFonts w:ascii="Times New Roman" w:hAnsi="Times New Roman"/>
                <w:color w:val="000000"/>
                <w:sz w:val="20"/>
                <w:szCs w:val="20"/>
              </w:rPr>
              <w:t>4,95</w:t>
            </w:r>
          </w:p>
        </w:tc>
        <w:tc>
          <w:tcPr>
            <w:tcW w:w="597" w:type="pct"/>
            <w:shd w:val="clear" w:color="auto" w:fill="auto"/>
            <w:vAlign w:val="center"/>
            <w:hideMark/>
          </w:tcPr>
          <w:p w:rsidR="00C646E8" w:rsidRPr="00C57ED5" w:rsidRDefault="00C646E8" w:rsidP="00F62025">
            <w:pPr>
              <w:spacing w:after="0" w:line="240" w:lineRule="auto"/>
              <w:jc w:val="center"/>
              <w:rPr>
                <w:rFonts w:ascii="Times New Roman" w:hAnsi="Times New Roman"/>
                <w:color w:val="000000"/>
                <w:sz w:val="20"/>
                <w:szCs w:val="20"/>
                <w:lang w:eastAsia="ru-RU"/>
              </w:rPr>
            </w:pPr>
            <w:r w:rsidRPr="00C57ED5">
              <w:rPr>
                <w:rFonts w:ascii="Times New Roman" w:hAnsi="Times New Roman"/>
                <w:color w:val="000000"/>
                <w:sz w:val="20"/>
                <w:szCs w:val="20"/>
              </w:rPr>
              <w:t>4,95</w:t>
            </w:r>
          </w:p>
        </w:tc>
        <w:tc>
          <w:tcPr>
            <w:tcW w:w="360" w:type="pct"/>
            <w:shd w:val="clear" w:color="auto" w:fill="auto"/>
            <w:vAlign w:val="center"/>
            <w:hideMark/>
          </w:tcPr>
          <w:p w:rsidR="00C646E8" w:rsidRPr="00C57ED5" w:rsidRDefault="00C646E8" w:rsidP="00F62025">
            <w:pPr>
              <w:spacing w:after="0" w:line="240" w:lineRule="auto"/>
              <w:jc w:val="center"/>
              <w:rPr>
                <w:rFonts w:ascii="Times New Roman" w:hAnsi="Times New Roman"/>
                <w:color w:val="000000"/>
                <w:sz w:val="20"/>
                <w:szCs w:val="20"/>
                <w:lang w:eastAsia="ru-RU"/>
              </w:rPr>
            </w:pPr>
            <w:r w:rsidRPr="00C57ED5">
              <w:rPr>
                <w:rFonts w:ascii="Times New Roman" w:hAnsi="Times New Roman"/>
                <w:color w:val="000000"/>
                <w:sz w:val="20"/>
                <w:szCs w:val="20"/>
              </w:rPr>
              <w:t>100,0</w:t>
            </w:r>
          </w:p>
        </w:tc>
      </w:tr>
      <w:tr w:rsidR="00C646E8" w:rsidRPr="00C57ED5" w:rsidTr="00FB2066">
        <w:trPr>
          <w:cantSplit/>
          <w:trHeight w:val="219"/>
        </w:trPr>
        <w:tc>
          <w:tcPr>
            <w:tcW w:w="223" w:type="pct"/>
            <w:shd w:val="clear" w:color="auto" w:fill="auto"/>
            <w:noWrap/>
            <w:vAlign w:val="center"/>
            <w:hideMark/>
          </w:tcPr>
          <w:p w:rsidR="00C646E8" w:rsidRPr="00C57ED5" w:rsidRDefault="00C646E8" w:rsidP="00F62025">
            <w:pPr>
              <w:spacing w:after="0" w:line="240" w:lineRule="auto"/>
              <w:jc w:val="center"/>
              <w:rPr>
                <w:rFonts w:ascii="Times New Roman" w:eastAsia="Times New Roman" w:hAnsi="Times New Roman"/>
                <w:color w:val="000000"/>
                <w:sz w:val="20"/>
                <w:szCs w:val="20"/>
                <w:lang w:eastAsia="ru-RU"/>
              </w:rPr>
            </w:pPr>
            <w:r w:rsidRPr="00C57ED5">
              <w:rPr>
                <w:rFonts w:ascii="Times New Roman" w:eastAsia="Times New Roman" w:hAnsi="Times New Roman"/>
                <w:color w:val="000000"/>
                <w:sz w:val="20"/>
                <w:szCs w:val="20"/>
                <w:lang w:eastAsia="ru-RU"/>
              </w:rPr>
              <w:t>2</w:t>
            </w:r>
          </w:p>
        </w:tc>
        <w:tc>
          <w:tcPr>
            <w:tcW w:w="2544" w:type="pct"/>
            <w:shd w:val="clear" w:color="auto" w:fill="auto"/>
            <w:vAlign w:val="center"/>
            <w:hideMark/>
          </w:tcPr>
          <w:p w:rsidR="00C646E8" w:rsidRPr="00C57ED5" w:rsidRDefault="00C646E8" w:rsidP="00F62025">
            <w:pPr>
              <w:spacing w:after="0" w:line="240" w:lineRule="auto"/>
              <w:jc w:val="both"/>
              <w:rPr>
                <w:rFonts w:ascii="Times New Roman" w:hAnsi="Times New Roman"/>
                <w:color w:val="000000"/>
                <w:sz w:val="20"/>
                <w:szCs w:val="20"/>
              </w:rPr>
            </w:pPr>
            <w:r w:rsidRPr="00C57ED5">
              <w:rPr>
                <w:rFonts w:ascii="Times New Roman" w:hAnsi="Times New Roman"/>
                <w:color w:val="000000"/>
                <w:sz w:val="20"/>
                <w:szCs w:val="20"/>
              </w:rPr>
              <w:t>Уровень удовлетворённости качеством предоставления массовых социально значимых государственных и муниципальных услуг в электронном виде с использованием Единого портала государственных и муниципальных услуг (ЕПГУ)</w:t>
            </w:r>
          </w:p>
        </w:tc>
        <w:tc>
          <w:tcPr>
            <w:tcW w:w="678" w:type="pct"/>
            <w:shd w:val="clear" w:color="auto" w:fill="auto"/>
            <w:vAlign w:val="center"/>
            <w:hideMark/>
          </w:tcPr>
          <w:p w:rsidR="00C646E8" w:rsidRPr="00C57ED5" w:rsidRDefault="00C646E8" w:rsidP="00F62025">
            <w:pPr>
              <w:spacing w:after="0" w:line="240" w:lineRule="auto"/>
              <w:jc w:val="center"/>
              <w:rPr>
                <w:rFonts w:ascii="Times New Roman" w:hAnsi="Times New Roman"/>
                <w:color w:val="000000"/>
                <w:sz w:val="20"/>
                <w:szCs w:val="20"/>
              </w:rPr>
            </w:pPr>
            <w:r w:rsidRPr="00C57ED5">
              <w:rPr>
                <w:rFonts w:ascii="Times New Roman" w:hAnsi="Times New Roman"/>
                <w:color w:val="000000"/>
                <w:sz w:val="20"/>
                <w:szCs w:val="20"/>
              </w:rPr>
              <w:t>Процент</w:t>
            </w:r>
          </w:p>
        </w:tc>
        <w:tc>
          <w:tcPr>
            <w:tcW w:w="597" w:type="pct"/>
            <w:shd w:val="clear" w:color="auto" w:fill="auto"/>
            <w:vAlign w:val="center"/>
            <w:hideMark/>
          </w:tcPr>
          <w:p w:rsidR="00C646E8" w:rsidRPr="00C57ED5" w:rsidRDefault="00C646E8" w:rsidP="00F62025">
            <w:pPr>
              <w:spacing w:after="0" w:line="240" w:lineRule="auto"/>
              <w:jc w:val="center"/>
              <w:rPr>
                <w:rFonts w:ascii="Times New Roman" w:hAnsi="Times New Roman"/>
                <w:color w:val="000000"/>
                <w:sz w:val="20"/>
                <w:szCs w:val="20"/>
              </w:rPr>
            </w:pPr>
            <w:r w:rsidRPr="00C57ED5">
              <w:rPr>
                <w:rFonts w:ascii="Times New Roman" w:hAnsi="Times New Roman"/>
                <w:color w:val="000000"/>
                <w:sz w:val="20"/>
                <w:szCs w:val="20"/>
              </w:rPr>
              <w:t>3,70</w:t>
            </w:r>
          </w:p>
        </w:tc>
        <w:tc>
          <w:tcPr>
            <w:tcW w:w="597" w:type="pct"/>
            <w:shd w:val="clear" w:color="auto" w:fill="auto"/>
            <w:vAlign w:val="center"/>
            <w:hideMark/>
          </w:tcPr>
          <w:p w:rsidR="00C646E8" w:rsidRPr="00C57ED5" w:rsidRDefault="00C646E8" w:rsidP="00F62025">
            <w:pPr>
              <w:spacing w:after="0" w:line="240" w:lineRule="auto"/>
              <w:jc w:val="center"/>
              <w:rPr>
                <w:rFonts w:ascii="Times New Roman" w:hAnsi="Times New Roman"/>
                <w:color w:val="000000"/>
                <w:sz w:val="20"/>
                <w:szCs w:val="20"/>
              </w:rPr>
            </w:pPr>
            <w:r w:rsidRPr="00C57ED5">
              <w:rPr>
                <w:rFonts w:ascii="Times New Roman" w:hAnsi="Times New Roman"/>
                <w:color w:val="000000"/>
                <w:sz w:val="20"/>
                <w:szCs w:val="20"/>
              </w:rPr>
              <w:t>3,70</w:t>
            </w:r>
          </w:p>
        </w:tc>
        <w:tc>
          <w:tcPr>
            <w:tcW w:w="360" w:type="pct"/>
            <w:shd w:val="clear" w:color="auto" w:fill="auto"/>
            <w:vAlign w:val="center"/>
            <w:hideMark/>
          </w:tcPr>
          <w:p w:rsidR="00C646E8" w:rsidRPr="00C57ED5" w:rsidRDefault="00C646E8" w:rsidP="00F62025">
            <w:pPr>
              <w:spacing w:after="0" w:line="240" w:lineRule="auto"/>
              <w:jc w:val="center"/>
              <w:rPr>
                <w:rFonts w:ascii="Times New Roman" w:hAnsi="Times New Roman"/>
                <w:color w:val="000000"/>
                <w:sz w:val="20"/>
                <w:szCs w:val="20"/>
              </w:rPr>
            </w:pPr>
            <w:r w:rsidRPr="00C57ED5">
              <w:rPr>
                <w:rFonts w:ascii="Times New Roman" w:hAnsi="Times New Roman"/>
                <w:color w:val="000000"/>
                <w:sz w:val="20"/>
                <w:szCs w:val="20"/>
              </w:rPr>
              <w:t>100,0</w:t>
            </w:r>
          </w:p>
        </w:tc>
      </w:tr>
      <w:tr w:rsidR="00C646E8" w:rsidRPr="00C57ED5" w:rsidTr="00FB2066">
        <w:trPr>
          <w:cantSplit/>
          <w:trHeight w:val="405"/>
        </w:trPr>
        <w:tc>
          <w:tcPr>
            <w:tcW w:w="223" w:type="pct"/>
            <w:shd w:val="clear" w:color="auto" w:fill="auto"/>
            <w:noWrap/>
            <w:vAlign w:val="center"/>
            <w:hideMark/>
          </w:tcPr>
          <w:p w:rsidR="00C646E8" w:rsidRPr="00C57ED5" w:rsidRDefault="00C646E8" w:rsidP="00F62025">
            <w:pPr>
              <w:spacing w:after="0" w:line="240" w:lineRule="auto"/>
              <w:jc w:val="center"/>
              <w:rPr>
                <w:rFonts w:ascii="Times New Roman" w:eastAsia="Times New Roman" w:hAnsi="Times New Roman"/>
                <w:color w:val="000000"/>
                <w:sz w:val="20"/>
                <w:szCs w:val="20"/>
                <w:lang w:eastAsia="ru-RU"/>
              </w:rPr>
            </w:pPr>
            <w:r w:rsidRPr="00C57ED5">
              <w:rPr>
                <w:rFonts w:ascii="Times New Roman" w:eastAsia="Times New Roman" w:hAnsi="Times New Roman"/>
                <w:color w:val="000000"/>
                <w:sz w:val="20"/>
                <w:szCs w:val="20"/>
                <w:lang w:eastAsia="ru-RU"/>
              </w:rPr>
              <w:t>3</w:t>
            </w:r>
          </w:p>
        </w:tc>
        <w:tc>
          <w:tcPr>
            <w:tcW w:w="2544" w:type="pct"/>
            <w:shd w:val="clear" w:color="auto" w:fill="auto"/>
            <w:vAlign w:val="center"/>
            <w:hideMark/>
          </w:tcPr>
          <w:p w:rsidR="00C646E8" w:rsidRPr="00C57ED5" w:rsidRDefault="00C646E8" w:rsidP="00F62025">
            <w:pPr>
              <w:spacing w:after="0" w:line="240" w:lineRule="auto"/>
              <w:jc w:val="both"/>
              <w:rPr>
                <w:rFonts w:ascii="Times New Roman" w:hAnsi="Times New Roman"/>
                <w:color w:val="000000"/>
                <w:sz w:val="20"/>
                <w:szCs w:val="20"/>
              </w:rPr>
            </w:pPr>
            <w:r w:rsidRPr="00C57ED5">
              <w:rPr>
                <w:rFonts w:ascii="Times New Roman" w:hAnsi="Times New Roman"/>
                <w:color w:val="000000"/>
                <w:sz w:val="20"/>
                <w:szCs w:val="20"/>
              </w:rPr>
              <w:t xml:space="preserve">Доля обращений за получением массовых социально значимых государственных и муниципальных услуг в электронном виде с использованием ЕПГУ, без необходимости личного посещения органов государственной власти, органов местного самоуправления и МФЦ, от общего количества таких услуг </w:t>
            </w:r>
          </w:p>
        </w:tc>
        <w:tc>
          <w:tcPr>
            <w:tcW w:w="678" w:type="pct"/>
            <w:shd w:val="clear" w:color="auto" w:fill="auto"/>
            <w:vAlign w:val="center"/>
            <w:hideMark/>
          </w:tcPr>
          <w:p w:rsidR="00C646E8" w:rsidRPr="00C57ED5" w:rsidRDefault="00C646E8" w:rsidP="00F62025">
            <w:pPr>
              <w:spacing w:after="0" w:line="240" w:lineRule="auto"/>
              <w:jc w:val="center"/>
              <w:rPr>
                <w:rFonts w:ascii="Times New Roman" w:hAnsi="Times New Roman"/>
                <w:color w:val="000000"/>
                <w:sz w:val="20"/>
                <w:szCs w:val="20"/>
              </w:rPr>
            </w:pPr>
            <w:r w:rsidRPr="00C57ED5">
              <w:rPr>
                <w:rFonts w:ascii="Times New Roman" w:hAnsi="Times New Roman"/>
                <w:color w:val="000000"/>
                <w:sz w:val="20"/>
                <w:szCs w:val="20"/>
              </w:rPr>
              <w:t>Штука</w:t>
            </w:r>
          </w:p>
        </w:tc>
        <w:tc>
          <w:tcPr>
            <w:tcW w:w="597" w:type="pct"/>
            <w:shd w:val="clear" w:color="auto" w:fill="auto"/>
            <w:vAlign w:val="center"/>
            <w:hideMark/>
          </w:tcPr>
          <w:p w:rsidR="00C646E8" w:rsidRPr="00C57ED5" w:rsidRDefault="00C646E8" w:rsidP="00F62025">
            <w:pPr>
              <w:spacing w:after="0" w:line="240" w:lineRule="auto"/>
              <w:jc w:val="center"/>
              <w:rPr>
                <w:rFonts w:ascii="Times New Roman" w:hAnsi="Times New Roman"/>
                <w:color w:val="000000"/>
                <w:sz w:val="20"/>
                <w:szCs w:val="20"/>
              </w:rPr>
            </w:pPr>
            <w:r w:rsidRPr="00C57ED5">
              <w:rPr>
                <w:rFonts w:ascii="Times New Roman" w:hAnsi="Times New Roman"/>
                <w:color w:val="000000"/>
                <w:sz w:val="20"/>
                <w:szCs w:val="20"/>
              </w:rPr>
              <w:t>0,00</w:t>
            </w:r>
          </w:p>
        </w:tc>
        <w:tc>
          <w:tcPr>
            <w:tcW w:w="597" w:type="pct"/>
            <w:shd w:val="clear" w:color="auto" w:fill="auto"/>
            <w:vAlign w:val="center"/>
            <w:hideMark/>
          </w:tcPr>
          <w:p w:rsidR="00C646E8" w:rsidRPr="00C57ED5" w:rsidRDefault="00C646E8" w:rsidP="00F62025">
            <w:pPr>
              <w:spacing w:after="0" w:line="240" w:lineRule="auto"/>
              <w:jc w:val="center"/>
              <w:rPr>
                <w:rFonts w:ascii="Times New Roman" w:hAnsi="Times New Roman"/>
                <w:color w:val="000000"/>
                <w:sz w:val="20"/>
                <w:szCs w:val="20"/>
              </w:rPr>
            </w:pPr>
            <w:r w:rsidRPr="00C57ED5">
              <w:rPr>
                <w:rFonts w:ascii="Times New Roman" w:hAnsi="Times New Roman"/>
                <w:color w:val="000000"/>
                <w:sz w:val="20"/>
                <w:szCs w:val="20"/>
              </w:rPr>
              <w:t>0,00</w:t>
            </w:r>
          </w:p>
        </w:tc>
        <w:tc>
          <w:tcPr>
            <w:tcW w:w="360" w:type="pct"/>
            <w:shd w:val="clear" w:color="auto" w:fill="auto"/>
            <w:vAlign w:val="center"/>
            <w:hideMark/>
          </w:tcPr>
          <w:p w:rsidR="00C646E8" w:rsidRPr="00C57ED5" w:rsidRDefault="00C646E8" w:rsidP="00F62025">
            <w:pPr>
              <w:spacing w:after="0" w:line="240" w:lineRule="auto"/>
              <w:jc w:val="center"/>
              <w:rPr>
                <w:rFonts w:ascii="Times New Roman" w:hAnsi="Times New Roman"/>
                <w:color w:val="000000"/>
                <w:sz w:val="20"/>
                <w:szCs w:val="20"/>
              </w:rPr>
            </w:pPr>
            <w:r w:rsidRPr="00C57ED5">
              <w:rPr>
                <w:rFonts w:ascii="Times New Roman" w:hAnsi="Times New Roman"/>
                <w:color w:val="000000"/>
                <w:sz w:val="20"/>
                <w:szCs w:val="20"/>
              </w:rPr>
              <w:t>-</w:t>
            </w:r>
          </w:p>
        </w:tc>
      </w:tr>
      <w:tr w:rsidR="00C646E8" w:rsidRPr="00C57ED5" w:rsidTr="00FB2066">
        <w:trPr>
          <w:cantSplit/>
          <w:trHeight w:val="546"/>
        </w:trPr>
        <w:tc>
          <w:tcPr>
            <w:tcW w:w="223" w:type="pct"/>
            <w:shd w:val="clear" w:color="auto" w:fill="auto"/>
            <w:noWrap/>
            <w:vAlign w:val="center"/>
            <w:hideMark/>
          </w:tcPr>
          <w:p w:rsidR="00C646E8" w:rsidRPr="00C57ED5" w:rsidRDefault="00C646E8" w:rsidP="00F62025">
            <w:pPr>
              <w:spacing w:after="0" w:line="240" w:lineRule="auto"/>
              <w:jc w:val="center"/>
              <w:rPr>
                <w:rFonts w:ascii="Times New Roman" w:eastAsia="Times New Roman" w:hAnsi="Times New Roman"/>
                <w:color w:val="000000"/>
                <w:sz w:val="20"/>
                <w:szCs w:val="20"/>
                <w:lang w:eastAsia="ru-RU"/>
              </w:rPr>
            </w:pPr>
            <w:r w:rsidRPr="00C57ED5">
              <w:rPr>
                <w:rFonts w:ascii="Times New Roman" w:eastAsia="Times New Roman" w:hAnsi="Times New Roman"/>
                <w:color w:val="000000"/>
                <w:sz w:val="20"/>
                <w:szCs w:val="20"/>
                <w:lang w:eastAsia="ru-RU"/>
              </w:rPr>
              <w:t>4</w:t>
            </w:r>
          </w:p>
        </w:tc>
        <w:tc>
          <w:tcPr>
            <w:tcW w:w="2544" w:type="pct"/>
            <w:shd w:val="clear" w:color="auto" w:fill="auto"/>
            <w:vAlign w:val="center"/>
            <w:hideMark/>
          </w:tcPr>
          <w:p w:rsidR="00C646E8" w:rsidRPr="00C57ED5" w:rsidRDefault="00C646E8" w:rsidP="00F62025">
            <w:pPr>
              <w:spacing w:after="0" w:line="240" w:lineRule="auto"/>
              <w:jc w:val="both"/>
              <w:rPr>
                <w:rFonts w:ascii="Times New Roman" w:hAnsi="Times New Roman"/>
                <w:color w:val="000000"/>
                <w:sz w:val="20"/>
                <w:szCs w:val="20"/>
              </w:rPr>
            </w:pPr>
            <w:r w:rsidRPr="00C57ED5">
              <w:rPr>
                <w:rFonts w:ascii="Times New Roman" w:hAnsi="Times New Roman"/>
                <w:color w:val="000000"/>
                <w:sz w:val="20"/>
                <w:szCs w:val="20"/>
              </w:rPr>
              <w:t>Количество видов сведений, предоставляемых в режиме онлайн органами государственной власти в рамках межведомственного взаимодействия при предоставлении государственных услуг и исполнения функций, в том числе коммерческих организаций в соответствии с законодательством</w:t>
            </w:r>
          </w:p>
        </w:tc>
        <w:tc>
          <w:tcPr>
            <w:tcW w:w="678" w:type="pct"/>
            <w:shd w:val="clear" w:color="auto" w:fill="auto"/>
            <w:vAlign w:val="center"/>
            <w:hideMark/>
          </w:tcPr>
          <w:p w:rsidR="00C646E8" w:rsidRPr="00C57ED5" w:rsidRDefault="00C646E8" w:rsidP="00F62025">
            <w:pPr>
              <w:spacing w:after="0" w:line="240" w:lineRule="auto"/>
              <w:jc w:val="center"/>
              <w:rPr>
                <w:rFonts w:ascii="Times New Roman" w:hAnsi="Times New Roman"/>
                <w:color w:val="000000"/>
                <w:sz w:val="20"/>
                <w:szCs w:val="20"/>
              </w:rPr>
            </w:pPr>
            <w:r w:rsidRPr="00C57ED5">
              <w:rPr>
                <w:rFonts w:ascii="Times New Roman" w:hAnsi="Times New Roman"/>
                <w:color w:val="000000"/>
                <w:sz w:val="20"/>
                <w:szCs w:val="20"/>
              </w:rPr>
              <w:t>Условная единица</w:t>
            </w:r>
          </w:p>
        </w:tc>
        <w:tc>
          <w:tcPr>
            <w:tcW w:w="597" w:type="pct"/>
            <w:shd w:val="clear" w:color="auto" w:fill="auto"/>
            <w:vAlign w:val="center"/>
            <w:hideMark/>
          </w:tcPr>
          <w:p w:rsidR="00C646E8" w:rsidRPr="00C57ED5" w:rsidRDefault="00C646E8" w:rsidP="00F62025">
            <w:pPr>
              <w:spacing w:after="0" w:line="240" w:lineRule="auto"/>
              <w:jc w:val="center"/>
              <w:rPr>
                <w:rFonts w:ascii="Times New Roman" w:hAnsi="Times New Roman"/>
                <w:color w:val="000000"/>
                <w:sz w:val="20"/>
                <w:szCs w:val="20"/>
              </w:rPr>
            </w:pPr>
            <w:r w:rsidRPr="00C57ED5">
              <w:rPr>
                <w:rFonts w:ascii="Times New Roman" w:hAnsi="Times New Roman"/>
                <w:color w:val="000000"/>
                <w:sz w:val="20"/>
                <w:szCs w:val="20"/>
              </w:rPr>
              <w:t>0,00</w:t>
            </w:r>
          </w:p>
        </w:tc>
        <w:tc>
          <w:tcPr>
            <w:tcW w:w="597" w:type="pct"/>
            <w:shd w:val="clear" w:color="auto" w:fill="auto"/>
            <w:vAlign w:val="center"/>
            <w:hideMark/>
          </w:tcPr>
          <w:p w:rsidR="00C646E8" w:rsidRPr="00C57ED5" w:rsidRDefault="00C646E8" w:rsidP="00F62025">
            <w:pPr>
              <w:spacing w:after="0" w:line="240" w:lineRule="auto"/>
              <w:jc w:val="center"/>
              <w:rPr>
                <w:rFonts w:ascii="Times New Roman" w:hAnsi="Times New Roman"/>
                <w:color w:val="000000"/>
                <w:sz w:val="20"/>
                <w:szCs w:val="20"/>
              </w:rPr>
            </w:pPr>
            <w:r w:rsidRPr="00C57ED5">
              <w:rPr>
                <w:rFonts w:ascii="Times New Roman" w:hAnsi="Times New Roman"/>
                <w:color w:val="000000"/>
                <w:sz w:val="20"/>
                <w:szCs w:val="20"/>
              </w:rPr>
              <w:t>0,00</w:t>
            </w:r>
          </w:p>
        </w:tc>
        <w:tc>
          <w:tcPr>
            <w:tcW w:w="360" w:type="pct"/>
            <w:shd w:val="clear" w:color="auto" w:fill="auto"/>
            <w:vAlign w:val="center"/>
            <w:hideMark/>
          </w:tcPr>
          <w:p w:rsidR="00C646E8" w:rsidRPr="00C57ED5" w:rsidRDefault="00C646E8" w:rsidP="00F62025">
            <w:pPr>
              <w:spacing w:after="0" w:line="240" w:lineRule="auto"/>
              <w:jc w:val="center"/>
              <w:rPr>
                <w:rFonts w:ascii="Times New Roman" w:hAnsi="Times New Roman"/>
                <w:color w:val="000000"/>
                <w:sz w:val="20"/>
                <w:szCs w:val="20"/>
              </w:rPr>
            </w:pPr>
            <w:r w:rsidRPr="00C57ED5">
              <w:rPr>
                <w:rFonts w:ascii="Times New Roman" w:hAnsi="Times New Roman"/>
                <w:color w:val="000000"/>
                <w:sz w:val="20"/>
                <w:szCs w:val="20"/>
              </w:rPr>
              <w:t>-</w:t>
            </w:r>
          </w:p>
        </w:tc>
      </w:tr>
      <w:tr w:rsidR="00C646E8" w:rsidRPr="00C57ED5" w:rsidTr="00FB2066">
        <w:trPr>
          <w:cantSplit/>
          <w:trHeight w:val="155"/>
        </w:trPr>
        <w:tc>
          <w:tcPr>
            <w:tcW w:w="223" w:type="pct"/>
            <w:shd w:val="clear" w:color="auto" w:fill="auto"/>
            <w:noWrap/>
            <w:vAlign w:val="center"/>
            <w:hideMark/>
          </w:tcPr>
          <w:p w:rsidR="00C646E8" w:rsidRPr="00C57ED5" w:rsidRDefault="00C646E8" w:rsidP="00F62025">
            <w:pPr>
              <w:spacing w:after="0" w:line="240" w:lineRule="auto"/>
              <w:jc w:val="center"/>
              <w:rPr>
                <w:rFonts w:ascii="Times New Roman" w:eastAsia="Times New Roman" w:hAnsi="Times New Roman"/>
                <w:color w:val="000000"/>
                <w:sz w:val="20"/>
                <w:szCs w:val="20"/>
                <w:lang w:eastAsia="ru-RU"/>
              </w:rPr>
            </w:pPr>
            <w:r w:rsidRPr="00C57ED5">
              <w:rPr>
                <w:rFonts w:ascii="Times New Roman" w:eastAsia="Times New Roman" w:hAnsi="Times New Roman"/>
                <w:color w:val="000000"/>
                <w:sz w:val="20"/>
                <w:szCs w:val="20"/>
                <w:lang w:eastAsia="ru-RU"/>
              </w:rPr>
              <w:t>5</w:t>
            </w:r>
          </w:p>
        </w:tc>
        <w:tc>
          <w:tcPr>
            <w:tcW w:w="2544" w:type="pct"/>
            <w:shd w:val="clear" w:color="auto" w:fill="auto"/>
            <w:vAlign w:val="center"/>
            <w:hideMark/>
          </w:tcPr>
          <w:p w:rsidR="00C646E8" w:rsidRPr="00C57ED5" w:rsidRDefault="00C646E8" w:rsidP="00F62025">
            <w:pPr>
              <w:spacing w:after="0" w:line="240" w:lineRule="auto"/>
              <w:jc w:val="both"/>
              <w:rPr>
                <w:rFonts w:ascii="Times New Roman" w:hAnsi="Times New Roman"/>
                <w:color w:val="000000"/>
                <w:sz w:val="20"/>
                <w:szCs w:val="20"/>
              </w:rPr>
            </w:pPr>
            <w:r w:rsidRPr="00C57ED5">
              <w:rPr>
                <w:rFonts w:ascii="Times New Roman" w:hAnsi="Times New Roman"/>
                <w:color w:val="000000"/>
                <w:sz w:val="20"/>
                <w:szCs w:val="20"/>
              </w:rPr>
              <w:t>Доля органов государственной власти, использующих государственные облачные сервисы и инфраструктуру</w:t>
            </w:r>
          </w:p>
        </w:tc>
        <w:tc>
          <w:tcPr>
            <w:tcW w:w="678" w:type="pct"/>
            <w:shd w:val="clear" w:color="auto" w:fill="auto"/>
            <w:vAlign w:val="center"/>
            <w:hideMark/>
          </w:tcPr>
          <w:p w:rsidR="00C646E8" w:rsidRPr="00C57ED5" w:rsidRDefault="00C646E8" w:rsidP="00F62025">
            <w:pPr>
              <w:spacing w:after="0" w:line="240" w:lineRule="auto"/>
              <w:jc w:val="center"/>
              <w:rPr>
                <w:rFonts w:ascii="Times New Roman" w:hAnsi="Times New Roman"/>
                <w:color w:val="000000"/>
                <w:sz w:val="20"/>
                <w:szCs w:val="20"/>
              </w:rPr>
            </w:pPr>
            <w:r w:rsidRPr="00C57ED5">
              <w:rPr>
                <w:rFonts w:ascii="Times New Roman" w:hAnsi="Times New Roman"/>
                <w:color w:val="000000"/>
                <w:sz w:val="20"/>
                <w:szCs w:val="20"/>
              </w:rPr>
              <w:t>Процент</w:t>
            </w:r>
          </w:p>
        </w:tc>
        <w:tc>
          <w:tcPr>
            <w:tcW w:w="597" w:type="pct"/>
            <w:shd w:val="clear" w:color="auto" w:fill="auto"/>
            <w:vAlign w:val="center"/>
            <w:hideMark/>
          </w:tcPr>
          <w:p w:rsidR="00C646E8" w:rsidRPr="00C57ED5" w:rsidRDefault="00C646E8" w:rsidP="00F62025">
            <w:pPr>
              <w:spacing w:after="0" w:line="240" w:lineRule="auto"/>
              <w:jc w:val="center"/>
              <w:rPr>
                <w:rFonts w:ascii="Times New Roman" w:hAnsi="Times New Roman"/>
                <w:color w:val="000000"/>
                <w:sz w:val="20"/>
                <w:szCs w:val="20"/>
              </w:rPr>
            </w:pPr>
            <w:r w:rsidRPr="00C57ED5">
              <w:rPr>
                <w:rFonts w:ascii="Times New Roman" w:hAnsi="Times New Roman"/>
                <w:color w:val="000000"/>
                <w:sz w:val="20"/>
                <w:szCs w:val="20"/>
              </w:rPr>
              <w:t>0,00</w:t>
            </w:r>
          </w:p>
        </w:tc>
        <w:tc>
          <w:tcPr>
            <w:tcW w:w="597" w:type="pct"/>
            <w:shd w:val="clear" w:color="auto" w:fill="auto"/>
            <w:vAlign w:val="center"/>
            <w:hideMark/>
          </w:tcPr>
          <w:p w:rsidR="00C646E8" w:rsidRPr="00C57ED5" w:rsidRDefault="00C646E8" w:rsidP="00F62025">
            <w:pPr>
              <w:spacing w:after="0" w:line="240" w:lineRule="auto"/>
              <w:jc w:val="center"/>
              <w:rPr>
                <w:rFonts w:ascii="Times New Roman" w:hAnsi="Times New Roman"/>
                <w:color w:val="000000"/>
                <w:sz w:val="20"/>
                <w:szCs w:val="20"/>
              </w:rPr>
            </w:pPr>
            <w:r w:rsidRPr="00C57ED5">
              <w:rPr>
                <w:rFonts w:ascii="Times New Roman" w:hAnsi="Times New Roman"/>
                <w:color w:val="000000"/>
                <w:sz w:val="20"/>
                <w:szCs w:val="20"/>
              </w:rPr>
              <w:t>0,00</w:t>
            </w:r>
          </w:p>
        </w:tc>
        <w:tc>
          <w:tcPr>
            <w:tcW w:w="360" w:type="pct"/>
            <w:shd w:val="clear" w:color="auto" w:fill="auto"/>
            <w:vAlign w:val="center"/>
            <w:hideMark/>
          </w:tcPr>
          <w:p w:rsidR="00C646E8" w:rsidRPr="00C57ED5" w:rsidRDefault="00C646E8" w:rsidP="00F62025">
            <w:pPr>
              <w:spacing w:after="0" w:line="240" w:lineRule="auto"/>
              <w:jc w:val="center"/>
              <w:rPr>
                <w:rFonts w:ascii="Times New Roman" w:hAnsi="Times New Roman"/>
                <w:color w:val="000000"/>
                <w:sz w:val="20"/>
                <w:szCs w:val="20"/>
              </w:rPr>
            </w:pPr>
            <w:r w:rsidRPr="00C57ED5">
              <w:rPr>
                <w:rFonts w:ascii="Times New Roman" w:hAnsi="Times New Roman"/>
                <w:color w:val="000000"/>
                <w:sz w:val="20"/>
                <w:szCs w:val="20"/>
              </w:rPr>
              <w:t>-</w:t>
            </w:r>
          </w:p>
        </w:tc>
      </w:tr>
      <w:tr w:rsidR="00C646E8" w:rsidRPr="00C57ED5" w:rsidTr="00FB2066">
        <w:trPr>
          <w:cantSplit/>
          <w:trHeight w:val="569"/>
        </w:trPr>
        <w:tc>
          <w:tcPr>
            <w:tcW w:w="223" w:type="pct"/>
            <w:shd w:val="clear" w:color="auto" w:fill="auto"/>
            <w:noWrap/>
            <w:vAlign w:val="center"/>
            <w:hideMark/>
          </w:tcPr>
          <w:p w:rsidR="00C646E8" w:rsidRPr="00C57ED5" w:rsidRDefault="00C646E8" w:rsidP="00F62025">
            <w:pPr>
              <w:spacing w:after="0" w:line="240" w:lineRule="auto"/>
              <w:jc w:val="center"/>
              <w:rPr>
                <w:rFonts w:ascii="Times New Roman" w:eastAsia="Times New Roman" w:hAnsi="Times New Roman"/>
                <w:color w:val="000000"/>
                <w:sz w:val="20"/>
                <w:szCs w:val="20"/>
                <w:lang w:eastAsia="ru-RU"/>
              </w:rPr>
            </w:pPr>
            <w:r w:rsidRPr="00C57ED5">
              <w:rPr>
                <w:rFonts w:ascii="Times New Roman" w:eastAsia="Times New Roman" w:hAnsi="Times New Roman"/>
                <w:color w:val="000000"/>
                <w:sz w:val="20"/>
                <w:szCs w:val="20"/>
                <w:lang w:eastAsia="ru-RU"/>
              </w:rPr>
              <w:t>6</w:t>
            </w:r>
          </w:p>
        </w:tc>
        <w:tc>
          <w:tcPr>
            <w:tcW w:w="2544" w:type="pct"/>
            <w:shd w:val="clear" w:color="auto" w:fill="auto"/>
            <w:vAlign w:val="center"/>
            <w:hideMark/>
          </w:tcPr>
          <w:p w:rsidR="00C646E8" w:rsidRPr="00C57ED5" w:rsidRDefault="00C646E8" w:rsidP="00F62025">
            <w:pPr>
              <w:spacing w:after="0" w:line="240" w:lineRule="auto"/>
              <w:jc w:val="both"/>
              <w:rPr>
                <w:rFonts w:ascii="Times New Roman" w:hAnsi="Times New Roman"/>
                <w:color w:val="000000"/>
                <w:sz w:val="20"/>
                <w:szCs w:val="20"/>
              </w:rPr>
            </w:pPr>
            <w:r w:rsidRPr="00C57ED5">
              <w:rPr>
                <w:rFonts w:ascii="Times New Roman" w:hAnsi="Times New Roman"/>
                <w:color w:val="000000"/>
                <w:sz w:val="20"/>
                <w:szCs w:val="20"/>
              </w:rPr>
              <w:t>Количество реализованных на базе единой платформы сервисов обеспечения функций органов государственной власти и органов местного самоуправления, в том числе типовых функций</w:t>
            </w:r>
          </w:p>
        </w:tc>
        <w:tc>
          <w:tcPr>
            <w:tcW w:w="678" w:type="pct"/>
            <w:shd w:val="clear" w:color="auto" w:fill="auto"/>
            <w:vAlign w:val="center"/>
            <w:hideMark/>
          </w:tcPr>
          <w:p w:rsidR="00C646E8" w:rsidRPr="00C57ED5" w:rsidRDefault="00C646E8" w:rsidP="00F62025">
            <w:pPr>
              <w:spacing w:after="0" w:line="240" w:lineRule="auto"/>
              <w:jc w:val="center"/>
              <w:rPr>
                <w:rFonts w:ascii="Times New Roman" w:hAnsi="Times New Roman"/>
                <w:color w:val="000000"/>
                <w:sz w:val="20"/>
                <w:szCs w:val="20"/>
              </w:rPr>
            </w:pPr>
            <w:r w:rsidRPr="00C57ED5">
              <w:rPr>
                <w:rFonts w:ascii="Times New Roman" w:hAnsi="Times New Roman"/>
                <w:color w:val="000000"/>
                <w:sz w:val="20"/>
                <w:szCs w:val="20"/>
              </w:rPr>
              <w:t>Процент</w:t>
            </w:r>
          </w:p>
        </w:tc>
        <w:tc>
          <w:tcPr>
            <w:tcW w:w="597" w:type="pct"/>
            <w:shd w:val="clear" w:color="auto" w:fill="auto"/>
            <w:vAlign w:val="center"/>
            <w:hideMark/>
          </w:tcPr>
          <w:p w:rsidR="00C646E8" w:rsidRPr="00C57ED5" w:rsidRDefault="00C646E8" w:rsidP="00F62025">
            <w:pPr>
              <w:spacing w:after="0" w:line="240" w:lineRule="auto"/>
              <w:jc w:val="center"/>
              <w:rPr>
                <w:rFonts w:ascii="Times New Roman" w:hAnsi="Times New Roman"/>
                <w:color w:val="000000"/>
                <w:sz w:val="20"/>
                <w:szCs w:val="20"/>
              </w:rPr>
            </w:pPr>
            <w:r w:rsidRPr="00C57ED5">
              <w:rPr>
                <w:rFonts w:ascii="Times New Roman" w:hAnsi="Times New Roman"/>
                <w:color w:val="000000"/>
                <w:sz w:val="20"/>
                <w:szCs w:val="20"/>
              </w:rPr>
              <w:t>5,00</w:t>
            </w:r>
          </w:p>
        </w:tc>
        <w:tc>
          <w:tcPr>
            <w:tcW w:w="597" w:type="pct"/>
            <w:shd w:val="clear" w:color="auto" w:fill="auto"/>
            <w:vAlign w:val="center"/>
            <w:hideMark/>
          </w:tcPr>
          <w:p w:rsidR="00C646E8" w:rsidRPr="00C57ED5" w:rsidRDefault="00C646E8" w:rsidP="00F62025">
            <w:pPr>
              <w:spacing w:after="0" w:line="240" w:lineRule="auto"/>
              <w:jc w:val="center"/>
              <w:rPr>
                <w:rFonts w:ascii="Times New Roman" w:hAnsi="Times New Roman"/>
                <w:color w:val="000000"/>
                <w:sz w:val="20"/>
                <w:szCs w:val="20"/>
              </w:rPr>
            </w:pPr>
            <w:r w:rsidRPr="00C57ED5">
              <w:rPr>
                <w:rFonts w:ascii="Times New Roman" w:hAnsi="Times New Roman"/>
                <w:color w:val="000000"/>
                <w:sz w:val="20"/>
                <w:szCs w:val="20"/>
              </w:rPr>
              <w:t>5,00</w:t>
            </w:r>
          </w:p>
        </w:tc>
        <w:tc>
          <w:tcPr>
            <w:tcW w:w="360" w:type="pct"/>
            <w:shd w:val="clear" w:color="auto" w:fill="auto"/>
            <w:vAlign w:val="center"/>
            <w:hideMark/>
          </w:tcPr>
          <w:p w:rsidR="00C646E8" w:rsidRPr="00C57ED5" w:rsidRDefault="00C646E8" w:rsidP="00F62025">
            <w:pPr>
              <w:spacing w:after="0" w:line="240" w:lineRule="auto"/>
              <w:jc w:val="center"/>
              <w:rPr>
                <w:rFonts w:ascii="Times New Roman" w:hAnsi="Times New Roman"/>
                <w:color w:val="000000"/>
                <w:sz w:val="20"/>
                <w:szCs w:val="20"/>
              </w:rPr>
            </w:pPr>
            <w:r w:rsidRPr="00C57ED5">
              <w:rPr>
                <w:rFonts w:ascii="Times New Roman" w:hAnsi="Times New Roman"/>
                <w:color w:val="000000"/>
                <w:sz w:val="20"/>
                <w:szCs w:val="20"/>
              </w:rPr>
              <w:t>100,0</w:t>
            </w:r>
          </w:p>
        </w:tc>
      </w:tr>
      <w:tr w:rsidR="00C646E8" w:rsidRPr="00C57ED5" w:rsidTr="00FB2066">
        <w:trPr>
          <w:cantSplit/>
          <w:trHeight w:val="569"/>
        </w:trPr>
        <w:tc>
          <w:tcPr>
            <w:tcW w:w="223" w:type="pct"/>
            <w:shd w:val="clear" w:color="auto" w:fill="auto"/>
            <w:noWrap/>
            <w:vAlign w:val="center"/>
          </w:tcPr>
          <w:p w:rsidR="00C646E8" w:rsidRPr="00C57ED5" w:rsidRDefault="00C646E8" w:rsidP="00F6202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w:t>
            </w:r>
          </w:p>
        </w:tc>
        <w:tc>
          <w:tcPr>
            <w:tcW w:w="2544" w:type="pct"/>
            <w:shd w:val="clear" w:color="auto" w:fill="auto"/>
            <w:vAlign w:val="center"/>
          </w:tcPr>
          <w:p w:rsidR="00C646E8" w:rsidRPr="00C57ED5" w:rsidRDefault="00C646E8" w:rsidP="00F62025">
            <w:pPr>
              <w:spacing w:after="0" w:line="240" w:lineRule="auto"/>
              <w:jc w:val="both"/>
              <w:rPr>
                <w:rFonts w:ascii="Times New Roman" w:hAnsi="Times New Roman"/>
                <w:color w:val="000000"/>
                <w:sz w:val="20"/>
                <w:szCs w:val="20"/>
              </w:rPr>
            </w:pPr>
            <w:r w:rsidRPr="00C57ED5">
              <w:rPr>
                <w:rFonts w:ascii="Times New Roman" w:hAnsi="Times New Roman"/>
                <w:color w:val="000000"/>
                <w:sz w:val="20"/>
                <w:szCs w:val="20"/>
              </w:rPr>
              <w:t>Количество государственных услуг, предоставляемых органами государственной власти в реестровой модели и/или в проактивном режиме с предоставлением результата в электронном виде на ЕПГУ</w:t>
            </w:r>
          </w:p>
        </w:tc>
        <w:tc>
          <w:tcPr>
            <w:tcW w:w="678" w:type="pct"/>
            <w:shd w:val="clear" w:color="auto" w:fill="auto"/>
            <w:vAlign w:val="center"/>
          </w:tcPr>
          <w:p w:rsidR="00C646E8" w:rsidRPr="00C57ED5" w:rsidRDefault="00C646E8" w:rsidP="00F62025">
            <w:pPr>
              <w:spacing w:after="0" w:line="240" w:lineRule="auto"/>
              <w:jc w:val="center"/>
              <w:rPr>
                <w:rFonts w:ascii="Times New Roman" w:hAnsi="Times New Roman"/>
                <w:color w:val="000000"/>
                <w:sz w:val="20"/>
                <w:szCs w:val="20"/>
                <w:lang w:eastAsia="ru-RU"/>
              </w:rPr>
            </w:pPr>
            <w:r w:rsidRPr="00C57ED5">
              <w:rPr>
                <w:rFonts w:ascii="Times New Roman" w:hAnsi="Times New Roman"/>
                <w:color w:val="000000"/>
                <w:sz w:val="20"/>
                <w:szCs w:val="20"/>
              </w:rPr>
              <w:t>Условная единица</w:t>
            </w:r>
          </w:p>
        </w:tc>
        <w:tc>
          <w:tcPr>
            <w:tcW w:w="597" w:type="pct"/>
            <w:shd w:val="clear" w:color="auto" w:fill="auto"/>
            <w:vAlign w:val="center"/>
          </w:tcPr>
          <w:p w:rsidR="00C646E8" w:rsidRPr="00C57ED5" w:rsidRDefault="00C646E8" w:rsidP="00F62025">
            <w:pPr>
              <w:spacing w:after="0" w:line="240" w:lineRule="auto"/>
              <w:jc w:val="center"/>
              <w:rPr>
                <w:rFonts w:ascii="Times New Roman" w:hAnsi="Times New Roman"/>
                <w:color w:val="000000"/>
                <w:sz w:val="20"/>
                <w:szCs w:val="20"/>
              </w:rPr>
            </w:pPr>
            <w:r w:rsidRPr="00C57ED5">
              <w:rPr>
                <w:rFonts w:ascii="Times New Roman" w:hAnsi="Times New Roman"/>
                <w:color w:val="000000"/>
                <w:sz w:val="20"/>
                <w:szCs w:val="20"/>
              </w:rPr>
              <w:t>0,00</w:t>
            </w:r>
          </w:p>
        </w:tc>
        <w:tc>
          <w:tcPr>
            <w:tcW w:w="597" w:type="pct"/>
            <w:shd w:val="clear" w:color="auto" w:fill="auto"/>
            <w:vAlign w:val="center"/>
          </w:tcPr>
          <w:p w:rsidR="00C646E8" w:rsidRPr="00C57ED5" w:rsidRDefault="00C646E8" w:rsidP="00F62025">
            <w:pPr>
              <w:spacing w:after="0" w:line="240" w:lineRule="auto"/>
              <w:jc w:val="center"/>
              <w:rPr>
                <w:rFonts w:ascii="Times New Roman" w:hAnsi="Times New Roman"/>
                <w:color w:val="000000"/>
                <w:sz w:val="20"/>
                <w:szCs w:val="20"/>
              </w:rPr>
            </w:pPr>
            <w:r w:rsidRPr="00C57ED5">
              <w:rPr>
                <w:rFonts w:ascii="Times New Roman" w:hAnsi="Times New Roman"/>
                <w:color w:val="000000"/>
                <w:sz w:val="20"/>
                <w:szCs w:val="20"/>
              </w:rPr>
              <w:t>0,00</w:t>
            </w:r>
          </w:p>
        </w:tc>
        <w:tc>
          <w:tcPr>
            <w:tcW w:w="360" w:type="pct"/>
            <w:shd w:val="clear" w:color="auto" w:fill="auto"/>
            <w:vAlign w:val="center"/>
          </w:tcPr>
          <w:p w:rsidR="00C646E8" w:rsidRPr="00C57ED5" w:rsidRDefault="00C646E8" w:rsidP="00F62025">
            <w:pPr>
              <w:spacing w:after="0" w:line="240" w:lineRule="auto"/>
              <w:jc w:val="center"/>
              <w:rPr>
                <w:rFonts w:ascii="Times New Roman" w:hAnsi="Times New Roman"/>
                <w:color w:val="000000"/>
                <w:sz w:val="20"/>
                <w:szCs w:val="20"/>
              </w:rPr>
            </w:pPr>
            <w:r w:rsidRPr="00C57ED5">
              <w:rPr>
                <w:rFonts w:ascii="Times New Roman" w:hAnsi="Times New Roman"/>
                <w:color w:val="000000"/>
                <w:sz w:val="20"/>
                <w:szCs w:val="20"/>
              </w:rPr>
              <w:t>-</w:t>
            </w:r>
          </w:p>
        </w:tc>
      </w:tr>
      <w:tr w:rsidR="00C646E8" w:rsidRPr="00C57ED5" w:rsidTr="00FB2066">
        <w:trPr>
          <w:cantSplit/>
          <w:trHeight w:val="569"/>
        </w:trPr>
        <w:tc>
          <w:tcPr>
            <w:tcW w:w="223" w:type="pct"/>
            <w:shd w:val="clear" w:color="auto" w:fill="auto"/>
            <w:noWrap/>
            <w:vAlign w:val="center"/>
          </w:tcPr>
          <w:p w:rsidR="00C646E8" w:rsidRPr="00C57ED5" w:rsidRDefault="00C646E8" w:rsidP="00F6202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w:t>
            </w:r>
          </w:p>
        </w:tc>
        <w:tc>
          <w:tcPr>
            <w:tcW w:w="2544" w:type="pct"/>
            <w:shd w:val="clear" w:color="auto" w:fill="auto"/>
            <w:vAlign w:val="center"/>
          </w:tcPr>
          <w:p w:rsidR="00C646E8" w:rsidRPr="00C57ED5" w:rsidRDefault="00C646E8" w:rsidP="00F62025">
            <w:pPr>
              <w:spacing w:after="0" w:line="240" w:lineRule="auto"/>
              <w:jc w:val="both"/>
              <w:rPr>
                <w:rFonts w:ascii="Times New Roman" w:hAnsi="Times New Roman"/>
                <w:color w:val="000000"/>
                <w:sz w:val="20"/>
                <w:szCs w:val="20"/>
              </w:rPr>
            </w:pPr>
            <w:r w:rsidRPr="00C57ED5">
              <w:rPr>
                <w:rFonts w:ascii="Times New Roman" w:hAnsi="Times New Roman"/>
                <w:color w:val="000000"/>
                <w:sz w:val="20"/>
                <w:szCs w:val="20"/>
              </w:rPr>
              <w:t>Доля расходов на закупки и/или аренду отечественного программного обеспечения и платформ от общих расходов на закупку или аренду программного обеспечения.</w:t>
            </w:r>
          </w:p>
        </w:tc>
        <w:tc>
          <w:tcPr>
            <w:tcW w:w="678" w:type="pct"/>
            <w:shd w:val="clear" w:color="auto" w:fill="auto"/>
            <w:vAlign w:val="center"/>
          </w:tcPr>
          <w:p w:rsidR="00C646E8" w:rsidRPr="00C57ED5" w:rsidRDefault="00C646E8" w:rsidP="00F62025">
            <w:pPr>
              <w:spacing w:after="0" w:line="240" w:lineRule="auto"/>
              <w:jc w:val="center"/>
              <w:rPr>
                <w:rFonts w:ascii="Times New Roman" w:hAnsi="Times New Roman"/>
                <w:color w:val="000000"/>
                <w:sz w:val="20"/>
                <w:szCs w:val="20"/>
              </w:rPr>
            </w:pPr>
            <w:r w:rsidRPr="00C57ED5">
              <w:rPr>
                <w:rFonts w:ascii="Times New Roman" w:hAnsi="Times New Roman"/>
                <w:color w:val="000000"/>
                <w:sz w:val="20"/>
                <w:szCs w:val="20"/>
              </w:rPr>
              <w:t>Процент</w:t>
            </w:r>
          </w:p>
        </w:tc>
        <w:tc>
          <w:tcPr>
            <w:tcW w:w="597" w:type="pct"/>
            <w:shd w:val="clear" w:color="auto" w:fill="auto"/>
            <w:vAlign w:val="center"/>
          </w:tcPr>
          <w:p w:rsidR="00C646E8" w:rsidRPr="00C57ED5" w:rsidRDefault="00C646E8" w:rsidP="00F62025">
            <w:pPr>
              <w:spacing w:after="0" w:line="240" w:lineRule="auto"/>
              <w:jc w:val="center"/>
              <w:rPr>
                <w:rFonts w:ascii="Times New Roman" w:hAnsi="Times New Roman"/>
                <w:color w:val="000000"/>
                <w:sz w:val="20"/>
                <w:szCs w:val="20"/>
              </w:rPr>
            </w:pPr>
            <w:r w:rsidRPr="00C57ED5">
              <w:rPr>
                <w:rFonts w:ascii="Times New Roman" w:hAnsi="Times New Roman"/>
                <w:color w:val="000000"/>
                <w:sz w:val="20"/>
                <w:szCs w:val="20"/>
              </w:rPr>
              <w:t>0,00</w:t>
            </w:r>
          </w:p>
        </w:tc>
        <w:tc>
          <w:tcPr>
            <w:tcW w:w="597" w:type="pct"/>
            <w:shd w:val="clear" w:color="auto" w:fill="auto"/>
            <w:vAlign w:val="center"/>
          </w:tcPr>
          <w:p w:rsidR="00C646E8" w:rsidRPr="00C57ED5" w:rsidRDefault="00C646E8" w:rsidP="00F62025">
            <w:pPr>
              <w:spacing w:after="0" w:line="240" w:lineRule="auto"/>
              <w:jc w:val="center"/>
              <w:rPr>
                <w:rFonts w:ascii="Times New Roman" w:hAnsi="Times New Roman"/>
                <w:color w:val="000000"/>
                <w:sz w:val="20"/>
                <w:szCs w:val="20"/>
              </w:rPr>
            </w:pPr>
            <w:r w:rsidRPr="00C57ED5">
              <w:rPr>
                <w:rFonts w:ascii="Times New Roman" w:hAnsi="Times New Roman"/>
                <w:color w:val="000000"/>
                <w:sz w:val="20"/>
                <w:szCs w:val="20"/>
              </w:rPr>
              <w:t>0,00</w:t>
            </w:r>
          </w:p>
        </w:tc>
        <w:tc>
          <w:tcPr>
            <w:tcW w:w="360" w:type="pct"/>
            <w:shd w:val="clear" w:color="auto" w:fill="auto"/>
            <w:vAlign w:val="center"/>
          </w:tcPr>
          <w:p w:rsidR="00C646E8" w:rsidRPr="00C57ED5" w:rsidRDefault="00C646E8" w:rsidP="00F62025">
            <w:pPr>
              <w:spacing w:after="0" w:line="240" w:lineRule="auto"/>
              <w:jc w:val="center"/>
              <w:rPr>
                <w:rFonts w:ascii="Times New Roman" w:hAnsi="Times New Roman"/>
                <w:color w:val="000000"/>
                <w:sz w:val="20"/>
                <w:szCs w:val="20"/>
              </w:rPr>
            </w:pPr>
            <w:r w:rsidRPr="00C57ED5">
              <w:rPr>
                <w:rFonts w:ascii="Times New Roman" w:hAnsi="Times New Roman"/>
                <w:color w:val="000000"/>
                <w:sz w:val="20"/>
                <w:szCs w:val="20"/>
              </w:rPr>
              <w:t>-</w:t>
            </w:r>
          </w:p>
        </w:tc>
      </w:tr>
      <w:tr w:rsidR="00C646E8" w:rsidRPr="00C57ED5" w:rsidTr="00FB2066">
        <w:trPr>
          <w:cantSplit/>
          <w:trHeight w:val="569"/>
        </w:trPr>
        <w:tc>
          <w:tcPr>
            <w:tcW w:w="223" w:type="pct"/>
            <w:shd w:val="clear" w:color="auto" w:fill="auto"/>
            <w:noWrap/>
            <w:vAlign w:val="center"/>
          </w:tcPr>
          <w:p w:rsidR="00C646E8" w:rsidRPr="00C57ED5" w:rsidRDefault="00C646E8" w:rsidP="00F6202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w:t>
            </w:r>
          </w:p>
        </w:tc>
        <w:tc>
          <w:tcPr>
            <w:tcW w:w="2544" w:type="pct"/>
            <w:shd w:val="clear" w:color="auto" w:fill="auto"/>
            <w:vAlign w:val="center"/>
          </w:tcPr>
          <w:p w:rsidR="00C646E8" w:rsidRPr="00C57ED5" w:rsidRDefault="00C646E8" w:rsidP="00F62025">
            <w:pPr>
              <w:spacing w:after="0" w:line="240" w:lineRule="auto"/>
              <w:jc w:val="both"/>
              <w:rPr>
                <w:rFonts w:ascii="Times New Roman" w:hAnsi="Times New Roman"/>
                <w:color w:val="000000"/>
                <w:sz w:val="20"/>
                <w:szCs w:val="20"/>
              </w:rPr>
            </w:pPr>
            <w:r w:rsidRPr="00C57ED5">
              <w:rPr>
                <w:rFonts w:ascii="Times New Roman" w:hAnsi="Times New Roman"/>
                <w:color w:val="000000"/>
                <w:sz w:val="20"/>
                <w:szCs w:val="20"/>
              </w:rPr>
              <w:t>Доля зарегистрированных пользователей ЕПГУ, использующих сервисы ЕПГУ в текущем году в целях получения государственных и муниципальных услуг в электронном виде, от общего числа зарегистрированных пользователей ЕПГУ</w:t>
            </w:r>
          </w:p>
        </w:tc>
        <w:tc>
          <w:tcPr>
            <w:tcW w:w="678" w:type="pct"/>
            <w:shd w:val="clear" w:color="auto" w:fill="auto"/>
            <w:vAlign w:val="center"/>
          </w:tcPr>
          <w:p w:rsidR="00C646E8" w:rsidRPr="00C57ED5" w:rsidRDefault="00C646E8" w:rsidP="00F62025">
            <w:pPr>
              <w:spacing w:after="0" w:line="240" w:lineRule="auto"/>
              <w:jc w:val="center"/>
              <w:rPr>
                <w:rFonts w:ascii="Times New Roman" w:hAnsi="Times New Roman"/>
                <w:color w:val="000000"/>
                <w:sz w:val="20"/>
                <w:szCs w:val="20"/>
              </w:rPr>
            </w:pPr>
            <w:r w:rsidRPr="00C57ED5">
              <w:rPr>
                <w:rFonts w:ascii="Times New Roman" w:hAnsi="Times New Roman"/>
                <w:color w:val="000000"/>
                <w:sz w:val="20"/>
                <w:szCs w:val="20"/>
              </w:rPr>
              <w:t>Штука</w:t>
            </w:r>
          </w:p>
        </w:tc>
        <w:tc>
          <w:tcPr>
            <w:tcW w:w="597" w:type="pct"/>
            <w:shd w:val="clear" w:color="auto" w:fill="auto"/>
            <w:vAlign w:val="center"/>
          </w:tcPr>
          <w:p w:rsidR="00C646E8" w:rsidRPr="00C57ED5" w:rsidRDefault="00C646E8" w:rsidP="00F62025">
            <w:pPr>
              <w:spacing w:after="0" w:line="240" w:lineRule="auto"/>
              <w:jc w:val="center"/>
              <w:rPr>
                <w:rFonts w:ascii="Times New Roman" w:hAnsi="Times New Roman"/>
                <w:color w:val="000000"/>
                <w:sz w:val="20"/>
                <w:szCs w:val="20"/>
              </w:rPr>
            </w:pPr>
            <w:r w:rsidRPr="00C57ED5">
              <w:rPr>
                <w:rFonts w:ascii="Times New Roman" w:hAnsi="Times New Roman"/>
                <w:color w:val="000000"/>
                <w:sz w:val="20"/>
                <w:szCs w:val="20"/>
              </w:rPr>
              <w:t>0,00</w:t>
            </w:r>
          </w:p>
        </w:tc>
        <w:tc>
          <w:tcPr>
            <w:tcW w:w="597" w:type="pct"/>
            <w:shd w:val="clear" w:color="auto" w:fill="auto"/>
            <w:vAlign w:val="center"/>
          </w:tcPr>
          <w:p w:rsidR="00C646E8" w:rsidRPr="00C57ED5" w:rsidRDefault="00C646E8" w:rsidP="00F62025">
            <w:pPr>
              <w:spacing w:after="0" w:line="240" w:lineRule="auto"/>
              <w:jc w:val="center"/>
              <w:rPr>
                <w:rFonts w:ascii="Times New Roman" w:hAnsi="Times New Roman"/>
                <w:color w:val="000000"/>
                <w:sz w:val="20"/>
                <w:szCs w:val="20"/>
              </w:rPr>
            </w:pPr>
            <w:r w:rsidRPr="00C57ED5">
              <w:rPr>
                <w:rFonts w:ascii="Times New Roman" w:hAnsi="Times New Roman"/>
                <w:color w:val="000000"/>
                <w:sz w:val="20"/>
                <w:szCs w:val="20"/>
              </w:rPr>
              <w:t>0,00</w:t>
            </w:r>
          </w:p>
        </w:tc>
        <w:tc>
          <w:tcPr>
            <w:tcW w:w="360" w:type="pct"/>
            <w:shd w:val="clear" w:color="auto" w:fill="auto"/>
            <w:vAlign w:val="center"/>
          </w:tcPr>
          <w:p w:rsidR="00C646E8" w:rsidRPr="00C57ED5" w:rsidRDefault="00C646E8" w:rsidP="00F62025">
            <w:pPr>
              <w:spacing w:after="0" w:line="240" w:lineRule="auto"/>
              <w:jc w:val="center"/>
              <w:rPr>
                <w:rFonts w:ascii="Times New Roman" w:hAnsi="Times New Roman"/>
                <w:color w:val="000000"/>
                <w:sz w:val="20"/>
                <w:szCs w:val="20"/>
              </w:rPr>
            </w:pPr>
            <w:r w:rsidRPr="00C57ED5">
              <w:rPr>
                <w:rFonts w:ascii="Times New Roman" w:hAnsi="Times New Roman"/>
                <w:color w:val="000000"/>
                <w:sz w:val="20"/>
                <w:szCs w:val="20"/>
              </w:rPr>
              <w:t>-</w:t>
            </w:r>
          </w:p>
        </w:tc>
      </w:tr>
    </w:tbl>
    <w:p w:rsidR="00C646E8" w:rsidRDefault="00C646E8" w:rsidP="00F62025">
      <w:pPr>
        <w:spacing w:after="0" w:line="240" w:lineRule="auto"/>
        <w:ind w:firstLine="567"/>
        <w:jc w:val="both"/>
        <w:rPr>
          <w:rFonts w:ascii="Times New Roman" w:eastAsia="Times New Roman" w:hAnsi="Times New Roman"/>
          <w:sz w:val="26"/>
          <w:szCs w:val="26"/>
        </w:rPr>
      </w:pP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И</w:t>
      </w:r>
      <w:r w:rsidRPr="00A65979">
        <w:rPr>
          <w:rFonts w:ascii="Times New Roman" w:hAnsi="Times New Roman"/>
          <w:sz w:val="26"/>
          <w:szCs w:val="26"/>
        </w:rPr>
        <w:t>нформация о достижении показател</w:t>
      </w:r>
      <w:r>
        <w:rPr>
          <w:rFonts w:ascii="Times New Roman" w:hAnsi="Times New Roman"/>
          <w:sz w:val="26"/>
          <w:szCs w:val="26"/>
        </w:rPr>
        <w:t>я</w:t>
      </w:r>
      <w:r w:rsidRPr="00A65979">
        <w:rPr>
          <w:rFonts w:ascii="Times New Roman" w:hAnsi="Times New Roman"/>
          <w:sz w:val="26"/>
          <w:szCs w:val="26"/>
        </w:rPr>
        <w:t xml:space="preserve"> </w:t>
      </w:r>
      <w:r>
        <w:rPr>
          <w:rFonts w:ascii="Times New Roman" w:hAnsi="Times New Roman"/>
          <w:sz w:val="26"/>
          <w:szCs w:val="26"/>
        </w:rPr>
        <w:t xml:space="preserve">регионального проекта представлена в </w:t>
      </w:r>
      <w:r w:rsidRPr="00EF0FF1">
        <w:rPr>
          <w:rFonts w:ascii="Times New Roman" w:hAnsi="Times New Roman"/>
          <w:sz w:val="26"/>
          <w:szCs w:val="26"/>
        </w:rPr>
        <w:t>приложении № 7</w:t>
      </w:r>
      <w:r w:rsidR="00E140B0" w:rsidRPr="00EF0FF1">
        <w:rPr>
          <w:rFonts w:ascii="Times New Roman" w:hAnsi="Times New Roman"/>
          <w:sz w:val="26"/>
          <w:szCs w:val="26"/>
        </w:rPr>
        <w:t>7</w:t>
      </w:r>
      <w:r w:rsidRPr="00EF0FF1">
        <w:rPr>
          <w:rFonts w:ascii="Times New Roman" w:hAnsi="Times New Roman"/>
          <w:sz w:val="26"/>
          <w:szCs w:val="26"/>
        </w:rPr>
        <w:t>.</w:t>
      </w:r>
    </w:p>
    <w:p w:rsidR="00C646E8" w:rsidRDefault="00C646E8" w:rsidP="00F62025">
      <w:pPr>
        <w:pStyle w:val="ConsPlusNormal"/>
        <w:ind w:firstLine="567"/>
        <w:jc w:val="both"/>
        <w:rPr>
          <w:b w:val="0"/>
        </w:rPr>
      </w:pPr>
      <w:r>
        <w:t>5.4.2</w:t>
      </w:r>
      <w:r w:rsidRPr="00DF0B05">
        <w:t>.</w:t>
      </w:r>
      <w:r>
        <w:rPr>
          <w:b w:val="0"/>
        </w:rPr>
        <w:t xml:space="preserve"> В отчётном периоде достигнуты </w:t>
      </w:r>
      <w:r w:rsidRPr="00B11B5E">
        <w:t>два результата</w:t>
      </w:r>
      <w:r>
        <w:rPr>
          <w:b w:val="0"/>
        </w:rPr>
        <w:t>:</w:t>
      </w:r>
    </w:p>
    <w:p w:rsidR="00C646E8" w:rsidRPr="00B11B5E" w:rsidRDefault="00C646E8" w:rsidP="00F62025">
      <w:pPr>
        <w:pStyle w:val="ConsPlusNormal"/>
        <w:ind w:firstLine="567"/>
        <w:jc w:val="both"/>
        <w:rPr>
          <w:b w:val="0"/>
        </w:rPr>
      </w:pPr>
      <w:r>
        <w:rPr>
          <w:b w:val="0"/>
        </w:rPr>
        <w:t>- На 28.02.2021 о</w:t>
      </w:r>
      <w:r w:rsidRPr="00B11B5E">
        <w:rPr>
          <w:b w:val="0"/>
        </w:rPr>
        <w:t>беспечено использование сотрудниками органов исполнительной власти и органов местного самоуправления Калужской области Платформы государственных сервисов (ПГС) для увеличения доли массовых социально значимых услуг, доступных в электронном виде, до 95 процентов.</w:t>
      </w:r>
    </w:p>
    <w:p w:rsidR="00C646E8" w:rsidRPr="00B11B5E" w:rsidRDefault="00C646E8" w:rsidP="00F62025">
      <w:pPr>
        <w:pStyle w:val="ConsPlusNormal"/>
        <w:ind w:firstLine="567"/>
        <w:jc w:val="both"/>
        <w:rPr>
          <w:b w:val="0"/>
        </w:rPr>
      </w:pPr>
      <w:r w:rsidRPr="00B11B5E">
        <w:rPr>
          <w:b w:val="0"/>
        </w:rPr>
        <w:t>-</w:t>
      </w:r>
      <w:r w:rsidRPr="00B11B5E">
        <w:t> </w:t>
      </w:r>
      <w:r w:rsidRPr="00B11B5E">
        <w:rPr>
          <w:b w:val="0"/>
        </w:rPr>
        <w:t>На 28.02.2021 Внедрено единое окно цифровой обратной связи (ЕОЦОС).</w:t>
      </w:r>
    </w:p>
    <w:p w:rsidR="00C646E8" w:rsidRPr="00B11B5E" w:rsidRDefault="00C646E8" w:rsidP="00F62025">
      <w:pPr>
        <w:pStyle w:val="ConsPlusNormal"/>
        <w:ind w:firstLine="567"/>
        <w:jc w:val="both"/>
        <w:rPr>
          <w:b w:val="0"/>
        </w:rPr>
      </w:pPr>
      <w:r w:rsidRPr="00B11B5E">
        <w:rPr>
          <w:b w:val="0"/>
        </w:rPr>
        <w:t xml:space="preserve">Также в отчётном периоде </w:t>
      </w:r>
      <w:r w:rsidRPr="00B11B5E">
        <w:t>достигнуты три контрольные точки</w:t>
      </w:r>
      <w:r w:rsidRPr="00B11B5E">
        <w:rPr>
          <w:b w:val="0"/>
        </w:rPr>
        <w:t>:</w:t>
      </w:r>
    </w:p>
    <w:p w:rsidR="00C646E8" w:rsidRPr="00B11B5E" w:rsidRDefault="00C646E8" w:rsidP="00F62025">
      <w:pPr>
        <w:pStyle w:val="ConsPlusNormal"/>
        <w:ind w:firstLine="567"/>
        <w:jc w:val="both"/>
        <w:rPr>
          <w:b w:val="0"/>
        </w:rPr>
      </w:pPr>
      <w:r w:rsidRPr="00B11B5E">
        <w:rPr>
          <w:b w:val="0"/>
        </w:rPr>
        <w:lastRenderedPageBreak/>
        <w:t>- На 28.02.2021 Услуга оказана (обеспечена настройка сетевой связанности с Платформы государственных сервисов (ПГС) и наполнение справочников федеральной государственной системы «Единая систем</w:t>
      </w:r>
      <w:r w:rsidR="00887320">
        <w:rPr>
          <w:b w:val="0"/>
        </w:rPr>
        <w:t>а</w:t>
      </w:r>
      <w:r w:rsidRPr="00B11B5E">
        <w:rPr>
          <w:b w:val="0"/>
        </w:rPr>
        <w:t xml:space="preserve"> нормативно-справочной информации».</w:t>
      </w:r>
    </w:p>
    <w:p w:rsidR="00C646E8" w:rsidRPr="00B11B5E" w:rsidRDefault="00C646E8" w:rsidP="00F62025">
      <w:pPr>
        <w:pStyle w:val="ConsPlusNormal"/>
        <w:ind w:firstLine="567"/>
        <w:jc w:val="both"/>
        <w:rPr>
          <w:b w:val="0"/>
        </w:rPr>
      </w:pPr>
      <w:r w:rsidRPr="00B11B5E">
        <w:rPr>
          <w:b w:val="0"/>
        </w:rPr>
        <w:t>- На 28.02.2021 Услуга оказана (обеспечена готовность оказания массовых социально значимых услуг Калужской области на ЕПГУ с использованием Платформы государственных сервисов.</w:t>
      </w:r>
    </w:p>
    <w:p w:rsidR="00C646E8" w:rsidRPr="00B11B5E" w:rsidRDefault="00C646E8" w:rsidP="00F62025">
      <w:pPr>
        <w:pStyle w:val="ConsPlusNormal"/>
        <w:ind w:firstLine="567"/>
        <w:jc w:val="both"/>
        <w:rPr>
          <w:b w:val="0"/>
        </w:rPr>
      </w:pPr>
      <w:r w:rsidRPr="00B11B5E">
        <w:rPr>
          <w:b w:val="0"/>
        </w:rPr>
        <w:t>- На 28.02.2021 Услуга оказана (обеспечено взаимодействие граждан и органов государственной власти с использованием платформы обратной связи)</w:t>
      </w: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b/>
          <w:sz w:val="26"/>
          <w:szCs w:val="26"/>
        </w:rPr>
        <w:t>5.</w:t>
      </w:r>
      <w:r w:rsidRPr="00B52B2B">
        <w:rPr>
          <w:rFonts w:ascii="Times New Roman" w:hAnsi="Times New Roman"/>
          <w:b/>
          <w:sz w:val="26"/>
          <w:szCs w:val="26"/>
        </w:rPr>
        <w:t>4.</w:t>
      </w:r>
      <w:r>
        <w:rPr>
          <w:rFonts w:ascii="Times New Roman" w:hAnsi="Times New Roman"/>
          <w:b/>
          <w:sz w:val="26"/>
          <w:szCs w:val="26"/>
        </w:rPr>
        <w:t>3</w:t>
      </w:r>
      <w:r w:rsidRPr="00B52B2B">
        <w:rPr>
          <w:rFonts w:ascii="Times New Roman" w:hAnsi="Times New Roman"/>
          <w:b/>
          <w:sz w:val="26"/>
          <w:szCs w:val="26"/>
        </w:rPr>
        <w:t>. </w:t>
      </w:r>
      <w:r w:rsidRPr="00B52B2B">
        <w:rPr>
          <w:rFonts w:ascii="Times New Roman" w:hAnsi="Times New Roman"/>
          <w:sz w:val="26"/>
          <w:szCs w:val="26"/>
        </w:rPr>
        <w:t>Финансирование регионального проекта в 2021 году предусмотрено в</w:t>
      </w:r>
      <w:r>
        <w:rPr>
          <w:rFonts w:ascii="Times New Roman" w:hAnsi="Times New Roman"/>
          <w:sz w:val="26"/>
          <w:szCs w:val="26"/>
        </w:rPr>
        <w:t xml:space="preserve"> рамках </w:t>
      </w:r>
      <w:r w:rsidRPr="00436D01">
        <w:rPr>
          <w:rFonts w:ascii="Times New Roman" w:hAnsi="Times New Roman"/>
          <w:sz w:val="26"/>
          <w:szCs w:val="26"/>
        </w:rPr>
        <w:t>подпрограмм</w:t>
      </w:r>
      <w:r>
        <w:rPr>
          <w:rFonts w:ascii="Times New Roman" w:hAnsi="Times New Roman"/>
          <w:sz w:val="26"/>
          <w:szCs w:val="26"/>
        </w:rPr>
        <w:t>ы</w:t>
      </w:r>
      <w:r w:rsidRPr="00436D01">
        <w:rPr>
          <w:rFonts w:ascii="Times New Roman" w:hAnsi="Times New Roman"/>
          <w:sz w:val="26"/>
          <w:szCs w:val="26"/>
        </w:rPr>
        <w:t xml:space="preserve"> </w:t>
      </w:r>
      <w:r>
        <w:rPr>
          <w:rFonts w:ascii="Times New Roman" w:hAnsi="Times New Roman"/>
          <w:sz w:val="26"/>
          <w:szCs w:val="26"/>
        </w:rPr>
        <w:t>«</w:t>
      </w:r>
      <w:r w:rsidRPr="00C57ED5">
        <w:rPr>
          <w:rFonts w:ascii="Times New Roman" w:hAnsi="Times New Roman"/>
          <w:sz w:val="26"/>
          <w:szCs w:val="26"/>
        </w:rPr>
        <w:t>Совершенствование системы предоставления государственных (муниципальных) услуг (реализации функций)</w:t>
      </w:r>
      <w:r w:rsidRPr="004851A1">
        <w:rPr>
          <w:rFonts w:ascii="Times New Roman" w:hAnsi="Times New Roman"/>
          <w:sz w:val="26"/>
          <w:szCs w:val="26"/>
        </w:rPr>
        <w:t>»</w:t>
      </w:r>
      <w:r>
        <w:rPr>
          <w:rFonts w:ascii="Times New Roman" w:hAnsi="Times New Roman"/>
          <w:sz w:val="26"/>
          <w:szCs w:val="26"/>
        </w:rPr>
        <w:t xml:space="preserve"> г</w:t>
      </w:r>
      <w:r w:rsidRPr="00436D01">
        <w:rPr>
          <w:rFonts w:ascii="Times New Roman" w:hAnsi="Times New Roman"/>
          <w:sz w:val="26"/>
          <w:szCs w:val="26"/>
        </w:rPr>
        <w:t>осударственн</w:t>
      </w:r>
      <w:r>
        <w:rPr>
          <w:rFonts w:ascii="Times New Roman" w:hAnsi="Times New Roman"/>
          <w:sz w:val="26"/>
          <w:szCs w:val="26"/>
        </w:rPr>
        <w:t>ой</w:t>
      </w:r>
      <w:r w:rsidRPr="00436D01">
        <w:rPr>
          <w:rFonts w:ascii="Times New Roman" w:hAnsi="Times New Roman"/>
          <w:sz w:val="26"/>
          <w:szCs w:val="26"/>
        </w:rPr>
        <w:t xml:space="preserve"> программ</w:t>
      </w:r>
      <w:r>
        <w:rPr>
          <w:rFonts w:ascii="Times New Roman" w:hAnsi="Times New Roman"/>
          <w:sz w:val="26"/>
          <w:szCs w:val="26"/>
        </w:rPr>
        <w:t>ы</w:t>
      </w:r>
      <w:r w:rsidRPr="00436D01">
        <w:rPr>
          <w:rFonts w:ascii="Times New Roman" w:hAnsi="Times New Roman"/>
          <w:sz w:val="26"/>
          <w:szCs w:val="26"/>
        </w:rPr>
        <w:t xml:space="preserve"> Калужской области </w:t>
      </w:r>
      <w:r>
        <w:rPr>
          <w:rFonts w:ascii="Times New Roman" w:hAnsi="Times New Roman"/>
          <w:sz w:val="26"/>
          <w:szCs w:val="26"/>
        </w:rPr>
        <w:t>«</w:t>
      </w:r>
      <w:r w:rsidRPr="00C57ED5">
        <w:rPr>
          <w:rFonts w:ascii="Times New Roman" w:hAnsi="Times New Roman"/>
          <w:sz w:val="26"/>
          <w:szCs w:val="26"/>
        </w:rPr>
        <w:t>Информационное общество и повышение качества государственных и муниципальных услуг в Калужской области</w:t>
      </w:r>
      <w:r w:rsidRPr="0030057B">
        <w:rPr>
          <w:rFonts w:ascii="Times New Roman" w:hAnsi="Times New Roman"/>
          <w:sz w:val="26"/>
          <w:szCs w:val="26"/>
        </w:rPr>
        <w:t>».</w:t>
      </w:r>
    </w:p>
    <w:p w:rsidR="00C646E8" w:rsidRDefault="00C646E8" w:rsidP="00F62025">
      <w:pPr>
        <w:tabs>
          <w:tab w:val="left" w:pos="1134"/>
        </w:tabs>
        <w:spacing w:after="0" w:line="240" w:lineRule="auto"/>
        <w:ind w:firstLine="567"/>
        <w:jc w:val="both"/>
        <w:rPr>
          <w:rFonts w:ascii="Times New Roman" w:hAnsi="Times New Roman"/>
          <w:sz w:val="26"/>
          <w:szCs w:val="26"/>
        </w:rPr>
      </w:pPr>
      <w:r w:rsidRPr="0076710A">
        <w:rPr>
          <w:rFonts w:ascii="Times New Roman" w:hAnsi="Times New Roman"/>
          <w:sz w:val="26"/>
          <w:szCs w:val="26"/>
        </w:rPr>
        <w:t>В течени</w:t>
      </w:r>
      <w:r w:rsidR="00887320">
        <w:rPr>
          <w:rFonts w:ascii="Times New Roman" w:hAnsi="Times New Roman"/>
          <w:sz w:val="26"/>
          <w:szCs w:val="26"/>
        </w:rPr>
        <w:t>е</w:t>
      </w:r>
      <w:r w:rsidRPr="0076710A">
        <w:rPr>
          <w:rFonts w:ascii="Times New Roman" w:hAnsi="Times New Roman"/>
          <w:sz w:val="26"/>
          <w:szCs w:val="26"/>
        </w:rPr>
        <w:t xml:space="preserve"> 2021 года планируется</w:t>
      </w:r>
      <w:r w:rsidR="00DB71FB">
        <w:rPr>
          <w:rFonts w:ascii="Times New Roman" w:eastAsia="Times New Roman" w:hAnsi="Times New Roman"/>
          <w:bCs/>
          <w:sz w:val="26"/>
          <w:szCs w:val="26"/>
          <w:lang w:eastAsia="ru-RU"/>
        </w:rPr>
        <w:t xml:space="preserve"> выполнение </w:t>
      </w:r>
      <w:r w:rsidRPr="0076710A">
        <w:rPr>
          <w:rFonts w:ascii="Times New Roman" w:eastAsia="Times New Roman" w:hAnsi="Times New Roman"/>
          <w:bCs/>
          <w:sz w:val="26"/>
          <w:szCs w:val="26"/>
          <w:lang w:eastAsia="ru-RU"/>
        </w:rPr>
        <w:t xml:space="preserve">мероприятий на сумму </w:t>
      </w:r>
      <w:r>
        <w:rPr>
          <w:rFonts w:ascii="Times New Roman" w:eastAsia="Times New Roman" w:hAnsi="Times New Roman"/>
          <w:sz w:val="26"/>
          <w:szCs w:val="26"/>
        </w:rPr>
        <w:t>7 685,0 тыс. руб.</w:t>
      </w:r>
      <w:r w:rsidRPr="0076710A">
        <w:rPr>
          <w:rFonts w:ascii="Times New Roman" w:eastAsia="Times New Roman" w:hAnsi="Times New Roman"/>
          <w:bCs/>
          <w:sz w:val="26"/>
          <w:szCs w:val="26"/>
          <w:lang w:eastAsia="ru-RU"/>
        </w:rPr>
        <w:t xml:space="preserve"> В </w:t>
      </w:r>
      <w:r w:rsidRPr="0076710A">
        <w:rPr>
          <w:rFonts w:ascii="Times New Roman" w:eastAsia="Times New Roman" w:hAnsi="Times New Roman"/>
          <w:bCs/>
          <w:sz w:val="26"/>
          <w:szCs w:val="26"/>
          <w:lang w:val="en-US" w:eastAsia="ru-RU"/>
        </w:rPr>
        <w:t>I</w:t>
      </w:r>
      <w:r w:rsidRPr="0076710A">
        <w:rPr>
          <w:rFonts w:ascii="Times New Roman" w:eastAsia="Times New Roman" w:hAnsi="Times New Roman"/>
          <w:bCs/>
          <w:sz w:val="26"/>
          <w:szCs w:val="26"/>
          <w:lang w:eastAsia="ru-RU"/>
        </w:rPr>
        <w:t> квартале осуществлены расходы в сумме 1</w:t>
      </w:r>
      <w:r>
        <w:rPr>
          <w:rFonts w:ascii="Times New Roman" w:eastAsia="Times New Roman" w:hAnsi="Times New Roman"/>
          <w:bCs/>
          <w:sz w:val="26"/>
          <w:szCs w:val="26"/>
          <w:lang w:eastAsia="ru-RU"/>
        </w:rPr>
        <w:t> </w:t>
      </w:r>
      <w:r w:rsidRPr="0076710A">
        <w:rPr>
          <w:rFonts w:ascii="Times New Roman" w:eastAsia="Times New Roman" w:hAnsi="Times New Roman"/>
          <w:bCs/>
          <w:sz w:val="26"/>
          <w:szCs w:val="26"/>
          <w:lang w:eastAsia="ru-RU"/>
        </w:rPr>
        <w:t>3</w:t>
      </w:r>
      <w:r>
        <w:rPr>
          <w:rFonts w:ascii="Times New Roman" w:eastAsia="Times New Roman" w:hAnsi="Times New Roman"/>
          <w:bCs/>
          <w:sz w:val="26"/>
          <w:szCs w:val="26"/>
          <w:lang w:eastAsia="ru-RU"/>
        </w:rPr>
        <w:t>01,7</w:t>
      </w:r>
      <w:r w:rsidRPr="0076710A">
        <w:rPr>
          <w:rFonts w:ascii="Times New Roman" w:eastAsia="Times New Roman" w:hAnsi="Times New Roman"/>
          <w:bCs/>
          <w:sz w:val="26"/>
          <w:szCs w:val="26"/>
          <w:lang w:eastAsia="ru-RU"/>
        </w:rPr>
        <w:t xml:space="preserve"> тыс. руб. в </w:t>
      </w:r>
      <w:r w:rsidRPr="009B6DA3">
        <w:rPr>
          <w:rFonts w:ascii="Times New Roman" w:hAnsi="Times New Roman"/>
          <w:sz w:val="26"/>
          <w:szCs w:val="26"/>
        </w:rPr>
        <w:t>том числе по государственным контрактам, договорам:</w:t>
      </w: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w:t>
      </w:r>
      <w:r w:rsidRPr="00E83908">
        <w:rPr>
          <w:rFonts w:ascii="Times New Roman" w:hAnsi="Times New Roman"/>
          <w:sz w:val="26"/>
          <w:szCs w:val="26"/>
        </w:rPr>
        <w:t xml:space="preserve">100,0 тыс. руб. </w:t>
      </w:r>
      <w:r>
        <w:rPr>
          <w:rFonts w:ascii="Times New Roman" w:hAnsi="Times New Roman"/>
          <w:sz w:val="26"/>
          <w:szCs w:val="26"/>
        </w:rPr>
        <w:t>по гражданско-правовому договору от 25.12.2020 № </w:t>
      </w:r>
      <w:r w:rsidRPr="0083675E">
        <w:rPr>
          <w:rFonts w:ascii="Times New Roman" w:hAnsi="Times New Roman"/>
          <w:sz w:val="26"/>
          <w:szCs w:val="26"/>
        </w:rPr>
        <w:t>013720000122000</w:t>
      </w:r>
      <w:r>
        <w:rPr>
          <w:rFonts w:ascii="Times New Roman" w:hAnsi="Times New Roman"/>
          <w:sz w:val="26"/>
          <w:szCs w:val="26"/>
        </w:rPr>
        <w:t>5867</w:t>
      </w:r>
      <w:r w:rsidRPr="0083675E">
        <w:rPr>
          <w:rFonts w:ascii="Times New Roman" w:hAnsi="Times New Roman"/>
          <w:sz w:val="26"/>
          <w:szCs w:val="26"/>
        </w:rPr>
        <w:t xml:space="preserve"> на оказание услуг </w:t>
      </w:r>
      <w:r w:rsidRPr="00E83908">
        <w:rPr>
          <w:rFonts w:ascii="Times New Roman" w:hAnsi="Times New Roman"/>
          <w:sz w:val="26"/>
          <w:szCs w:val="26"/>
        </w:rPr>
        <w:t>по сопровождению и технической поддержке регионального портала государственных и муниципальных услуг Калужской области</w:t>
      </w:r>
      <w:r>
        <w:rPr>
          <w:rFonts w:ascii="Times New Roman" w:hAnsi="Times New Roman"/>
          <w:sz w:val="26"/>
          <w:szCs w:val="26"/>
        </w:rPr>
        <w:t>.</w:t>
      </w:r>
    </w:p>
    <w:p w:rsidR="00C646E8" w:rsidRDefault="00C646E8" w:rsidP="00F62025">
      <w:pPr>
        <w:tabs>
          <w:tab w:val="left" w:pos="1134"/>
        </w:tabs>
        <w:spacing w:after="0" w:line="240" w:lineRule="auto"/>
        <w:ind w:firstLine="567"/>
        <w:jc w:val="both"/>
        <w:rPr>
          <w:rFonts w:ascii="Times New Roman" w:hAnsi="Times New Roman"/>
          <w:sz w:val="26"/>
          <w:szCs w:val="26"/>
        </w:rPr>
      </w:pPr>
      <w:r w:rsidRPr="00594A11">
        <w:rPr>
          <w:rFonts w:ascii="Times New Roman" w:hAnsi="Times New Roman"/>
          <w:sz w:val="26"/>
          <w:szCs w:val="26"/>
        </w:rPr>
        <w:t xml:space="preserve">- 250,9 тыс. руб. </w:t>
      </w:r>
      <w:r>
        <w:rPr>
          <w:rFonts w:ascii="Times New Roman" w:hAnsi="Times New Roman"/>
          <w:sz w:val="26"/>
          <w:szCs w:val="26"/>
        </w:rPr>
        <w:t>по гражданско-правовому договору от 29.12.2020 № </w:t>
      </w:r>
      <w:r w:rsidRPr="00594A11">
        <w:rPr>
          <w:rFonts w:ascii="Times New Roman" w:hAnsi="Times New Roman"/>
          <w:sz w:val="26"/>
          <w:szCs w:val="26"/>
        </w:rPr>
        <w:t xml:space="preserve">0137200001220006083 </w:t>
      </w:r>
      <w:r w:rsidRPr="0083675E">
        <w:rPr>
          <w:rFonts w:ascii="Times New Roman" w:hAnsi="Times New Roman"/>
          <w:sz w:val="26"/>
          <w:szCs w:val="26"/>
        </w:rPr>
        <w:t xml:space="preserve">на оказание услуг </w:t>
      </w:r>
      <w:r w:rsidRPr="00594A11">
        <w:rPr>
          <w:rFonts w:ascii="Times New Roman" w:hAnsi="Times New Roman"/>
          <w:sz w:val="26"/>
          <w:szCs w:val="26"/>
        </w:rPr>
        <w:t>по технической поддержке прикладного программного обеспечения информационной системы Калужской области «Система автоматизированного документооборота Калужской области»</w:t>
      </w:r>
      <w:r>
        <w:rPr>
          <w:rFonts w:ascii="Times New Roman" w:hAnsi="Times New Roman"/>
          <w:sz w:val="26"/>
          <w:szCs w:val="26"/>
        </w:rPr>
        <w:t>.</w:t>
      </w: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- 217,5 тыс. руб. по гражданско-правовому договору от 29.12.2020 № </w:t>
      </w:r>
      <w:r w:rsidRPr="00594A11">
        <w:rPr>
          <w:rFonts w:ascii="Times New Roman" w:hAnsi="Times New Roman"/>
          <w:sz w:val="26"/>
          <w:szCs w:val="26"/>
        </w:rPr>
        <w:t>013720000122000</w:t>
      </w:r>
      <w:r>
        <w:rPr>
          <w:rFonts w:ascii="Times New Roman" w:hAnsi="Times New Roman"/>
          <w:sz w:val="26"/>
          <w:szCs w:val="26"/>
        </w:rPr>
        <w:t xml:space="preserve">6082 </w:t>
      </w:r>
      <w:r w:rsidRPr="0083675E">
        <w:rPr>
          <w:rFonts w:ascii="Times New Roman" w:hAnsi="Times New Roman"/>
          <w:sz w:val="26"/>
          <w:szCs w:val="26"/>
        </w:rPr>
        <w:t xml:space="preserve">на оказание услуг </w:t>
      </w:r>
      <w:r w:rsidRPr="00594A11">
        <w:rPr>
          <w:rFonts w:ascii="Times New Roman" w:hAnsi="Times New Roman"/>
          <w:sz w:val="26"/>
          <w:szCs w:val="26"/>
        </w:rPr>
        <w:t>по</w:t>
      </w:r>
      <w:r w:rsidRPr="008C5346">
        <w:rPr>
          <w:rFonts w:ascii="Times New Roman" w:hAnsi="Times New Roman"/>
          <w:sz w:val="26"/>
          <w:szCs w:val="26"/>
        </w:rPr>
        <w:t xml:space="preserve"> технической поддержке прикладного программного обеспечения информационной системы Калужской области «САДКО. Обращения граждан»</w:t>
      </w:r>
      <w:r>
        <w:rPr>
          <w:rFonts w:ascii="Times New Roman" w:hAnsi="Times New Roman"/>
          <w:sz w:val="26"/>
          <w:szCs w:val="26"/>
        </w:rPr>
        <w:t>.</w:t>
      </w: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- 633,3 тыс. руб. по гражданско-правовому договору от 25.12.2020 № </w:t>
      </w:r>
      <w:r w:rsidRPr="00594A11">
        <w:rPr>
          <w:rFonts w:ascii="Times New Roman" w:hAnsi="Times New Roman"/>
          <w:sz w:val="26"/>
          <w:szCs w:val="26"/>
        </w:rPr>
        <w:t>013720000122000</w:t>
      </w:r>
      <w:r>
        <w:rPr>
          <w:rFonts w:ascii="Times New Roman" w:hAnsi="Times New Roman"/>
          <w:sz w:val="26"/>
          <w:szCs w:val="26"/>
        </w:rPr>
        <w:t xml:space="preserve">5909 </w:t>
      </w:r>
      <w:r w:rsidRPr="0083675E">
        <w:rPr>
          <w:rFonts w:ascii="Times New Roman" w:hAnsi="Times New Roman"/>
          <w:sz w:val="26"/>
          <w:szCs w:val="26"/>
        </w:rPr>
        <w:t>на оказание услуг</w:t>
      </w:r>
      <w:r>
        <w:rPr>
          <w:rFonts w:ascii="Times New Roman" w:hAnsi="Times New Roman"/>
          <w:sz w:val="26"/>
          <w:szCs w:val="26"/>
        </w:rPr>
        <w:t xml:space="preserve"> </w:t>
      </w:r>
      <w:r w:rsidRPr="000F34E3">
        <w:rPr>
          <w:rFonts w:ascii="Times New Roman" w:hAnsi="Times New Roman"/>
          <w:sz w:val="26"/>
          <w:szCs w:val="26"/>
        </w:rPr>
        <w:t>по технической поддержке государственной информационной системы «Сетевой город. Образование» и государственной информационной системы «Калужский региональный сегмент единой федеральной межведомственной системы учёта контингента обучающихся по основным образовательным программам и дополнительным общеобразовательным программам»</w:t>
      </w:r>
      <w:r>
        <w:rPr>
          <w:rFonts w:ascii="Times New Roman" w:hAnsi="Times New Roman"/>
          <w:sz w:val="26"/>
          <w:szCs w:val="26"/>
        </w:rPr>
        <w:t>.</w:t>
      </w:r>
    </w:p>
    <w:p w:rsidR="00C646E8" w:rsidRDefault="00C646E8" w:rsidP="00F62025">
      <w:pPr>
        <w:tabs>
          <w:tab w:val="left" w:pos="1134"/>
        </w:tabs>
        <w:spacing w:after="0" w:line="240" w:lineRule="auto"/>
        <w:ind w:firstLine="567"/>
        <w:jc w:val="both"/>
        <w:rPr>
          <w:rFonts w:ascii="Times New Roman" w:hAnsi="Times New Roman"/>
          <w:sz w:val="26"/>
          <w:szCs w:val="26"/>
        </w:rPr>
      </w:pPr>
      <w:r w:rsidRPr="008C5346">
        <w:rPr>
          <w:rFonts w:ascii="Times New Roman" w:hAnsi="Times New Roman"/>
          <w:sz w:val="26"/>
          <w:szCs w:val="26"/>
        </w:rPr>
        <w:t xml:space="preserve">- 100,0 тыс. руб. </w:t>
      </w:r>
      <w:r>
        <w:rPr>
          <w:rFonts w:ascii="Times New Roman" w:hAnsi="Times New Roman"/>
          <w:sz w:val="26"/>
          <w:szCs w:val="26"/>
        </w:rPr>
        <w:t>по гражданско-правовому договору от </w:t>
      </w:r>
      <w:r w:rsidRPr="008C5346">
        <w:rPr>
          <w:rFonts w:ascii="Times New Roman" w:hAnsi="Times New Roman"/>
          <w:sz w:val="26"/>
          <w:szCs w:val="26"/>
        </w:rPr>
        <w:t xml:space="preserve">26.12.2020 </w:t>
      </w:r>
      <w:r w:rsidRPr="0083675E">
        <w:rPr>
          <w:rFonts w:ascii="Times New Roman" w:hAnsi="Times New Roman"/>
          <w:sz w:val="26"/>
          <w:szCs w:val="26"/>
        </w:rPr>
        <w:t>на оказание услуг</w:t>
      </w:r>
      <w:r>
        <w:rPr>
          <w:rFonts w:ascii="Times New Roman" w:hAnsi="Times New Roman"/>
          <w:sz w:val="26"/>
          <w:szCs w:val="26"/>
        </w:rPr>
        <w:t xml:space="preserve"> </w:t>
      </w:r>
      <w:r w:rsidRPr="008C5346">
        <w:rPr>
          <w:rFonts w:ascii="Times New Roman" w:hAnsi="Times New Roman"/>
          <w:sz w:val="26"/>
          <w:szCs w:val="26"/>
        </w:rPr>
        <w:t>по сопровождению и технической поддержке подсистемы автоматизации предоставления услуги «Выдача и аннулирование охотничьего билета единого федерального образца» ИС «Полтава» Калужской области</w:t>
      </w:r>
      <w:r>
        <w:rPr>
          <w:rFonts w:ascii="Times New Roman" w:hAnsi="Times New Roman"/>
          <w:sz w:val="26"/>
          <w:szCs w:val="26"/>
        </w:rPr>
        <w:t>.</w:t>
      </w:r>
    </w:p>
    <w:p w:rsidR="00C646E8" w:rsidRPr="00561626" w:rsidRDefault="00C646E8" w:rsidP="00F62025">
      <w:pPr>
        <w:tabs>
          <w:tab w:val="left" w:pos="1134"/>
        </w:tabs>
        <w:spacing w:after="0" w:line="240" w:lineRule="auto"/>
        <w:ind w:firstLine="567"/>
        <w:jc w:val="both"/>
        <w:rPr>
          <w:rFonts w:ascii="Times New Roman" w:hAnsi="Times New Roman"/>
          <w:b/>
          <w:sz w:val="26"/>
          <w:szCs w:val="26"/>
        </w:rPr>
      </w:pPr>
      <w:r w:rsidRPr="00561626">
        <w:rPr>
          <w:rFonts w:ascii="Times New Roman" w:hAnsi="Times New Roman"/>
          <w:b/>
          <w:sz w:val="26"/>
          <w:szCs w:val="26"/>
        </w:rPr>
        <w:t xml:space="preserve">В целом по проекту исполнение составило </w:t>
      </w:r>
      <w:r>
        <w:rPr>
          <w:rFonts w:ascii="Times New Roman" w:hAnsi="Times New Roman"/>
          <w:b/>
          <w:sz w:val="26"/>
          <w:szCs w:val="26"/>
        </w:rPr>
        <w:t>16,9</w:t>
      </w:r>
      <w:r w:rsidRPr="00561626">
        <w:rPr>
          <w:rFonts w:ascii="Times New Roman" w:hAnsi="Times New Roman"/>
          <w:b/>
          <w:sz w:val="26"/>
          <w:szCs w:val="26"/>
        </w:rPr>
        <w:t xml:space="preserve"> %, причиной низкого исполнения послужило планирование выполнения основных мероприятий на </w:t>
      </w:r>
      <w:r w:rsidRPr="00561626">
        <w:rPr>
          <w:rFonts w:ascii="Times New Roman" w:hAnsi="Times New Roman"/>
          <w:b/>
          <w:sz w:val="26"/>
          <w:szCs w:val="26"/>
          <w:lang w:val="en-US"/>
        </w:rPr>
        <w:t>III</w:t>
      </w:r>
      <w:r w:rsidRPr="00561626">
        <w:rPr>
          <w:rFonts w:ascii="Times New Roman" w:hAnsi="Times New Roman"/>
          <w:b/>
          <w:sz w:val="26"/>
          <w:szCs w:val="26"/>
        </w:rPr>
        <w:t>-</w:t>
      </w:r>
      <w:r w:rsidRPr="00561626">
        <w:rPr>
          <w:rFonts w:ascii="Times New Roman" w:hAnsi="Times New Roman"/>
          <w:b/>
          <w:sz w:val="26"/>
          <w:szCs w:val="26"/>
          <w:lang w:val="en-US"/>
        </w:rPr>
        <w:t>IV</w:t>
      </w:r>
      <w:r w:rsidRPr="00561626">
        <w:rPr>
          <w:rFonts w:ascii="Times New Roman" w:hAnsi="Times New Roman"/>
          <w:b/>
          <w:sz w:val="26"/>
          <w:szCs w:val="26"/>
        </w:rPr>
        <w:t> квартал 2021 года</w:t>
      </w:r>
      <w:r>
        <w:rPr>
          <w:rFonts w:ascii="Times New Roman" w:hAnsi="Times New Roman"/>
          <w:b/>
          <w:sz w:val="26"/>
          <w:szCs w:val="26"/>
        </w:rPr>
        <w:t>.</w:t>
      </w: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xml:space="preserve">При проведении мониторинга регионального проекта установлено нарушение срока оплаты выполненных работ (услуг) за январь 2021 года по всем договорам, исполняемым в </w:t>
      </w:r>
      <w:r>
        <w:rPr>
          <w:rFonts w:ascii="Times New Roman" w:hAnsi="Times New Roman"/>
          <w:sz w:val="26"/>
          <w:szCs w:val="26"/>
          <w:lang w:val="en-US"/>
        </w:rPr>
        <w:t>I</w:t>
      </w:r>
      <w:r>
        <w:rPr>
          <w:rFonts w:ascii="Times New Roman" w:hAnsi="Times New Roman"/>
          <w:sz w:val="26"/>
          <w:szCs w:val="26"/>
        </w:rPr>
        <w:t> квартале 2021 года.</w:t>
      </w:r>
    </w:p>
    <w:p w:rsidR="00C646E8" w:rsidRPr="009D0F64" w:rsidRDefault="00C646E8" w:rsidP="00F62025">
      <w:pPr>
        <w:tabs>
          <w:tab w:val="left" w:pos="1134"/>
        </w:tabs>
        <w:spacing w:after="0" w:line="240" w:lineRule="auto"/>
        <w:ind w:firstLine="567"/>
        <w:jc w:val="both"/>
        <w:rPr>
          <w:rFonts w:ascii="Times New Roman" w:hAnsi="Times New Roman"/>
          <w:b/>
          <w:sz w:val="26"/>
          <w:szCs w:val="26"/>
        </w:rPr>
      </w:pPr>
      <w:r w:rsidRPr="009D0F64">
        <w:rPr>
          <w:rFonts w:ascii="Times New Roman" w:hAnsi="Times New Roman"/>
          <w:b/>
          <w:sz w:val="26"/>
          <w:szCs w:val="26"/>
        </w:rPr>
        <w:t>Нарушение сроков оплаты товаров (работ, услуг) при осуществлении закупок для обеспечения государственных нужд, согласно ч. 1 ст. 7.32.5 КоАП является административным правонарушением.</w:t>
      </w: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lastRenderedPageBreak/>
        <w:t>В соответствии с постановлением прокуратуры города Калуги о возбуждении дела об административном правонарушении от 16.03.2021 руководитель ГБУ КО «Агентство информационных технологий Калужской области» привлечён к административной ответственности</w:t>
      </w:r>
      <w:r>
        <w:rPr>
          <w:rStyle w:val="af4"/>
          <w:sz w:val="26"/>
          <w:szCs w:val="26"/>
        </w:rPr>
        <w:footnoteReference w:id="27"/>
      </w:r>
      <w:r>
        <w:rPr>
          <w:rFonts w:ascii="Times New Roman" w:hAnsi="Times New Roman"/>
          <w:sz w:val="26"/>
          <w:szCs w:val="26"/>
        </w:rPr>
        <w:t>.</w:t>
      </w:r>
    </w:p>
    <w:p w:rsidR="00C646E8" w:rsidRDefault="00C646E8" w:rsidP="00F62025">
      <w:pPr>
        <w:autoSpaceDE w:val="0"/>
        <w:autoSpaceDN w:val="0"/>
        <w:adjustRightInd w:val="0"/>
        <w:spacing w:after="0" w:line="240" w:lineRule="auto"/>
        <w:ind w:firstLine="567"/>
        <w:jc w:val="both"/>
        <w:rPr>
          <w:rFonts w:ascii="Times New Roman" w:hAnsi="Times New Roman"/>
          <w:b/>
          <w:sz w:val="26"/>
          <w:szCs w:val="26"/>
        </w:rPr>
      </w:pPr>
      <w:r w:rsidRPr="009D0F64">
        <w:rPr>
          <w:rFonts w:ascii="Times New Roman" w:hAnsi="Times New Roman"/>
          <w:b/>
          <w:sz w:val="26"/>
          <w:szCs w:val="26"/>
        </w:rPr>
        <w:t xml:space="preserve">Согласно положениям, </w:t>
      </w:r>
      <w:hyperlink r:id="rId24" w:history="1">
        <w:r w:rsidRPr="009D0F64">
          <w:rPr>
            <w:rFonts w:ascii="Times New Roman" w:hAnsi="Times New Roman"/>
            <w:b/>
            <w:sz w:val="26"/>
            <w:szCs w:val="26"/>
          </w:rPr>
          <w:t>ч. 5 ст. 4.1</w:t>
        </w:r>
      </w:hyperlink>
      <w:r w:rsidRPr="009D0F64">
        <w:rPr>
          <w:rFonts w:ascii="Times New Roman" w:hAnsi="Times New Roman"/>
          <w:b/>
          <w:sz w:val="26"/>
          <w:szCs w:val="26"/>
        </w:rPr>
        <w:t xml:space="preserve"> КоАП никто не может нести административную ответственность дважды за одно и то же административное правонарушение.</w:t>
      </w:r>
    </w:p>
    <w:p w:rsidR="00C646E8" w:rsidRPr="00CB60F8" w:rsidRDefault="00C646E8" w:rsidP="00F62025">
      <w:pPr>
        <w:autoSpaceDE w:val="0"/>
        <w:autoSpaceDN w:val="0"/>
        <w:adjustRightInd w:val="0"/>
        <w:spacing w:after="0" w:line="240" w:lineRule="auto"/>
        <w:ind w:firstLine="567"/>
        <w:jc w:val="both"/>
        <w:rPr>
          <w:rFonts w:ascii="Times New Roman" w:hAnsi="Times New Roman"/>
          <w:b/>
          <w:sz w:val="26"/>
          <w:szCs w:val="26"/>
        </w:rPr>
      </w:pPr>
      <w:r>
        <w:rPr>
          <w:rFonts w:ascii="Times New Roman" w:hAnsi="Times New Roman"/>
          <w:b/>
          <w:sz w:val="26"/>
          <w:szCs w:val="26"/>
        </w:rPr>
        <w:t xml:space="preserve">Подробное описание сложившейся ситуации по </w:t>
      </w:r>
      <w:r w:rsidRPr="00CB60F8">
        <w:rPr>
          <w:rFonts w:ascii="Times New Roman" w:hAnsi="Times New Roman"/>
          <w:b/>
          <w:sz w:val="26"/>
          <w:szCs w:val="26"/>
        </w:rPr>
        <w:t>данно</w:t>
      </w:r>
      <w:r>
        <w:rPr>
          <w:rFonts w:ascii="Times New Roman" w:hAnsi="Times New Roman"/>
          <w:b/>
          <w:sz w:val="26"/>
          <w:szCs w:val="26"/>
        </w:rPr>
        <w:t>му</w:t>
      </w:r>
      <w:r w:rsidRPr="00CB60F8">
        <w:rPr>
          <w:rFonts w:ascii="Times New Roman" w:hAnsi="Times New Roman"/>
          <w:b/>
          <w:sz w:val="26"/>
          <w:szCs w:val="26"/>
        </w:rPr>
        <w:t xml:space="preserve"> нарушени</w:t>
      </w:r>
      <w:r>
        <w:rPr>
          <w:rFonts w:ascii="Times New Roman" w:hAnsi="Times New Roman"/>
          <w:b/>
          <w:sz w:val="26"/>
          <w:szCs w:val="26"/>
        </w:rPr>
        <w:t>ю</w:t>
      </w:r>
      <w:r w:rsidRPr="00CB60F8">
        <w:rPr>
          <w:rFonts w:ascii="Times New Roman" w:hAnsi="Times New Roman"/>
          <w:b/>
          <w:sz w:val="26"/>
          <w:szCs w:val="26"/>
        </w:rPr>
        <w:t xml:space="preserve"> </w:t>
      </w:r>
      <w:r>
        <w:rPr>
          <w:rFonts w:ascii="Times New Roman" w:hAnsi="Times New Roman"/>
          <w:b/>
          <w:sz w:val="26"/>
          <w:szCs w:val="26"/>
        </w:rPr>
        <w:t xml:space="preserve">изложено в разделе 4 </w:t>
      </w:r>
      <w:r w:rsidR="00887320">
        <w:rPr>
          <w:rFonts w:ascii="Times New Roman" w:hAnsi="Times New Roman"/>
          <w:b/>
          <w:sz w:val="26"/>
          <w:szCs w:val="26"/>
        </w:rPr>
        <w:t>отчёта</w:t>
      </w:r>
      <w:r>
        <w:rPr>
          <w:rFonts w:ascii="Times New Roman" w:hAnsi="Times New Roman"/>
          <w:b/>
          <w:sz w:val="26"/>
          <w:szCs w:val="26"/>
        </w:rPr>
        <w:t xml:space="preserve"> на региональный проект «Информационная инфраструктура»</w:t>
      </w:r>
      <w:r w:rsidRPr="00CB60F8">
        <w:rPr>
          <w:rFonts w:ascii="Times New Roman" w:hAnsi="Times New Roman"/>
          <w:b/>
          <w:sz w:val="26"/>
          <w:szCs w:val="26"/>
        </w:rPr>
        <w:t>.</w:t>
      </w:r>
    </w:p>
    <w:p w:rsidR="00C646E8"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sz w:val="26"/>
          <w:szCs w:val="26"/>
        </w:rPr>
        <w:t xml:space="preserve">Подробная информация о кассовых расходах регионального проекта </w:t>
      </w:r>
      <w:r w:rsidRPr="00EF0FF1">
        <w:rPr>
          <w:rFonts w:ascii="Times New Roman" w:hAnsi="Times New Roman"/>
          <w:sz w:val="26"/>
          <w:szCs w:val="26"/>
        </w:rPr>
        <w:t>представлена в приложении № </w:t>
      </w:r>
      <w:r w:rsidR="00E140B0" w:rsidRPr="00EF0FF1">
        <w:rPr>
          <w:rFonts w:ascii="Times New Roman" w:hAnsi="Times New Roman"/>
          <w:sz w:val="26"/>
          <w:szCs w:val="26"/>
        </w:rPr>
        <w:t>78</w:t>
      </w:r>
      <w:r w:rsidRPr="00EF0FF1">
        <w:rPr>
          <w:rFonts w:ascii="Times New Roman" w:hAnsi="Times New Roman"/>
          <w:sz w:val="26"/>
          <w:szCs w:val="26"/>
        </w:rPr>
        <w:t>.</w:t>
      </w:r>
    </w:p>
    <w:p w:rsidR="00C646E8" w:rsidRDefault="00C646E8" w:rsidP="00F62025">
      <w:pPr>
        <w:spacing w:after="0" w:line="240" w:lineRule="auto"/>
        <w:ind w:firstLine="567"/>
        <w:jc w:val="both"/>
        <w:rPr>
          <w:rFonts w:ascii="Times New Roman" w:eastAsia="Times New Roman" w:hAnsi="Times New Roman"/>
          <w:b/>
          <w:sz w:val="26"/>
          <w:szCs w:val="26"/>
        </w:rPr>
      </w:pPr>
    </w:p>
    <w:p w:rsidR="00C646E8" w:rsidRDefault="00C646E8" w:rsidP="00F62025">
      <w:pPr>
        <w:spacing w:after="0" w:line="240" w:lineRule="auto"/>
        <w:ind w:firstLine="567"/>
        <w:jc w:val="both"/>
        <w:rPr>
          <w:rFonts w:ascii="Times New Roman" w:eastAsia="Times New Roman" w:hAnsi="Times New Roman"/>
          <w:b/>
          <w:sz w:val="26"/>
          <w:szCs w:val="26"/>
        </w:rPr>
      </w:pPr>
      <w:r>
        <w:rPr>
          <w:rFonts w:ascii="Times New Roman" w:eastAsia="Times New Roman" w:hAnsi="Times New Roman"/>
          <w:b/>
          <w:sz w:val="26"/>
          <w:szCs w:val="26"/>
        </w:rPr>
        <w:t>5.</w:t>
      </w:r>
      <w:r w:rsidRPr="0084155F">
        <w:rPr>
          <w:rFonts w:ascii="Times New Roman" w:eastAsia="Times New Roman" w:hAnsi="Times New Roman"/>
          <w:b/>
          <w:sz w:val="26"/>
          <w:szCs w:val="26"/>
        </w:rPr>
        <w:t>5. Выводы:</w:t>
      </w:r>
    </w:p>
    <w:p w:rsidR="00C646E8" w:rsidRPr="003C74D5"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b/>
          <w:sz w:val="26"/>
          <w:szCs w:val="26"/>
        </w:rPr>
        <w:t>5.</w:t>
      </w:r>
      <w:r w:rsidRPr="005F34B1">
        <w:rPr>
          <w:rFonts w:ascii="Times New Roman" w:hAnsi="Times New Roman"/>
          <w:b/>
          <w:sz w:val="26"/>
          <w:szCs w:val="26"/>
        </w:rPr>
        <w:t>5</w:t>
      </w:r>
      <w:r>
        <w:rPr>
          <w:rFonts w:ascii="Times New Roman" w:hAnsi="Times New Roman"/>
          <w:b/>
          <w:sz w:val="26"/>
          <w:szCs w:val="26"/>
        </w:rPr>
        <w:t>.1. </w:t>
      </w:r>
      <w:r w:rsidRPr="003C74D5">
        <w:rPr>
          <w:rFonts w:ascii="Times New Roman" w:hAnsi="Times New Roman"/>
          <w:sz w:val="26"/>
          <w:szCs w:val="26"/>
        </w:rPr>
        <w:t>Сводной бюджетной росписью на 2021 год предусмотрено финансирование мероприятий проекта за счёт средств регионального бюджета, в полном объёме, предусмотренном паспортом регионального проекта.</w:t>
      </w:r>
    </w:p>
    <w:p w:rsidR="00C646E8" w:rsidRPr="003C74D5" w:rsidRDefault="00C646E8" w:rsidP="00F62025">
      <w:pPr>
        <w:pStyle w:val="ConsPlusNormal"/>
        <w:ind w:firstLine="567"/>
        <w:jc w:val="both"/>
        <w:rPr>
          <w:b w:val="0"/>
        </w:rPr>
      </w:pPr>
      <w:r>
        <w:t>5.</w:t>
      </w:r>
      <w:r w:rsidRPr="00AB3E3E">
        <w:t>5.2. </w:t>
      </w:r>
      <w:r w:rsidRPr="003C74D5">
        <w:rPr>
          <w:b w:val="0"/>
        </w:rPr>
        <w:t>Показатели и общественно-значимый результат полностью соответствуют предусмотренным федеральным проектом и соглашениями.</w:t>
      </w:r>
    </w:p>
    <w:p w:rsidR="00C646E8" w:rsidRPr="003C74D5" w:rsidRDefault="00C646E8" w:rsidP="00F62025">
      <w:pPr>
        <w:pStyle w:val="ConsPlusNormal"/>
        <w:ind w:firstLine="567"/>
        <w:jc w:val="both"/>
        <w:rPr>
          <w:b w:val="0"/>
        </w:rPr>
      </w:pPr>
      <w:r>
        <w:t>5.</w:t>
      </w:r>
      <w:r w:rsidRPr="00C460D9">
        <w:t>5.3. </w:t>
      </w:r>
      <w:r w:rsidRPr="003C74D5">
        <w:rPr>
          <w:b w:val="0"/>
        </w:rPr>
        <w:t>В отчётном периоде достигнуты два результата и три контрольные точки.</w:t>
      </w:r>
    </w:p>
    <w:p w:rsidR="00C646E8" w:rsidRPr="003C74D5"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b/>
          <w:sz w:val="26"/>
          <w:szCs w:val="26"/>
        </w:rPr>
        <w:t>5.5.4. </w:t>
      </w:r>
      <w:r w:rsidRPr="003C74D5">
        <w:rPr>
          <w:rFonts w:ascii="Times New Roman" w:hAnsi="Times New Roman"/>
          <w:sz w:val="26"/>
          <w:szCs w:val="26"/>
        </w:rPr>
        <w:t xml:space="preserve">В целом по проекту исполнение составило 16,9 % %, причиной низкого исполнения послужило планирование выполнения основных мероприятий на </w:t>
      </w:r>
      <w:r w:rsidRPr="003C74D5">
        <w:rPr>
          <w:rFonts w:ascii="Times New Roman" w:hAnsi="Times New Roman"/>
          <w:sz w:val="26"/>
          <w:szCs w:val="26"/>
          <w:lang w:val="en-US"/>
        </w:rPr>
        <w:t>III</w:t>
      </w:r>
      <w:r w:rsidRPr="003C74D5">
        <w:rPr>
          <w:rFonts w:ascii="Times New Roman" w:hAnsi="Times New Roman"/>
          <w:sz w:val="26"/>
          <w:szCs w:val="26"/>
        </w:rPr>
        <w:t>-</w:t>
      </w:r>
      <w:r w:rsidRPr="003C74D5">
        <w:rPr>
          <w:rFonts w:ascii="Times New Roman" w:hAnsi="Times New Roman"/>
          <w:sz w:val="26"/>
          <w:szCs w:val="26"/>
          <w:lang w:val="en-US"/>
        </w:rPr>
        <w:t>IV</w:t>
      </w:r>
      <w:r w:rsidRPr="003C74D5">
        <w:rPr>
          <w:rFonts w:ascii="Times New Roman" w:hAnsi="Times New Roman"/>
          <w:sz w:val="26"/>
          <w:szCs w:val="26"/>
        </w:rPr>
        <w:t> квартал 2021 года.</w:t>
      </w:r>
    </w:p>
    <w:p w:rsidR="00C646E8" w:rsidRPr="003C74D5" w:rsidRDefault="00C646E8" w:rsidP="00F62025">
      <w:pPr>
        <w:tabs>
          <w:tab w:val="left" w:pos="1134"/>
        </w:tabs>
        <w:spacing w:after="0" w:line="240" w:lineRule="auto"/>
        <w:ind w:firstLine="567"/>
        <w:jc w:val="both"/>
        <w:rPr>
          <w:rFonts w:ascii="Times New Roman" w:hAnsi="Times New Roman"/>
          <w:sz w:val="26"/>
          <w:szCs w:val="26"/>
        </w:rPr>
      </w:pPr>
      <w:r>
        <w:rPr>
          <w:rFonts w:ascii="Times New Roman" w:hAnsi="Times New Roman"/>
          <w:b/>
          <w:sz w:val="26"/>
          <w:szCs w:val="26"/>
        </w:rPr>
        <w:t>5.5.5. </w:t>
      </w:r>
      <w:r w:rsidRPr="003C74D5">
        <w:rPr>
          <w:rFonts w:ascii="Times New Roman" w:hAnsi="Times New Roman"/>
          <w:sz w:val="26"/>
          <w:szCs w:val="26"/>
        </w:rPr>
        <w:t>Установлено нарушение сроков оплаты товаров (работ, услуг) при осуществлении закупок для обеспечения государственных нужд по причине недофинансирования. По постановлению прокуратуры</w:t>
      </w:r>
      <w:r w:rsidR="00887320">
        <w:rPr>
          <w:rFonts w:ascii="Times New Roman" w:hAnsi="Times New Roman"/>
          <w:sz w:val="26"/>
          <w:szCs w:val="26"/>
        </w:rPr>
        <w:t xml:space="preserve"> г. Калуги</w:t>
      </w:r>
      <w:r w:rsidRPr="003C74D5">
        <w:rPr>
          <w:rFonts w:ascii="Times New Roman" w:hAnsi="Times New Roman"/>
          <w:sz w:val="26"/>
          <w:szCs w:val="26"/>
        </w:rPr>
        <w:t xml:space="preserve"> руководитель учреждения привлечён к административной ответственности. Недофинансирование регионального проекта произошло по объективным причинам, не зависящим от главного распорядителя средств.</w:t>
      </w:r>
    </w:p>
    <w:p w:rsidR="00D451B6" w:rsidRDefault="00D451B6" w:rsidP="00F62025">
      <w:pPr>
        <w:spacing w:after="0" w:line="240" w:lineRule="auto"/>
        <w:rPr>
          <w:rFonts w:ascii="Times New Roman" w:hAnsi="Times New Roman"/>
          <w:b/>
          <w:kern w:val="2"/>
          <w:sz w:val="26"/>
          <w:szCs w:val="26"/>
        </w:rPr>
      </w:pPr>
    </w:p>
    <w:p w:rsidR="00CC2F84" w:rsidRDefault="00B011D4" w:rsidP="0034546C">
      <w:pPr>
        <w:spacing w:after="0" w:line="240" w:lineRule="auto"/>
        <w:jc w:val="center"/>
        <w:rPr>
          <w:rFonts w:ascii="Times New Roman" w:hAnsi="Times New Roman"/>
          <w:b/>
          <w:kern w:val="2"/>
          <w:sz w:val="26"/>
          <w:szCs w:val="26"/>
        </w:rPr>
      </w:pPr>
      <w:r>
        <w:rPr>
          <w:rFonts w:ascii="Times New Roman" w:hAnsi="Times New Roman"/>
          <w:b/>
          <w:kern w:val="2"/>
          <w:sz w:val="26"/>
          <w:szCs w:val="26"/>
          <w:lang w:val="en-US"/>
        </w:rPr>
        <w:t>X</w:t>
      </w:r>
      <w:r w:rsidR="00CC2F84" w:rsidRPr="00CC2F84">
        <w:rPr>
          <w:rFonts w:ascii="Times New Roman" w:hAnsi="Times New Roman"/>
          <w:b/>
          <w:kern w:val="2"/>
          <w:sz w:val="26"/>
          <w:szCs w:val="26"/>
        </w:rPr>
        <w:t>.</w:t>
      </w:r>
      <w:r w:rsidR="00CC2F84">
        <w:rPr>
          <w:rFonts w:ascii="Times New Roman" w:hAnsi="Times New Roman"/>
          <w:b/>
          <w:kern w:val="2"/>
          <w:sz w:val="26"/>
          <w:szCs w:val="26"/>
          <w:lang w:val="en-US"/>
        </w:rPr>
        <w:t> </w:t>
      </w:r>
      <w:r w:rsidR="00CC2F84">
        <w:rPr>
          <w:rFonts w:ascii="Times New Roman" w:hAnsi="Times New Roman"/>
          <w:b/>
          <w:kern w:val="2"/>
          <w:sz w:val="26"/>
          <w:szCs w:val="26"/>
        </w:rPr>
        <w:t>Национальный проект «Малое и среднее предпринимательство и поддержка индивидуальной предпринимательской инициативы»</w:t>
      </w:r>
    </w:p>
    <w:p w:rsidR="00C064AB" w:rsidRPr="00BB2552" w:rsidRDefault="00C064AB" w:rsidP="00F62025">
      <w:pPr>
        <w:spacing w:after="0" w:line="240" w:lineRule="auto"/>
        <w:ind w:firstLine="709"/>
        <w:jc w:val="both"/>
        <w:rPr>
          <w:rFonts w:ascii="Times New Roman" w:hAnsi="Times New Roman"/>
          <w:sz w:val="26"/>
          <w:szCs w:val="26"/>
        </w:rPr>
      </w:pPr>
      <w:r>
        <w:rPr>
          <w:rFonts w:ascii="Times New Roman" w:hAnsi="Times New Roman"/>
          <w:sz w:val="26"/>
          <w:szCs w:val="26"/>
        </w:rPr>
        <w:t xml:space="preserve">Для </w:t>
      </w:r>
      <w:r w:rsidRPr="00BB2552">
        <w:rPr>
          <w:rFonts w:ascii="Times New Roman" w:hAnsi="Times New Roman"/>
          <w:sz w:val="26"/>
          <w:szCs w:val="26"/>
        </w:rPr>
        <w:t>достижения целей, показателей и результатов национального проекта «Малое и среднее предпринимательство и поддержка индивидуальной предпринимательской инициативы» в Калужской области приняты следующие региональные проекты:</w:t>
      </w:r>
    </w:p>
    <w:p w:rsidR="00C064AB" w:rsidRPr="00C064AB" w:rsidRDefault="00C064AB" w:rsidP="00F62025">
      <w:pPr>
        <w:pStyle w:val="Bodytext280"/>
        <w:shd w:val="clear" w:color="auto" w:fill="auto"/>
        <w:tabs>
          <w:tab w:val="left" w:leader="underscore" w:pos="5760"/>
        </w:tabs>
        <w:spacing w:line="240" w:lineRule="auto"/>
        <w:ind w:firstLine="709"/>
        <w:jc w:val="both"/>
        <w:rPr>
          <w:sz w:val="26"/>
          <w:szCs w:val="26"/>
        </w:rPr>
      </w:pPr>
      <w:r w:rsidRPr="00C064AB">
        <w:rPr>
          <w:sz w:val="26"/>
          <w:szCs w:val="26"/>
          <w:lang w:val="ru-RU"/>
        </w:rPr>
        <w:t>1</w:t>
      </w:r>
      <w:r w:rsidRPr="00C064AB">
        <w:rPr>
          <w:sz w:val="26"/>
          <w:szCs w:val="26"/>
        </w:rPr>
        <w:t>.</w:t>
      </w:r>
      <w:r w:rsidRPr="00C064AB">
        <w:rPr>
          <w:sz w:val="26"/>
          <w:szCs w:val="26"/>
          <w:lang w:val="ru-RU"/>
        </w:rPr>
        <w:t xml:space="preserve"> </w:t>
      </w:r>
      <w:r w:rsidRPr="00C064AB">
        <w:rPr>
          <w:sz w:val="26"/>
          <w:szCs w:val="26"/>
        </w:rPr>
        <w:t>«</w:t>
      </w:r>
      <w:r w:rsidRPr="00C064AB">
        <w:rPr>
          <w:bCs/>
          <w:sz w:val="26"/>
          <w:szCs w:val="26"/>
          <w:shd w:val="clear" w:color="auto" w:fill="FFFFFF"/>
        </w:rPr>
        <w:t>Акселерация субъектов малого и среднего предпринимательства</w:t>
      </w:r>
      <w:r w:rsidRPr="00C064AB">
        <w:rPr>
          <w:sz w:val="26"/>
          <w:szCs w:val="26"/>
        </w:rPr>
        <w:t>».</w:t>
      </w:r>
    </w:p>
    <w:p w:rsidR="00C064AB" w:rsidRPr="00C064AB" w:rsidRDefault="00C064AB" w:rsidP="00F62025">
      <w:pPr>
        <w:spacing w:after="0" w:line="240" w:lineRule="auto"/>
        <w:ind w:firstLine="709"/>
        <w:jc w:val="both"/>
        <w:rPr>
          <w:rFonts w:ascii="Times New Roman" w:hAnsi="Times New Roman"/>
          <w:sz w:val="26"/>
          <w:szCs w:val="26"/>
        </w:rPr>
      </w:pPr>
      <w:r w:rsidRPr="00C064AB">
        <w:rPr>
          <w:rFonts w:ascii="Times New Roman" w:hAnsi="Times New Roman"/>
          <w:sz w:val="26"/>
          <w:szCs w:val="26"/>
        </w:rPr>
        <w:t xml:space="preserve">2. «Создание условий для легкого старта и комфортного ведения бизнеса». </w:t>
      </w:r>
    </w:p>
    <w:p w:rsidR="00C064AB" w:rsidRPr="00C064AB" w:rsidRDefault="00C064AB" w:rsidP="00F62025">
      <w:pPr>
        <w:spacing w:after="0" w:line="240" w:lineRule="auto"/>
        <w:ind w:firstLine="709"/>
        <w:jc w:val="both"/>
        <w:rPr>
          <w:rFonts w:ascii="Times New Roman" w:hAnsi="Times New Roman"/>
          <w:sz w:val="26"/>
          <w:szCs w:val="26"/>
        </w:rPr>
      </w:pPr>
      <w:r w:rsidRPr="00C064AB">
        <w:rPr>
          <w:rFonts w:ascii="Times New Roman" w:hAnsi="Times New Roman"/>
          <w:sz w:val="26"/>
          <w:szCs w:val="26"/>
        </w:rPr>
        <w:t>3. «</w:t>
      </w:r>
      <w:r w:rsidRPr="00C064AB">
        <w:rPr>
          <w:rStyle w:val="29"/>
          <w:rFonts w:eastAsia="Calibri"/>
          <w:sz w:val="26"/>
          <w:szCs w:val="26"/>
        </w:rPr>
        <w:t>Создание благоприятных условий для осуществления деятельности самозанятыми гражданами»</w:t>
      </w:r>
      <w:r w:rsidRPr="00C064AB">
        <w:rPr>
          <w:rFonts w:ascii="Times New Roman" w:hAnsi="Times New Roman"/>
          <w:sz w:val="26"/>
          <w:szCs w:val="26"/>
        </w:rPr>
        <w:t xml:space="preserve">. </w:t>
      </w:r>
    </w:p>
    <w:p w:rsidR="00C064AB" w:rsidRPr="00C064AB" w:rsidRDefault="00C064AB" w:rsidP="00F62025">
      <w:pPr>
        <w:tabs>
          <w:tab w:val="left" w:pos="567"/>
        </w:tabs>
        <w:spacing w:after="0" w:line="240" w:lineRule="auto"/>
        <w:ind w:firstLine="709"/>
        <w:jc w:val="both"/>
        <w:rPr>
          <w:rFonts w:ascii="Times New Roman" w:hAnsi="Times New Roman"/>
          <w:sz w:val="26"/>
          <w:szCs w:val="26"/>
        </w:rPr>
      </w:pPr>
    </w:p>
    <w:p w:rsidR="00C064AB" w:rsidRDefault="00C064AB" w:rsidP="00F62025">
      <w:pPr>
        <w:tabs>
          <w:tab w:val="left" w:pos="567"/>
        </w:tabs>
        <w:spacing w:after="0" w:line="240" w:lineRule="auto"/>
        <w:ind w:firstLine="709"/>
        <w:jc w:val="both"/>
        <w:rPr>
          <w:rFonts w:ascii="Times New Roman" w:hAnsi="Times New Roman"/>
          <w:sz w:val="26"/>
          <w:szCs w:val="26"/>
        </w:rPr>
      </w:pPr>
      <w:r>
        <w:rPr>
          <w:rFonts w:ascii="Times New Roman" w:hAnsi="Times New Roman"/>
          <w:sz w:val="26"/>
          <w:szCs w:val="26"/>
        </w:rPr>
        <w:t>С 2021 года ряд проектов, ранее входивших в национальный проект «</w:t>
      </w:r>
      <w:r w:rsidRPr="00BB2552">
        <w:rPr>
          <w:rFonts w:ascii="Times New Roman" w:hAnsi="Times New Roman"/>
          <w:sz w:val="26"/>
          <w:szCs w:val="26"/>
        </w:rPr>
        <w:t>Малое и среднее предпринимательство и поддержка индивидуальной предпринимательской инициативы</w:t>
      </w:r>
      <w:r>
        <w:rPr>
          <w:rFonts w:ascii="Times New Roman" w:hAnsi="Times New Roman"/>
          <w:sz w:val="26"/>
          <w:szCs w:val="26"/>
        </w:rPr>
        <w:t>», не реализуются в связи с изменениями, принятыми на федеральном уровне, а именно:</w:t>
      </w:r>
    </w:p>
    <w:p w:rsidR="00C064AB" w:rsidRDefault="00C064AB" w:rsidP="00F62025">
      <w:pPr>
        <w:tabs>
          <w:tab w:val="left" w:pos="567"/>
        </w:tabs>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Pr="00C12505">
        <w:rPr>
          <w:rFonts w:ascii="Times New Roman" w:hAnsi="Times New Roman"/>
          <w:b/>
          <w:sz w:val="26"/>
          <w:szCs w:val="26"/>
        </w:rPr>
        <w:t>«Популяризация предпринимательства»</w:t>
      </w:r>
      <w:r>
        <w:rPr>
          <w:rFonts w:ascii="Times New Roman" w:hAnsi="Times New Roman"/>
          <w:sz w:val="26"/>
          <w:szCs w:val="26"/>
        </w:rPr>
        <w:t xml:space="preserve"> </w:t>
      </w:r>
      <w:r w:rsidRPr="00BF3000">
        <w:rPr>
          <w:rFonts w:ascii="Times New Roman" w:hAnsi="Times New Roman"/>
          <w:b/>
          <w:sz w:val="26"/>
          <w:szCs w:val="26"/>
        </w:rPr>
        <w:t>–</w:t>
      </w:r>
      <w:r>
        <w:rPr>
          <w:rFonts w:ascii="Times New Roman" w:hAnsi="Times New Roman"/>
          <w:sz w:val="26"/>
          <w:szCs w:val="26"/>
        </w:rPr>
        <w:t xml:space="preserve"> в соответствии с дополнительным соглашением от 01.12.2020 № 2019-</w:t>
      </w:r>
      <w:r>
        <w:rPr>
          <w:rFonts w:ascii="Times New Roman" w:hAnsi="Times New Roman"/>
          <w:sz w:val="26"/>
          <w:szCs w:val="26"/>
          <w:lang w:val="en-US"/>
        </w:rPr>
        <w:t>I</w:t>
      </w:r>
      <w:r>
        <w:rPr>
          <w:rFonts w:ascii="Times New Roman" w:hAnsi="Times New Roman"/>
          <w:sz w:val="26"/>
          <w:szCs w:val="26"/>
        </w:rPr>
        <w:t xml:space="preserve">80040-1/2 срок реализации проекта изменен с 31.12.2024 на </w:t>
      </w:r>
      <w:r w:rsidRPr="0023578C">
        <w:rPr>
          <w:rFonts w:ascii="Times New Roman" w:hAnsi="Times New Roman"/>
          <w:sz w:val="26"/>
          <w:szCs w:val="26"/>
        </w:rPr>
        <w:t>31/12/2020</w:t>
      </w:r>
      <w:r>
        <w:rPr>
          <w:rFonts w:ascii="Times New Roman" w:hAnsi="Times New Roman"/>
          <w:sz w:val="26"/>
          <w:szCs w:val="26"/>
        </w:rPr>
        <w:t>;</w:t>
      </w:r>
    </w:p>
    <w:p w:rsidR="00C064AB" w:rsidRDefault="00C064AB" w:rsidP="00F62025">
      <w:pPr>
        <w:tabs>
          <w:tab w:val="left" w:pos="567"/>
        </w:tabs>
        <w:spacing w:after="0" w:line="240" w:lineRule="auto"/>
        <w:ind w:firstLine="709"/>
        <w:jc w:val="both"/>
        <w:rPr>
          <w:rFonts w:ascii="Times New Roman" w:hAnsi="Times New Roman"/>
          <w:sz w:val="26"/>
          <w:szCs w:val="26"/>
        </w:rPr>
      </w:pPr>
      <w:r>
        <w:rPr>
          <w:rFonts w:ascii="Times New Roman" w:hAnsi="Times New Roman"/>
          <w:sz w:val="26"/>
          <w:szCs w:val="26"/>
        </w:rPr>
        <w:lastRenderedPageBreak/>
        <w:t xml:space="preserve">- </w:t>
      </w:r>
      <w:r w:rsidRPr="00C12505">
        <w:rPr>
          <w:rFonts w:ascii="Times New Roman" w:hAnsi="Times New Roman"/>
          <w:b/>
          <w:sz w:val="26"/>
          <w:szCs w:val="26"/>
        </w:rPr>
        <w:t>«Улучшение условий ведения предпринимательской деятельности»</w:t>
      </w:r>
      <w:r>
        <w:rPr>
          <w:rFonts w:ascii="Times New Roman" w:hAnsi="Times New Roman"/>
          <w:sz w:val="26"/>
          <w:szCs w:val="26"/>
        </w:rPr>
        <w:t xml:space="preserve"> </w:t>
      </w:r>
      <w:r w:rsidRPr="00BF3000">
        <w:rPr>
          <w:rFonts w:ascii="Times New Roman" w:hAnsi="Times New Roman"/>
          <w:b/>
          <w:sz w:val="26"/>
          <w:szCs w:val="26"/>
        </w:rPr>
        <w:t>–</w:t>
      </w:r>
      <w:r>
        <w:rPr>
          <w:rFonts w:ascii="Times New Roman" w:hAnsi="Times New Roman"/>
          <w:sz w:val="26"/>
          <w:szCs w:val="26"/>
        </w:rPr>
        <w:t xml:space="preserve"> в соответствии с дополнительным соглашением от 01.12.2020 № 2019-</w:t>
      </w:r>
      <w:r>
        <w:rPr>
          <w:rFonts w:ascii="Times New Roman" w:hAnsi="Times New Roman"/>
          <w:sz w:val="26"/>
          <w:szCs w:val="26"/>
          <w:lang w:val="en-US"/>
        </w:rPr>
        <w:t>I</w:t>
      </w:r>
      <w:r>
        <w:rPr>
          <w:rFonts w:ascii="Times New Roman" w:hAnsi="Times New Roman"/>
          <w:sz w:val="26"/>
          <w:szCs w:val="26"/>
        </w:rPr>
        <w:t xml:space="preserve">10040-1/2 срок реализации проекта изменен с 31.12.2024 на </w:t>
      </w:r>
      <w:r w:rsidRPr="0023578C">
        <w:rPr>
          <w:rFonts w:ascii="Times New Roman" w:hAnsi="Times New Roman"/>
          <w:sz w:val="26"/>
          <w:szCs w:val="26"/>
        </w:rPr>
        <w:t>31/12/2020</w:t>
      </w:r>
      <w:r>
        <w:rPr>
          <w:rFonts w:ascii="Times New Roman" w:hAnsi="Times New Roman"/>
          <w:sz w:val="26"/>
          <w:szCs w:val="26"/>
        </w:rPr>
        <w:t>;</w:t>
      </w:r>
    </w:p>
    <w:p w:rsidR="00C064AB" w:rsidRDefault="00C064AB" w:rsidP="00F62025">
      <w:pPr>
        <w:tabs>
          <w:tab w:val="left" w:pos="567"/>
        </w:tabs>
        <w:spacing w:after="0" w:line="240" w:lineRule="auto"/>
        <w:ind w:firstLine="709"/>
        <w:jc w:val="both"/>
        <w:rPr>
          <w:rFonts w:ascii="Times New Roman" w:hAnsi="Times New Roman"/>
          <w:sz w:val="26"/>
          <w:szCs w:val="26"/>
        </w:rPr>
      </w:pPr>
      <w:r w:rsidRPr="0023578C">
        <w:rPr>
          <w:rFonts w:ascii="Times New Roman" w:hAnsi="Times New Roman"/>
          <w:sz w:val="26"/>
          <w:szCs w:val="26"/>
        </w:rPr>
        <w:t>-</w:t>
      </w:r>
      <w:r>
        <w:rPr>
          <w:rFonts w:ascii="Times New Roman" w:hAnsi="Times New Roman"/>
          <w:sz w:val="26"/>
          <w:szCs w:val="26"/>
        </w:rPr>
        <w:t xml:space="preserve"> </w:t>
      </w:r>
      <w:r w:rsidRPr="00C12505">
        <w:rPr>
          <w:rFonts w:ascii="Times New Roman" w:hAnsi="Times New Roman"/>
          <w:b/>
          <w:sz w:val="26"/>
          <w:szCs w:val="26"/>
        </w:rPr>
        <w:t>«Расширение доступа субъектов МСП к финансовым ресурсам, в том числе к льготному финансированию»</w:t>
      </w:r>
      <w:r>
        <w:rPr>
          <w:rFonts w:ascii="Times New Roman" w:hAnsi="Times New Roman"/>
          <w:sz w:val="26"/>
          <w:szCs w:val="26"/>
        </w:rPr>
        <w:t xml:space="preserve"> переименован в </w:t>
      </w:r>
      <w:r w:rsidRPr="00910858">
        <w:rPr>
          <w:rFonts w:ascii="Times New Roman" w:hAnsi="Times New Roman"/>
          <w:sz w:val="26"/>
          <w:szCs w:val="26"/>
        </w:rPr>
        <w:t>«Создание условий для легкого старта и комфортного ведения бизнеса»</w:t>
      </w:r>
      <w:r>
        <w:rPr>
          <w:rFonts w:ascii="Times New Roman" w:hAnsi="Times New Roman"/>
          <w:sz w:val="26"/>
          <w:szCs w:val="26"/>
        </w:rPr>
        <w:t xml:space="preserve"> в соответствии с дополнительным соглашением от 01.12.2020 № 139-2019-</w:t>
      </w:r>
      <w:r>
        <w:rPr>
          <w:rFonts w:ascii="Times New Roman" w:hAnsi="Times New Roman"/>
          <w:sz w:val="26"/>
          <w:szCs w:val="26"/>
          <w:lang w:val="en-US"/>
        </w:rPr>
        <w:t>I</w:t>
      </w:r>
      <w:r>
        <w:rPr>
          <w:rFonts w:ascii="Times New Roman" w:hAnsi="Times New Roman"/>
          <w:sz w:val="26"/>
          <w:szCs w:val="26"/>
        </w:rPr>
        <w:t>40070-1/5;</w:t>
      </w:r>
    </w:p>
    <w:p w:rsidR="00C064AB" w:rsidRDefault="00C064AB" w:rsidP="00F62025">
      <w:pPr>
        <w:shd w:val="clear" w:color="auto" w:fill="FFFFFF"/>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Pr="00C12505">
        <w:rPr>
          <w:rFonts w:ascii="Times New Roman" w:hAnsi="Times New Roman"/>
          <w:b/>
          <w:sz w:val="26"/>
          <w:szCs w:val="26"/>
        </w:rPr>
        <w:t>«Создание системы поддержки фермеров и сельскохозяйственных кооперативов»</w:t>
      </w:r>
      <w:r>
        <w:rPr>
          <w:rFonts w:ascii="Times New Roman" w:hAnsi="Times New Roman"/>
          <w:sz w:val="26"/>
          <w:szCs w:val="26"/>
        </w:rPr>
        <w:t xml:space="preserve"> </w:t>
      </w:r>
      <w:r w:rsidRPr="00BF3000">
        <w:rPr>
          <w:rFonts w:ascii="Times New Roman" w:hAnsi="Times New Roman"/>
          <w:b/>
          <w:sz w:val="26"/>
          <w:szCs w:val="26"/>
        </w:rPr>
        <w:t>–</w:t>
      </w:r>
      <w:r>
        <w:rPr>
          <w:rFonts w:ascii="Times New Roman" w:hAnsi="Times New Roman"/>
          <w:sz w:val="26"/>
          <w:szCs w:val="26"/>
        </w:rPr>
        <w:t xml:space="preserve"> в соответствии с протоколом заочного голосования членов проектного комитета по национальному проекту «</w:t>
      </w:r>
      <w:r w:rsidRPr="00CC5D2D">
        <w:rPr>
          <w:rFonts w:ascii="Times New Roman" w:hAnsi="Times New Roman"/>
          <w:sz w:val="26"/>
          <w:szCs w:val="26"/>
        </w:rPr>
        <w:t>Малое и среднее предпринимательство и поддержка индивидуальной предпринимательской инициативы</w:t>
      </w:r>
      <w:r>
        <w:rPr>
          <w:rFonts w:ascii="Times New Roman" w:hAnsi="Times New Roman"/>
          <w:sz w:val="26"/>
          <w:szCs w:val="26"/>
        </w:rPr>
        <w:t>» от 29.09.2020 № 5 Минсельхозу России поручено завершить федеральный проект «Создание системы поддержки фермеров и развитие сельской кооперации» в срок до 31.12.2020.</w:t>
      </w:r>
    </w:p>
    <w:p w:rsidR="00C064AB" w:rsidRDefault="00C064AB" w:rsidP="00F62025">
      <w:pPr>
        <w:tabs>
          <w:tab w:val="left" w:pos="567"/>
        </w:tabs>
        <w:spacing w:after="0" w:line="240" w:lineRule="auto"/>
        <w:ind w:firstLine="709"/>
        <w:jc w:val="both"/>
        <w:rPr>
          <w:rFonts w:ascii="Times New Roman" w:hAnsi="Times New Roman"/>
          <w:sz w:val="26"/>
          <w:szCs w:val="26"/>
        </w:rPr>
      </w:pPr>
      <w:r>
        <w:rPr>
          <w:rFonts w:ascii="Times New Roman" w:hAnsi="Times New Roman"/>
          <w:sz w:val="26"/>
          <w:szCs w:val="26"/>
        </w:rPr>
        <w:t>Во исполнение вышеназванного решения подписано дополнительное соглашение к соглашению о реализации регионального проекта «Создание системы поддержки фермеров и сельскохозяйственных кооперативов (Калужская область)» от 09.11.2020 № 082-2019-</w:t>
      </w:r>
      <w:r>
        <w:rPr>
          <w:rFonts w:ascii="Times New Roman" w:hAnsi="Times New Roman"/>
          <w:sz w:val="26"/>
          <w:szCs w:val="26"/>
          <w:lang w:val="en-US"/>
        </w:rPr>
        <w:t>I</w:t>
      </w:r>
      <w:r>
        <w:rPr>
          <w:rFonts w:ascii="Times New Roman" w:hAnsi="Times New Roman"/>
          <w:sz w:val="26"/>
          <w:szCs w:val="26"/>
        </w:rPr>
        <w:t>70071-1/4,</w:t>
      </w:r>
      <w:r w:rsidRPr="00CC5D2D">
        <w:rPr>
          <w:rFonts w:ascii="Times New Roman" w:hAnsi="Times New Roman"/>
          <w:sz w:val="26"/>
          <w:szCs w:val="26"/>
        </w:rPr>
        <w:t xml:space="preserve"> </w:t>
      </w:r>
      <w:r>
        <w:rPr>
          <w:rFonts w:ascii="Times New Roman" w:hAnsi="Times New Roman"/>
          <w:sz w:val="26"/>
          <w:szCs w:val="26"/>
        </w:rPr>
        <w:t>в соответствии с которым результат федерального проекта по субъекту РФ Калужская область – создание системы поддержки фермеров и развитие сельской кооперации за 2021- 2024 годы не предусмотрен, а также значения показателей на 2021-2024 годы не определены (плановые значения равны нулю).</w:t>
      </w:r>
    </w:p>
    <w:p w:rsidR="00C064AB" w:rsidRDefault="00C064AB" w:rsidP="00F62025">
      <w:pPr>
        <w:tabs>
          <w:tab w:val="left" w:pos="567"/>
        </w:tabs>
        <w:spacing w:after="0" w:line="240" w:lineRule="auto"/>
        <w:ind w:firstLine="709"/>
        <w:jc w:val="both"/>
        <w:rPr>
          <w:rFonts w:ascii="Times New Roman" w:hAnsi="Times New Roman"/>
          <w:sz w:val="26"/>
          <w:szCs w:val="26"/>
        </w:rPr>
      </w:pPr>
      <w:r>
        <w:rPr>
          <w:rFonts w:ascii="Times New Roman" w:hAnsi="Times New Roman"/>
          <w:sz w:val="26"/>
          <w:szCs w:val="26"/>
        </w:rPr>
        <w:t>Кроме того, согласно дополнительному соглашению о предоставлении субсидии из федерального бюджета от 23.12.2020 № 082-09-2020-513/1 финансовое обеспечение мероприятий регионального проекта на 2021-2022 годы не предусмотрено.</w:t>
      </w:r>
    </w:p>
    <w:p w:rsidR="00C064AB" w:rsidRDefault="00C064AB" w:rsidP="00F62025">
      <w:pPr>
        <w:tabs>
          <w:tab w:val="left" w:pos="567"/>
        </w:tabs>
        <w:spacing w:after="0" w:line="240" w:lineRule="auto"/>
        <w:ind w:firstLine="709"/>
        <w:jc w:val="both"/>
        <w:rPr>
          <w:rFonts w:ascii="Times New Roman" w:hAnsi="Times New Roman"/>
          <w:sz w:val="26"/>
          <w:szCs w:val="26"/>
          <w:lang w:eastAsia="x-none"/>
        </w:rPr>
      </w:pPr>
      <w:r>
        <w:rPr>
          <w:rFonts w:ascii="Times New Roman" w:hAnsi="Times New Roman"/>
          <w:sz w:val="26"/>
          <w:szCs w:val="26"/>
        </w:rPr>
        <w:t xml:space="preserve">  В соответствии с Законом Калужской области от 03.12.2020 № 27-ОЗ «Об областном бюджете на 2021 год и плановый период 2022 и 2023 годов» на реализацию регионального проекта</w:t>
      </w:r>
      <w:r w:rsidRPr="00C54FC0">
        <w:rPr>
          <w:rFonts w:ascii="Times New Roman" w:hAnsi="Times New Roman"/>
          <w:sz w:val="26"/>
          <w:szCs w:val="26"/>
          <w:lang w:val="x-none" w:eastAsia="x-none"/>
        </w:rPr>
        <w:t xml:space="preserve"> предусмотрены бюджетные ассигнования в </w:t>
      </w:r>
      <w:r>
        <w:rPr>
          <w:rFonts w:ascii="Times New Roman" w:hAnsi="Times New Roman"/>
          <w:sz w:val="26"/>
          <w:szCs w:val="26"/>
          <w:lang w:eastAsia="x-none"/>
        </w:rPr>
        <w:t>сумме 54 560,6 тыс. руб. в связи с тем, что реализация мероприятий регионального проекта «</w:t>
      </w:r>
      <w:r>
        <w:rPr>
          <w:rFonts w:ascii="Times New Roman" w:hAnsi="Times New Roman"/>
          <w:sz w:val="26"/>
          <w:szCs w:val="26"/>
        </w:rPr>
        <w:t>Создание системы поддержки фермеров и сельскохозяйственных кооперативов</w:t>
      </w:r>
      <w:r>
        <w:rPr>
          <w:rFonts w:ascii="Times New Roman" w:hAnsi="Times New Roman"/>
          <w:sz w:val="26"/>
          <w:szCs w:val="26"/>
          <w:lang w:eastAsia="x-none"/>
        </w:rPr>
        <w:t>» с 2021 года предусмотрена в рамках реализации регионального проекта «</w:t>
      </w:r>
      <w:r w:rsidRPr="00865071">
        <w:rPr>
          <w:rFonts w:ascii="Times New Roman" w:hAnsi="Times New Roman"/>
          <w:sz w:val="26"/>
          <w:szCs w:val="26"/>
          <w:lang w:eastAsia="x-none"/>
        </w:rPr>
        <w:t>Акселерация субъектов малого и среднего предпринимательства</w:t>
      </w:r>
      <w:r>
        <w:rPr>
          <w:rFonts w:ascii="Times New Roman" w:hAnsi="Times New Roman"/>
          <w:sz w:val="26"/>
          <w:szCs w:val="26"/>
          <w:lang w:eastAsia="x-none"/>
        </w:rPr>
        <w:t>» в соответствии с дополнительным соглашением от 01.12.2020 № 139-2019-</w:t>
      </w:r>
      <w:r>
        <w:rPr>
          <w:rFonts w:ascii="Times New Roman" w:hAnsi="Times New Roman"/>
          <w:sz w:val="26"/>
          <w:szCs w:val="26"/>
          <w:lang w:val="en-US" w:eastAsia="x-none"/>
        </w:rPr>
        <w:t>I</w:t>
      </w:r>
      <w:r>
        <w:rPr>
          <w:rFonts w:ascii="Times New Roman" w:hAnsi="Times New Roman"/>
          <w:sz w:val="26"/>
          <w:szCs w:val="26"/>
          <w:lang w:eastAsia="x-none"/>
        </w:rPr>
        <w:t>50066-1/2. Предоставление субсидии из федерального бюджета на создание системы поддержки фермеров и развитие сельской кооперации с 2021 года предусмотрены в рамках регионального проекта «</w:t>
      </w:r>
      <w:r w:rsidRPr="00865071">
        <w:rPr>
          <w:rFonts w:ascii="Times New Roman" w:hAnsi="Times New Roman"/>
          <w:sz w:val="26"/>
          <w:szCs w:val="26"/>
          <w:lang w:eastAsia="x-none"/>
        </w:rPr>
        <w:t>Акселерация субъектов малого и среднего предпринимательства</w:t>
      </w:r>
      <w:r>
        <w:rPr>
          <w:rFonts w:ascii="Times New Roman" w:hAnsi="Times New Roman"/>
          <w:sz w:val="26"/>
          <w:szCs w:val="26"/>
          <w:lang w:eastAsia="x-none"/>
        </w:rPr>
        <w:t xml:space="preserve">» в соответствии с соглашением </w:t>
      </w:r>
      <w:r w:rsidR="001F0B44">
        <w:rPr>
          <w:rFonts w:ascii="Times New Roman" w:hAnsi="Times New Roman"/>
          <w:sz w:val="26"/>
          <w:szCs w:val="26"/>
          <w:lang w:eastAsia="x-none"/>
        </w:rPr>
        <w:t xml:space="preserve">от 29.12.2020 № 082-09-2021-310 </w:t>
      </w:r>
      <w:r w:rsidR="001F0B44" w:rsidRPr="001F0B44">
        <w:rPr>
          <w:rFonts w:ascii="Times New Roman" w:hAnsi="Times New Roman"/>
          <w:sz w:val="26"/>
          <w:szCs w:val="26"/>
          <w:lang w:eastAsia="x-none"/>
        </w:rPr>
        <w:t>(приложение № 90).</w:t>
      </w:r>
    </w:p>
    <w:p w:rsidR="00C31C67" w:rsidRDefault="00C064AB" w:rsidP="00F62025">
      <w:pPr>
        <w:tabs>
          <w:tab w:val="left" w:pos="567"/>
        </w:tabs>
        <w:spacing w:after="0" w:line="240" w:lineRule="auto"/>
        <w:ind w:firstLine="709"/>
        <w:jc w:val="both"/>
        <w:rPr>
          <w:rFonts w:ascii="Times New Roman" w:hAnsi="Times New Roman"/>
          <w:sz w:val="26"/>
          <w:szCs w:val="26"/>
          <w:lang w:eastAsia="x-none"/>
        </w:rPr>
      </w:pPr>
      <w:r>
        <w:rPr>
          <w:rFonts w:ascii="Times New Roman" w:hAnsi="Times New Roman"/>
          <w:sz w:val="26"/>
          <w:szCs w:val="26"/>
          <w:lang w:eastAsia="x-none"/>
        </w:rPr>
        <w:t>Бюджетные ассигнования в сумме 54 560,6 тыс. руб. перераспределены с регионального проекта «</w:t>
      </w:r>
      <w:r>
        <w:rPr>
          <w:rFonts w:ascii="Times New Roman" w:hAnsi="Times New Roman"/>
          <w:sz w:val="26"/>
          <w:szCs w:val="26"/>
        </w:rPr>
        <w:t>Создание системы поддержки фермеров и сельскохозяйственных кооперативов</w:t>
      </w:r>
      <w:r>
        <w:rPr>
          <w:rFonts w:ascii="Times New Roman" w:hAnsi="Times New Roman"/>
          <w:sz w:val="26"/>
          <w:szCs w:val="26"/>
          <w:lang w:eastAsia="x-none"/>
        </w:rPr>
        <w:t>» (</w:t>
      </w:r>
      <w:r>
        <w:rPr>
          <w:rFonts w:ascii="Times New Roman" w:hAnsi="Times New Roman"/>
          <w:sz w:val="26"/>
          <w:szCs w:val="26"/>
          <w:lang w:val="en-US" w:eastAsia="x-none"/>
        </w:rPr>
        <w:t>I</w:t>
      </w:r>
      <w:r>
        <w:rPr>
          <w:rFonts w:ascii="Times New Roman" w:hAnsi="Times New Roman"/>
          <w:sz w:val="26"/>
          <w:szCs w:val="26"/>
          <w:lang w:eastAsia="x-none"/>
        </w:rPr>
        <w:t>7)</w:t>
      </w:r>
      <w:r w:rsidRPr="000D7DD5">
        <w:rPr>
          <w:rFonts w:ascii="Times New Roman" w:hAnsi="Times New Roman"/>
          <w:sz w:val="26"/>
          <w:szCs w:val="26"/>
          <w:lang w:eastAsia="x-none"/>
        </w:rPr>
        <w:t xml:space="preserve"> </w:t>
      </w:r>
      <w:r>
        <w:rPr>
          <w:rFonts w:ascii="Times New Roman" w:hAnsi="Times New Roman"/>
          <w:sz w:val="26"/>
          <w:szCs w:val="26"/>
          <w:lang w:eastAsia="x-none"/>
        </w:rPr>
        <w:t>на</w:t>
      </w:r>
      <w:r w:rsidRPr="000D7DD5">
        <w:rPr>
          <w:rFonts w:ascii="Times New Roman" w:hAnsi="Times New Roman"/>
          <w:sz w:val="26"/>
          <w:szCs w:val="26"/>
          <w:lang w:eastAsia="x-none"/>
        </w:rPr>
        <w:t xml:space="preserve"> </w:t>
      </w:r>
      <w:r>
        <w:rPr>
          <w:rFonts w:ascii="Times New Roman" w:hAnsi="Times New Roman"/>
          <w:sz w:val="26"/>
          <w:szCs w:val="26"/>
          <w:lang w:eastAsia="x-none"/>
        </w:rPr>
        <w:t>региональный проект «</w:t>
      </w:r>
      <w:r w:rsidRPr="00865071">
        <w:rPr>
          <w:rFonts w:ascii="Times New Roman" w:hAnsi="Times New Roman"/>
          <w:sz w:val="26"/>
          <w:szCs w:val="26"/>
          <w:lang w:eastAsia="x-none"/>
        </w:rPr>
        <w:t>Акселерация субъектов малого и среднего предпринимательства</w:t>
      </w:r>
      <w:r>
        <w:rPr>
          <w:rFonts w:ascii="Times New Roman" w:hAnsi="Times New Roman"/>
          <w:sz w:val="26"/>
          <w:szCs w:val="26"/>
          <w:lang w:eastAsia="x-none"/>
        </w:rPr>
        <w:t>» (</w:t>
      </w:r>
      <w:r>
        <w:rPr>
          <w:rFonts w:ascii="Times New Roman" w:hAnsi="Times New Roman"/>
          <w:sz w:val="26"/>
          <w:szCs w:val="26"/>
          <w:lang w:val="en-US" w:eastAsia="x-none"/>
        </w:rPr>
        <w:t>I</w:t>
      </w:r>
      <w:r>
        <w:rPr>
          <w:rFonts w:ascii="Times New Roman" w:hAnsi="Times New Roman"/>
          <w:sz w:val="26"/>
          <w:szCs w:val="26"/>
          <w:lang w:eastAsia="x-none"/>
        </w:rPr>
        <w:t>5) в соответствии с уведомлением об изменениях показателей сводной бюджетной росписи.</w:t>
      </w:r>
      <w:r w:rsidR="00C31C67">
        <w:rPr>
          <w:rFonts w:ascii="Times New Roman" w:hAnsi="Times New Roman"/>
          <w:sz w:val="26"/>
          <w:szCs w:val="26"/>
          <w:lang w:eastAsia="x-none"/>
        </w:rPr>
        <w:t xml:space="preserve"> </w:t>
      </w:r>
      <w:r w:rsidR="00C31C67" w:rsidRPr="00C31C67">
        <w:rPr>
          <w:rFonts w:ascii="Times New Roman" w:hAnsi="Times New Roman"/>
          <w:sz w:val="26"/>
          <w:szCs w:val="26"/>
          <w:lang w:eastAsia="x-none"/>
        </w:rPr>
        <w:t>Региональный проект «Создание благоприятных условий для осуществления деятельности самозанятыми гражданами» введен с 2021 года.</w:t>
      </w:r>
    </w:p>
    <w:p w:rsidR="003D29B9" w:rsidRDefault="003D29B9" w:rsidP="00F62025">
      <w:pPr>
        <w:shd w:val="clear" w:color="auto" w:fill="FFFFFF"/>
        <w:spacing w:after="0" w:line="240" w:lineRule="auto"/>
        <w:rPr>
          <w:rFonts w:ascii="Times New Roman" w:hAnsi="Times New Roman"/>
          <w:b/>
          <w:sz w:val="26"/>
          <w:szCs w:val="26"/>
        </w:rPr>
      </w:pPr>
    </w:p>
    <w:p w:rsidR="003F227B" w:rsidRDefault="003F227B" w:rsidP="00F62025">
      <w:pPr>
        <w:shd w:val="clear" w:color="auto" w:fill="FFFFFF"/>
        <w:spacing w:after="0" w:line="240" w:lineRule="auto"/>
        <w:ind w:firstLine="709"/>
        <w:jc w:val="center"/>
        <w:rPr>
          <w:rFonts w:ascii="Times New Roman" w:hAnsi="Times New Roman"/>
          <w:b/>
          <w:sz w:val="26"/>
          <w:szCs w:val="26"/>
        </w:rPr>
      </w:pPr>
      <w:r>
        <w:rPr>
          <w:rFonts w:ascii="Times New Roman" w:hAnsi="Times New Roman"/>
          <w:b/>
          <w:sz w:val="26"/>
          <w:szCs w:val="26"/>
        </w:rPr>
        <w:t>1. Реализация регионального проекта</w:t>
      </w:r>
    </w:p>
    <w:p w:rsidR="003F227B" w:rsidRDefault="003F227B" w:rsidP="00F62025">
      <w:pPr>
        <w:shd w:val="clear" w:color="auto" w:fill="FFFFFF"/>
        <w:spacing w:after="0" w:line="240" w:lineRule="auto"/>
        <w:ind w:firstLine="709"/>
        <w:jc w:val="center"/>
        <w:rPr>
          <w:rFonts w:ascii="Times New Roman" w:hAnsi="Times New Roman"/>
          <w:b/>
          <w:sz w:val="26"/>
          <w:szCs w:val="26"/>
        </w:rPr>
      </w:pPr>
      <w:r>
        <w:rPr>
          <w:rFonts w:ascii="Times New Roman" w:hAnsi="Times New Roman"/>
          <w:b/>
          <w:sz w:val="26"/>
          <w:szCs w:val="26"/>
        </w:rPr>
        <w:t>«</w:t>
      </w:r>
      <w:r>
        <w:rPr>
          <w:rFonts w:ascii="Times New Roman" w:hAnsi="Times New Roman"/>
          <w:b/>
          <w:bCs/>
          <w:sz w:val="26"/>
          <w:szCs w:val="26"/>
          <w:shd w:val="clear" w:color="auto" w:fill="FFFFFF"/>
        </w:rPr>
        <w:t>Акселерация субъектов малого и среднего предпринимательства</w:t>
      </w:r>
      <w:r>
        <w:rPr>
          <w:rFonts w:ascii="Times New Roman" w:hAnsi="Times New Roman"/>
          <w:b/>
          <w:sz w:val="26"/>
          <w:szCs w:val="26"/>
        </w:rPr>
        <w:t>»</w:t>
      </w:r>
    </w:p>
    <w:p w:rsidR="003F227B" w:rsidRDefault="003F227B" w:rsidP="00F62025">
      <w:pPr>
        <w:shd w:val="clear" w:color="auto" w:fill="FFFFFF"/>
        <w:spacing w:after="0" w:line="240" w:lineRule="auto"/>
        <w:ind w:firstLine="709"/>
        <w:jc w:val="center"/>
        <w:rPr>
          <w:rFonts w:ascii="Times New Roman" w:hAnsi="Times New Roman"/>
          <w:b/>
          <w:sz w:val="26"/>
          <w:szCs w:val="26"/>
        </w:rPr>
      </w:pPr>
    </w:p>
    <w:p w:rsidR="003F227B" w:rsidRDefault="003F227B" w:rsidP="00F62025">
      <w:pPr>
        <w:shd w:val="clear" w:color="auto" w:fill="FFFFFF"/>
        <w:spacing w:after="0" w:line="240" w:lineRule="auto"/>
        <w:ind w:firstLine="709"/>
        <w:jc w:val="both"/>
        <w:rPr>
          <w:rFonts w:ascii="Times New Roman" w:hAnsi="Times New Roman"/>
          <w:b/>
          <w:sz w:val="26"/>
          <w:szCs w:val="26"/>
        </w:rPr>
      </w:pPr>
      <w:r>
        <w:rPr>
          <w:rFonts w:ascii="Times New Roman" w:hAnsi="Times New Roman"/>
          <w:b/>
          <w:sz w:val="26"/>
          <w:szCs w:val="26"/>
        </w:rPr>
        <w:lastRenderedPageBreak/>
        <w:t>1.1. Анализ соблюдения требований нормативных и методических документов, регламентирующих разработку, корректировку и реализацию региональных проектов.</w:t>
      </w:r>
    </w:p>
    <w:p w:rsidR="003F227B" w:rsidRPr="00C5505D" w:rsidRDefault="003F227B" w:rsidP="00F62025">
      <w:pPr>
        <w:shd w:val="clear" w:color="auto" w:fill="FFFFFF"/>
        <w:spacing w:after="0" w:line="240" w:lineRule="auto"/>
        <w:ind w:firstLine="709"/>
        <w:jc w:val="both"/>
        <w:rPr>
          <w:rFonts w:ascii="Times New Roman" w:hAnsi="Times New Roman"/>
          <w:sz w:val="26"/>
          <w:szCs w:val="26"/>
        </w:rPr>
      </w:pPr>
      <w:r w:rsidRPr="00C5505D">
        <w:rPr>
          <w:rFonts w:ascii="Times New Roman" w:hAnsi="Times New Roman"/>
          <w:sz w:val="26"/>
          <w:szCs w:val="26"/>
        </w:rPr>
        <w:t>Региональный проект «</w:t>
      </w:r>
      <w:r w:rsidRPr="002F73BC">
        <w:rPr>
          <w:rFonts w:ascii="Times New Roman" w:hAnsi="Times New Roman"/>
          <w:bCs/>
          <w:sz w:val="26"/>
          <w:szCs w:val="26"/>
          <w:shd w:val="clear" w:color="auto" w:fill="FFFFFF"/>
        </w:rPr>
        <w:t>Акселерация субъектов малого и среднего предпринимательства</w:t>
      </w:r>
      <w:r w:rsidRPr="00C5505D">
        <w:rPr>
          <w:rFonts w:ascii="Times New Roman" w:hAnsi="Times New Roman"/>
          <w:sz w:val="26"/>
          <w:szCs w:val="26"/>
        </w:rPr>
        <w:t>» принят в рамках реализации на территории Калужской области федерального проекта «</w:t>
      </w:r>
      <w:r w:rsidRPr="002F73BC">
        <w:rPr>
          <w:rFonts w:ascii="Times New Roman" w:hAnsi="Times New Roman"/>
          <w:bCs/>
          <w:sz w:val="26"/>
          <w:szCs w:val="26"/>
          <w:shd w:val="clear" w:color="auto" w:fill="FFFFFF"/>
        </w:rPr>
        <w:t>Акселерация субъектов малого и среднего предпринимательства</w:t>
      </w:r>
      <w:r w:rsidRPr="00C5505D">
        <w:rPr>
          <w:rFonts w:ascii="Times New Roman" w:hAnsi="Times New Roman"/>
          <w:sz w:val="26"/>
          <w:szCs w:val="26"/>
        </w:rPr>
        <w:t>» национального проекта «Малое и среднее предпринимательство и поддержка индивидуальной предпринимательской инициативы».</w:t>
      </w:r>
    </w:p>
    <w:p w:rsidR="003F227B" w:rsidRDefault="003F227B" w:rsidP="00F62025">
      <w:pPr>
        <w:shd w:val="clear" w:color="auto" w:fill="FFFFFF"/>
        <w:spacing w:after="0" w:line="240" w:lineRule="auto"/>
        <w:ind w:firstLine="709"/>
        <w:jc w:val="both"/>
        <w:rPr>
          <w:rFonts w:ascii="Times New Roman" w:hAnsi="Times New Roman"/>
          <w:sz w:val="26"/>
          <w:szCs w:val="26"/>
        </w:rPr>
      </w:pPr>
      <w:r>
        <w:rPr>
          <w:rFonts w:ascii="Times New Roman" w:hAnsi="Times New Roman"/>
          <w:sz w:val="26"/>
          <w:szCs w:val="26"/>
        </w:rPr>
        <w:t xml:space="preserve">Согласно паспорту Региональный проект имеет связь со следующими государственными программами Калужской области: </w:t>
      </w:r>
    </w:p>
    <w:p w:rsidR="003F227B" w:rsidRDefault="003F227B" w:rsidP="00F62025">
      <w:pPr>
        <w:shd w:val="clear" w:color="auto" w:fill="FFFFFF"/>
        <w:spacing w:after="0" w:line="240" w:lineRule="auto"/>
        <w:ind w:firstLine="709"/>
        <w:jc w:val="both"/>
        <w:rPr>
          <w:rFonts w:ascii="Times New Roman" w:hAnsi="Times New Roman"/>
          <w:sz w:val="26"/>
          <w:szCs w:val="26"/>
        </w:rPr>
      </w:pPr>
      <w:r>
        <w:rPr>
          <w:rFonts w:ascii="Times New Roman" w:hAnsi="Times New Roman"/>
          <w:sz w:val="26"/>
          <w:szCs w:val="26"/>
        </w:rPr>
        <w:t>- «Развитие предпринимательства и инноваций в Калужской области», утверждённой постановлением Правительства Калужской области от 08.02.2019 № 89, подпрограмма «Развитие малого и среднего предпринимательства в Калужской области»;</w:t>
      </w:r>
    </w:p>
    <w:p w:rsidR="003F227B" w:rsidRDefault="003F227B" w:rsidP="00F62025">
      <w:pPr>
        <w:shd w:val="clear" w:color="auto" w:fill="FFFFFF"/>
        <w:spacing w:after="0" w:line="240" w:lineRule="auto"/>
        <w:ind w:firstLine="709"/>
        <w:jc w:val="both"/>
        <w:rPr>
          <w:rFonts w:ascii="Times New Roman" w:hAnsi="Times New Roman"/>
          <w:sz w:val="26"/>
          <w:szCs w:val="26"/>
        </w:rPr>
      </w:pPr>
      <w:r>
        <w:rPr>
          <w:rFonts w:ascii="Times New Roman" w:hAnsi="Times New Roman"/>
          <w:sz w:val="26"/>
          <w:szCs w:val="26"/>
        </w:rPr>
        <w:t>- «Развитие сельского хозяйства и регулирования рынков сельскохозяйственной продукции, сырья и продовольствия в Калужской области», подпрограмма «Развитие отраслей сельскохозяйственного комплекса».</w:t>
      </w:r>
    </w:p>
    <w:p w:rsidR="003F227B" w:rsidRPr="003F227B" w:rsidRDefault="003F227B" w:rsidP="00F62025">
      <w:pPr>
        <w:spacing w:after="0" w:line="240" w:lineRule="auto"/>
        <w:ind w:firstLine="709"/>
        <w:jc w:val="both"/>
        <w:rPr>
          <w:rFonts w:ascii="Times New Roman" w:hAnsi="Times New Roman"/>
          <w:sz w:val="26"/>
          <w:szCs w:val="26"/>
        </w:rPr>
      </w:pPr>
      <w:r>
        <w:rPr>
          <w:rFonts w:ascii="Times New Roman" w:hAnsi="Times New Roman"/>
          <w:sz w:val="26"/>
          <w:szCs w:val="26"/>
        </w:rPr>
        <w:t>Версия № 19 паспорта Регионального проекта утверждена 31.03.2021 (изменения сроков исполнения мероприятий и контрольных точек).</w:t>
      </w:r>
    </w:p>
    <w:p w:rsidR="003F227B" w:rsidRDefault="003F227B" w:rsidP="00F62025">
      <w:pPr>
        <w:shd w:val="clear" w:color="auto" w:fill="FFFFFF"/>
        <w:spacing w:after="0" w:line="240" w:lineRule="auto"/>
        <w:ind w:firstLine="709"/>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1.2. Анализ согласованности задач и сбалансированности параметров региональных проектов.</w:t>
      </w:r>
    </w:p>
    <w:p w:rsidR="003F227B" w:rsidRPr="00EE2226" w:rsidRDefault="003F227B" w:rsidP="00F62025">
      <w:pPr>
        <w:spacing w:after="0" w:line="240" w:lineRule="auto"/>
        <w:ind w:firstLine="709"/>
        <w:jc w:val="both"/>
        <w:rPr>
          <w:rFonts w:ascii="Times New Roman" w:hAnsi="Times New Roman"/>
          <w:sz w:val="26"/>
          <w:szCs w:val="26"/>
        </w:rPr>
      </w:pPr>
      <w:r>
        <w:rPr>
          <w:rFonts w:ascii="Times New Roman" w:hAnsi="Times New Roman"/>
          <w:sz w:val="26"/>
          <w:szCs w:val="26"/>
        </w:rPr>
        <w:t xml:space="preserve">Общественно значимый результат проекта, определенный паспортом, </w:t>
      </w:r>
      <w:r>
        <w:rPr>
          <w:rFonts w:ascii="Times New Roman" w:eastAsia="Times New Roman" w:hAnsi="Times New Roman"/>
          <w:sz w:val="26"/>
          <w:szCs w:val="26"/>
        </w:rPr>
        <w:t>–</w:t>
      </w:r>
      <w:r>
        <w:rPr>
          <w:rFonts w:ascii="Times New Roman" w:hAnsi="Times New Roman"/>
          <w:sz w:val="26"/>
          <w:szCs w:val="26"/>
        </w:rPr>
        <w:t xml:space="preserve"> с</w:t>
      </w:r>
      <w:r w:rsidRPr="00EE2226">
        <w:rPr>
          <w:rFonts w:ascii="Times New Roman" w:hAnsi="Times New Roman"/>
          <w:sz w:val="26"/>
          <w:szCs w:val="26"/>
        </w:rPr>
        <w:t>оздан</w:t>
      </w:r>
      <w:r>
        <w:rPr>
          <w:rFonts w:ascii="Times New Roman" w:hAnsi="Times New Roman"/>
          <w:sz w:val="26"/>
          <w:szCs w:val="26"/>
        </w:rPr>
        <w:t>ие</w:t>
      </w:r>
      <w:r w:rsidRPr="00EE2226">
        <w:rPr>
          <w:rFonts w:ascii="Times New Roman" w:hAnsi="Times New Roman"/>
          <w:sz w:val="26"/>
          <w:szCs w:val="26"/>
        </w:rPr>
        <w:t xml:space="preserve"> комплексн</w:t>
      </w:r>
      <w:r>
        <w:rPr>
          <w:rFonts w:ascii="Times New Roman" w:hAnsi="Times New Roman"/>
          <w:sz w:val="26"/>
          <w:szCs w:val="26"/>
        </w:rPr>
        <w:t>ой</w:t>
      </w:r>
      <w:r w:rsidRPr="00EE2226">
        <w:rPr>
          <w:rFonts w:ascii="Times New Roman" w:hAnsi="Times New Roman"/>
          <w:sz w:val="26"/>
          <w:szCs w:val="26"/>
        </w:rPr>
        <w:t xml:space="preserve"> систем</w:t>
      </w:r>
      <w:r>
        <w:rPr>
          <w:rFonts w:ascii="Times New Roman" w:hAnsi="Times New Roman"/>
          <w:sz w:val="26"/>
          <w:szCs w:val="26"/>
        </w:rPr>
        <w:t>ы</w:t>
      </w:r>
      <w:r w:rsidRPr="00EE2226">
        <w:rPr>
          <w:rFonts w:ascii="Times New Roman" w:hAnsi="Times New Roman"/>
          <w:sz w:val="26"/>
          <w:szCs w:val="26"/>
        </w:rPr>
        <w:t xml:space="preserve"> акселерации, включающ</w:t>
      </w:r>
      <w:r>
        <w:rPr>
          <w:rFonts w:ascii="Times New Roman" w:hAnsi="Times New Roman"/>
          <w:sz w:val="26"/>
          <w:szCs w:val="26"/>
        </w:rPr>
        <w:t>ей</w:t>
      </w:r>
      <w:r w:rsidRPr="00EE2226">
        <w:rPr>
          <w:rFonts w:ascii="Times New Roman" w:hAnsi="Times New Roman"/>
          <w:sz w:val="26"/>
          <w:szCs w:val="26"/>
        </w:rPr>
        <w:t xml:space="preserve"> в себя финансовые и налоговые инструменты поддержки субъектов МСП, а также инфраструктуру для комфортной работы и развития субъектов МСП, доступ к закупкам крупнейших заказчиков</w:t>
      </w:r>
      <w:r>
        <w:rPr>
          <w:rFonts w:ascii="Times New Roman" w:hAnsi="Times New Roman"/>
          <w:sz w:val="26"/>
          <w:szCs w:val="26"/>
        </w:rPr>
        <w:t>.</w:t>
      </w:r>
    </w:p>
    <w:p w:rsidR="003F227B" w:rsidRDefault="003F227B" w:rsidP="00F62025">
      <w:pPr>
        <w:spacing w:after="0" w:line="240" w:lineRule="auto"/>
        <w:ind w:firstLine="709"/>
        <w:jc w:val="both"/>
        <w:rPr>
          <w:rFonts w:ascii="Times New Roman" w:hAnsi="Times New Roman"/>
          <w:sz w:val="26"/>
          <w:szCs w:val="26"/>
        </w:rPr>
      </w:pPr>
      <w:r>
        <w:rPr>
          <w:rFonts w:ascii="Times New Roman" w:hAnsi="Times New Roman"/>
          <w:sz w:val="26"/>
          <w:szCs w:val="26"/>
        </w:rPr>
        <w:t>Результат Регионального проекта соответствует результату федерального проекта «</w:t>
      </w:r>
      <w:r w:rsidRPr="002F73BC">
        <w:rPr>
          <w:rFonts w:ascii="Times New Roman" w:hAnsi="Times New Roman"/>
          <w:bCs/>
          <w:sz w:val="26"/>
          <w:szCs w:val="26"/>
          <w:shd w:val="clear" w:color="auto" w:fill="FFFFFF"/>
        </w:rPr>
        <w:t>Акселерация субъектов малого и среднего предпринимательства</w:t>
      </w:r>
      <w:r>
        <w:rPr>
          <w:rFonts w:ascii="Times New Roman" w:hAnsi="Times New Roman"/>
          <w:sz w:val="26"/>
          <w:szCs w:val="26"/>
        </w:rPr>
        <w:t>».</w:t>
      </w:r>
    </w:p>
    <w:p w:rsidR="003F227B" w:rsidRDefault="003F227B" w:rsidP="00F62025">
      <w:pPr>
        <w:spacing w:after="0" w:line="240" w:lineRule="auto"/>
        <w:ind w:firstLine="709"/>
        <w:jc w:val="both"/>
        <w:rPr>
          <w:rFonts w:ascii="Times New Roman" w:hAnsi="Times New Roman"/>
          <w:sz w:val="26"/>
          <w:szCs w:val="26"/>
        </w:rPr>
      </w:pPr>
      <w:r>
        <w:rPr>
          <w:rFonts w:ascii="Times New Roman" w:hAnsi="Times New Roman"/>
          <w:sz w:val="26"/>
          <w:szCs w:val="26"/>
        </w:rPr>
        <w:t>В целях достижения результата Регионального проекта на территории Калужской области заключено соглашение о реализации от 28.01.2019 № 139-2019-</w:t>
      </w:r>
      <w:r>
        <w:rPr>
          <w:rFonts w:ascii="Times New Roman" w:hAnsi="Times New Roman"/>
          <w:sz w:val="26"/>
          <w:szCs w:val="26"/>
          <w:lang w:val="en-US"/>
        </w:rPr>
        <w:t>I</w:t>
      </w:r>
      <w:r>
        <w:rPr>
          <w:rFonts w:ascii="Times New Roman" w:hAnsi="Times New Roman"/>
          <w:sz w:val="26"/>
          <w:szCs w:val="26"/>
        </w:rPr>
        <w:t>50066-1, к которому заключено дополнительное соглашение от 01.12.2020 № 139-2019-</w:t>
      </w:r>
      <w:r>
        <w:rPr>
          <w:rFonts w:ascii="Times New Roman" w:hAnsi="Times New Roman"/>
          <w:sz w:val="26"/>
          <w:szCs w:val="26"/>
          <w:lang w:val="en-US"/>
        </w:rPr>
        <w:t>I</w:t>
      </w:r>
      <w:r>
        <w:rPr>
          <w:rFonts w:ascii="Times New Roman" w:hAnsi="Times New Roman"/>
          <w:sz w:val="26"/>
          <w:szCs w:val="26"/>
        </w:rPr>
        <w:t>50066-1/2.</w:t>
      </w:r>
    </w:p>
    <w:p w:rsidR="003F227B" w:rsidRPr="003F227B" w:rsidRDefault="003F227B" w:rsidP="00F62025">
      <w:pPr>
        <w:widowControl w:val="0"/>
        <w:autoSpaceDE w:val="0"/>
        <w:autoSpaceDN w:val="0"/>
        <w:spacing w:after="0" w:line="240" w:lineRule="auto"/>
        <w:ind w:firstLine="709"/>
        <w:jc w:val="both"/>
        <w:rPr>
          <w:rFonts w:ascii="Times New Roman" w:hAnsi="Times New Roman"/>
          <w:sz w:val="26"/>
          <w:szCs w:val="26"/>
          <w:lang w:bidi="ru-RU"/>
        </w:rPr>
      </w:pPr>
      <w:r w:rsidRPr="00C5505D">
        <w:rPr>
          <w:rFonts w:ascii="Times New Roman" w:hAnsi="Times New Roman"/>
          <w:sz w:val="26"/>
          <w:szCs w:val="26"/>
          <w:lang w:bidi="ru-RU"/>
        </w:rPr>
        <w:t xml:space="preserve">Анализ вышеназванного соглашения показал, что результат, предусмотренный по Калужской области, отражен в версии № 19 паспорта </w:t>
      </w:r>
      <w:r>
        <w:rPr>
          <w:rFonts w:ascii="Times New Roman" w:hAnsi="Times New Roman"/>
          <w:sz w:val="26"/>
          <w:szCs w:val="26"/>
          <w:lang w:bidi="ru-RU"/>
        </w:rPr>
        <w:t>регионального проекта.</w:t>
      </w:r>
    </w:p>
    <w:p w:rsidR="003F227B" w:rsidRPr="007B6529" w:rsidRDefault="003F227B" w:rsidP="00F62025">
      <w:pPr>
        <w:pStyle w:val="12"/>
        <w:shd w:val="clear" w:color="auto" w:fill="auto"/>
        <w:tabs>
          <w:tab w:val="left" w:pos="1647"/>
        </w:tabs>
        <w:spacing w:before="0" w:after="0" w:line="240" w:lineRule="auto"/>
        <w:ind w:firstLine="709"/>
        <w:jc w:val="both"/>
        <w:rPr>
          <w:rFonts w:ascii="Times New Roman" w:hAnsi="Times New Roman"/>
          <w:b/>
          <w:sz w:val="26"/>
          <w:szCs w:val="26"/>
        </w:rPr>
      </w:pPr>
      <w:r>
        <w:rPr>
          <w:rFonts w:ascii="Times New Roman" w:hAnsi="Times New Roman"/>
          <w:b/>
          <w:sz w:val="26"/>
          <w:szCs w:val="26"/>
          <w:lang w:val="ru-RU"/>
        </w:rPr>
        <w:t>1.3</w:t>
      </w:r>
      <w:r w:rsidRPr="007B6529">
        <w:rPr>
          <w:rFonts w:ascii="Times New Roman" w:hAnsi="Times New Roman"/>
          <w:b/>
          <w:sz w:val="26"/>
          <w:szCs w:val="26"/>
        </w:rPr>
        <w:t xml:space="preserve">. </w:t>
      </w:r>
      <w:r w:rsidRPr="005371F8">
        <w:rPr>
          <w:rFonts w:ascii="Times New Roman" w:hAnsi="Times New Roman"/>
          <w:b/>
          <w:sz w:val="26"/>
          <w:szCs w:val="26"/>
        </w:rPr>
        <w:t>Оценка обоснованности региональных проектов и ресурсной обеспеченности их мероприятий</w:t>
      </w:r>
      <w:r w:rsidRPr="007B6529">
        <w:rPr>
          <w:rFonts w:ascii="Times New Roman" w:hAnsi="Times New Roman"/>
          <w:b/>
          <w:sz w:val="26"/>
          <w:szCs w:val="26"/>
        </w:rPr>
        <w:t>.</w:t>
      </w:r>
    </w:p>
    <w:p w:rsidR="003F227B" w:rsidRDefault="003F227B" w:rsidP="00F62025">
      <w:pPr>
        <w:spacing w:after="0" w:line="240" w:lineRule="auto"/>
        <w:ind w:firstLine="709"/>
        <w:jc w:val="both"/>
        <w:rPr>
          <w:rFonts w:ascii="Times New Roman" w:eastAsia="Times New Roman" w:hAnsi="Times New Roman"/>
          <w:sz w:val="26"/>
          <w:szCs w:val="26"/>
        </w:rPr>
      </w:pPr>
      <w:r w:rsidRPr="007B6529">
        <w:rPr>
          <w:rFonts w:ascii="Times New Roman" w:hAnsi="Times New Roman"/>
          <w:sz w:val="26"/>
          <w:szCs w:val="26"/>
        </w:rPr>
        <w:t>В</w:t>
      </w:r>
      <w:r w:rsidRPr="00727D9E">
        <w:rPr>
          <w:rFonts w:ascii="Times New Roman" w:hAnsi="Times New Roman"/>
          <w:sz w:val="26"/>
          <w:szCs w:val="26"/>
        </w:rPr>
        <w:t xml:space="preserve"> соответствии с Законом Калужской области от 03.12.2020 № 27-ОЗ «Об областном бюджете на 2021 год и плановый период 2022 и 2023 годов» на реализацию регионального проекта в бюджете Калужской области предусмотрены бюджетные ассигнования в общей сумме </w:t>
      </w:r>
      <w:r>
        <w:rPr>
          <w:rFonts w:ascii="Times New Roman" w:hAnsi="Times New Roman"/>
          <w:sz w:val="26"/>
          <w:szCs w:val="26"/>
        </w:rPr>
        <w:t xml:space="preserve">87 889,3 тыс. руб. </w:t>
      </w:r>
      <w:r>
        <w:rPr>
          <w:rFonts w:ascii="Times New Roman" w:eastAsia="Times New Roman" w:hAnsi="Times New Roman"/>
          <w:sz w:val="26"/>
          <w:szCs w:val="26"/>
        </w:rPr>
        <w:t>(из них: 84 373,7 тыс. руб. руб. – средства федерального бюджета; 3 515,6 тыс. руб. – средства регионального бюджета).</w:t>
      </w:r>
    </w:p>
    <w:p w:rsidR="003F227B" w:rsidRDefault="003F227B" w:rsidP="00F62025">
      <w:pPr>
        <w:spacing w:after="0" w:line="240" w:lineRule="auto"/>
        <w:ind w:firstLine="709"/>
        <w:jc w:val="both"/>
        <w:rPr>
          <w:rFonts w:ascii="Times New Roman" w:hAnsi="Times New Roman"/>
          <w:sz w:val="26"/>
          <w:szCs w:val="26"/>
        </w:rPr>
      </w:pPr>
      <w:r>
        <w:rPr>
          <w:rFonts w:ascii="Times New Roman" w:hAnsi="Times New Roman"/>
          <w:sz w:val="26"/>
          <w:szCs w:val="26"/>
        </w:rPr>
        <w:t xml:space="preserve">Сводной бюджетной росписью предусмотрены средства в общей сумме 142 449,8 </w:t>
      </w:r>
      <w:r>
        <w:rPr>
          <w:rFonts w:ascii="Times New Roman" w:eastAsia="Times New Roman" w:hAnsi="Times New Roman"/>
          <w:sz w:val="26"/>
          <w:szCs w:val="26"/>
        </w:rPr>
        <w:t>тыс. руб</w:t>
      </w:r>
      <w:r>
        <w:rPr>
          <w:rFonts w:ascii="Times New Roman" w:hAnsi="Times New Roman"/>
          <w:sz w:val="26"/>
          <w:szCs w:val="26"/>
        </w:rPr>
        <w:t xml:space="preserve">. </w:t>
      </w:r>
    </w:p>
    <w:p w:rsidR="003F227B" w:rsidRDefault="003F227B" w:rsidP="00F62025">
      <w:pPr>
        <w:spacing w:after="0" w:line="240" w:lineRule="auto"/>
        <w:ind w:firstLine="709"/>
        <w:jc w:val="both"/>
        <w:rPr>
          <w:rFonts w:ascii="Times New Roman" w:hAnsi="Times New Roman"/>
          <w:sz w:val="26"/>
          <w:szCs w:val="26"/>
        </w:rPr>
      </w:pPr>
      <w:r>
        <w:rPr>
          <w:rFonts w:ascii="Times New Roman" w:hAnsi="Times New Roman"/>
          <w:sz w:val="26"/>
          <w:szCs w:val="26"/>
        </w:rPr>
        <w:t xml:space="preserve">Паспортом Регионального проекта определён объём финансового обеспечения реализации проекта в сумме </w:t>
      </w:r>
      <w:r>
        <w:rPr>
          <w:rFonts w:ascii="Times New Roman" w:hAnsi="Times New Roman"/>
          <w:b/>
          <w:sz w:val="26"/>
          <w:szCs w:val="26"/>
        </w:rPr>
        <w:t>142 449,8 тыс. руб.</w:t>
      </w:r>
      <w:r>
        <w:rPr>
          <w:rFonts w:ascii="Times New Roman" w:hAnsi="Times New Roman"/>
          <w:sz w:val="26"/>
          <w:szCs w:val="26"/>
        </w:rPr>
        <w:t>, что соответствует сводной бюджетной росписи.</w:t>
      </w:r>
    </w:p>
    <w:p w:rsidR="003F227B" w:rsidRDefault="003F227B" w:rsidP="00F62025">
      <w:pPr>
        <w:spacing w:after="0" w:line="240" w:lineRule="auto"/>
        <w:ind w:firstLine="709"/>
        <w:jc w:val="both"/>
        <w:rPr>
          <w:rFonts w:ascii="Times New Roman" w:hAnsi="Times New Roman"/>
          <w:sz w:val="26"/>
          <w:szCs w:val="26"/>
        </w:rPr>
      </w:pPr>
      <w:r>
        <w:rPr>
          <w:rFonts w:ascii="Times New Roman" w:hAnsi="Times New Roman"/>
          <w:sz w:val="26"/>
          <w:szCs w:val="26"/>
        </w:rPr>
        <w:t xml:space="preserve">Бюджетные ассигнования, предусмотренные сводной бюджетной росписью в сумме 142 449,8 тыс. руб., превышают бюджетные ассигнования, утвержденные </w:t>
      </w:r>
      <w:r>
        <w:rPr>
          <w:rFonts w:ascii="Times New Roman" w:hAnsi="Times New Roman"/>
          <w:sz w:val="26"/>
          <w:szCs w:val="26"/>
        </w:rPr>
        <w:lastRenderedPageBreak/>
        <w:t>Законом об областном бюджете на 2021 год в сумме 87 889,3 тыс. руб., на сумму 54 560,5 тыс. руб., перераспределенную с регионального проекта «Создание системы поддержки фермеров и сельскохозяйственных кооперативов» (подробно описано выше).</w:t>
      </w:r>
    </w:p>
    <w:p w:rsidR="003F227B" w:rsidRDefault="003F227B" w:rsidP="00F62025">
      <w:pPr>
        <w:widowControl w:val="0"/>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Предоставление</w:t>
      </w:r>
      <w:r w:rsidRPr="00756B2B">
        <w:rPr>
          <w:rFonts w:ascii="Times New Roman" w:eastAsia="Times New Roman" w:hAnsi="Times New Roman"/>
          <w:sz w:val="26"/>
          <w:szCs w:val="26"/>
        </w:rPr>
        <w:t xml:space="preserve"> </w:t>
      </w:r>
      <w:r>
        <w:rPr>
          <w:rFonts w:ascii="Times New Roman" w:eastAsia="Times New Roman" w:hAnsi="Times New Roman"/>
          <w:sz w:val="26"/>
          <w:szCs w:val="26"/>
        </w:rPr>
        <w:t>субсидий из федерального бюджета бюджету Калужской области осуществляется в соответствии с соглашениями на следующие мероприятия:</w:t>
      </w:r>
    </w:p>
    <w:p w:rsidR="003F227B" w:rsidRPr="00C507D8" w:rsidRDefault="003F227B" w:rsidP="00F62025">
      <w:pPr>
        <w:widowControl w:val="0"/>
        <w:spacing w:after="0" w:line="240" w:lineRule="auto"/>
        <w:ind w:firstLine="709"/>
        <w:jc w:val="both"/>
        <w:rPr>
          <w:rStyle w:val="27pt"/>
          <w:rFonts w:eastAsia="Calibri"/>
          <w:b w:val="0"/>
          <w:sz w:val="26"/>
          <w:szCs w:val="26"/>
        </w:rPr>
      </w:pPr>
      <w:r w:rsidRPr="00C507D8">
        <w:rPr>
          <w:rFonts w:ascii="Times New Roman" w:eastAsia="Times New Roman" w:hAnsi="Times New Roman"/>
          <w:sz w:val="26"/>
          <w:szCs w:val="26"/>
        </w:rPr>
        <w:t xml:space="preserve">- 87 889,3 тыс. руб. (в том числе </w:t>
      </w:r>
      <w:r w:rsidRPr="00C507D8">
        <w:rPr>
          <w:rStyle w:val="27pt"/>
          <w:rFonts w:eastAsia="Calibri"/>
          <w:b w:val="0"/>
          <w:sz w:val="26"/>
          <w:szCs w:val="26"/>
        </w:rPr>
        <w:t xml:space="preserve">84 373,6 тыс. руб. </w:t>
      </w:r>
      <w:r w:rsidRPr="00C507D8">
        <w:rPr>
          <w:rFonts w:ascii="Times New Roman" w:eastAsia="Times New Roman" w:hAnsi="Times New Roman"/>
          <w:sz w:val="26"/>
          <w:szCs w:val="26"/>
        </w:rPr>
        <w:t xml:space="preserve">– средства федерального бюджета) – соглашение от 25.12.2020 № </w:t>
      </w:r>
      <w:r w:rsidRPr="00C507D8">
        <w:rPr>
          <w:rStyle w:val="27pt"/>
          <w:rFonts w:eastAsia="Calibri"/>
          <w:b w:val="0"/>
          <w:sz w:val="26"/>
          <w:szCs w:val="26"/>
        </w:rPr>
        <w:t>139-09-2021-056 на государственную поддержку малого и среднего предпринимательства;</w:t>
      </w:r>
    </w:p>
    <w:p w:rsidR="003F227B" w:rsidRPr="003F227B" w:rsidRDefault="003F227B" w:rsidP="00F62025">
      <w:pPr>
        <w:widowControl w:val="0"/>
        <w:spacing w:after="0" w:line="240" w:lineRule="auto"/>
        <w:ind w:firstLine="709"/>
        <w:jc w:val="both"/>
        <w:rPr>
          <w:rFonts w:ascii="Times New Roman" w:eastAsia="Times New Roman" w:hAnsi="Times New Roman"/>
          <w:sz w:val="26"/>
          <w:szCs w:val="26"/>
        </w:rPr>
      </w:pPr>
      <w:r w:rsidRPr="00C507D8">
        <w:rPr>
          <w:rStyle w:val="27pt"/>
          <w:rFonts w:eastAsia="Calibri"/>
          <w:b w:val="0"/>
          <w:sz w:val="26"/>
          <w:szCs w:val="26"/>
        </w:rPr>
        <w:t>- 54 5460,6 тыс. руб. (в том числе 52 378,2 тыс. руб. – средства федерального бюджета) – соглашение от 29.12.2020 № 082-09-2021-310 на создание системы поддержки фермеров и развитие сельскохозяйственной кооперации.</w:t>
      </w:r>
    </w:p>
    <w:p w:rsidR="003F227B" w:rsidRDefault="003F227B" w:rsidP="00F62025">
      <w:pPr>
        <w:spacing w:after="0" w:line="240" w:lineRule="auto"/>
        <w:ind w:firstLine="709"/>
        <w:jc w:val="both"/>
        <w:rPr>
          <w:rFonts w:ascii="Times New Roman" w:hAnsi="Times New Roman"/>
          <w:b/>
          <w:sz w:val="26"/>
          <w:szCs w:val="26"/>
        </w:rPr>
      </w:pPr>
      <w:r>
        <w:rPr>
          <w:rFonts w:ascii="Times New Roman" w:hAnsi="Times New Roman"/>
          <w:b/>
          <w:sz w:val="26"/>
          <w:szCs w:val="26"/>
        </w:rPr>
        <w:t>1.4. Оценка системы управления разработкой и реализацией региональных проектов.</w:t>
      </w:r>
    </w:p>
    <w:p w:rsidR="003F227B" w:rsidRDefault="003F227B" w:rsidP="00F62025">
      <w:pPr>
        <w:spacing w:after="0" w:line="240" w:lineRule="auto"/>
        <w:ind w:firstLine="709"/>
        <w:jc w:val="both"/>
        <w:rPr>
          <w:rFonts w:ascii="Times New Roman" w:hAnsi="Times New Roman"/>
          <w:sz w:val="26"/>
          <w:szCs w:val="26"/>
        </w:rPr>
      </w:pPr>
      <w:r>
        <w:rPr>
          <w:rFonts w:ascii="Times New Roman" w:hAnsi="Times New Roman"/>
          <w:sz w:val="26"/>
          <w:szCs w:val="26"/>
        </w:rPr>
        <w:t>В результате анализа отчёта о ходе реализации регионального проекта за 1 кв. 2021 (далее – Отчёт) установлено следующее.</w:t>
      </w:r>
    </w:p>
    <w:p w:rsidR="003F227B" w:rsidRDefault="003F227B" w:rsidP="00F62025">
      <w:pPr>
        <w:spacing w:after="0" w:line="240" w:lineRule="auto"/>
        <w:ind w:firstLine="709"/>
        <w:jc w:val="both"/>
        <w:rPr>
          <w:rFonts w:ascii="Times New Roman" w:hAnsi="Times New Roman"/>
          <w:sz w:val="26"/>
          <w:szCs w:val="26"/>
        </w:rPr>
      </w:pPr>
      <w:r w:rsidRPr="003F227B">
        <w:rPr>
          <w:rFonts w:ascii="Times New Roman" w:hAnsi="Times New Roman"/>
          <w:sz w:val="26"/>
          <w:szCs w:val="26"/>
        </w:rPr>
        <w:t>1.4.1.</w:t>
      </w:r>
      <w:r>
        <w:rPr>
          <w:rFonts w:ascii="Times New Roman" w:hAnsi="Times New Roman"/>
          <w:sz w:val="26"/>
          <w:szCs w:val="26"/>
        </w:rPr>
        <w:t xml:space="preserve"> Информация о достижении показателей регионального проекта за 1 кв. 2021</w:t>
      </w:r>
      <w:r>
        <w:rPr>
          <w:rFonts w:ascii="Times New Roman" w:hAnsi="Times New Roman"/>
          <w:b/>
          <w:sz w:val="26"/>
          <w:szCs w:val="26"/>
        </w:rPr>
        <w:t xml:space="preserve"> </w:t>
      </w:r>
      <w:r>
        <w:rPr>
          <w:rFonts w:ascii="Times New Roman" w:hAnsi="Times New Roman"/>
          <w:sz w:val="26"/>
          <w:szCs w:val="26"/>
        </w:rPr>
        <w:t xml:space="preserve">представлена в приложении </w:t>
      </w:r>
      <w:r w:rsidR="00E140B0">
        <w:rPr>
          <w:rFonts w:ascii="Times New Roman" w:hAnsi="Times New Roman"/>
          <w:sz w:val="26"/>
          <w:szCs w:val="26"/>
        </w:rPr>
        <w:t>№ 79</w:t>
      </w:r>
      <w:r>
        <w:rPr>
          <w:rFonts w:ascii="Times New Roman" w:hAnsi="Times New Roman"/>
          <w:sz w:val="26"/>
          <w:szCs w:val="26"/>
        </w:rPr>
        <w:t xml:space="preserve"> к отчёту.</w:t>
      </w:r>
    </w:p>
    <w:p w:rsidR="003F227B" w:rsidRPr="003F227B" w:rsidRDefault="003F227B" w:rsidP="00F62025">
      <w:pPr>
        <w:autoSpaceDE w:val="0"/>
        <w:autoSpaceDN w:val="0"/>
        <w:adjustRightInd w:val="0"/>
        <w:spacing w:after="0" w:line="240" w:lineRule="auto"/>
        <w:ind w:firstLine="709"/>
        <w:jc w:val="both"/>
        <w:rPr>
          <w:rFonts w:ascii="Times New Roman" w:hAnsi="Times New Roman"/>
          <w:sz w:val="26"/>
          <w:szCs w:val="26"/>
        </w:rPr>
      </w:pPr>
      <w:r>
        <w:rPr>
          <w:rFonts w:ascii="Times New Roman" w:eastAsia="Times New Roman" w:hAnsi="Times New Roman"/>
          <w:sz w:val="26"/>
          <w:szCs w:val="26"/>
          <w:lang w:eastAsia="ru-RU"/>
        </w:rPr>
        <w:t xml:space="preserve">Дополнительным соглашением о реализации проекта от 01.12.2020 </w:t>
      </w:r>
      <w:r>
        <w:rPr>
          <w:rFonts w:ascii="Times New Roman" w:hAnsi="Times New Roman"/>
          <w:sz w:val="26"/>
          <w:szCs w:val="26"/>
        </w:rPr>
        <w:t>№ 139-2019-</w:t>
      </w:r>
      <w:r>
        <w:rPr>
          <w:rFonts w:ascii="Times New Roman" w:hAnsi="Times New Roman"/>
          <w:sz w:val="26"/>
          <w:szCs w:val="26"/>
          <w:lang w:val="en-US"/>
        </w:rPr>
        <w:t>I</w:t>
      </w:r>
      <w:r>
        <w:rPr>
          <w:rFonts w:ascii="Times New Roman" w:hAnsi="Times New Roman"/>
          <w:sz w:val="26"/>
          <w:szCs w:val="26"/>
        </w:rPr>
        <w:t xml:space="preserve">50066-1/2 </w:t>
      </w:r>
      <w:r w:rsidRPr="00047A20">
        <w:rPr>
          <w:rFonts w:ascii="Times New Roman" w:hAnsi="Times New Roman"/>
          <w:b/>
          <w:sz w:val="26"/>
          <w:szCs w:val="26"/>
        </w:rPr>
        <w:t>показатели не определены</w:t>
      </w:r>
      <w:r>
        <w:rPr>
          <w:rFonts w:ascii="Times New Roman" w:hAnsi="Times New Roman"/>
          <w:sz w:val="26"/>
          <w:szCs w:val="26"/>
        </w:rPr>
        <w:t>.</w:t>
      </w:r>
      <w:r>
        <w:rPr>
          <w:rFonts w:ascii="Times New Roman" w:eastAsia="Times New Roman" w:hAnsi="Times New Roman"/>
          <w:sz w:val="26"/>
          <w:szCs w:val="26"/>
          <w:lang w:eastAsia="ru-RU"/>
        </w:rPr>
        <w:t xml:space="preserve"> </w:t>
      </w:r>
    </w:p>
    <w:p w:rsidR="003F227B" w:rsidRDefault="003F227B" w:rsidP="00F62025">
      <w:pPr>
        <w:spacing w:after="0" w:line="240" w:lineRule="auto"/>
        <w:ind w:firstLine="709"/>
        <w:jc w:val="both"/>
        <w:rPr>
          <w:rFonts w:ascii="Times New Roman" w:hAnsi="Times New Roman"/>
          <w:sz w:val="26"/>
          <w:szCs w:val="26"/>
        </w:rPr>
      </w:pPr>
      <w:r w:rsidRPr="003F227B">
        <w:rPr>
          <w:rFonts w:ascii="Times New Roman" w:eastAsia="Times New Roman" w:hAnsi="Times New Roman"/>
          <w:sz w:val="26"/>
          <w:szCs w:val="26"/>
        </w:rPr>
        <w:t>1.4. 2. </w:t>
      </w:r>
      <w:r>
        <w:rPr>
          <w:rFonts w:ascii="Times New Roman" w:eastAsia="Times New Roman" w:hAnsi="Times New Roman"/>
          <w:sz w:val="26"/>
          <w:szCs w:val="26"/>
        </w:rPr>
        <w:t xml:space="preserve">Согласно Отчету за 1 кв. </w:t>
      </w:r>
      <w:r>
        <w:rPr>
          <w:rFonts w:ascii="Times New Roman" w:hAnsi="Times New Roman"/>
          <w:sz w:val="26"/>
          <w:szCs w:val="26"/>
        </w:rPr>
        <w:t>2021 мероприятия и контрольные точки, срок исполнения по которым еще не наступил, находятся в работе.</w:t>
      </w:r>
    </w:p>
    <w:p w:rsidR="003F227B" w:rsidRPr="003F227B" w:rsidRDefault="003F227B" w:rsidP="00F62025">
      <w:pPr>
        <w:spacing w:after="0" w:line="240" w:lineRule="auto"/>
        <w:ind w:firstLine="709"/>
        <w:jc w:val="both"/>
        <w:rPr>
          <w:rFonts w:ascii="Times New Roman" w:eastAsia="Times New Roman" w:hAnsi="Times New Roman"/>
          <w:sz w:val="26"/>
          <w:szCs w:val="26"/>
        </w:rPr>
      </w:pPr>
      <w:r>
        <w:rPr>
          <w:rFonts w:ascii="Times New Roman" w:hAnsi="Times New Roman"/>
          <w:sz w:val="26"/>
          <w:szCs w:val="26"/>
        </w:rPr>
        <w:t xml:space="preserve">Контрольная точка по результату «Субъекту МСП предоставлено имущество (в аренду или на иных правах)» с годовым плановом значением 540 единиц выполнена в срок и подтверждается отправкой по электронной почте письма в адрес АО «Корпорация МСП», содержащего протокол № 7 заседания рабочей группы по взаимодействию с органами местного самоуправления муниципальных образований Калужской области по вопросам оказания имущественной поддержки субъектам МСП от 28.01.2021 с приложением прогнозного плана дополнения государственного и муниципального имущества и прогнозного плана предоставления объектов, включенных в перечни государственного, муниципального имущества, субъектам МСП, самозанятым гражданам в 2021 году. </w:t>
      </w:r>
    </w:p>
    <w:p w:rsidR="003F227B" w:rsidRDefault="003F227B" w:rsidP="00F62025">
      <w:pPr>
        <w:spacing w:after="0" w:line="240" w:lineRule="auto"/>
        <w:ind w:firstLine="709"/>
        <w:jc w:val="both"/>
        <w:rPr>
          <w:rFonts w:ascii="Times New Roman" w:hAnsi="Times New Roman"/>
          <w:b/>
          <w:sz w:val="26"/>
          <w:szCs w:val="26"/>
        </w:rPr>
      </w:pPr>
      <w:r w:rsidRPr="003F227B">
        <w:rPr>
          <w:rFonts w:ascii="Times New Roman" w:hAnsi="Times New Roman"/>
          <w:sz w:val="26"/>
          <w:szCs w:val="26"/>
        </w:rPr>
        <w:t>1.4.3.</w:t>
      </w:r>
      <w:r>
        <w:rPr>
          <w:rFonts w:ascii="Times New Roman" w:hAnsi="Times New Roman"/>
          <w:sz w:val="26"/>
          <w:szCs w:val="26"/>
        </w:rPr>
        <w:t xml:space="preserve"> Информация о бюджетных ассигнованиях на реализацию мероприятий Регионального проекта представлена в приложении </w:t>
      </w:r>
      <w:r w:rsidR="00E140B0">
        <w:rPr>
          <w:rFonts w:ascii="Times New Roman" w:hAnsi="Times New Roman"/>
          <w:sz w:val="26"/>
          <w:szCs w:val="26"/>
        </w:rPr>
        <w:t>№ 80</w:t>
      </w:r>
      <w:r>
        <w:rPr>
          <w:rFonts w:ascii="Times New Roman" w:hAnsi="Times New Roman"/>
          <w:sz w:val="26"/>
          <w:szCs w:val="26"/>
        </w:rPr>
        <w:t xml:space="preserve"> к отчёту.</w:t>
      </w:r>
    </w:p>
    <w:p w:rsidR="003F227B" w:rsidRDefault="003F227B" w:rsidP="00F62025">
      <w:pPr>
        <w:widowControl w:val="0"/>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 xml:space="preserve">Согласно </w:t>
      </w:r>
      <w:r w:rsidRPr="00B07346">
        <w:rPr>
          <w:rFonts w:ascii="Times New Roman" w:eastAsia="Times New Roman" w:hAnsi="Times New Roman"/>
          <w:b/>
          <w:sz w:val="26"/>
          <w:szCs w:val="26"/>
        </w:rPr>
        <w:t>Отчёту за 1 кв. 2021</w:t>
      </w:r>
      <w:r>
        <w:rPr>
          <w:rFonts w:ascii="Times New Roman" w:eastAsia="Times New Roman" w:hAnsi="Times New Roman"/>
          <w:sz w:val="26"/>
          <w:szCs w:val="26"/>
        </w:rPr>
        <w:t xml:space="preserve"> в разделе 5 «Сведения об исполнении финансового обеспечения реализации регионального проекта» в графе 4 «Предусмотрено паспортом регионального проекта» и графе 5 «Сводная бюджетная роспись» по строке «Всего по региональному проекту» </w:t>
      </w:r>
      <w:r w:rsidRPr="00D263B1">
        <w:rPr>
          <w:rFonts w:ascii="Times New Roman" w:eastAsia="Times New Roman" w:hAnsi="Times New Roman"/>
          <w:b/>
          <w:sz w:val="26"/>
          <w:szCs w:val="26"/>
        </w:rPr>
        <w:t>87 889,2 тыс. руб.</w:t>
      </w:r>
      <w:r>
        <w:rPr>
          <w:rFonts w:ascii="Times New Roman" w:eastAsia="Times New Roman" w:hAnsi="Times New Roman"/>
          <w:sz w:val="26"/>
          <w:szCs w:val="26"/>
        </w:rPr>
        <w:t xml:space="preserve"> </w:t>
      </w:r>
    </w:p>
    <w:p w:rsidR="003F227B" w:rsidRPr="00B57BC1" w:rsidRDefault="003F227B" w:rsidP="00F62025">
      <w:pPr>
        <w:widowControl w:val="0"/>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 xml:space="preserve">В результате экспертно-аналитического мероприятия установлено, что в соответствии со сводной бюджетной росписью на реализацию регионального проекта утверждено </w:t>
      </w:r>
      <w:r w:rsidRPr="00B57BC1">
        <w:rPr>
          <w:rFonts w:ascii="Times New Roman" w:eastAsia="Times New Roman" w:hAnsi="Times New Roman"/>
          <w:b/>
          <w:sz w:val="26"/>
          <w:szCs w:val="26"/>
        </w:rPr>
        <w:t>142 449,8 тыс. руб.</w:t>
      </w:r>
      <w:r>
        <w:rPr>
          <w:rFonts w:ascii="Times New Roman" w:eastAsia="Times New Roman" w:hAnsi="Times New Roman"/>
          <w:b/>
          <w:sz w:val="26"/>
          <w:szCs w:val="26"/>
        </w:rPr>
        <w:t xml:space="preserve">, </w:t>
      </w:r>
      <w:r w:rsidRPr="00B57BC1">
        <w:rPr>
          <w:rFonts w:ascii="Times New Roman" w:eastAsia="Times New Roman" w:hAnsi="Times New Roman"/>
          <w:sz w:val="26"/>
          <w:szCs w:val="26"/>
        </w:rPr>
        <w:t>из них:</w:t>
      </w:r>
    </w:p>
    <w:p w:rsidR="003F227B" w:rsidRDefault="003F227B" w:rsidP="00F62025">
      <w:pPr>
        <w:widowControl w:val="0"/>
        <w:spacing w:after="0" w:line="240" w:lineRule="auto"/>
        <w:ind w:firstLine="709"/>
        <w:jc w:val="both"/>
        <w:rPr>
          <w:rFonts w:ascii="Times New Roman" w:eastAsia="Times New Roman" w:hAnsi="Times New Roman"/>
          <w:sz w:val="26"/>
          <w:szCs w:val="26"/>
        </w:rPr>
      </w:pPr>
      <w:r>
        <w:rPr>
          <w:rFonts w:ascii="Times New Roman" w:eastAsia="Times New Roman" w:hAnsi="Times New Roman"/>
          <w:b/>
          <w:sz w:val="26"/>
          <w:szCs w:val="26"/>
        </w:rPr>
        <w:t xml:space="preserve">- 87 889,2 тыс. руб. </w:t>
      </w:r>
      <w:r w:rsidRPr="00B57BC1">
        <w:rPr>
          <w:rFonts w:ascii="Times New Roman" w:eastAsia="Times New Roman" w:hAnsi="Times New Roman"/>
          <w:sz w:val="26"/>
          <w:szCs w:val="26"/>
        </w:rPr>
        <w:t>–</w:t>
      </w:r>
      <w:r>
        <w:rPr>
          <w:rFonts w:ascii="Times New Roman" w:eastAsia="Times New Roman" w:hAnsi="Times New Roman"/>
          <w:b/>
          <w:sz w:val="26"/>
          <w:szCs w:val="26"/>
        </w:rPr>
        <w:t xml:space="preserve"> </w:t>
      </w:r>
      <w:r>
        <w:rPr>
          <w:rFonts w:ascii="Times New Roman" w:eastAsia="Times New Roman" w:hAnsi="Times New Roman"/>
          <w:sz w:val="26"/>
          <w:szCs w:val="26"/>
        </w:rPr>
        <w:t>на реализацию мероприятий подпрограммы «Развитие малого и среднего предпринимательства в Калужской области»;</w:t>
      </w:r>
    </w:p>
    <w:p w:rsidR="003F227B" w:rsidRPr="00B57BC1" w:rsidRDefault="003F227B" w:rsidP="00F62025">
      <w:pPr>
        <w:widowControl w:val="0"/>
        <w:spacing w:after="0" w:line="240" w:lineRule="auto"/>
        <w:ind w:firstLine="709"/>
        <w:jc w:val="both"/>
        <w:rPr>
          <w:rFonts w:ascii="Times New Roman" w:eastAsia="Times New Roman" w:hAnsi="Times New Roman"/>
          <w:sz w:val="26"/>
          <w:szCs w:val="26"/>
        </w:rPr>
      </w:pPr>
      <w:r w:rsidRPr="002D60C0">
        <w:rPr>
          <w:rFonts w:ascii="Times New Roman" w:eastAsia="Times New Roman" w:hAnsi="Times New Roman"/>
          <w:b/>
          <w:sz w:val="26"/>
          <w:szCs w:val="26"/>
        </w:rPr>
        <w:t>- 54 560,6 тыс. руб.</w:t>
      </w:r>
      <w:r>
        <w:rPr>
          <w:rFonts w:ascii="Times New Roman" w:eastAsia="Times New Roman" w:hAnsi="Times New Roman"/>
          <w:sz w:val="26"/>
          <w:szCs w:val="26"/>
        </w:rPr>
        <w:t xml:space="preserve"> – на реализацию мероприятий подпрограммы «Развитие программ агропромышленного комплекса».</w:t>
      </w:r>
    </w:p>
    <w:p w:rsidR="003F227B" w:rsidRDefault="003F227B" w:rsidP="00F62025">
      <w:pPr>
        <w:widowControl w:val="0"/>
        <w:spacing w:after="0" w:line="240" w:lineRule="auto"/>
        <w:ind w:firstLine="709"/>
        <w:jc w:val="both"/>
        <w:rPr>
          <w:rFonts w:ascii="Times New Roman" w:eastAsia="Times New Roman" w:hAnsi="Times New Roman"/>
          <w:b/>
          <w:sz w:val="26"/>
          <w:szCs w:val="26"/>
        </w:rPr>
      </w:pPr>
      <w:r w:rsidRPr="002D60C0">
        <w:rPr>
          <w:rFonts w:ascii="Times New Roman" w:eastAsia="Times New Roman" w:hAnsi="Times New Roman"/>
          <w:b/>
          <w:sz w:val="26"/>
          <w:szCs w:val="26"/>
        </w:rPr>
        <w:t xml:space="preserve">Таким образом, в Отчете за 1 кв. 2021 года </w:t>
      </w:r>
      <w:r>
        <w:rPr>
          <w:rFonts w:ascii="Times New Roman" w:eastAsia="Times New Roman" w:hAnsi="Times New Roman"/>
          <w:b/>
          <w:sz w:val="26"/>
          <w:szCs w:val="26"/>
        </w:rPr>
        <w:t xml:space="preserve">в сведениях об исполнении финансового обеспечения регионального проекта </w:t>
      </w:r>
      <w:r w:rsidRPr="004F04E6">
        <w:rPr>
          <w:rFonts w:ascii="Times New Roman" w:eastAsia="Times New Roman" w:hAnsi="Times New Roman"/>
          <w:b/>
          <w:sz w:val="26"/>
          <w:szCs w:val="26"/>
        </w:rPr>
        <w:t>«</w:t>
      </w:r>
      <w:r w:rsidRPr="004F04E6">
        <w:rPr>
          <w:rFonts w:ascii="Times New Roman" w:eastAsia="Times New Roman" w:hAnsi="Times New Roman"/>
          <w:b/>
          <w:bCs/>
          <w:sz w:val="26"/>
          <w:szCs w:val="26"/>
        </w:rPr>
        <w:t>Акселерация субъектов малого и среднего предпринимательства</w:t>
      </w:r>
      <w:r w:rsidRPr="004F04E6">
        <w:rPr>
          <w:rFonts w:ascii="Times New Roman" w:eastAsia="Times New Roman" w:hAnsi="Times New Roman"/>
          <w:b/>
          <w:sz w:val="26"/>
          <w:szCs w:val="26"/>
        </w:rPr>
        <w:t>»</w:t>
      </w:r>
      <w:r>
        <w:rPr>
          <w:rFonts w:ascii="Times New Roman" w:eastAsia="Times New Roman" w:hAnsi="Times New Roman"/>
          <w:b/>
          <w:sz w:val="26"/>
          <w:szCs w:val="26"/>
        </w:rPr>
        <w:t xml:space="preserve"> </w:t>
      </w:r>
      <w:r w:rsidRPr="002D60C0">
        <w:rPr>
          <w:rFonts w:ascii="Times New Roman" w:eastAsia="Times New Roman" w:hAnsi="Times New Roman"/>
          <w:b/>
          <w:sz w:val="26"/>
          <w:szCs w:val="26"/>
        </w:rPr>
        <w:t xml:space="preserve">не </w:t>
      </w:r>
      <w:r>
        <w:rPr>
          <w:rFonts w:ascii="Times New Roman" w:eastAsia="Times New Roman" w:hAnsi="Times New Roman"/>
          <w:b/>
          <w:sz w:val="26"/>
          <w:szCs w:val="26"/>
        </w:rPr>
        <w:t>отражены</w:t>
      </w:r>
      <w:r w:rsidRPr="002D60C0">
        <w:rPr>
          <w:rFonts w:ascii="Times New Roman" w:eastAsia="Times New Roman" w:hAnsi="Times New Roman"/>
          <w:b/>
          <w:sz w:val="26"/>
          <w:szCs w:val="26"/>
        </w:rPr>
        <w:t xml:space="preserve"> средства в сумме 54</w:t>
      </w:r>
      <w:r>
        <w:rPr>
          <w:rFonts w:ascii="Times New Roman" w:eastAsia="Times New Roman" w:hAnsi="Times New Roman"/>
          <w:b/>
          <w:sz w:val="26"/>
          <w:szCs w:val="26"/>
        </w:rPr>
        <w:t> </w:t>
      </w:r>
      <w:r w:rsidRPr="002D60C0">
        <w:rPr>
          <w:rFonts w:ascii="Times New Roman" w:eastAsia="Times New Roman" w:hAnsi="Times New Roman"/>
          <w:b/>
          <w:sz w:val="26"/>
          <w:szCs w:val="26"/>
        </w:rPr>
        <w:t>560,6</w:t>
      </w:r>
      <w:r>
        <w:rPr>
          <w:rFonts w:ascii="Times New Roman" w:eastAsia="Times New Roman" w:hAnsi="Times New Roman"/>
          <w:b/>
          <w:sz w:val="26"/>
          <w:szCs w:val="26"/>
        </w:rPr>
        <w:t> </w:t>
      </w:r>
      <w:r w:rsidRPr="002D60C0">
        <w:rPr>
          <w:rFonts w:ascii="Times New Roman" w:eastAsia="Times New Roman" w:hAnsi="Times New Roman"/>
          <w:b/>
          <w:sz w:val="26"/>
          <w:szCs w:val="26"/>
        </w:rPr>
        <w:t>тыс.</w:t>
      </w:r>
      <w:r>
        <w:rPr>
          <w:rFonts w:ascii="Times New Roman" w:eastAsia="Times New Roman" w:hAnsi="Times New Roman"/>
          <w:b/>
          <w:sz w:val="26"/>
          <w:szCs w:val="26"/>
        </w:rPr>
        <w:t> </w:t>
      </w:r>
      <w:r w:rsidRPr="002D60C0">
        <w:rPr>
          <w:rFonts w:ascii="Times New Roman" w:eastAsia="Times New Roman" w:hAnsi="Times New Roman"/>
          <w:b/>
          <w:sz w:val="26"/>
          <w:szCs w:val="26"/>
        </w:rPr>
        <w:t>руб.</w:t>
      </w:r>
      <w:r>
        <w:rPr>
          <w:rFonts w:ascii="Times New Roman" w:eastAsia="Times New Roman" w:hAnsi="Times New Roman"/>
          <w:b/>
          <w:sz w:val="26"/>
          <w:szCs w:val="26"/>
        </w:rPr>
        <w:t>, предусмотренные сводной бюджетной росписью</w:t>
      </w:r>
      <w:r w:rsidRPr="002D60C0">
        <w:rPr>
          <w:rFonts w:ascii="Times New Roman" w:eastAsia="Times New Roman" w:hAnsi="Times New Roman"/>
          <w:b/>
          <w:sz w:val="26"/>
          <w:szCs w:val="26"/>
        </w:rPr>
        <w:t xml:space="preserve"> на реализацию мероприятий</w:t>
      </w:r>
      <w:r>
        <w:rPr>
          <w:rFonts w:ascii="Times New Roman" w:eastAsia="Times New Roman" w:hAnsi="Times New Roman"/>
          <w:b/>
          <w:sz w:val="26"/>
          <w:szCs w:val="26"/>
        </w:rPr>
        <w:t xml:space="preserve"> регионального проекта, предусмотренных в </w:t>
      </w:r>
      <w:r w:rsidRPr="002D60C0">
        <w:rPr>
          <w:rFonts w:ascii="Times New Roman" w:eastAsia="Times New Roman" w:hAnsi="Times New Roman"/>
          <w:b/>
          <w:sz w:val="26"/>
          <w:szCs w:val="26"/>
        </w:rPr>
        <w:lastRenderedPageBreak/>
        <w:t>подпрограмм</w:t>
      </w:r>
      <w:r>
        <w:rPr>
          <w:rFonts w:ascii="Times New Roman" w:eastAsia="Times New Roman" w:hAnsi="Times New Roman"/>
          <w:b/>
          <w:sz w:val="26"/>
          <w:szCs w:val="26"/>
        </w:rPr>
        <w:t>е</w:t>
      </w:r>
      <w:r w:rsidRPr="002D60C0">
        <w:rPr>
          <w:rFonts w:ascii="Times New Roman" w:eastAsia="Times New Roman" w:hAnsi="Times New Roman"/>
          <w:b/>
          <w:sz w:val="26"/>
          <w:szCs w:val="26"/>
        </w:rPr>
        <w:t xml:space="preserve"> «Развитие программ агропромышленного комплекса».</w:t>
      </w:r>
    </w:p>
    <w:p w:rsidR="003F227B" w:rsidRDefault="003F227B" w:rsidP="00F62025">
      <w:pPr>
        <w:widowControl w:val="0"/>
        <w:spacing w:after="0" w:line="240" w:lineRule="auto"/>
        <w:ind w:firstLine="709"/>
        <w:jc w:val="both"/>
        <w:rPr>
          <w:rFonts w:ascii="Times New Roman" w:eastAsia="Times New Roman" w:hAnsi="Times New Roman"/>
          <w:b/>
          <w:sz w:val="26"/>
          <w:szCs w:val="26"/>
        </w:rPr>
      </w:pPr>
      <w:r>
        <w:rPr>
          <w:rFonts w:ascii="Times New Roman" w:eastAsia="Times New Roman" w:hAnsi="Times New Roman"/>
          <w:b/>
          <w:sz w:val="26"/>
          <w:szCs w:val="26"/>
        </w:rPr>
        <w:t xml:space="preserve">Данное обстоятельство связано с технической особенностью системы Электронный бюджет, которая не отображает финансовое обеспечение, если по нему в отчетном периоде не предусмотрены промежуточные результаты (контрольные точки), а также не производились расходы. </w:t>
      </w:r>
    </w:p>
    <w:p w:rsidR="003F227B" w:rsidRPr="00575638" w:rsidRDefault="003F227B" w:rsidP="00F62025">
      <w:pPr>
        <w:widowControl w:val="0"/>
        <w:spacing w:after="0" w:line="240" w:lineRule="auto"/>
        <w:ind w:firstLine="709"/>
        <w:jc w:val="both"/>
        <w:rPr>
          <w:rFonts w:ascii="Times New Roman" w:eastAsia="Times New Roman" w:hAnsi="Times New Roman"/>
          <w:sz w:val="26"/>
          <w:szCs w:val="26"/>
        </w:rPr>
      </w:pPr>
      <w:r w:rsidRPr="00575638">
        <w:rPr>
          <w:rFonts w:ascii="Times New Roman" w:eastAsia="Times New Roman" w:hAnsi="Times New Roman"/>
          <w:sz w:val="26"/>
          <w:szCs w:val="26"/>
        </w:rPr>
        <w:t>Согласно сводной бюджетной росписи средства предназначены на реализацию следующих мероприятий:</w:t>
      </w:r>
    </w:p>
    <w:p w:rsidR="003F227B" w:rsidRPr="00903693" w:rsidRDefault="003F227B" w:rsidP="00F62025">
      <w:pPr>
        <w:pStyle w:val="ab"/>
        <w:numPr>
          <w:ilvl w:val="0"/>
          <w:numId w:val="6"/>
        </w:numPr>
        <w:tabs>
          <w:tab w:val="left" w:pos="1134"/>
        </w:tabs>
        <w:ind w:left="0" w:firstLine="709"/>
        <w:jc w:val="both"/>
        <w:rPr>
          <w:rFonts w:ascii="Times New Roman" w:eastAsia="Times New Roman" w:hAnsi="Times New Roman"/>
          <w:b/>
          <w:i/>
          <w:sz w:val="26"/>
          <w:szCs w:val="26"/>
        </w:rPr>
      </w:pPr>
      <w:r w:rsidRPr="00903693">
        <w:rPr>
          <w:rFonts w:ascii="Times New Roman" w:eastAsia="Times New Roman" w:hAnsi="Times New Roman"/>
          <w:b/>
          <w:i/>
          <w:sz w:val="26"/>
          <w:szCs w:val="26"/>
        </w:rPr>
        <w:t>по подпрограмме ««Развитие малого и среднего предпринимательства в Калужской области»</w:t>
      </w:r>
    </w:p>
    <w:p w:rsidR="003F227B" w:rsidRDefault="003F227B" w:rsidP="00F62025">
      <w:pPr>
        <w:widowControl w:val="0"/>
        <w:spacing w:after="0" w:line="240" w:lineRule="auto"/>
        <w:ind w:firstLine="709"/>
        <w:jc w:val="both"/>
        <w:rPr>
          <w:rFonts w:ascii="Times New Roman" w:eastAsia="Times New Roman" w:hAnsi="Times New Roman"/>
          <w:sz w:val="26"/>
          <w:szCs w:val="26"/>
        </w:rPr>
      </w:pPr>
      <w:r w:rsidRPr="00BE0A45">
        <w:rPr>
          <w:rFonts w:ascii="Times New Roman" w:eastAsia="Times New Roman" w:hAnsi="Times New Roman"/>
          <w:b/>
          <w:i/>
          <w:sz w:val="26"/>
          <w:szCs w:val="26"/>
        </w:rPr>
        <w:t>- 15 315,7 тыс. руб.</w:t>
      </w:r>
      <w:r>
        <w:rPr>
          <w:rFonts w:ascii="Times New Roman" w:eastAsia="Times New Roman" w:hAnsi="Times New Roman"/>
          <w:sz w:val="26"/>
          <w:szCs w:val="26"/>
        </w:rPr>
        <w:t xml:space="preserve"> – с</w:t>
      </w:r>
      <w:r w:rsidRPr="00C46997">
        <w:rPr>
          <w:rFonts w:ascii="Times New Roman" w:eastAsia="Times New Roman" w:hAnsi="Times New Roman"/>
          <w:sz w:val="26"/>
          <w:szCs w:val="26"/>
        </w:rPr>
        <w:t>убъектам МСП обеспечено предоставление поручительств (гарантии) региональными гарантийными организациями</w:t>
      </w:r>
      <w:r>
        <w:rPr>
          <w:rFonts w:ascii="Times New Roman" w:eastAsia="Times New Roman" w:hAnsi="Times New Roman"/>
          <w:sz w:val="26"/>
          <w:szCs w:val="26"/>
        </w:rPr>
        <w:t>;</w:t>
      </w:r>
    </w:p>
    <w:p w:rsidR="003F227B" w:rsidRDefault="003F227B" w:rsidP="00F62025">
      <w:pPr>
        <w:widowControl w:val="0"/>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 xml:space="preserve">Средства предназначены для выделения субсидии в виде имущественного взноса </w:t>
      </w:r>
      <w:r w:rsidRPr="00BE0A45">
        <w:rPr>
          <w:rFonts w:ascii="Times New Roman" w:eastAsia="Times New Roman" w:hAnsi="Times New Roman"/>
          <w:sz w:val="26"/>
          <w:szCs w:val="26"/>
        </w:rPr>
        <w:t>Государственному фонду поддержки предпринимательства Калужской области (микрокредитная к</w:t>
      </w:r>
      <w:r>
        <w:rPr>
          <w:rFonts w:ascii="Times New Roman" w:eastAsia="Times New Roman" w:hAnsi="Times New Roman"/>
          <w:sz w:val="26"/>
          <w:szCs w:val="26"/>
        </w:rPr>
        <w:t xml:space="preserve">омпания). В связи с долгой процедурой </w:t>
      </w:r>
      <w:r w:rsidRPr="00BE0A45">
        <w:rPr>
          <w:rFonts w:ascii="Times New Roman" w:eastAsia="Times New Roman" w:hAnsi="Times New Roman"/>
          <w:sz w:val="26"/>
          <w:szCs w:val="26"/>
        </w:rPr>
        <w:t>формирования НПА (порядки предоставления субсиди</w:t>
      </w:r>
      <w:r>
        <w:rPr>
          <w:rFonts w:ascii="Times New Roman" w:eastAsia="Times New Roman" w:hAnsi="Times New Roman"/>
          <w:sz w:val="26"/>
          <w:szCs w:val="26"/>
        </w:rPr>
        <w:t>и</w:t>
      </w:r>
      <w:r w:rsidRPr="00BE0A45">
        <w:rPr>
          <w:rFonts w:ascii="Times New Roman" w:eastAsia="Times New Roman" w:hAnsi="Times New Roman"/>
          <w:sz w:val="26"/>
          <w:szCs w:val="26"/>
        </w:rPr>
        <w:t>)</w:t>
      </w:r>
      <w:r>
        <w:rPr>
          <w:rFonts w:ascii="Times New Roman" w:eastAsia="Times New Roman" w:hAnsi="Times New Roman"/>
          <w:sz w:val="26"/>
          <w:szCs w:val="26"/>
        </w:rPr>
        <w:t xml:space="preserve"> к</w:t>
      </w:r>
      <w:r w:rsidRPr="00BE0A45">
        <w:rPr>
          <w:rFonts w:ascii="Times New Roman" w:eastAsia="Times New Roman" w:hAnsi="Times New Roman"/>
          <w:sz w:val="26"/>
          <w:szCs w:val="26"/>
        </w:rPr>
        <w:t xml:space="preserve">ассовые расходы </w:t>
      </w:r>
      <w:r>
        <w:rPr>
          <w:rFonts w:ascii="Times New Roman" w:eastAsia="Times New Roman" w:hAnsi="Times New Roman"/>
          <w:sz w:val="26"/>
          <w:szCs w:val="26"/>
        </w:rPr>
        <w:t>в 1 кв. 2021 года не производились.</w:t>
      </w:r>
    </w:p>
    <w:p w:rsidR="003F227B" w:rsidRDefault="003F227B" w:rsidP="00F62025">
      <w:pPr>
        <w:widowControl w:val="0"/>
        <w:spacing w:after="0" w:line="240" w:lineRule="auto"/>
        <w:ind w:firstLine="709"/>
        <w:jc w:val="both"/>
        <w:rPr>
          <w:rFonts w:ascii="Times New Roman" w:eastAsia="Times New Roman" w:hAnsi="Times New Roman"/>
          <w:sz w:val="26"/>
          <w:szCs w:val="26"/>
        </w:rPr>
      </w:pPr>
      <w:r w:rsidRPr="00BE0A45">
        <w:rPr>
          <w:rFonts w:ascii="Times New Roman" w:eastAsia="Times New Roman" w:hAnsi="Times New Roman"/>
          <w:b/>
          <w:i/>
          <w:sz w:val="26"/>
          <w:szCs w:val="26"/>
        </w:rPr>
        <w:t xml:space="preserve"> - 22 424,8 тыс. руб.</w:t>
      </w:r>
      <w:r>
        <w:rPr>
          <w:rFonts w:ascii="Times New Roman" w:eastAsia="Times New Roman" w:hAnsi="Times New Roman"/>
          <w:sz w:val="26"/>
          <w:szCs w:val="26"/>
        </w:rPr>
        <w:t xml:space="preserve"> – </w:t>
      </w:r>
      <w:r w:rsidRPr="00BE0A45">
        <w:rPr>
          <w:rFonts w:ascii="Times New Roman" w:eastAsia="Times New Roman" w:hAnsi="Times New Roman"/>
          <w:sz w:val="26"/>
          <w:szCs w:val="26"/>
        </w:rPr>
        <w:t>субъектам МСП, а также резидентам промышленных парков, технопарков обеспечено оказание комплексных услуг на единой площадке региональной инфраструктуры поддержки бизнеса</w:t>
      </w:r>
      <w:r>
        <w:rPr>
          <w:rFonts w:ascii="Times New Roman" w:eastAsia="Times New Roman" w:hAnsi="Times New Roman"/>
          <w:sz w:val="26"/>
          <w:szCs w:val="26"/>
        </w:rPr>
        <w:t>;</w:t>
      </w:r>
    </w:p>
    <w:p w:rsidR="003F227B" w:rsidRDefault="003F227B" w:rsidP="00F62025">
      <w:pPr>
        <w:widowControl w:val="0"/>
        <w:spacing w:after="0" w:line="240" w:lineRule="auto"/>
        <w:ind w:firstLine="709"/>
        <w:jc w:val="both"/>
        <w:rPr>
          <w:rFonts w:ascii="Times New Roman" w:eastAsia="Times New Roman" w:hAnsi="Times New Roman"/>
          <w:sz w:val="26"/>
          <w:szCs w:val="26"/>
        </w:rPr>
      </w:pPr>
      <w:r w:rsidRPr="00BE0A45">
        <w:rPr>
          <w:rFonts w:ascii="Times New Roman" w:eastAsia="Times New Roman" w:hAnsi="Times New Roman"/>
          <w:sz w:val="26"/>
          <w:szCs w:val="26"/>
        </w:rPr>
        <w:t xml:space="preserve">Бюджетные ассигнования, предусмотренные по ГАУ КО </w:t>
      </w:r>
      <w:r>
        <w:rPr>
          <w:rFonts w:ascii="Times New Roman" w:eastAsia="Times New Roman" w:hAnsi="Times New Roman"/>
          <w:sz w:val="26"/>
          <w:szCs w:val="26"/>
        </w:rPr>
        <w:t>«Агентство развития бизнеса»</w:t>
      </w:r>
      <w:r w:rsidRPr="00BE0A45">
        <w:rPr>
          <w:rFonts w:ascii="Times New Roman" w:eastAsia="Times New Roman" w:hAnsi="Times New Roman"/>
          <w:sz w:val="26"/>
          <w:szCs w:val="26"/>
        </w:rPr>
        <w:t>, можно расходовать только после утверждения М</w:t>
      </w:r>
      <w:r>
        <w:rPr>
          <w:rFonts w:ascii="Times New Roman" w:eastAsia="Times New Roman" w:hAnsi="Times New Roman"/>
          <w:sz w:val="26"/>
          <w:szCs w:val="26"/>
        </w:rPr>
        <w:t>инистерством экономического развития</w:t>
      </w:r>
      <w:r w:rsidRPr="00BE0A45">
        <w:rPr>
          <w:rFonts w:ascii="Times New Roman" w:eastAsia="Times New Roman" w:hAnsi="Times New Roman"/>
          <w:sz w:val="26"/>
          <w:szCs w:val="26"/>
        </w:rPr>
        <w:t xml:space="preserve"> РФ </w:t>
      </w:r>
      <w:r>
        <w:rPr>
          <w:rFonts w:ascii="Times New Roman" w:eastAsia="Times New Roman" w:hAnsi="Times New Roman"/>
          <w:sz w:val="26"/>
          <w:szCs w:val="26"/>
        </w:rPr>
        <w:t>«</w:t>
      </w:r>
      <w:r w:rsidRPr="00BE0A45">
        <w:rPr>
          <w:rFonts w:ascii="Times New Roman" w:eastAsia="Times New Roman" w:hAnsi="Times New Roman"/>
          <w:sz w:val="26"/>
          <w:szCs w:val="26"/>
        </w:rPr>
        <w:t>Направления расходования субсидии федерального бюджета и бюджета субъекта Российской Федерации на финансирование центра «Мой бизнес» в 2021 году</w:t>
      </w:r>
      <w:r>
        <w:rPr>
          <w:rFonts w:ascii="Times New Roman" w:eastAsia="Times New Roman" w:hAnsi="Times New Roman"/>
          <w:sz w:val="26"/>
          <w:szCs w:val="26"/>
        </w:rPr>
        <w:t>»</w:t>
      </w:r>
      <w:r w:rsidRPr="00BE0A45">
        <w:rPr>
          <w:rFonts w:ascii="Times New Roman" w:eastAsia="Times New Roman" w:hAnsi="Times New Roman"/>
          <w:sz w:val="26"/>
          <w:szCs w:val="26"/>
        </w:rPr>
        <w:t xml:space="preserve"> (далее - смета). По состоянию на 31.03.2021 смета МЭР РФ не утверждена.  Кассовые расходы</w:t>
      </w:r>
      <w:r>
        <w:rPr>
          <w:rFonts w:ascii="Times New Roman" w:eastAsia="Times New Roman" w:hAnsi="Times New Roman"/>
          <w:sz w:val="26"/>
          <w:szCs w:val="26"/>
        </w:rPr>
        <w:t xml:space="preserve"> не производились</w:t>
      </w:r>
      <w:r w:rsidRPr="00BE0A45">
        <w:rPr>
          <w:rFonts w:ascii="Times New Roman" w:eastAsia="Times New Roman" w:hAnsi="Times New Roman"/>
          <w:sz w:val="26"/>
          <w:szCs w:val="26"/>
        </w:rPr>
        <w:t>.</w:t>
      </w:r>
    </w:p>
    <w:p w:rsidR="003F227B" w:rsidRDefault="003F227B" w:rsidP="00F62025">
      <w:pPr>
        <w:widowControl w:val="0"/>
        <w:spacing w:after="0" w:line="240" w:lineRule="auto"/>
        <w:ind w:firstLine="709"/>
        <w:jc w:val="both"/>
        <w:rPr>
          <w:rFonts w:ascii="Times New Roman" w:eastAsia="Times New Roman" w:hAnsi="Times New Roman"/>
          <w:sz w:val="26"/>
          <w:szCs w:val="26"/>
        </w:rPr>
      </w:pPr>
      <w:r w:rsidRPr="00BE0A45">
        <w:rPr>
          <w:rFonts w:ascii="Times New Roman" w:eastAsia="Times New Roman" w:hAnsi="Times New Roman"/>
          <w:b/>
          <w:i/>
          <w:sz w:val="26"/>
          <w:szCs w:val="26"/>
        </w:rPr>
        <w:t>- 50 148,6 тыс. руб.</w:t>
      </w:r>
      <w:r>
        <w:rPr>
          <w:rFonts w:ascii="Times New Roman" w:eastAsia="Times New Roman" w:hAnsi="Times New Roman"/>
          <w:sz w:val="26"/>
          <w:szCs w:val="26"/>
        </w:rPr>
        <w:t xml:space="preserve"> – с</w:t>
      </w:r>
      <w:r w:rsidRPr="00BE0A45">
        <w:rPr>
          <w:rFonts w:ascii="Times New Roman" w:eastAsia="Times New Roman" w:hAnsi="Times New Roman"/>
          <w:sz w:val="26"/>
          <w:szCs w:val="26"/>
        </w:rPr>
        <w:t>убъектами МСП осуществлен экспорт товаров (работ, услуг) при поддержке центров поддержки экспорта</w:t>
      </w:r>
      <w:r>
        <w:rPr>
          <w:rFonts w:ascii="Times New Roman" w:eastAsia="Times New Roman" w:hAnsi="Times New Roman"/>
          <w:sz w:val="26"/>
          <w:szCs w:val="26"/>
        </w:rPr>
        <w:t>;</w:t>
      </w:r>
    </w:p>
    <w:p w:rsidR="003F227B" w:rsidRDefault="003F227B" w:rsidP="00F62025">
      <w:pPr>
        <w:widowControl w:val="0"/>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 xml:space="preserve">Средства предназначены для выделения субсидии в виде имущественного взноса </w:t>
      </w:r>
      <w:r w:rsidRPr="00BE0A45">
        <w:rPr>
          <w:rFonts w:ascii="Times New Roman" w:eastAsia="Times New Roman" w:hAnsi="Times New Roman"/>
          <w:sz w:val="26"/>
          <w:szCs w:val="26"/>
        </w:rPr>
        <w:t>автономной некоммерческой организации «Центр поддержки экспорта Калужской области» на обеспечение деятельности</w:t>
      </w:r>
      <w:r>
        <w:rPr>
          <w:rFonts w:ascii="Times New Roman" w:eastAsia="Times New Roman" w:hAnsi="Times New Roman"/>
          <w:sz w:val="26"/>
          <w:szCs w:val="26"/>
        </w:rPr>
        <w:t xml:space="preserve">. В связи с долгой процедурой </w:t>
      </w:r>
      <w:r w:rsidRPr="00BE0A45">
        <w:rPr>
          <w:rFonts w:ascii="Times New Roman" w:eastAsia="Times New Roman" w:hAnsi="Times New Roman"/>
          <w:sz w:val="26"/>
          <w:szCs w:val="26"/>
        </w:rPr>
        <w:t>формирования НПА (порядки предоставления субсиди</w:t>
      </w:r>
      <w:r>
        <w:rPr>
          <w:rFonts w:ascii="Times New Roman" w:eastAsia="Times New Roman" w:hAnsi="Times New Roman"/>
          <w:sz w:val="26"/>
          <w:szCs w:val="26"/>
        </w:rPr>
        <w:t>и</w:t>
      </w:r>
      <w:r w:rsidRPr="00BE0A45">
        <w:rPr>
          <w:rFonts w:ascii="Times New Roman" w:eastAsia="Times New Roman" w:hAnsi="Times New Roman"/>
          <w:sz w:val="26"/>
          <w:szCs w:val="26"/>
        </w:rPr>
        <w:t>)</w:t>
      </w:r>
      <w:r>
        <w:rPr>
          <w:rFonts w:ascii="Times New Roman" w:eastAsia="Times New Roman" w:hAnsi="Times New Roman"/>
          <w:sz w:val="26"/>
          <w:szCs w:val="26"/>
        </w:rPr>
        <w:t xml:space="preserve"> к</w:t>
      </w:r>
      <w:r w:rsidRPr="00BE0A45">
        <w:rPr>
          <w:rFonts w:ascii="Times New Roman" w:eastAsia="Times New Roman" w:hAnsi="Times New Roman"/>
          <w:sz w:val="26"/>
          <w:szCs w:val="26"/>
        </w:rPr>
        <w:t xml:space="preserve">ассовые расходы </w:t>
      </w:r>
      <w:r>
        <w:rPr>
          <w:rFonts w:ascii="Times New Roman" w:eastAsia="Times New Roman" w:hAnsi="Times New Roman"/>
          <w:sz w:val="26"/>
          <w:szCs w:val="26"/>
        </w:rPr>
        <w:t>в 1 кв. 2021 года не производились.</w:t>
      </w:r>
    </w:p>
    <w:p w:rsidR="003F227B" w:rsidRPr="00903693" w:rsidRDefault="003F227B" w:rsidP="00F62025">
      <w:pPr>
        <w:pStyle w:val="ab"/>
        <w:numPr>
          <w:ilvl w:val="0"/>
          <w:numId w:val="6"/>
        </w:numPr>
        <w:tabs>
          <w:tab w:val="left" w:pos="1134"/>
        </w:tabs>
        <w:ind w:left="0" w:firstLine="709"/>
        <w:jc w:val="both"/>
        <w:rPr>
          <w:rFonts w:ascii="Times New Roman" w:eastAsia="Times New Roman" w:hAnsi="Times New Roman"/>
          <w:b/>
          <w:i/>
          <w:sz w:val="26"/>
          <w:szCs w:val="26"/>
        </w:rPr>
      </w:pPr>
      <w:r w:rsidRPr="00903693">
        <w:rPr>
          <w:rFonts w:ascii="Times New Roman" w:eastAsia="Times New Roman" w:hAnsi="Times New Roman"/>
          <w:b/>
          <w:i/>
          <w:sz w:val="26"/>
          <w:szCs w:val="26"/>
        </w:rPr>
        <w:t>По подпрограмме «Развитие программ агропромышленного комплекса»</w:t>
      </w:r>
    </w:p>
    <w:p w:rsidR="003F227B" w:rsidRDefault="003F227B" w:rsidP="00F62025">
      <w:pPr>
        <w:widowControl w:val="0"/>
        <w:spacing w:after="0" w:line="240" w:lineRule="auto"/>
        <w:ind w:firstLine="709"/>
        <w:jc w:val="both"/>
        <w:rPr>
          <w:rFonts w:ascii="Times New Roman" w:eastAsia="Times New Roman" w:hAnsi="Times New Roman"/>
          <w:sz w:val="26"/>
          <w:szCs w:val="26"/>
          <w:lang w:eastAsia="x-none"/>
        </w:rPr>
      </w:pPr>
      <w:r>
        <w:rPr>
          <w:rFonts w:ascii="Times New Roman" w:eastAsia="Times New Roman" w:hAnsi="Times New Roman"/>
          <w:sz w:val="26"/>
          <w:szCs w:val="26"/>
          <w:lang w:eastAsia="x-none"/>
        </w:rPr>
        <w:t>- 42 008,4 тыс. руб. – с</w:t>
      </w:r>
      <w:r w:rsidRPr="00903693">
        <w:rPr>
          <w:rFonts w:ascii="Times New Roman" w:eastAsia="Times New Roman" w:hAnsi="Times New Roman"/>
          <w:sz w:val="26"/>
          <w:szCs w:val="26"/>
          <w:lang w:eastAsia="x-none"/>
        </w:rPr>
        <w:t>оздание системы поддержки фермеров и развитие сельской кооперации</w:t>
      </w:r>
      <w:r>
        <w:rPr>
          <w:rFonts w:ascii="Times New Roman" w:eastAsia="Times New Roman" w:hAnsi="Times New Roman"/>
          <w:sz w:val="26"/>
          <w:szCs w:val="26"/>
          <w:lang w:eastAsia="x-none"/>
        </w:rPr>
        <w:t xml:space="preserve"> </w:t>
      </w:r>
      <w:r w:rsidRPr="00903693">
        <w:rPr>
          <w:rFonts w:ascii="Times New Roman" w:eastAsia="Times New Roman" w:hAnsi="Times New Roman"/>
          <w:sz w:val="26"/>
          <w:szCs w:val="26"/>
          <w:lang w:eastAsia="x-none"/>
        </w:rPr>
        <w:t>(грантовая поддержка крестьянским (фермерским) хозяйствам</w:t>
      </w:r>
      <w:r>
        <w:rPr>
          <w:rFonts w:ascii="Times New Roman" w:eastAsia="Times New Roman" w:hAnsi="Times New Roman"/>
          <w:sz w:val="26"/>
          <w:szCs w:val="26"/>
          <w:lang w:eastAsia="x-none"/>
        </w:rPr>
        <w:t>);</w:t>
      </w:r>
    </w:p>
    <w:p w:rsidR="003F227B" w:rsidRDefault="003F227B" w:rsidP="00F62025">
      <w:pPr>
        <w:widowControl w:val="0"/>
        <w:spacing w:after="0" w:line="240" w:lineRule="auto"/>
        <w:ind w:firstLine="709"/>
        <w:jc w:val="both"/>
        <w:rPr>
          <w:rFonts w:ascii="Times New Roman" w:eastAsia="Times New Roman" w:hAnsi="Times New Roman"/>
          <w:sz w:val="26"/>
          <w:szCs w:val="26"/>
          <w:lang w:eastAsia="x-none"/>
        </w:rPr>
      </w:pPr>
      <w:r>
        <w:rPr>
          <w:rFonts w:ascii="Times New Roman" w:eastAsia="Times New Roman" w:hAnsi="Times New Roman"/>
          <w:sz w:val="26"/>
          <w:szCs w:val="26"/>
          <w:lang w:eastAsia="x-none"/>
        </w:rPr>
        <w:t>- 9 427,2 тыс. руб. –</w:t>
      </w:r>
      <w:r w:rsidRPr="00903693">
        <w:rPr>
          <w:rFonts w:ascii="Times New Roman" w:eastAsia="Times New Roman" w:hAnsi="Times New Roman"/>
          <w:sz w:val="26"/>
          <w:szCs w:val="26"/>
          <w:lang w:eastAsia="x-none"/>
        </w:rPr>
        <w:t xml:space="preserve"> </w:t>
      </w:r>
      <w:r>
        <w:rPr>
          <w:rFonts w:ascii="Times New Roman" w:eastAsia="Times New Roman" w:hAnsi="Times New Roman"/>
          <w:sz w:val="26"/>
          <w:szCs w:val="26"/>
          <w:lang w:eastAsia="x-none"/>
        </w:rPr>
        <w:t>с</w:t>
      </w:r>
      <w:r w:rsidRPr="00903693">
        <w:rPr>
          <w:rFonts w:ascii="Times New Roman" w:eastAsia="Times New Roman" w:hAnsi="Times New Roman"/>
          <w:sz w:val="26"/>
          <w:szCs w:val="26"/>
          <w:lang w:eastAsia="x-none"/>
        </w:rPr>
        <w:t>оздание системы поддержки фермеров и развитие сельской кооперации (возмещение части понесенных затрат сельскохозяйственными потребительскими кооперативами)</w:t>
      </w:r>
      <w:r>
        <w:rPr>
          <w:rFonts w:ascii="Times New Roman" w:eastAsia="Times New Roman" w:hAnsi="Times New Roman"/>
          <w:sz w:val="26"/>
          <w:szCs w:val="26"/>
          <w:lang w:eastAsia="x-none"/>
        </w:rPr>
        <w:t>;</w:t>
      </w:r>
    </w:p>
    <w:p w:rsidR="003F227B" w:rsidRDefault="003F227B" w:rsidP="00F62025">
      <w:pPr>
        <w:widowControl w:val="0"/>
        <w:spacing w:after="0" w:line="240" w:lineRule="auto"/>
        <w:ind w:firstLine="709"/>
        <w:jc w:val="both"/>
        <w:rPr>
          <w:rFonts w:ascii="Times New Roman" w:eastAsia="Times New Roman" w:hAnsi="Times New Roman"/>
          <w:sz w:val="26"/>
          <w:szCs w:val="26"/>
          <w:lang w:eastAsia="x-none"/>
        </w:rPr>
      </w:pPr>
      <w:r>
        <w:rPr>
          <w:rFonts w:ascii="Times New Roman" w:eastAsia="Times New Roman" w:hAnsi="Times New Roman"/>
          <w:sz w:val="26"/>
          <w:szCs w:val="26"/>
          <w:lang w:eastAsia="x-none"/>
        </w:rPr>
        <w:t>- 3 125,0 тыс. руб.  – с</w:t>
      </w:r>
      <w:r w:rsidRPr="00903693">
        <w:rPr>
          <w:rFonts w:ascii="Times New Roman" w:eastAsia="Times New Roman" w:hAnsi="Times New Roman"/>
          <w:sz w:val="26"/>
          <w:szCs w:val="26"/>
          <w:lang w:eastAsia="x-none"/>
        </w:rPr>
        <w:t>оздание системы поддержки фермеров и развитие сельской кооперации (осуществление деятельности центра компетенций в сфере сельскохозяйственной кооперации и поддержки фермеров</w:t>
      </w:r>
      <w:r>
        <w:rPr>
          <w:rFonts w:ascii="Times New Roman" w:eastAsia="Times New Roman" w:hAnsi="Times New Roman"/>
          <w:sz w:val="26"/>
          <w:szCs w:val="26"/>
          <w:lang w:eastAsia="x-none"/>
        </w:rPr>
        <w:t>).</w:t>
      </w:r>
    </w:p>
    <w:p w:rsidR="003F227B" w:rsidRDefault="003F227B" w:rsidP="00F62025">
      <w:pPr>
        <w:widowControl w:val="0"/>
        <w:spacing w:after="0" w:line="240" w:lineRule="auto"/>
        <w:ind w:firstLine="709"/>
        <w:jc w:val="both"/>
        <w:rPr>
          <w:rFonts w:ascii="Times New Roman" w:eastAsia="Times New Roman" w:hAnsi="Times New Roman"/>
          <w:sz w:val="26"/>
          <w:szCs w:val="26"/>
          <w:lang w:eastAsia="x-none"/>
        </w:rPr>
      </w:pPr>
      <w:r>
        <w:rPr>
          <w:rFonts w:ascii="Times New Roman" w:eastAsia="Times New Roman" w:hAnsi="Times New Roman"/>
          <w:sz w:val="26"/>
          <w:szCs w:val="26"/>
          <w:lang w:eastAsia="x-none"/>
        </w:rPr>
        <w:t xml:space="preserve">В 1 кв. 2021 года министерством сельского хозяйства разработаны и согласованы с заинтересованными министерствами НПА, регламентирующие предоставление государственной поддержки (грант «Агростартап», субсидии СПК), соответственно, кассовые расходы не производились. </w:t>
      </w:r>
      <w:r w:rsidRPr="00903693">
        <w:rPr>
          <w:rFonts w:ascii="Times New Roman" w:eastAsia="Times New Roman" w:hAnsi="Times New Roman"/>
          <w:sz w:val="26"/>
          <w:szCs w:val="26"/>
          <w:lang w:eastAsia="x-none"/>
        </w:rPr>
        <w:t xml:space="preserve">    </w:t>
      </w:r>
    </w:p>
    <w:p w:rsidR="003F227B" w:rsidRPr="003F227B" w:rsidRDefault="003F227B" w:rsidP="00F62025">
      <w:pPr>
        <w:widowControl w:val="0"/>
        <w:spacing w:after="0" w:line="240" w:lineRule="auto"/>
        <w:ind w:firstLine="709"/>
        <w:jc w:val="both"/>
        <w:rPr>
          <w:rFonts w:ascii="Times New Roman" w:eastAsia="Times New Roman" w:hAnsi="Times New Roman"/>
          <w:sz w:val="26"/>
          <w:szCs w:val="26"/>
          <w:lang w:eastAsia="x-none"/>
        </w:rPr>
      </w:pPr>
    </w:p>
    <w:p w:rsidR="003F227B" w:rsidRDefault="003F227B" w:rsidP="00F62025">
      <w:pPr>
        <w:shd w:val="clear" w:color="auto" w:fill="FFFFFF"/>
        <w:spacing w:after="0" w:line="240" w:lineRule="auto"/>
        <w:ind w:firstLine="709"/>
        <w:jc w:val="both"/>
        <w:rPr>
          <w:rFonts w:ascii="Times New Roman" w:hAnsi="Times New Roman"/>
          <w:b/>
          <w:sz w:val="26"/>
          <w:szCs w:val="26"/>
        </w:rPr>
      </w:pPr>
      <w:r>
        <w:rPr>
          <w:rFonts w:ascii="Times New Roman" w:eastAsia="Times New Roman" w:hAnsi="Times New Roman"/>
          <w:b/>
          <w:sz w:val="26"/>
          <w:szCs w:val="26"/>
        </w:rPr>
        <w:t xml:space="preserve">1.5. </w:t>
      </w:r>
      <w:r>
        <w:rPr>
          <w:rFonts w:ascii="Times New Roman" w:hAnsi="Times New Roman"/>
          <w:b/>
          <w:sz w:val="26"/>
          <w:szCs w:val="26"/>
        </w:rPr>
        <w:t>Выводы по региональному проекту «</w:t>
      </w:r>
      <w:r>
        <w:rPr>
          <w:rFonts w:ascii="Times New Roman" w:hAnsi="Times New Roman"/>
          <w:b/>
          <w:bCs/>
          <w:sz w:val="26"/>
          <w:szCs w:val="26"/>
          <w:shd w:val="clear" w:color="auto" w:fill="FFFFFF"/>
        </w:rPr>
        <w:t>Акселерация субъектов малого и среднего предпринимательства</w:t>
      </w:r>
      <w:r>
        <w:rPr>
          <w:rFonts w:ascii="Times New Roman" w:hAnsi="Times New Roman"/>
          <w:b/>
          <w:sz w:val="26"/>
          <w:szCs w:val="26"/>
        </w:rPr>
        <w:t>».</w:t>
      </w:r>
    </w:p>
    <w:p w:rsidR="003F227B" w:rsidRDefault="003F227B" w:rsidP="00F62025">
      <w:pPr>
        <w:spacing w:after="0" w:line="240" w:lineRule="auto"/>
        <w:ind w:firstLine="709"/>
        <w:jc w:val="both"/>
        <w:rPr>
          <w:rFonts w:ascii="Times New Roman" w:hAnsi="Times New Roman"/>
          <w:sz w:val="26"/>
          <w:szCs w:val="26"/>
        </w:rPr>
      </w:pPr>
      <w:r>
        <w:rPr>
          <w:rFonts w:ascii="Times New Roman" w:hAnsi="Times New Roman"/>
          <w:b/>
          <w:sz w:val="26"/>
          <w:szCs w:val="26"/>
        </w:rPr>
        <w:t>1.5.1.</w:t>
      </w:r>
      <w:r>
        <w:rPr>
          <w:rFonts w:ascii="Times New Roman" w:hAnsi="Times New Roman"/>
          <w:sz w:val="26"/>
          <w:szCs w:val="26"/>
        </w:rPr>
        <w:t xml:space="preserve"> Версия № 19 паспорта регионального проекта утверждена 11.03.2021.</w:t>
      </w:r>
    </w:p>
    <w:p w:rsidR="003F227B" w:rsidRDefault="003F227B" w:rsidP="00F62025">
      <w:pPr>
        <w:spacing w:after="0" w:line="240" w:lineRule="auto"/>
        <w:ind w:firstLine="709"/>
        <w:jc w:val="both"/>
        <w:rPr>
          <w:rFonts w:ascii="Times New Roman" w:eastAsia="Times New Roman" w:hAnsi="Times New Roman"/>
          <w:sz w:val="26"/>
          <w:szCs w:val="26"/>
        </w:rPr>
      </w:pPr>
      <w:r>
        <w:rPr>
          <w:rFonts w:ascii="Times New Roman" w:hAnsi="Times New Roman"/>
          <w:b/>
          <w:sz w:val="26"/>
          <w:szCs w:val="26"/>
        </w:rPr>
        <w:t>1.5.2.</w:t>
      </w:r>
      <w:r>
        <w:rPr>
          <w:rFonts w:ascii="Times New Roman" w:hAnsi="Times New Roman"/>
          <w:sz w:val="26"/>
          <w:szCs w:val="26"/>
        </w:rPr>
        <w:t xml:space="preserve"> </w:t>
      </w:r>
      <w:r>
        <w:rPr>
          <w:rFonts w:ascii="Times New Roman" w:eastAsia="Times New Roman" w:hAnsi="Times New Roman"/>
          <w:sz w:val="26"/>
          <w:szCs w:val="26"/>
        </w:rPr>
        <w:t xml:space="preserve">Региональным проектом показатели не предусмотрены. </w:t>
      </w:r>
    </w:p>
    <w:p w:rsidR="003F227B" w:rsidRDefault="003F227B" w:rsidP="00F62025">
      <w:pPr>
        <w:spacing w:after="0" w:line="240" w:lineRule="auto"/>
        <w:ind w:firstLine="709"/>
        <w:jc w:val="both"/>
        <w:rPr>
          <w:rFonts w:ascii="Times New Roman" w:hAnsi="Times New Roman"/>
          <w:sz w:val="26"/>
          <w:szCs w:val="26"/>
        </w:rPr>
      </w:pPr>
      <w:r>
        <w:rPr>
          <w:rFonts w:ascii="Times New Roman" w:hAnsi="Times New Roman"/>
          <w:b/>
          <w:sz w:val="26"/>
          <w:szCs w:val="26"/>
        </w:rPr>
        <w:lastRenderedPageBreak/>
        <w:t>1.5.3.</w:t>
      </w:r>
      <w:r>
        <w:rPr>
          <w:b/>
        </w:rPr>
        <w:t xml:space="preserve"> </w:t>
      </w:r>
      <w:r>
        <w:rPr>
          <w:rFonts w:ascii="Times New Roman" w:hAnsi="Times New Roman"/>
          <w:sz w:val="26"/>
          <w:szCs w:val="26"/>
        </w:rPr>
        <w:t>Контрольная точка выполнена в установленный паспортом Регионального проекта срок.</w:t>
      </w:r>
    </w:p>
    <w:p w:rsidR="003F227B" w:rsidRPr="00FB4366" w:rsidRDefault="003F227B" w:rsidP="00F62025">
      <w:pPr>
        <w:spacing w:after="0" w:line="240" w:lineRule="auto"/>
        <w:ind w:firstLine="709"/>
        <w:jc w:val="both"/>
        <w:rPr>
          <w:rFonts w:ascii="Times New Roman" w:hAnsi="Times New Roman"/>
          <w:sz w:val="26"/>
          <w:szCs w:val="26"/>
        </w:rPr>
      </w:pPr>
      <w:r>
        <w:rPr>
          <w:rFonts w:ascii="Times New Roman" w:hAnsi="Times New Roman"/>
          <w:b/>
          <w:sz w:val="26"/>
          <w:szCs w:val="26"/>
        </w:rPr>
        <w:t>1.5.</w:t>
      </w:r>
      <w:r w:rsidRPr="00FB4366">
        <w:rPr>
          <w:rFonts w:ascii="Times New Roman" w:hAnsi="Times New Roman"/>
          <w:b/>
          <w:sz w:val="26"/>
          <w:szCs w:val="26"/>
        </w:rPr>
        <w:t xml:space="preserve">4.  </w:t>
      </w:r>
      <w:r w:rsidRPr="00FB4366">
        <w:rPr>
          <w:rFonts w:ascii="Times New Roman" w:hAnsi="Times New Roman"/>
          <w:sz w:val="26"/>
          <w:szCs w:val="26"/>
        </w:rPr>
        <w:t>В Отчете за 1 кв. 2021 года в сведениях об исполнении финансового обеспечения не отражены средства в сумме 54 560,6 тыс. руб., предусмотренные сводной бюджетной росписью на реализацию мероприятий регионального проекта, предусмотренных в подпрограмме «Развитие программ агропромышленного комплекса».</w:t>
      </w:r>
    </w:p>
    <w:p w:rsidR="003F227B" w:rsidRPr="00FB4366" w:rsidRDefault="003F227B" w:rsidP="00F62025">
      <w:pPr>
        <w:spacing w:after="0" w:line="240" w:lineRule="auto"/>
        <w:ind w:firstLine="709"/>
        <w:jc w:val="both"/>
        <w:rPr>
          <w:rFonts w:ascii="Times New Roman" w:hAnsi="Times New Roman"/>
          <w:sz w:val="26"/>
          <w:szCs w:val="26"/>
        </w:rPr>
      </w:pPr>
      <w:r w:rsidRPr="00FB4366">
        <w:rPr>
          <w:rFonts w:ascii="Times New Roman" w:hAnsi="Times New Roman"/>
          <w:sz w:val="26"/>
          <w:szCs w:val="26"/>
        </w:rPr>
        <w:t>Данное обстоятельство связано с технической особенностью системы Электронный бюджет, которая не отображает финансовое обеспечение</w:t>
      </w:r>
      <w:r>
        <w:rPr>
          <w:rFonts w:ascii="Times New Roman" w:hAnsi="Times New Roman"/>
          <w:sz w:val="26"/>
          <w:szCs w:val="26"/>
        </w:rPr>
        <w:t xml:space="preserve"> проекта</w:t>
      </w:r>
      <w:r w:rsidRPr="00FB4366">
        <w:rPr>
          <w:rFonts w:ascii="Times New Roman" w:hAnsi="Times New Roman"/>
          <w:sz w:val="26"/>
          <w:szCs w:val="26"/>
        </w:rPr>
        <w:t xml:space="preserve">, если по нему в отчетном периоде не предусмотрены промежуточные результаты (контрольные точки), а также не производились расходы. </w:t>
      </w:r>
    </w:p>
    <w:p w:rsidR="003F227B" w:rsidRPr="000D7DD5" w:rsidRDefault="003F227B" w:rsidP="00F62025">
      <w:pPr>
        <w:tabs>
          <w:tab w:val="left" w:pos="567"/>
        </w:tabs>
        <w:spacing w:after="0" w:line="240" w:lineRule="auto"/>
        <w:ind w:firstLine="709"/>
        <w:jc w:val="both"/>
        <w:rPr>
          <w:rFonts w:ascii="Times New Roman" w:hAnsi="Times New Roman"/>
          <w:sz w:val="26"/>
          <w:szCs w:val="26"/>
        </w:rPr>
      </w:pPr>
      <w:r>
        <w:rPr>
          <w:rFonts w:ascii="Times New Roman" w:eastAsia="Times New Roman" w:hAnsi="Times New Roman"/>
          <w:b/>
          <w:sz w:val="26"/>
          <w:szCs w:val="26"/>
        </w:rPr>
        <w:t>1.5.5</w:t>
      </w:r>
      <w:r w:rsidRPr="00975FAE">
        <w:rPr>
          <w:rFonts w:ascii="Times New Roman" w:eastAsia="Times New Roman" w:hAnsi="Times New Roman"/>
          <w:b/>
          <w:sz w:val="26"/>
          <w:szCs w:val="26"/>
        </w:rPr>
        <w:t>.</w:t>
      </w:r>
      <w:r>
        <w:rPr>
          <w:rFonts w:ascii="Times New Roman" w:hAnsi="Times New Roman"/>
          <w:sz w:val="26"/>
          <w:szCs w:val="26"/>
        </w:rPr>
        <w:t xml:space="preserve"> Кассовые расходы на реализацию регионального проекта не производились в связи с длительной процедурой подготовки НПА, регламентирующих порядок оказания государственной поддержки</w:t>
      </w:r>
      <w:r>
        <w:rPr>
          <w:rFonts w:ascii="Times New Roman" w:eastAsia="Times New Roman" w:hAnsi="Times New Roman"/>
          <w:sz w:val="26"/>
          <w:szCs w:val="26"/>
        </w:rPr>
        <w:t>.</w:t>
      </w:r>
    </w:p>
    <w:p w:rsidR="003D29B9" w:rsidRDefault="003D29B9" w:rsidP="00F62025">
      <w:pPr>
        <w:tabs>
          <w:tab w:val="left" w:pos="567"/>
        </w:tabs>
        <w:spacing w:after="0" w:line="240" w:lineRule="auto"/>
        <w:ind w:firstLine="709"/>
        <w:jc w:val="both"/>
        <w:rPr>
          <w:rFonts w:ascii="Times New Roman" w:eastAsia="Times New Roman" w:hAnsi="Times New Roman"/>
          <w:sz w:val="26"/>
          <w:szCs w:val="26"/>
        </w:rPr>
      </w:pPr>
    </w:p>
    <w:p w:rsidR="003F227B" w:rsidRPr="00BF3000" w:rsidRDefault="003F227B" w:rsidP="00F62025">
      <w:pPr>
        <w:spacing w:after="0" w:line="240" w:lineRule="auto"/>
        <w:ind w:firstLine="709"/>
        <w:jc w:val="center"/>
        <w:rPr>
          <w:rFonts w:ascii="Times New Roman" w:hAnsi="Times New Roman"/>
          <w:b/>
          <w:sz w:val="26"/>
          <w:szCs w:val="26"/>
        </w:rPr>
      </w:pPr>
      <w:r>
        <w:rPr>
          <w:rFonts w:ascii="Times New Roman" w:hAnsi="Times New Roman"/>
          <w:b/>
          <w:sz w:val="26"/>
          <w:szCs w:val="26"/>
        </w:rPr>
        <w:t>2.</w:t>
      </w:r>
      <w:r w:rsidRPr="00BF3000">
        <w:rPr>
          <w:rFonts w:ascii="Times New Roman" w:hAnsi="Times New Roman"/>
          <w:b/>
          <w:sz w:val="26"/>
          <w:szCs w:val="26"/>
        </w:rPr>
        <w:t xml:space="preserve"> Реализация регионального проекта</w:t>
      </w:r>
    </w:p>
    <w:p w:rsidR="003F227B" w:rsidRDefault="003F227B" w:rsidP="00F62025">
      <w:pPr>
        <w:spacing w:after="0" w:line="240" w:lineRule="auto"/>
        <w:ind w:firstLine="709"/>
        <w:jc w:val="center"/>
        <w:rPr>
          <w:rFonts w:ascii="Times New Roman" w:hAnsi="Times New Roman"/>
          <w:b/>
          <w:sz w:val="26"/>
          <w:szCs w:val="26"/>
        </w:rPr>
      </w:pPr>
      <w:r w:rsidRPr="00DB0511">
        <w:rPr>
          <w:rFonts w:ascii="Times New Roman" w:hAnsi="Times New Roman"/>
          <w:b/>
          <w:sz w:val="26"/>
          <w:szCs w:val="26"/>
        </w:rPr>
        <w:t>«Создание условий для легкого старта и комфортного ведения бизнеса»</w:t>
      </w:r>
      <w:r w:rsidRPr="00BF3000">
        <w:rPr>
          <w:rFonts w:ascii="Times New Roman" w:hAnsi="Times New Roman"/>
          <w:sz w:val="26"/>
          <w:szCs w:val="26"/>
        </w:rPr>
        <w:t xml:space="preserve"> </w:t>
      </w:r>
    </w:p>
    <w:p w:rsidR="003F227B" w:rsidRDefault="003F227B" w:rsidP="00F62025">
      <w:pPr>
        <w:spacing w:after="0" w:line="240" w:lineRule="auto"/>
        <w:ind w:firstLine="709"/>
        <w:jc w:val="center"/>
        <w:rPr>
          <w:rFonts w:ascii="Times New Roman" w:hAnsi="Times New Roman"/>
          <w:b/>
          <w:sz w:val="26"/>
          <w:szCs w:val="26"/>
        </w:rPr>
      </w:pPr>
    </w:p>
    <w:p w:rsidR="003F227B" w:rsidRPr="00BF3000" w:rsidRDefault="003F227B" w:rsidP="00F62025">
      <w:pPr>
        <w:tabs>
          <w:tab w:val="left" w:pos="567"/>
        </w:tabs>
        <w:spacing w:after="0" w:line="240" w:lineRule="auto"/>
        <w:ind w:firstLine="709"/>
        <w:jc w:val="both"/>
        <w:rPr>
          <w:rFonts w:ascii="Times New Roman" w:hAnsi="Times New Roman"/>
          <w:sz w:val="26"/>
          <w:szCs w:val="26"/>
        </w:rPr>
      </w:pPr>
      <w:r>
        <w:rPr>
          <w:rFonts w:ascii="Times New Roman" w:hAnsi="Times New Roman"/>
          <w:b/>
          <w:sz w:val="26"/>
          <w:szCs w:val="26"/>
        </w:rPr>
        <w:t>2.</w:t>
      </w:r>
      <w:r w:rsidRPr="00BF3000">
        <w:rPr>
          <w:rFonts w:ascii="Times New Roman" w:hAnsi="Times New Roman"/>
          <w:b/>
          <w:sz w:val="26"/>
          <w:szCs w:val="26"/>
        </w:rPr>
        <w:t>1. Анализ соблюдения требований нормативных и методических документов, регламентирующих разработку, корректировку и реализацию региональных проектов.</w:t>
      </w:r>
    </w:p>
    <w:p w:rsidR="003F227B" w:rsidRPr="00643E3A" w:rsidRDefault="003F227B" w:rsidP="00F62025">
      <w:pPr>
        <w:pStyle w:val="ConsPlusTitle"/>
        <w:ind w:firstLine="709"/>
        <w:jc w:val="both"/>
        <w:rPr>
          <w:rFonts w:ascii="Times New Roman" w:hAnsi="Times New Roman"/>
          <w:b w:val="0"/>
          <w:sz w:val="26"/>
          <w:szCs w:val="26"/>
          <w:lang w:eastAsia="en-US"/>
        </w:rPr>
      </w:pPr>
      <w:r w:rsidRPr="00BF3000">
        <w:rPr>
          <w:rFonts w:ascii="Times New Roman" w:hAnsi="Times New Roman" w:cs="Times New Roman"/>
          <w:b w:val="0"/>
          <w:sz w:val="26"/>
          <w:szCs w:val="26"/>
        </w:rPr>
        <w:t xml:space="preserve">Региональный проект </w:t>
      </w:r>
      <w:r w:rsidRPr="00DB0511">
        <w:rPr>
          <w:rFonts w:ascii="Times New Roman" w:hAnsi="Times New Roman" w:cs="Times New Roman"/>
          <w:b w:val="0"/>
          <w:sz w:val="26"/>
          <w:szCs w:val="26"/>
        </w:rPr>
        <w:t>«Создание условий для легкого старта и комфортного ведения бизнеса»</w:t>
      </w:r>
      <w:r w:rsidRPr="00BF3000">
        <w:rPr>
          <w:rFonts w:ascii="Times New Roman" w:hAnsi="Times New Roman" w:cs="Times New Roman"/>
          <w:b w:val="0"/>
          <w:sz w:val="26"/>
          <w:szCs w:val="26"/>
        </w:rPr>
        <w:t xml:space="preserve"> (далее – Региональный проект) принят в рамках </w:t>
      </w:r>
      <w:r w:rsidRPr="00BF3000">
        <w:rPr>
          <w:rFonts w:ascii="Times New Roman" w:hAnsi="Times New Roman" w:cs="Times New Roman"/>
          <w:b w:val="0"/>
          <w:sz w:val="26"/>
        </w:rPr>
        <w:t xml:space="preserve">федерального </w:t>
      </w:r>
      <w:r w:rsidRPr="003D29B9">
        <w:rPr>
          <w:rFonts w:ascii="Times New Roman" w:hAnsi="Times New Roman" w:cs="Times New Roman"/>
          <w:b w:val="0"/>
          <w:sz w:val="26"/>
        </w:rPr>
        <w:t xml:space="preserve">проекта </w:t>
      </w:r>
      <w:r w:rsidRPr="003D29B9">
        <w:rPr>
          <w:rFonts w:ascii="Times New Roman" w:hAnsi="Times New Roman" w:cs="Times New Roman"/>
          <w:b w:val="0"/>
          <w:sz w:val="26"/>
          <w:szCs w:val="26"/>
        </w:rPr>
        <w:t>«</w:t>
      </w:r>
      <w:r w:rsidRPr="003D29B9">
        <w:rPr>
          <w:rStyle w:val="29"/>
          <w:rFonts w:eastAsia="Calibri"/>
          <w:b w:val="0"/>
          <w:sz w:val="26"/>
          <w:szCs w:val="26"/>
        </w:rPr>
        <w:t>Предакселерация</w:t>
      </w:r>
      <w:r w:rsidRPr="003D29B9">
        <w:rPr>
          <w:rFonts w:ascii="Times New Roman" w:hAnsi="Times New Roman" w:cs="Times New Roman"/>
          <w:b w:val="0"/>
          <w:sz w:val="26"/>
          <w:szCs w:val="26"/>
        </w:rPr>
        <w:t>»</w:t>
      </w:r>
      <w:r w:rsidRPr="00BF3000">
        <w:rPr>
          <w:b w:val="0"/>
          <w:sz w:val="26"/>
        </w:rPr>
        <w:t xml:space="preserve"> </w:t>
      </w:r>
      <w:r w:rsidRPr="00BF3000">
        <w:rPr>
          <w:rFonts w:ascii="Times New Roman" w:hAnsi="Times New Roman" w:cs="Times New Roman"/>
          <w:b w:val="0"/>
          <w:sz w:val="26"/>
        </w:rPr>
        <w:t>национального проекта</w:t>
      </w:r>
      <w:r w:rsidRPr="00BF3000">
        <w:rPr>
          <w:rFonts w:ascii="Times New Roman" w:hAnsi="Times New Roman" w:cs="Times New Roman"/>
          <w:b w:val="0"/>
        </w:rPr>
        <w:t xml:space="preserve"> </w:t>
      </w:r>
      <w:r w:rsidRPr="00BF3000">
        <w:rPr>
          <w:rFonts w:ascii="Times New Roman" w:hAnsi="Times New Roman" w:cs="Times New Roman"/>
          <w:b w:val="0"/>
          <w:sz w:val="26"/>
          <w:szCs w:val="26"/>
        </w:rPr>
        <w:t xml:space="preserve">«Малое и среднее предпринимательство и поддержка индивидуальной предпринимательской инициативы» и </w:t>
      </w:r>
      <w:r>
        <w:rPr>
          <w:rFonts w:ascii="Times New Roman" w:hAnsi="Times New Roman"/>
          <w:b w:val="0"/>
          <w:sz w:val="26"/>
          <w:szCs w:val="26"/>
        </w:rPr>
        <w:t xml:space="preserve">имеет связь с </w:t>
      </w:r>
      <w:r w:rsidRPr="00BF3000">
        <w:rPr>
          <w:rFonts w:ascii="Times New Roman" w:hAnsi="Times New Roman"/>
          <w:b w:val="0"/>
          <w:sz w:val="26"/>
          <w:szCs w:val="26"/>
        </w:rPr>
        <w:t xml:space="preserve"> государственной программ</w:t>
      </w:r>
      <w:r>
        <w:rPr>
          <w:rFonts w:ascii="Times New Roman" w:hAnsi="Times New Roman"/>
          <w:b w:val="0"/>
          <w:sz w:val="26"/>
          <w:szCs w:val="26"/>
        </w:rPr>
        <w:t>ой</w:t>
      </w:r>
      <w:r w:rsidRPr="00BF3000">
        <w:rPr>
          <w:rFonts w:ascii="Times New Roman" w:hAnsi="Times New Roman"/>
          <w:b w:val="0"/>
          <w:sz w:val="26"/>
          <w:szCs w:val="26"/>
        </w:rPr>
        <w:t xml:space="preserve"> Калужской области </w:t>
      </w:r>
      <w:r>
        <w:rPr>
          <w:rFonts w:ascii="Times New Roman" w:hAnsi="Times New Roman"/>
          <w:b w:val="0"/>
          <w:sz w:val="26"/>
          <w:szCs w:val="26"/>
        </w:rPr>
        <w:t>«</w:t>
      </w:r>
      <w:r w:rsidRPr="00BF3000">
        <w:rPr>
          <w:rFonts w:ascii="Times New Roman" w:hAnsi="Times New Roman"/>
          <w:b w:val="0"/>
          <w:sz w:val="26"/>
          <w:szCs w:val="26"/>
        </w:rPr>
        <w:t xml:space="preserve">Развитие предпринимательства и инноваций в </w:t>
      </w:r>
      <w:r w:rsidRPr="00643E3A">
        <w:rPr>
          <w:rFonts w:ascii="Times New Roman" w:hAnsi="Times New Roman"/>
          <w:b w:val="0"/>
          <w:sz w:val="26"/>
          <w:szCs w:val="26"/>
        </w:rPr>
        <w:t>Калужской области</w:t>
      </w:r>
      <w:r>
        <w:rPr>
          <w:rFonts w:ascii="Times New Roman" w:hAnsi="Times New Roman"/>
          <w:b w:val="0"/>
          <w:sz w:val="26"/>
          <w:szCs w:val="26"/>
        </w:rPr>
        <w:t>», утвержденной</w:t>
      </w:r>
      <w:r w:rsidRPr="00BF3000">
        <w:rPr>
          <w:rFonts w:ascii="Times New Roman" w:hAnsi="Times New Roman"/>
          <w:b w:val="0"/>
          <w:sz w:val="26"/>
          <w:szCs w:val="26"/>
        </w:rPr>
        <w:t xml:space="preserve"> Постановление</w:t>
      </w:r>
      <w:r>
        <w:rPr>
          <w:rFonts w:ascii="Times New Roman" w:hAnsi="Times New Roman"/>
          <w:b w:val="0"/>
          <w:sz w:val="26"/>
          <w:szCs w:val="26"/>
        </w:rPr>
        <w:t>м</w:t>
      </w:r>
      <w:r w:rsidRPr="00BF3000">
        <w:rPr>
          <w:rFonts w:ascii="Times New Roman" w:hAnsi="Times New Roman"/>
          <w:b w:val="0"/>
          <w:sz w:val="26"/>
          <w:szCs w:val="26"/>
        </w:rPr>
        <w:t xml:space="preserve"> Правительства Калужской области от 08.02.2019 № 89 (ред. от </w:t>
      </w:r>
      <w:r>
        <w:rPr>
          <w:rFonts w:ascii="Times New Roman" w:hAnsi="Times New Roman"/>
          <w:b w:val="0"/>
          <w:sz w:val="26"/>
          <w:szCs w:val="26"/>
        </w:rPr>
        <w:t>15.03.2021</w:t>
      </w:r>
      <w:r w:rsidRPr="00BF3000">
        <w:rPr>
          <w:rFonts w:ascii="Times New Roman" w:hAnsi="Times New Roman"/>
          <w:b w:val="0"/>
          <w:sz w:val="26"/>
          <w:szCs w:val="26"/>
        </w:rPr>
        <w:t>)</w:t>
      </w:r>
      <w:r>
        <w:rPr>
          <w:rFonts w:ascii="Times New Roman" w:hAnsi="Times New Roman"/>
          <w:b w:val="0"/>
          <w:sz w:val="26"/>
          <w:szCs w:val="26"/>
        </w:rPr>
        <w:t xml:space="preserve"> в рамках подпрограммы «Развитие малого и среднего предпринимательства в Калужской области».</w:t>
      </w:r>
    </w:p>
    <w:p w:rsidR="003F227B" w:rsidRPr="00643E3A" w:rsidRDefault="003F227B" w:rsidP="00F62025">
      <w:pPr>
        <w:tabs>
          <w:tab w:val="left" w:pos="567"/>
        </w:tabs>
        <w:spacing w:after="0" w:line="240" w:lineRule="auto"/>
        <w:ind w:firstLine="709"/>
        <w:jc w:val="both"/>
        <w:rPr>
          <w:rFonts w:ascii="Times New Roman" w:hAnsi="Times New Roman"/>
          <w:sz w:val="26"/>
          <w:szCs w:val="26"/>
        </w:rPr>
      </w:pPr>
      <w:r>
        <w:rPr>
          <w:rFonts w:ascii="Times New Roman" w:hAnsi="Times New Roman"/>
          <w:sz w:val="26"/>
          <w:szCs w:val="26"/>
        </w:rPr>
        <w:t>В</w:t>
      </w:r>
      <w:r w:rsidRPr="00643E3A">
        <w:rPr>
          <w:rFonts w:ascii="Times New Roman" w:hAnsi="Times New Roman"/>
          <w:sz w:val="26"/>
          <w:szCs w:val="26"/>
        </w:rPr>
        <w:t>ерсия</w:t>
      </w:r>
      <w:r>
        <w:rPr>
          <w:rFonts w:ascii="Times New Roman" w:hAnsi="Times New Roman"/>
          <w:sz w:val="26"/>
          <w:szCs w:val="26"/>
        </w:rPr>
        <w:t xml:space="preserve"> №20 п</w:t>
      </w:r>
      <w:r w:rsidRPr="00643E3A">
        <w:rPr>
          <w:rFonts w:ascii="Times New Roman" w:hAnsi="Times New Roman"/>
          <w:sz w:val="26"/>
          <w:szCs w:val="26"/>
        </w:rPr>
        <w:t>аспорта регионального проекта утверждена</w:t>
      </w:r>
      <w:r>
        <w:rPr>
          <w:rFonts w:ascii="Times New Roman" w:hAnsi="Times New Roman"/>
          <w:sz w:val="26"/>
          <w:szCs w:val="26"/>
        </w:rPr>
        <w:t xml:space="preserve"> 25</w:t>
      </w:r>
      <w:r w:rsidRPr="00643E3A">
        <w:rPr>
          <w:rFonts w:ascii="Times New Roman" w:hAnsi="Times New Roman"/>
          <w:sz w:val="26"/>
          <w:szCs w:val="26"/>
        </w:rPr>
        <w:t>.</w:t>
      </w:r>
      <w:r>
        <w:rPr>
          <w:rFonts w:ascii="Times New Roman" w:hAnsi="Times New Roman"/>
          <w:sz w:val="26"/>
          <w:szCs w:val="26"/>
        </w:rPr>
        <w:t>03.2021.</w:t>
      </w:r>
    </w:p>
    <w:p w:rsidR="003F227B" w:rsidRDefault="003F227B" w:rsidP="00F62025">
      <w:pPr>
        <w:tabs>
          <w:tab w:val="left" w:pos="1647"/>
        </w:tabs>
        <w:spacing w:after="0" w:line="240" w:lineRule="auto"/>
        <w:ind w:firstLine="709"/>
        <w:jc w:val="both"/>
        <w:rPr>
          <w:rFonts w:ascii="Times New Roman" w:eastAsia="Times New Roman" w:hAnsi="Times New Roman"/>
          <w:b/>
          <w:sz w:val="26"/>
          <w:szCs w:val="26"/>
        </w:rPr>
      </w:pPr>
      <w:r>
        <w:rPr>
          <w:rFonts w:ascii="Times New Roman" w:eastAsia="Times New Roman" w:hAnsi="Times New Roman"/>
          <w:b/>
          <w:sz w:val="26"/>
          <w:szCs w:val="26"/>
        </w:rPr>
        <w:t>2.</w:t>
      </w:r>
      <w:r w:rsidRPr="00727D9E">
        <w:rPr>
          <w:rFonts w:ascii="Times New Roman" w:eastAsia="Times New Roman" w:hAnsi="Times New Roman"/>
          <w:b/>
          <w:sz w:val="26"/>
          <w:szCs w:val="26"/>
        </w:rPr>
        <w:t>2. Анализ согласованности задач и сбалансированности параметров региональных проектов.</w:t>
      </w:r>
    </w:p>
    <w:p w:rsidR="003F227B" w:rsidRPr="00D75591" w:rsidRDefault="003F227B" w:rsidP="00F62025">
      <w:pPr>
        <w:tabs>
          <w:tab w:val="left" w:pos="1647"/>
        </w:tabs>
        <w:spacing w:after="0" w:line="240" w:lineRule="auto"/>
        <w:ind w:firstLine="709"/>
        <w:jc w:val="both"/>
        <w:rPr>
          <w:rFonts w:ascii="Times New Roman" w:eastAsia="Times New Roman" w:hAnsi="Times New Roman"/>
          <w:b/>
          <w:i/>
          <w:sz w:val="26"/>
          <w:szCs w:val="26"/>
        </w:rPr>
      </w:pPr>
      <w:r w:rsidRPr="00D75591">
        <w:rPr>
          <w:rFonts w:ascii="Times New Roman" w:eastAsia="Times New Roman" w:hAnsi="Times New Roman"/>
          <w:i/>
          <w:sz w:val="26"/>
          <w:szCs w:val="26"/>
        </w:rPr>
        <w:t>Общественно значимый результат проекта</w:t>
      </w:r>
      <w:r w:rsidRPr="00D75591">
        <w:rPr>
          <w:rFonts w:ascii="Times New Roman" w:hAnsi="Times New Roman"/>
          <w:i/>
          <w:sz w:val="26"/>
          <w:szCs w:val="26"/>
        </w:rPr>
        <w:t xml:space="preserve"> - </w:t>
      </w:r>
      <w:r w:rsidRPr="00D75591">
        <w:rPr>
          <w:rFonts w:ascii="Times New Roman" w:hAnsi="Times New Roman"/>
          <w:i/>
          <w:color w:val="000000"/>
          <w:sz w:val="26"/>
          <w:szCs w:val="26"/>
        </w:rPr>
        <w:t>созданы условия для легкого старта и комфортного ведения бизнеса (предакселерация).</w:t>
      </w:r>
    </w:p>
    <w:p w:rsidR="003F227B" w:rsidRDefault="003F227B" w:rsidP="00F62025">
      <w:pPr>
        <w:spacing w:after="0" w:line="240" w:lineRule="auto"/>
        <w:ind w:firstLine="709"/>
        <w:jc w:val="both"/>
        <w:rPr>
          <w:rFonts w:ascii="Times New Roman" w:hAnsi="Times New Roman"/>
          <w:sz w:val="26"/>
          <w:szCs w:val="26"/>
        </w:rPr>
      </w:pPr>
      <w:r>
        <w:rPr>
          <w:rFonts w:ascii="Times New Roman" w:eastAsia="Times New Roman" w:hAnsi="Times New Roman"/>
          <w:sz w:val="26"/>
          <w:szCs w:val="26"/>
        </w:rPr>
        <w:t>Общественно значимый результат</w:t>
      </w:r>
      <w:r w:rsidRPr="00643E3A">
        <w:rPr>
          <w:rFonts w:ascii="Times New Roman" w:hAnsi="Times New Roman"/>
          <w:sz w:val="26"/>
          <w:szCs w:val="26"/>
        </w:rPr>
        <w:t xml:space="preserve"> Регионального проекта соответствуют </w:t>
      </w:r>
      <w:r>
        <w:rPr>
          <w:rFonts w:ascii="Times New Roman" w:eastAsia="Times New Roman" w:hAnsi="Times New Roman"/>
          <w:sz w:val="26"/>
          <w:szCs w:val="26"/>
        </w:rPr>
        <w:t>результату</w:t>
      </w:r>
      <w:r w:rsidRPr="00643E3A">
        <w:rPr>
          <w:rFonts w:ascii="Times New Roman" w:hAnsi="Times New Roman"/>
          <w:sz w:val="26"/>
          <w:szCs w:val="26"/>
        </w:rPr>
        <w:t xml:space="preserve"> </w:t>
      </w:r>
      <w:r>
        <w:rPr>
          <w:rFonts w:ascii="Times New Roman" w:hAnsi="Times New Roman"/>
          <w:sz w:val="26"/>
          <w:szCs w:val="26"/>
        </w:rPr>
        <w:t>федерального</w:t>
      </w:r>
      <w:r w:rsidRPr="00643E3A">
        <w:rPr>
          <w:rFonts w:ascii="Times New Roman" w:hAnsi="Times New Roman"/>
          <w:sz w:val="26"/>
          <w:szCs w:val="26"/>
        </w:rPr>
        <w:t xml:space="preserve"> проекта «</w:t>
      </w:r>
      <w:r>
        <w:rPr>
          <w:rFonts w:ascii="Times New Roman" w:hAnsi="Times New Roman"/>
          <w:sz w:val="26"/>
          <w:szCs w:val="26"/>
        </w:rPr>
        <w:t>Предакселерация</w:t>
      </w:r>
      <w:r w:rsidRPr="00643E3A">
        <w:rPr>
          <w:rFonts w:ascii="Times New Roman" w:hAnsi="Times New Roman"/>
          <w:sz w:val="26"/>
          <w:szCs w:val="26"/>
        </w:rPr>
        <w:t>»</w:t>
      </w:r>
      <w:r>
        <w:rPr>
          <w:rFonts w:ascii="Times New Roman" w:hAnsi="Times New Roman"/>
          <w:sz w:val="26"/>
          <w:szCs w:val="26"/>
        </w:rPr>
        <w:t>.</w:t>
      </w:r>
    </w:p>
    <w:p w:rsidR="003F227B" w:rsidRPr="00910858" w:rsidRDefault="003F227B" w:rsidP="00F62025">
      <w:pPr>
        <w:spacing w:after="0" w:line="240" w:lineRule="auto"/>
        <w:ind w:firstLine="709"/>
        <w:jc w:val="both"/>
        <w:rPr>
          <w:rFonts w:ascii="Times New Roman" w:hAnsi="Times New Roman"/>
          <w:sz w:val="26"/>
          <w:szCs w:val="26"/>
        </w:rPr>
      </w:pPr>
      <w:r w:rsidRPr="00643E3A">
        <w:rPr>
          <w:rFonts w:ascii="Times New Roman" w:hAnsi="Times New Roman"/>
          <w:sz w:val="26"/>
          <w:szCs w:val="26"/>
        </w:rPr>
        <w:t xml:space="preserve"> </w:t>
      </w:r>
      <w:r w:rsidRPr="00C54FC0">
        <w:rPr>
          <w:rFonts w:ascii="Times New Roman" w:hAnsi="Times New Roman"/>
          <w:sz w:val="26"/>
          <w:szCs w:val="26"/>
        </w:rPr>
        <w:t xml:space="preserve">В целях достижения результатов Регионального проекта </w:t>
      </w:r>
      <w:r>
        <w:rPr>
          <w:rFonts w:ascii="Times New Roman" w:hAnsi="Times New Roman"/>
          <w:sz w:val="26"/>
          <w:szCs w:val="26"/>
        </w:rPr>
        <w:t>в</w:t>
      </w:r>
      <w:r w:rsidRPr="00C54FC0">
        <w:rPr>
          <w:rFonts w:ascii="Times New Roman" w:hAnsi="Times New Roman"/>
          <w:sz w:val="26"/>
          <w:szCs w:val="26"/>
        </w:rPr>
        <w:t xml:space="preserve"> Калужской области </w:t>
      </w:r>
      <w:r>
        <w:rPr>
          <w:rFonts w:ascii="Times New Roman" w:hAnsi="Times New Roman"/>
          <w:sz w:val="26"/>
          <w:szCs w:val="26"/>
        </w:rPr>
        <w:t>заключено</w:t>
      </w:r>
      <w:r w:rsidRPr="00F016F9">
        <w:rPr>
          <w:rFonts w:ascii="Times New Roman" w:hAnsi="Times New Roman"/>
          <w:sz w:val="26"/>
          <w:szCs w:val="26"/>
        </w:rPr>
        <w:t xml:space="preserve"> соглашение </w:t>
      </w:r>
      <w:r>
        <w:rPr>
          <w:rFonts w:ascii="Times New Roman" w:hAnsi="Times New Roman"/>
          <w:sz w:val="26"/>
          <w:szCs w:val="26"/>
        </w:rPr>
        <w:t>от 28.01.2019 № 139-2019-</w:t>
      </w:r>
      <w:r>
        <w:rPr>
          <w:rFonts w:ascii="Times New Roman" w:hAnsi="Times New Roman"/>
          <w:sz w:val="26"/>
          <w:szCs w:val="26"/>
          <w:lang w:val="en-US"/>
        </w:rPr>
        <w:t>I</w:t>
      </w:r>
      <w:r>
        <w:rPr>
          <w:rFonts w:ascii="Times New Roman" w:hAnsi="Times New Roman"/>
          <w:sz w:val="26"/>
          <w:szCs w:val="26"/>
        </w:rPr>
        <w:t>40070-1, к которому были заключены дополнительные соглашения, последнее из которых от 01.12.2020 № 139-2019-</w:t>
      </w:r>
      <w:r>
        <w:rPr>
          <w:rFonts w:ascii="Times New Roman" w:hAnsi="Times New Roman"/>
          <w:sz w:val="26"/>
          <w:szCs w:val="26"/>
          <w:lang w:val="en-US"/>
        </w:rPr>
        <w:t>I</w:t>
      </w:r>
      <w:r>
        <w:rPr>
          <w:rFonts w:ascii="Times New Roman" w:hAnsi="Times New Roman"/>
          <w:sz w:val="26"/>
          <w:szCs w:val="26"/>
        </w:rPr>
        <w:t>40070-1/5, касающе</w:t>
      </w:r>
      <w:r w:rsidRPr="00910858">
        <w:rPr>
          <w:rFonts w:ascii="Times New Roman" w:hAnsi="Times New Roman"/>
          <w:sz w:val="26"/>
          <w:szCs w:val="26"/>
        </w:rPr>
        <w:t>еся</w:t>
      </w:r>
      <w:r>
        <w:rPr>
          <w:rFonts w:ascii="Times New Roman" w:hAnsi="Times New Roman"/>
          <w:sz w:val="26"/>
          <w:szCs w:val="26"/>
        </w:rPr>
        <w:t xml:space="preserve"> изменения наименования Регионального проекта с «Расширение доступа субъектов МСП к финансовым ресурсам, в том числе к льготному финансированию» на </w:t>
      </w:r>
      <w:r w:rsidRPr="00910858">
        <w:rPr>
          <w:rFonts w:ascii="Times New Roman" w:hAnsi="Times New Roman"/>
          <w:sz w:val="26"/>
          <w:szCs w:val="26"/>
        </w:rPr>
        <w:t>«Создание условий для легкого старта и комфортного ведения бизнеса»</w:t>
      </w:r>
      <w:r>
        <w:rPr>
          <w:rFonts w:ascii="Times New Roman" w:hAnsi="Times New Roman"/>
          <w:sz w:val="26"/>
          <w:szCs w:val="26"/>
        </w:rPr>
        <w:t xml:space="preserve"> и исключению показателей регионального проекта.</w:t>
      </w:r>
    </w:p>
    <w:p w:rsidR="003F227B" w:rsidRPr="00BF3E14" w:rsidRDefault="003F227B" w:rsidP="00F62025">
      <w:pPr>
        <w:tabs>
          <w:tab w:val="left" w:pos="1647"/>
        </w:tabs>
        <w:spacing w:after="0" w:line="240" w:lineRule="auto"/>
        <w:ind w:firstLine="709"/>
        <w:jc w:val="both"/>
        <w:rPr>
          <w:rFonts w:ascii="Times New Roman" w:hAnsi="Times New Roman"/>
          <w:b/>
          <w:sz w:val="26"/>
          <w:szCs w:val="26"/>
        </w:rPr>
      </w:pPr>
      <w:r>
        <w:rPr>
          <w:rFonts w:ascii="Times New Roman" w:eastAsia="Times New Roman" w:hAnsi="Times New Roman"/>
          <w:b/>
          <w:sz w:val="26"/>
          <w:szCs w:val="26"/>
        </w:rPr>
        <w:t>2.</w:t>
      </w:r>
      <w:r w:rsidRPr="00727D9E">
        <w:rPr>
          <w:rFonts w:ascii="Times New Roman" w:eastAsia="Times New Roman" w:hAnsi="Times New Roman"/>
          <w:b/>
          <w:sz w:val="26"/>
          <w:szCs w:val="26"/>
        </w:rPr>
        <w:t>3</w:t>
      </w:r>
      <w:r w:rsidRPr="00727D9E">
        <w:rPr>
          <w:rFonts w:ascii="Times New Roman" w:eastAsia="Times New Roman" w:hAnsi="Times New Roman"/>
          <w:sz w:val="26"/>
          <w:szCs w:val="26"/>
        </w:rPr>
        <w:t>.</w:t>
      </w:r>
      <w:r w:rsidRPr="00BF3E14">
        <w:rPr>
          <w:rFonts w:ascii="Times New Roman" w:hAnsi="Times New Roman"/>
          <w:b/>
          <w:sz w:val="26"/>
          <w:szCs w:val="26"/>
        </w:rPr>
        <w:t> </w:t>
      </w:r>
      <w:r w:rsidRPr="00727D9E">
        <w:rPr>
          <w:rFonts w:ascii="Times New Roman" w:hAnsi="Times New Roman"/>
          <w:b/>
          <w:sz w:val="26"/>
          <w:szCs w:val="26"/>
        </w:rPr>
        <w:t>Оценка обоснованности региональных проектов и ресурсной обеспеченности их мероприятий</w:t>
      </w:r>
      <w:r w:rsidRPr="00BF3E14">
        <w:rPr>
          <w:rFonts w:ascii="Times New Roman" w:hAnsi="Times New Roman"/>
          <w:b/>
          <w:sz w:val="26"/>
          <w:szCs w:val="26"/>
        </w:rPr>
        <w:t>.</w:t>
      </w:r>
    </w:p>
    <w:p w:rsidR="003F227B" w:rsidRDefault="003F227B" w:rsidP="00F62025">
      <w:pPr>
        <w:widowControl w:val="0"/>
        <w:spacing w:after="0" w:line="240" w:lineRule="auto"/>
        <w:ind w:firstLine="709"/>
        <w:jc w:val="both"/>
        <w:rPr>
          <w:rFonts w:ascii="Times New Roman" w:eastAsia="Times New Roman" w:hAnsi="Times New Roman"/>
          <w:sz w:val="26"/>
          <w:szCs w:val="26"/>
          <w:lang w:eastAsia="x-none"/>
        </w:rPr>
      </w:pPr>
      <w:r>
        <w:rPr>
          <w:rFonts w:ascii="Times New Roman" w:hAnsi="Times New Roman"/>
          <w:sz w:val="26"/>
          <w:szCs w:val="26"/>
        </w:rPr>
        <w:t>В соответствии с Законом Калужской области от 03.12.2020 № 27-ОЗ «Об областном бюджете на 2021 год и плановый период 2022 и 2023 годов» на реализацию регионального проекта</w:t>
      </w:r>
      <w:r w:rsidRPr="00C54FC0">
        <w:rPr>
          <w:rFonts w:ascii="Times New Roman" w:hAnsi="Times New Roman"/>
          <w:sz w:val="26"/>
          <w:szCs w:val="26"/>
          <w:lang w:val="x-none" w:eastAsia="x-none"/>
        </w:rPr>
        <w:t xml:space="preserve"> предусмотрены бюджетные ассигнования в </w:t>
      </w:r>
      <w:r>
        <w:rPr>
          <w:rFonts w:ascii="Times New Roman" w:hAnsi="Times New Roman"/>
          <w:sz w:val="26"/>
          <w:szCs w:val="26"/>
          <w:lang w:eastAsia="x-none"/>
        </w:rPr>
        <w:t>сумме</w:t>
      </w:r>
      <w:r w:rsidRPr="00C54FC0">
        <w:rPr>
          <w:rFonts w:ascii="Times New Roman" w:hAnsi="Times New Roman"/>
          <w:sz w:val="26"/>
          <w:szCs w:val="26"/>
          <w:lang w:val="x-none" w:eastAsia="x-none"/>
        </w:rPr>
        <w:t xml:space="preserve"> </w:t>
      </w:r>
      <w:r>
        <w:rPr>
          <w:rFonts w:ascii="Times New Roman" w:hAnsi="Times New Roman"/>
          <w:b/>
          <w:sz w:val="26"/>
          <w:szCs w:val="26"/>
          <w:lang w:eastAsia="x-none"/>
        </w:rPr>
        <w:t>17 658,6</w:t>
      </w:r>
      <w:r w:rsidRPr="00C54FC0">
        <w:rPr>
          <w:rFonts w:ascii="Times New Roman" w:hAnsi="Times New Roman"/>
          <w:b/>
          <w:sz w:val="26"/>
          <w:szCs w:val="26"/>
          <w:lang w:val="x-none" w:eastAsia="x-none"/>
        </w:rPr>
        <w:t xml:space="preserve"> тыс. руб.</w:t>
      </w:r>
      <w:r w:rsidRPr="00C54FC0">
        <w:rPr>
          <w:rFonts w:ascii="Times New Roman" w:hAnsi="Times New Roman"/>
          <w:sz w:val="26"/>
          <w:szCs w:val="26"/>
          <w:lang w:val="x-none" w:eastAsia="x-none"/>
        </w:rPr>
        <w:t xml:space="preserve"> </w:t>
      </w:r>
      <w:r w:rsidRPr="00C54FC0">
        <w:rPr>
          <w:rFonts w:ascii="Times New Roman" w:eastAsia="Times New Roman" w:hAnsi="Times New Roman"/>
          <w:sz w:val="26"/>
          <w:szCs w:val="26"/>
          <w:lang w:val="x-none" w:eastAsia="x-none"/>
        </w:rPr>
        <w:t xml:space="preserve">(из них: </w:t>
      </w:r>
      <w:r>
        <w:rPr>
          <w:rFonts w:ascii="Times New Roman" w:eastAsia="Times New Roman" w:hAnsi="Times New Roman"/>
          <w:sz w:val="26"/>
          <w:szCs w:val="26"/>
          <w:lang w:eastAsia="x-none"/>
        </w:rPr>
        <w:t>16 952,3</w:t>
      </w:r>
      <w:r w:rsidRPr="00C54FC0">
        <w:rPr>
          <w:rFonts w:ascii="Times New Roman" w:eastAsia="Times New Roman" w:hAnsi="Times New Roman"/>
          <w:sz w:val="26"/>
          <w:szCs w:val="26"/>
          <w:lang w:val="x-none" w:eastAsia="x-none"/>
        </w:rPr>
        <w:t xml:space="preserve"> тыс. руб. – средства федерального бюджета; </w:t>
      </w:r>
      <w:r>
        <w:rPr>
          <w:rFonts w:ascii="Times New Roman" w:eastAsia="Times New Roman" w:hAnsi="Times New Roman"/>
          <w:sz w:val="26"/>
          <w:szCs w:val="26"/>
          <w:lang w:eastAsia="x-none"/>
        </w:rPr>
        <w:lastRenderedPageBreak/>
        <w:t>706,3 тыс. руб.</w:t>
      </w:r>
      <w:r w:rsidRPr="00C54FC0">
        <w:rPr>
          <w:rFonts w:ascii="Times New Roman" w:eastAsia="Times New Roman" w:hAnsi="Times New Roman"/>
          <w:sz w:val="26"/>
          <w:szCs w:val="26"/>
          <w:lang w:val="x-none" w:eastAsia="x-none"/>
        </w:rPr>
        <w:t xml:space="preserve"> – средства областного бюджета).</w:t>
      </w:r>
    </w:p>
    <w:p w:rsidR="003F227B" w:rsidRPr="00C54FC0" w:rsidRDefault="003F227B" w:rsidP="00F62025">
      <w:pPr>
        <w:widowControl w:val="0"/>
        <w:spacing w:after="0" w:line="240" w:lineRule="auto"/>
        <w:ind w:firstLine="709"/>
        <w:jc w:val="both"/>
        <w:rPr>
          <w:rFonts w:ascii="Times New Roman" w:eastAsia="Times New Roman" w:hAnsi="Times New Roman"/>
          <w:sz w:val="26"/>
          <w:szCs w:val="26"/>
          <w:lang w:val="x-none" w:eastAsia="x-none"/>
        </w:rPr>
      </w:pPr>
      <w:r w:rsidRPr="00C54FC0">
        <w:rPr>
          <w:rFonts w:ascii="Times New Roman" w:eastAsia="Times New Roman" w:hAnsi="Times New Roman"/>
          <w:sz w:val="26"/>
          <w:szCs w:val="26"/>
          <w:lang w:val="x-none" w:eastAsia="x-none"/>
        </w:rPr>
        <w:t xml:space="preserve"> </w:t>
      </w:r>
      <w:r>
        <w:rPr>
          <w:rFonts w:ascii="Times New Roman" w:eastAsia="Times New Roman" w:hAnsi="Times New Roman"/>
          <w:sz w:val="26"/>
          <w:szCs w:val="26"/>
        </w:rPr>
        <w:t>В соответствии с соглашением от 02</w:t>
      </w:r>
      <w:r w:rsidRPr="00952E60">
        <w:rPr>
          <w:rFonts w:ascii="Times New Roman" w:hAnsi="Times New Roman"/>
          <w:sz w:val="26"/>
          <w:szCs w:val="26"/>
        </w:rPr>
        <w:t>.12.20</w:t>
      </w:r>
      <w:r>
        <w:rPr>
          <w:rFonts w:ascii="Times New Roman" w:hAnsi="Times New Roman"/>
          <w:sz w:val="26"/>
          <w:szCs w:val="26"/>
        </w:rPr>
        <w:t>20</w:t>
      </w:r>
      <w:r w:rsidRPr="00952E60">
        <w:rPr>
          <w:rFonts w:ascii="Times New Roman" w:hAnsi="Times New Roman"/>
          <w:sz w:val="26"/>
          <w:szCs w:val="26"/>
        </w:rPr>
        <w:t> № </w:t>
      </w:r>
      <w:r>
        <w:rPr>
          <w:rStyle w:val="27pt"/>
          <w:rFonts w:eastAsia="Calibri"/>
          <w:b w:val="0"/>
          <w:sz w:val="26"/>
          <w:szCs w:val="26"/>
        </w:rPr>
        <w:t xml:space="preserve">139-09-2021-127 </w:t>
      </w:r>
      <w:r>
        <w:rPr>
          <w:rFonts w:ascii="Times New Roman" w:hAnsi="Times New Roman"/>
          <w:sz w:val="26"/>
          <w:szCs w:val="26"/>
        </w:rPr>
        <w:t>о</w:t>
      </w:r>
      <w:r w:rsidRPr="00F8617A">
        <w:rPr>
          <w:rFonts w:ascii="Times New Roman" w:hAnsi="Times New Roman"/>
          <w:sz w:val="26"/>
          <w:szCs w:val="26"/>
        </w:rPr>
        <w:t xml:space="preserve">бъём </w:t>
      </w:r>
      <w:r w:rsidRPr="00F8617A">
        <w:rPr>
          <w:rFonts w:ascii="Times New Roman" w:eastAsia="Times New Roman" w:hAnsi="Times New Roman"/>
          <w:sz w:val="26"/>
          <w:szCs w:val="26"/>
        </w:rPr>
        <w:t xml:space="preserve">субсидии, предоставляемой из федерального бюджета бюджету Калужской области, </w:t>
      </w:r>
      <w:r w:rsidRPr="00F8617A">
        <w:rPr>
          <w:rFonts w:ascii="Times New Roman" w:hAnsi="Times New Roman"/>
          <w:sz w:val="26"/>
          <w:szCs w:val="26"/>
        </w:rPr>
        <w:t>в 202</w:t>
      </w:r>
      <w:r>
        <w:rPr>
          <w:rFonts w:ascii="Times New Roman" w:hAnsi="Times New Roman"/>
          <w:sz w:val="26"/>
          <w:szCs w:val="26"/>
        </w:rPr>
        <w:t>1</w:t>
      </w:r>
      <w:r w:rsidRPr="00F8617A">
        <w:rPr>
          <w:rFonts w:ascii="Times New Roman" w:hAnsi="Times New Roman"/>
          <w:sz w:val="26"/>
          <w:szCs w:val="26"/>
        </w:rPr>
        <w:t xml:space="preserve"> году </w:t>
      </w:r>
      <w:r w:rsidRPr="00F8617A">
        <w:rPr>
          <w:rFonts w:ascii="Times New Roman" w:eastAsia="Times New Roman" w:hAnsi="Times New Roman"/>
          <w:sz w:val="26"/>
          <w:szCs w:val="26"/>
        </w:rPr>
        <w:t>составляет</w:t>
      </w:r>
      <w:r>
        <w:rPr>
          <w:rFonts w:ascii="Times New Roman" w:eastAsia="Times New Roman" w:hAnsi="Times New Roman"/>
          <w:sz w:val="26"/>
          <w:szCs w:val="26"/>
        </w:rPr>
        <w:t xml:space="preserve"> </w:t>
      </w:r>
      <w:r>
        <w:rPr>
          <w:rFonts w:ascii="Times New Roman" w:eastAsia="Times New Roman" w:hAnsi="Times New Roman"/>
          <w:sz w:val="26"/>
          <w:szCs w:val="26"/>
          <w:lang w:eastAsia="x-none"/>
        </w:rPr>
        <w:t>10 065,6</w:t>
      </w:r>
      <w:r w:rsidRPr="00C54FC0">
        <w:rPr>
          <w:rFonts w:ascii="Times New Roman" w:eastAsia="Times New Roman" w:hAnsi="Times New Roman"/>
          <w:sz w:val="26"/>
          <w:szCs w:val="26"/>
          <w:lang w:val="x-none" w:eastAsia="x-none"/>
        </w:rPr>
        <w:t> тыс. руб.</w:t>
      </w:r>
    </w:p>
    <w:p w:rsidR="003F227B" w:rsidRDefault="003F227B" w:rsidP="00F62025">
      <w:pPr>
        <w:spacing w:after="0" w:line="240" w:lineRule="auto"/>
        <w:ind w:firstLine="709"/>
        <w:jc w:val="both"/>
        <w:rPr>
          <w:rFonts w:ascii="Times New Roman" w:hAnsi="Times New Roman"/>
          <w:sz w:val="26"/>
          <w:szCs w:val="26"/>
        </w:rPr>
      </w:pPr>
      <w:r w:rsidRPr="00A62068">
        <w:rPr>
          <w:rFonts w:ascii="Times New Roman" w:hAnsi="Times New Roman"/>
          <w:sz w:val="26"/>
          <w:szCs w:val="26"/>
        </w:rPr>
        <w:t>Сводной бюджетной росписью предусмотрено</w:t>
      </w:r>
      <w:r w:rsidRPr="00D54E00">
        <w:rPr>
          <w:rFonts w:ascii="Times New Roman" w:hAnsi="Times New Roman"/>
          <w:sz w:val="26"/>
          <w:szCs w:val="26"/>
          <w:lang w:eastAsia="x-none"/>
        </w:rPr>
        <w:t xml:space="preserve"> </w:t>
      </w:r>
      <w:r>
        <w:rPr>
          <w:rFonts w:ascii="Times New Roman" w:hAnsi="Times New Roman"/>
          <w:sz w:val="26"/>
          <w:szCs w:val="26"/>
          <w:lang w:eastAsia="x-none"/>
        </w:rPr>
        <w:t>10 485,0</w:t>
      </w:r>
      <w:r>
        <w:rPr>
          <w:rFonts w:ascii="Times New Roman" w:hAnsi="Times New Roman"/>
          <w:b/>
          <w:sz w:val="26"/>
          <w:szCs w:val="26"/>
          <w:lang w:eastAsia="x-none"/>
        </w:rPr>
        <w:t xml:space="preserve"> </w:t>
      </w:r>
      <w:r w:rsidRPr="00C54FC0">
        <w:rPr>
          <w:rFonts w:ascii="Times New Roman" w:hAnsi="Times New Roman"/>
          <w:sz w:val="26"/>
          <w:szCs w:val="26"/>
        </w:rPr>
        <w:t>тыс. руб.</w:t>
      </w:r>
      <w:r>
        <w:rPr>
          <w:rFonts w:ascii="Times New Roman" w:hAnsi="Times New Roman"/>
          <w:sz w:val="26"/>
          <w:szCs w:val="26"/>
        </w:rPr>
        <w:t xml:space="preserve"> </w:t>
      </w:r>
    </w:p>
    <w:p w:rsidR="003F227B" w:rsidRDefault="003F227B" w:rsidP="00F62025">
      <w:pPr>
        <w:spacing w:after="0" w:line="240" w:lineRule="auto"/>
        <w:ind w:firstLine="709"/>
        <w:jc w:val="both"/>
        <w:rPr>
          <w:rFonts w:ascii="Times New Roman" w:hAnsi="Times New Roman"/>
          <w:sz w:val="26"/>
          <w:szCs w:val="26"/>
        </w:rPr>
      </w:pPr>
      <w:r w:rsidRPr="009C3BB4">
        <w:rPr>
          <w:rFonts w:ascii="Times New Roman" w:hAnsi="Times New Roman"/>
          <w:sz w:val="26"/>
          <w:szCs w:val="26"/>
        </w:rPr>
        <w:t xml:space="preserve">Паспортом Регионального проекта и сводной бюджетной росписью определён объём финансового обеспечения реализации проекта в сумме </w:t>
      </w:r>
      <w:r w:rsidRPr="009C3BB4">
        <w:rPr>
          <w:rFonts w:ascii="Times New Roman" w:hAnsi="Times New Roman"/>
          <w:b/>
          <w:sz w:val="26"/>
          <w:szCs w:val="26"/>
        </w:rPr>
        <w:t>10 485,0 тыс. руб.</w:t>
      </w:r>
      <w:r w:rsidRPr="009C3BB4">
        <w:rPr>
          <w:rFonts w:ascii="Times New Roman" w:hAnsi="Times New Roman"/>
          <w:sz w:val="26"/>
          <w:szCs w:val="26"/>
        </w:rPr>
        <w:t xml:space="preserve">, что не соответствует Закону Калужской области об областном бюджете на 2021 год сумме </w:t>
      </w:r>
      <w:r>
        <w:rPr>
          <w:rFonts w:ascii="Times New Roman" w:hAnsi="Times New Roman"/>
          <w:b/>
          <w:sz w:val="26"/>
          <w:szCs w:val="26"/>
          <w:lang w:eastAsia="x-none"/>
        </w:rPr>
        <w:t>17 658,6</w:t>
      </w:r>
      <w:r w:rsidRPr="00C54FC0">
        <w:rPr>
          <w:rFonts w:ascii="Times New Roman" w:hAnsi="Times New Roman"/>
          <w:b/>
          <w:sz w:val="26"/>
          <w:szCs w:val="26"/>
          <w:lang w:val="x-none" w:eastAsia="x-none"/>
        </w:rPr>
        <w:t xml:space="preserve"> тыс. руб.</w:t>
      </w:r>
      <w:r>
        <w:rPr>
          <w:rFonts w:ascii="Times New Roman" w:hAnsi="Times New Roman"/>
          <w:sz w:val="26"/>
          <w:szCs w:val="26"/>
        </w:rPr>
        <w:t xml:space="preserve"> </w:t>
      </w:r>
    </w:p>
    <w:p w:rsidR="003F227B" w:rsidRDefault="003F227B" w:rsidP="00F62025">
      <w:pPr>
        <w:spacing w:after="0" w:line="240" w:lineRule="auto"/>
        <w:ind w:firstLine="709"/>
        <w:jc w:val="both"/>
        <w:rPr>
          <w:rFonts w:ascii="Times New Roman" w:hAnsi="Times New Roman"/>
          <w:sz w:val="26"/>
          <w:szCs w:val="26"/>
        </w:rPr>
      </w:pPr>
      <w:r>
        <w:rPr>
          <w:rFonts w:ascii="Times New Roman" w:hAnsi="Times New Roman"/>
          <w:sz w:val="26"/>
          <w:szCs w:val="26"/>
        </w:rPr>
        <w:t>Расхождение в сумме 7 173,6 тыс. руб. связано с изменением структуры национального проекта в разрезе региональных проектов, а именно: при подготовке проекта бюджета на 2021 год (ноябрь, 2020 года) бюджетные ассигнования были предусмотрены по всем региональным проектам, включая те, которые закрылись в 2021 году или переименованы.</w:t>
      </w:r>
    </w:p>
    <w:p w:rsidR="003F227B" w:rsidRPr="003F227B" w:rsidRDefault="003F227B" w:rsidP="00F62025">
      <w:pPr>
        <w:spacing w:after="0" w:line="240" w:lineRule="auto"/>
        <w:ind w:firstLine="709"/>
        <w:jc w:val="both"/>
        <w:rPr>
          <w:rFonts w:ascii="Times New Roman" w:hAnsi="Times New Roman"/>
          <w:sz w:val="26"/>
          <w:szCs w:val="26"/>
        </w:rPr>
      </w:pPr>
      <w:r>
        <w:rPr>
          <w:rFonts w:ascii="Times New Roman" w:hAnsi="Times New Roman"/>
          <w:sz w:val="26"/>
          <w:szCs w:val="26"/>
        </w:rPr>
        <w:t>В связи с этим по РП «Расширение доступа СМП к финансовым ресурсам, в том числе к льготному финансированию» были предусмотрены бюджетные ассигнования в общей сумме 17 658,6 тыс. руб. В связи с переименованием проекта в «Создание условий для легкого старта и комфортного ведения бизнеса» бюджетные ассигнования в соответствии с реализуемыми мероприятиями распределены на сумму 10 485,0 тыс. руб. Остаток нераспределенных средств в сумме 7 173,6 тыс. руб. был перераспределен на новый региональный проект «Создание благоприятных условий для осуществления деятельности самозанятыми гражданами», основной показатель которого «Количество самозанятых граждан, зафиксировавших свой статус» в предыдущем 2020 году отражался в региональном проекте «Улучшение условий ведения предпринимательской деятельности», закрытом с 2021 года.</w:t>
      </w:r>
    </w:p>
    <w:p w:rsidR="003F227B" w:rsidRPr="00727D9E" w:rsidRDefault="003F227B" w:rsidP="00F62025">
      <w:pPr>
        <w:pStyle w:val="ab"/>
        <w:ind w:left="0" w:firstLine="709"/>
        <w:jc w:val="both"/>
        <w:rPr>
          <w:rFonts w:ascii="Times New Roman" w:hAnsi="Times New Roman" w:cs="Times New Roman"/>
          <w:b/>
          <w:sz w:val="26"/>
          <w:szCs w:val="26"/>
        </w:rPr>
      </w:pPr>
      <w:r>
        <w:rPr>
          <w:rFonts w:ascii="Times New Roman" w:hAnsi="Times New Roman" w:cs="Times New Roman"/>
          <w:b/>
          <w:sz w:val="26"/>
          <w:szCs w:val="26"/>
        </w:rPr>
        <w:t>2.</w:t>
      </w:r>
      <w:r w:rsidRPr="00727D9E">
        <w:rPr>
          <w:rFonts w:ascii="Times New Roman" w:hAnsi="Times New Roman" w:cs="Times New Roman"/>
          <w:b/>
          <w:sz w:val="26"/>
          <w:szCs w:val="26"/>
        </w:rPr>
        <w:t>4. Оценка системы управления разработкой и реализацией регионального проекта.</w:t>
      </w:r>
    </w:p>
    <w:p w:rsidR="003F227B" w:rsidRDefault="003F227B" w:rsidP="00F62025">
      <w:pPr>
        <w:spacing w:after="0" w:line="240" w:lineRule="auto"/>
        <w:ind w:firstLine="709"/>
        <w:jc w:val="both"/>
        <w:rPr>
          <w:rFonts w:ascii="Times New Roman" w:hAnsi="Times New Roman"/>
          <w:sz w:val="26"/>
          <w:szCs w:val="26"/>
        </w:rPr>
      </w:pPr>
      <w:r w:rsidRPr="004774B7">
        <w:rPr>
          <w:rFonts w:ascii="Times New Roman" w:hAnsi="Times New Roman"/>
          <w:sz w:val="26"/>
          <w:szCs w:val="26"/>
        </w:rPr>
        <w:t xml:space="preserve">В результате анализа отчёта о ходе реализации регионального проекта за </w:t>
      </w:r>
      <w:r>
        <w:rPr>
          <w:rFonts w:ascii="Times New Roman" w:hAnsi="Times New Roman"/>
          <w:sz w:val="26"/>
          <w:szCs w:val="26"/>
        </w:rPr>
        <w:t>1 кв. </w:t>
      </w:r>
      <w:r w:rsidRPr="004774B7">
        <w:rPr>
          <w:rFonts w:ascii="Times New Roman" w:hAnsi="Times New Roman"/>
          <w:sz w:val="26"/>
          <w:szCs w:val="26"/>
        </w:rPr>
        <w:t>202</w:t>
      </w:r>
      <w:r>
        <w:rPr>
          <w:rFonts w:ascii="Times New Roman" w:hAnsi="Times New Roman"/>
          <w:sz w:val="26"/>
          <w:szCs w:val="26"/>
        </w:rPr>
        <w:t>1 </w:t>
      </w:r>
      <w:r w:rsidRPr="004774B7">
        <w:rPr>
          <w:rFonts w:ascii="Times New Roman" w:hAnsi="Times New Roman"/>
          <w:sz w:val="26"/>
          <w:szCs w:val="26"/>
        </w:rPr>
        <w:t>год</w:t>
      </w:r>
      <w:r>
        <w:rPr>
          <w:rFonts w:ascii="Times New Roman" w:hAnsi="Times New Roman"/>
          <w:sz w:val="26"/>
          <w:szCs w:val="26"/>
        </w:rPr>
        <w:t>а</w:t>
      </w:r>
      <w:r w:rsidRPr="004774B7">
        <w:rPr>
          <w:rFonts w:ascii="Times New Roman" w:hAnsi="Times New Roman"/>
          <w:sz w:val="26"/>
          <w:szCs w:val="26"/>
        </w:rPr>
        <w:t xml:space="preserve"> (далее – Отчёт) установлено следующее.</w:t>
      </w:r>
    </w:p>
    <w:p w:rsidR="003F227B" w:rsidRDefault="003F227B" w:rsidP="00F62025">
      <w:pPr>
        <w:spacing w:after="0" w:line="240" w:lineRule="auto"/>
        <w:ind w:firstLine="709"/>
        <w:jc w:val="both"/>
        <w:rPr>
          <w:rFonts w:ascii="Times New Roman" w:hAnsi="Times New Roman"/>
          <w:sz w:val="26"/>
          <w:szCs w:val="26"/>
        </w:rPr>
      </w:pPr>
      <w:r w:rsidRPr="003F227B">
        <w:rPr>
          <w:rFonts w:ascii="Times New Roman" w:hAnsi="Times New Roman"/>
          <w:sz w:val="26"/>
          <w:szCs w:val="26"/>
        </w:rPr>
        <w:t>2.4.1.</w:t>
      </w:r>
      <w:r w:rsidRPr="004774B7">
        <w:rPr>
          <w:rFonts w:ascii="Times New Roman" w:hAnsi="Times New Roman"/>
          <w:sz w:val="26"/>
          <w:szCs w:val="26"/>
        </w:rPr>
        <w:t xml:space="preserve"> Информация о достижении показателей регионального проекта за </w:t>
      </w:r>
      <w:r>
        <w:rPr>
          <w:rFonts w:ascii="Times New Roman" w:hAnsi="Times New Roman"/>
          <w:sz w:val="26"/>
          <w:szCs w:val="26"/>
          <w:lang w:val="en-US"/>
        </w:rPr>
        <w:t>I</w:t>
      </w:r>
      <w:r w:rsidRPr="00365FCA">
        <w:rPr>
          <w:rFonts w:ascii="Times New Roman" w:hAnsi="Times New Roman"/>
          <w:sz w:val="26"/>
          <w:szCs w:val="26"/>
        </w:rPr>
        <w:t xml:space="preserve"> </w:t>
      </w:r>
      <w:r>
        <w:rPr>
          <w:rFonts w:ascii="Times New Roman" w:hAnsi="Times New Roman"/>
          <w:sz w:val="26"/>
          <w:szCs w:val="26"/>
        </w:rPr>
        <w:t>квартал 2021 </w:t>
      </w:r>
      <w:r w:rsidRPr="004774B7">
        <w:rPr>
          <w:rFonts w:ascii="Times New Roman" w:hAnsi="Times New Roman"/>
          <w:sz w:val="26"/>
          <w:szCs w:val="26"/>
        </w:rPr>
        <w:t>год</w:t>
      </w:r>
      <w:r>
        <w:rPr>
          <w:rFonts w:ascii="Times New Roman" w:hAnsi="Times New Roman"/>
          <w:sz w:val="26"/>
          <w:szCs w:val="26"/>
        </w:rPr>
        <w:t xml:space="preserve">а </w:t>
      </w:r>
      <w:r w:rsidRPr="00EF0FF1">
        <w:rPr>
          <w:rFonts w:ascii="Times New Roman" w:hAnsi="Times New Roman"/>
          <w:sz w:val="26"/>
          <w:szCs w:val="26"/>
        </w:rPr>
        <w:t xml:space="preserve">представлена в приложении </w:t>
      </w:r>
      <w:r w:rsidR="00E140B0" w:rsidRPr="00EF0FF1">
        <w:rPr>
          <w:rFonts w:ascii="Times New Roman" w:hAnsi="Times New Roman"/>
          <w:sz w:val="26"/>
          <w:szCs w:val="26"/>
        </w:rPr>
        <w:t>№ 81</w:t>
      </w:r>
      <w:r w:rsidRPr="00EF0FF1">
        <w:rPr>
          <w:rFonts w:ascii="Times New Roman" w:hAnsi="Times New Roman"/>
          <w:sz w:val="26"/>
          <w:szCs w:val="26"/>
        </w:rPr>
        <w:t xml:space="preserve"> к отчёту</w:t>
      </w:r>
      <w:r w:rsidRPr="004774B7">
        <w:rPr>
          <w:rFonts w:ascii="Times New Roman" w:hAnsi="Times New Roman"/>
          <w:sz w:val="26"/>
          <w:szCs w:val="26"/>
        </w:rPr>
        <w:t>.</w:t>
      </w:r>
    </w:p>
    <w:p w:rsidR="003F227B" w:rsidRPr="00365FCA" w:rsidRDefault="003F227B" w:rsidP="00F62025">
      <w:pPr>
        <w:spacing w:after="0" w:line="240" w:lineRule="auto"/>
        <w:ind w:firstLine="709"/>
        <w:jc w:val="both"/>
        <w:rPr>
          <w:rFonts w:ascii="Times New Roman" w:hAnsi="Times New Roman"/>
          <w:sz w:val="26"/>
          <w:szCs w:val="26"/>
        </w:rPr>
      </w:pPr>
      <w:r>
        <w:rPr>
          <w:rFonts w:ascii="Times New Roman" w:hAnsi="Times New Roman"/>
          <w:sz w:val="26"/>
          <w:szCs w:val="26"/>
        </w:rPr>
        <w:t>Дополнительным соглашением от 01.12.2020 № 139-2019-</w:t>
      </w:r>
      <w:r>
        <w:rPr>
          <w:rFonts w:ascii="Times New Roman" w:hAnsi="Times New Roman"/>
          <w:sz w:val="26"/>
          <w:szCs w:val="26"/>
          <w:lang w:val="en-US"/>
        </w:rPr>
        <w:t>I</w:t>
      </w:r>
      <w:r>
        <w:rPr>
          <w:rFonts w:ascii="Times New Roman" w:hAnsi="Times New Roman"/>
          <w:sz w:val="26"/>
          <w:szCs w:val="26"/>
        </w:rPr>
        <w:t xml:space="preserve">40070-1/5 показатели регионального проекта </w:t>
      </w:r>
      <w:r w:rsidRPr="00365FCA">
        <w:rPr>
          <w:rFonts w:ascii="Times New Roman" w:hAnsi="Times New Roman"/>
          <w:sz w:val="26"/>
          <w:szCs w:val="26"/>
        </w:rPr>
        <w:t>«Создание условий для легкого старта и комфортного ведения бизнеса»</w:t>
      </w:r>
      <w:r>
        <w:rPr>
          <w:rFonts w:ascii="Times New Roman" w:hAnsi="Times New Roman"/>
          <w:sz w:val="26"/>
          <w:szCs w:val="26"/>
        </w:rPr>
        <w:t xml:space="preserve"> исключены. </w:t>
      </w:r>
    </w:p>
    <w:p w:rsidR="003F227B" w:rsidRDefault="003F227B" w:rsidP="00F62025">
      <w:pPr>
        <w:autoSpaceDE w:val="0"/>
        <w:autoSpaceDN w:val="0"/>
        <w:adjustRightInd w:val="0"/>
        <w:spacing w:after="0" w:line="240" w:lineRule="auto"/>
        <w:ind w:firstLine="709"/>
        <w:jc w:val="both"/>
        <w:rPr>
          <w:rFonts w:ascii="Times New Roman" w:hAnsi="Times New Roman"/>
          <w:sz w:val="26"/>
          <w:szCs w:val="26"/>
          <w:lang w:eastAsia="ru-RU"/>
        </w:rPr>
      </w:pPr>
      <w:r w:rsidRPr="003F227B">
        <w:rPr>
          <w:rFonts w:ascii="Times New Roman" w:eastAsia="Times New Roman" w:hAnsi="Times New Roman"/>
          <w:sz w:val="26"/>
          <w:szCs w:val="26"/>
        </w:rPr>
        <w:t>2.4.2.</w:t>
      </w:r>
      <w:r w:rsidRPr="00BA072C">
        <w:rPr>
          <w:rFonts w:ascii="Times New Roman" w:eastAsia="Times New Roman" w:hAnsi="Times New Roman"/>
          <w:b/>
          <w:sz w:val="26"/>
          <w:szCs w:val="26"/>
        </w:rPr>
        <w:t> </w:t>
      </w:r>
      <w:r w:rsidRPr="006270EC">
        <w:rPr>
          <w:rFonts w:ascii="Times New Roman" w:eastAsia="Times New Roman" w:hAnsi="Times New Roman"/>
          <w:sz w:val="26"/>
          <w:szCs w:val="26"/>
        </w:rPr>
        <w:t xml:space="preserve">Согласно отчету за 1 квартал 2021 года </w:t>
      </w:r>
      <w:r>
        <w:rPr>
          <w:rFonts w:ascii="Times New Roman" w:eastAsia="Times New Roman" w:hAnsi="Times New Roman"/>
          <w:sz w:val="26"/>
          <w:szCs w:val="26"/>
        </w:rPr>
        <w:t>контрольная</w:t>
      </w:r>
      <w:r w:rsidRPr="006270EC">
        <w:rPr>
          <w:rFonts w:ascii="Times New Roman" w:eastAsia="Times New Roman" w:hAnsi="Times New Roman"/>
          <w:sz w:val="26"/>
          <w:szCs w:val="26"/>
        </w:rPr>
        <w:t xml:space="preserve"> точк</w:t>
      </w:r>
      <w:r>
        <w:rPr>
          <w:rFonts w:ascii="Times New Roman" w:eastAsia="Times New Roman" w:hAnsi="Times New Roman"/>
          <w:sz w:val="26"/>
          <w:szCs w:val="26"/>
        </w:rPr>
        <w:t>а</w:t>
      </w:r>
      <w:r w:rsidRPr="006270EC">
        <w:rPr>
          <w:rFonts w:ascii="Times New Roman" w:eastAsia="Times New Roman" w:hAnsi="Times New Roman"/>
          <w:sz w:val="26"/>
          <w:szCs w:val="26"/>
        </w:rPr>
        <w:t xml:space="preserve"> </w:t>
      </w:r>
      <w:r>
        <w:rPr>
          <w:rFonts w:ascii="Times New Roman" w:eastAsia="Times New Roman" w:hAnsi="Times New Roman"/>
          <w:sz w:val="26"/>
          <w:szCs w:val="26"/>
        </w:rPr>
        <w:t>«расширен перечень видов предпринимательской деятельности, в отношении которых ИП вправе применить п</w:t>
      </w:r>
      <w:r w:rsidRPr="00B01754">
        <w:rPr>
          <w:rFonts w:ascii="Times New Roman" w:hAnsi="Times New Roman"/>
          <w:bCs/>
          <w:color w:val="333333"/>
          <w:sz w:val="27"/>
          <w:szCs w:val="27"/>
          <w:shd w:val="clear" w:color="auto" w:fill="FFFFFF"/>
        </w:rPr>
        <w:t>атентн</w:t>
      </w:r>
      <w:r>
        <w:rPr>
          <w:rFonts w:ascii="Times New Roman" w:hAnsi="Times New Roman"/>
          <w:bCs/>
          <w:color w:val="333333"/>
          <w:sz w:val="27"/>
          <w:szCs w:val="27"/>
          <w:shd w:val="clear" w:color="auto" w:fill="FFFFFF"/>
        </w:rPr>
        <w:t>ую</w:t>
      </w:r>
      <w:r w:rsidRPr="00B01754">
        <w:rPr>
          <w:rFonts w:ascii="Times New Roman" w:hAnsi="Times New Roman"/>
          <w:color w:val="333333"/>
          <w:sz w:val="27"/>
          <w:szCs w:val="27"/>
          <w:shd w:val="clear" w:color="auto" w:fill="FFFFFF"/>
        </w:rPr>
        <w:t> </w:t>
      </w:r>
      <w:r w:rsidRPr="00B01754">
        <w:rPr>
          <w:rFonts w:ascii="Times New Roman" w:hAnsi="Times New Roman"/>
          <w:bCs/>
          <w:color w:val="333333"/>
          <w:sz w:val="27"/>
          <w:szCs w:val="27"/>
          <w:shd w:val="clear" w:color="auto" w:fill="FFFFFF"/>
        </w:rPr>
        <w:t>систем</w:t>
      </w:r>
      <w:r>
        <w:rPr>
          <w:rFonts w:ascii="Times New Roman" w:hAnsi="Times New Roman"/>
          <w:bCs/>
          <w:color w:val="333333"/>
          <w:sz w:val="27"/>
          <w:szCs w:val="27"/>
          <w:shd w:val="clear" w:color="auto" w:fill="FFFFFF"/>
        </w:rPr>
        <w:t>у</w:t>
      </w:r>
      <w:r w:rsidRPr="00B01754">
        <w:rPr>
          <w:rFonts w:ascii="Times New Roman" w:hAnsi="Times New Roman"/>
          <w:color w:val="333333"/>
          <w:sz w:val="27"/>
          <w:szCs w:val="27"/>
          <w:shd w:val="clear" w:color="auto" w:fill="FFFFFF"/>
        </w:rPr>
        <w:t> </w:t>
      </w:r>
      <w:r w:rsidRPr="00B01754">
        <w:rPr>
          <w:rFonts w:ascii="Times New Roman" w:hAnsi="Times New Roman"/>
          <w:bCs/>
          <w:color w:val="333333"/>
          <w:sz w:val="27"/>
          <w:szCs w:val="27"/>
          <w:shd w:val="clear" w:color="auto" w:fill="FFFFFF"/>
        </w:rPr>
        <w:t>налогообложения</w:t>
      </w:r>
      <w:r w:rsidRPr="00B01754">
        <w:rPr>
          <w:rFonts w:ascii="Times New Roman" w:hAnsi="Times New Roman"/>
          <w:color w:val="333333"/>
          <w:sz w:val="27"/>
          <w:szCs w:val="27"/>
          <w:shd w:val="clear" w:color="auto" w:fill="FFFFFF"/>
        </w:rPr>
        <w:t> (</w:t>
      </w:r>
      <w:r w:rsidRPr="00B01754">
        <w:rPr>
          <w:rFonts w:ascii="Times New Roman" w:hAnsi="Times New Roman"/>
          <w:bCs/>
          <w:color w:val="333333"/>
          <w:sz w:val="27"/>
          <w:szCs w:val="27"/>
          <w:shd w:val="clear" w:color="auto" w:fill="FFFFFF"/>
        </w:rPr>
        <w:t>ПСН</w:t>
      </w:r>
      <w:r w:rsidRPr="00B01754">
        <w:rPr>
          <w:rFonts w:ascii="Times New Roman" w:hAnsi="Times New Roman"/>
          <w:color w:val="333333"/>
          <w:sz w:val="27"/>
          <w:szCs w:val="27"/>
          <w:shd w:val="clear" w:color="auto" w:fill="FFFFFF"/>
        </w:rPr>
        <w:t>)</w:t>
      </w:r>
      <w:r w:rsidRPr="00B01754">
        <w:rPr>
          <w:rFonts w:ascii="Times New Roman" w:eastAsia="Times New Roman" w:hAnsi="Times New Roman"/>
          <w:sz w:val="26"/>
          <w:szCs w:val="26"/>
        </w:rPr>
        <w:t>»</w:t>
      </w:r>
      <w:r>
        <w:rPr>
          <w:rFonts w:ascii="Times New Roman" w:eastAsia="Times New Roman" w:hAnsi="Times New Roman"/>
          <w:sz w:val="26"/>
          <w:szCs w:val="26"/>
        </w:rPr>
        <w:t xml:space="preserve"> </w:t>
      </w:r>
      <w:r w:rsidRPr="006270EC">
        <w:rPr>
          <w:rFonts w:ascii="Times New Roman" w:eastAsia="Times New Roman" w:hAnsi="Times New Roman"/>
          <w:sz w:val="26"/>
          <w:szCs w:val="26"/>
        </w:rPr>
        <w:t>выполнен</w:t>
      </w:r>
      <w:r>
        <w:rPr>
          <w:rFonts w:ascii="Times New Roman" w:eastAsia="Times New Roman" w:hAnsi="Times New Roman"/>
          <w:sz w:val="26"/>
          <w:szCs w:val="26"/>
        </w:rPr>
        <w:t xml:space="preserve">а </w:t>
      </w:r>
      <w:r w:rsidRPr="006270EC">
        <w:rPr>
          <w:rFonts w:ascii="Times New Roman" w:eastAsia="Times New Roman" w:hAnsi="Times New Roman"/>
          <w:sz w:val="26"/>
          <w:szCs w:val="26"/>
        </w:rPr>
        <w:t>в установленны</w:t>
      </w:r>
      <w:r>
        <w:rPr>
          <w:rFonts w:ascii="Times New Roman" w:eastAsia="Times New Roman" w:hAnsi="Times New Roman"/>
          <w:sz w:val="26"/>
          <w:szCs w:val="26"/>
        </w:rPr>
        <w:t>й</w:t>
      </w:r>
      <w:r w:rsidRPr="006270EC">
        <w:rPr>
          <w:rFonts w:ascii="Times New Roman" w:eastAsia="Times New Roman" w:hAnsi="Times New Roman"/>
          <w:sz w:val="26"/>
          <w:szCs w:val="26"/>
        </w:rPr>
        <w:t xml:space="preserve"> паспортом срок</w:t>
      </w:r>
      <w:r>
        <w:rPr>
          <w:rFonts w:ascii="Times New Roman" w:eastAsia="Times New Roman" w:hAnsi="Times New Roman"/>
          <w:sz w:val="26"/>
          <w:szCs w:val="26"/>
        </w:rPr>
        <w:t>. Подтверждающие документы:</w:t>
      </w:r>
      <w:r w:rsidRPr="003C2A04">
        <w:rPr>
          <w:rFonts w:ascii="Times New Roman" w:hAnsi="Times New Roman"/>
          <w:sz w:val="26"/>
          <w:szCs w:val="26"/>
          <w:lang w:eastAsia="ru-RU"/>
        </w:rPr>
        <w:t xml:space="preserve"> </w:t>
      </w:r>
      <w:r>
        <w:rPr>
          <w:rFonts w:ascii="Times New Roman" w:hAnsi="Times New Roman"/>
          <w:sz w:val="26"/>
          <w:szCs w:val="26"/>
          <w:lang w:eastAsia="ru-RU"/>
        </w:rPr>
        <w:t>Закон Калужской области от 21.01.2021 № 58-ОЗ «О внесении изменений в Закон Калужской области «О патентной системе налогообложения».</w:t>
      </w:r>
    </w:p>
    <w:p w:rsidR="003F227B" w:rsidRPr="00BA072C" w:rsidRDefault="003F227B" w:rsidP="00F62025">
      <w:pPr>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 xml:space="preserve"> </w:t>
      </w:r>
      <w:r w:rsidRPr="006270EC">
        <w:rPr>
          <w:rFonts w:ascii="Times New Roman" w:eastAsia="Times New Roman" w:hAnsi="Times New Roman"/>
          <w:sz w:val="26"/>
          <w:szCs w:val="26"/>
        </w:rPr>
        <w:t xml:space="preserve"> </w:t>
      </w:r>
      <w:r>
        <w:rPr>
          <w:rFonts w:ascii="Times New Roman" w:eastAsia="Times New Roman" w:hAnsi="Times New Roman"/>
          <w:sz w:val="26"/>
          <w:szCs w:val="26"/>
        </w:rPr>
        <w:t>Результат</w:t>
      </w:r>
      <w:r w:rsidRPr="006270EC">
        <w:rPr>
          <w:rFonts w:ascii="Times New Roman" w:eastAsia="Times New Roman" w:hAnsi="Times New Roman"/>
          <w:sz w:val="26"/>
          <w:szCs w:val="26"/>
        </w:rPr>
        <w:t>, срок исполнения котор</w:t>
      </w:r>
      <w:r>
        <w:rPr>
          <w:rFonts w:ascii="Times New Roman" w:eastAsia="Times New Roman" w:hAnsi="Times New Roman"/>
          <w:sz w:val="26"/>
          <w:szCs w:val="26"/>
        </w:rPr>
        <w:t>ого</w:t>
      </w:r>
      <w:r w:rsidRPr="006270EC">
        <w:rPr>
          <w:rFonts w:ascii="Times New Roman" w:eastAsia="Times New Roman" w:hAnsi="Times New Roman"/>
          <w:sz w:val="26"/>
          <w:szCs w:val="26"/>
        </w:rPr>
        <w:t xml:space="preserve"> еще не наступил, наход</w:t>
      </w:r>
      <w:r>
        <w:rPr>
          <w:rFonts w:ascii="Times New Roman" w:eastAsia="Times New Roman" w:hAnsi="Times New Roman"/>
          <w:sz w:val="26"/>
          <w:szCs w:val="26"/>
        </w:rPr>
        <w:t>и</w:t>
      </w:r>
      <w:r w:rsidRPr="006270EC">
        <w:rPr>
          <w:rFonts w:ascii="Times New Roman" w:eastAsia="Times New Roman" w:hAnsi="Times New Roman"/>
          <w:sz w:val="26"/>
          <w:szCs w:val="26"/>
        </w:rPr>
        <w:t>тся в работе.</w:t>
      </w:r>
    </w:p>
    <w:p w:rsidR="003F227B" w:rsidRDefault="003F227B" w:rsidP="00F62025">
      <w:pPr>
        <w:tabs>
          <w:tab w:val="left" w:pos="1134"/>
        </w:tabs>
        <w:spacing w:after="0" w:line="240" w:lineRule="auto"/>
        <w:ind w:firstLine="709"/>
        <w:jc w:val="both"/>
        <w:rPr>
          <w:rFonts w:ascii="Times New Roman" w:hAnsi="Times New Roman"/>
          <w:sz w:val="26"/>
          <w:szCs w:val="26"/>
        </w:rPr>
      </w:pPr>
      <w:r w:rsidRPr="003F227B">
        <w:rPr>
          <w:rFonts w:ascii="Times New Roman" w:hAnsi="Times New Roman"/>
          <w:sz w:val="26"/>
          <w:szCs w:val="26"/>
        </w:rPr>
        <w:t>2.4.3.</w:t>
      </w:r>
      <w:r w:rsidRPr="00BA0410">
        <w:rPr>
          <w:rFonts w:ascii="Times New Roman" w:hAnsi="Times New Roman"/>
          <w:sz w:val="26"/>
          <w:szCs w:val="26"/>
        </w:rPr>
        <w:t> </w:t>
      </w:r>
      <w:r w:rsidRPr="00B47D12">
        <w:rPr>
          <w:rFonts w:ascii="Times New Roman" w:hAnsi="Times New Roman"/>
          <w:sz w:val="26"/>
          <w:szCs w:val="26"/>
        </w:rPr>
        <w:t xml:space="preserve">Информация о бюджетных ассигнованиях на реализацию мероприятий Регионального проекта представлена в приложении </w:t>
      </w:r>
      <w:r w:rsidR="00E140B0">
        <w:rPr>
          <w:rFonts w:ascii="Times New Roman" w:hAnsi="Times New Roman"/>
          <w:sz w:val="26"/>
          <w:szCs w:val="26"/>
        </w:rPr>
        <w:t>№ 82</w:t>
      </w:r>
      <w:r w:rsidRPr="00B47D12">
        <w:rPr>
          <w:rFonts w:ascii="Times New Roman" w:hAnsi="Times New Roman"/>
          <w:sz w:val="26"/>
          <w:szCs w:val="26"/>
        </w:rPr>
        <w:t xml:space="preserve"> к отчёту</w:t>
      </w:r>
      <w:r>
        <w:rPr>
          <w:rFonts w:ascii="Times New Roman" w:hAnsi="Times New Roman"/>
          <w:sz w:val="26"/>
          <w:szCs w:val="26"/>
        </w:rPr>
        <w:t>.</w:t>
      </w:r>
    </w:p>
    <w:p w:rsidR="003F227B" w:rsidRDefault="003F227B"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Средства предназначены для реализации следующих мероприятий:</w:t>
      </w:r>
    </w:p>
    <w:p w:rsidR="003F227B" w:rsidRDefault="003F227B" w:rsidP="00F62025">
      <w:pPr>
        <w:spacing w:after="0" w:line="240" w:lineRule="auto"/>
        <w:ind w:firstLine="709"/>
        <w:jc w:val="both"/>
        <w:rPr>
          <w:rFonts w:ascii="Times New Roman" w:hAnsi="Times New Roman"/>
          <w:sz w:val="26"/>
          <w:szCs w:val="26"/>
        </w:rPr>
      </w:pPr>
      <w:r w:rsidRPr="003C2A04">
        <w:rPr>
          <w:rFonts w:ascii="Times New Roman" w:hAnsi="Times New Roman"/>
          <w:b/>
          <w:sz w:val="26"/>
          <w:szCs w:val="26"/>
        </w:rPr>
        <w:t>- 7 360,0 тыс. руб.</w:t>
      </w:r>
      <w:r>
        <w:rPr>
          <w:rFonts w:ascii="Times New Roman" w:hAnsi="Times New Roman"/>
          <w:b/>
          <w:sz w:val="26"/>
          <w:szCs w:val="26"/>
        </w:rPr>
        <w:t xml:space="preserve"> </w:t>
      </w:r>
      <w:r w:rsidRPr="00C54FC0">
        <w:rPr>
          <w:rFonts w:ascii="Times New Roman" w:eastAsia="Times New Roman" w:hAnsi="Times New Roman"/>
          <w:sz w:val="26"/>
          <w:szCs w:val="26"/>
          <w:lang w:val="x-none" w:eastAsia="x-none"/>
        </w:rPr>
        <w:t xml:space="preserve">– </w:t>
      </w:r>
      <w:r>
        <w:rPr>
          <w:rFonts w:ascii="Times New Roman" w:eastAsia="Times New Roman" w:hAnsi="Times New Roman"/>
          <w:sz w:val="26"/>
          <w:szCs w:val="26"/>
          <w:lang w:eastAsia="x-none"/>
        </w:rPr>
        <w:t xml:space="preserve">гражданам, желающим вести бизнес, начинающим и действующим предпринимателям предоставлен комплекс услуг, направленных на вовлечение в предпринимательскую деятельность, а также информационно-консультативных и образовательных услуг в оффлайн и онлайн форматах на единой площадке региональной инфраструктуры поддержки бизнеса по единым требованиям </w:t>
      </w:r>
      <w:r>
        <w:rPr>
          <w:rFonts w:ascii="Times New Roman" w:eastAsia="Times New Roman" w:hAnsi="Times New Roman"/>
          <w:sz w:val="26"/>
          <w:szCs w:val="26"/>
          <w:lang w:eastAsia="x-none"/>
        </w:rPr>
        <w:lastRenderedPageBreak/>
        <w:t>к оказанию поддержки, а также в федеральных институтах развития (центрах компетенций)</w:t>
      </w:r>
      <w:r>
        <w:rPr>
          <w:rFonts w:ascii="Times New Roman" w:hAnsi="Times New Roman"/>
          <w:sz w:val="26"/>
          <w:szCs w:val="26"/>
        </w:rPr>
        <w:t xml:space="preserve">; </w:t>
      </w:r>
    </w:p>
    <w:p w:rsidR="003F227B" w:rsidRDefault="003F227B" w:rsidP="00F62025">
      <w:pPr>
        <w:widowControl w:val="0"/>
        <w:spacing w:after="0" w:line="240" w:lineRule="auto"/>
        <w:ind w:firstLine="709"/>
        <w:jc w:val="both"/>
        <w:rPr>
          <w:rFonts w:ascii="Times New Roman" w:eastAsia="Times New Roman" w:hAnsi="Times New Roman"/>
          <w:sz w:val="26"/>
          <w:szCs w:val="26"/>
        </w:rPr>
      </w:pPr>
      <w:r w:rsidRPr="00BE0A45">
        <w:rPr>
          <w:rFonts w:ascii="Times New Roman" w:eastAsia="Times New Roman" w:hAnsi="Times New Roman"/>
          <w:sz w:val="26"/>
          <w:szCs w:val="26"/>
        </w:rPr>
        <w:t xml:space="preserve">Бюджетные ассигнования, предусмотренные по ГАУ КО </w:t>
      </w:r>
      <w:r>
        <w:rPr>
          <w:rFonts w:ascii="Times New Roman" w:eastAsia="Times New Roman" w:hAnsi="Times New Roman"/>
          <w:sz w:val="26"/>
          <w:szCs w:val="26"/>
        </w:rPr>
        <w:t>«Агентство развития бизнеса»</w:t>
      </w:r>
      <w:r w:rsidRPr="00BE0A45">
        <w:rPr>
          <w:rFonts w:ascii="Times New Roman" w:eastAsia="Times New Roman" w:hAnsi="Times New Roman"/>
          <w:sz w:val="26"/>
          <w:szCs w:val="26"/>
        </w:rPr>
        <w:t>, можно расходовать только после утверждения М</w:t>
      </w:r>
      <w:r>
        <w:rPr>
          <w:rFonts w:ascii="Times New Roman" w:eastAsia="Times New Roman" w:hAnsi="Times New Roman"/>
          <w:sz w:val="26"/>
          <w:szCs w:val="26"/>
        </w:rPr>
        <w:t>инистерством экономического развития</w:t>
      </w:r>
      <w:r w:rsidRPr="00BE0A45">
        <w:rPr>
          <w:rFonts w:ascii="Times New Roman" w:eastAsia="Times New Roman" w:hAnsi="Times New Roman"/>
          <w:sz w:val="26"/>
          <w:szCs w:val="26"/>
        </w:rPr>
        <w:t xml:space="preserve"> РФ </w:t>
      </w:r>
      <w:r>
        <w:rPr>
          <w:rFonts w:ascii="Times New Roman" w:eastAsia="Times New Roman" w:hAnsi="Times New Roman"/>
          <w:sz w:val="26"/>
          <w:szCs w:val="26"/>
        </w:rPr>
        <w:t>«</w:t>
      </w:r>
      <w:r w:rsidRPr="00BE0A45">
        <w:rPr>
          <w:rFonts w:ascii="Times New Roman" w:eastAsia="Times New Roman" w:hAnsi="Times New Roman"/>
          <w:sz w:val="26"/>
          <w:szCs w:val="26"/>
        </w:rPr>
        <w:t>Направления расходования субсидии федерального бюджета и бюджета субъекта Российской Федерации на финансирование центра «Мой бизнес» в 2021 году</w:t>
      </w:r>
      <w:r>
        <w:rPr>
          <w:rFonts w:ascii="Times New Roman" w:eastAsia="Times New Roman" w:hAnsi="Times New Roman"/>
          <w:sz w:val="26"/>
          <w:szCs w:val="26"/>
        </w:rPr>
        <w:t>»</w:t>
      </w:r>
      <w:r w:rsidRPr="00BE0A45">
        <w:rPr>
          <w:rFonts w:ascii="Times New Roman" w:eastAsia="Times New Roman" w:hAnsi="Times New Roman"/>
          <w:sz w:val="26"/>
          <w:szCs w:val="26"/>
        </w:rPr>
        <w:t xml:space="preserve"> (далее - смета). По состоянию на 31.03.2021 смета МЭР РФ не утверждена</w:t>
      </w:r>
      <w:r>
        <w:rPr>
          <w:rFonts w:ascii="Times New Roman" w:eastAsia="Times New Roman" w:hAnsi="Times New Roman"/>
          <w:sz w:val="26"/>
          <w:szCs w:val="26"/>
        </w:rPr>
        <w:t>, соответственно, к</w:t>
      </w:r>
      <w:r w:rsidRPr="00BE0A45">
        <w:rPr>
          <w:rFonts w:ascii="Times New Roman" w:eastAsia="Times New Roman" w:hAnsi="Times New Roman"/>
          <w:sz w:val="26"/>
          <w:szCs w:val="26"/>
        </w:rPr>
        <w:t>ассовые расходы</w:t>
      </w:r>
      <w:r>
        <w:rPr>
          <w:rFonts w:ascii="Times New Roman" w:eastAsia="Times New Roman" w:hAnsi="Times New Roman"/>
          <w:sz w:val="26"/>
          <w:szCs w:val="26"/>
        </w:rPr>
        <w:t xml:space="preserve"> не производились</w:t>
      </w:r>
      <w:r w:rsidRPr="00BE0A45">
        <w:rPr>
          <w:rFonts w:ascii="Times New Roman" w:eastAsia="Times New Roman" w:hAnsi="Times New Roman"/>
          <w:sz w:val="26"/>
          <w:szCs w:val="26"/>
        </w:rPr>
        <w:t>.</w:t>
      </w:r>
    </w:p>
    <w:p w:rsidR="003F227B" w:rsidRDefault="003F227B" w:rsidP="00F62025">
      <w:pPr>
        <w:spacing w:after="0" w:line="240" w:lineRule="auto"/>
        <w:ind w:firstLine="709"/>
        <w:jc w:val="both"/>
        <w:rPr>
          <w:rFonts w:ascii="Times New Roman" w:hAnsi="Times New Roman"/>
          <w:sz w:val="26"/>
          <w:szCs w:val="26"/>
        </w:rPr>
      </w:pPr>
      <w:r w:rsidRPr="003C2A04">
        <w:rPr>
          <w:rFonts w:ascii="Times New Roman" w:hAnsi="Times New Roman"/>
          <w:b/>
          <w:sz w:val="26"/>
          <w:szCs w:val="26"/>
        </w:rPr>
        <w:t>- 3 125,0 тыс. руб.</w:t>
      </w:r>
      <w:r>
        <w:rPr>
          <w:rFonts w:ascii="Times New Roman" w:hAnsi="Times New Roman"/>
          <w:sz w:val="26"/>
          <w:szCs w:val="26"/>
        </w:rPr>
        <w:t xml:space="preserve"> </w:t>
      </w:r>
      <w:r w:rsidRPr="00C54FC0">
        <w:rPr>
          <w:rFonts w:ascii="Times New Roman" w:eastAsia="Times New Roman" w:hAnsi="Times New Roman"/>
          <w:sz w:val="26"/>
          <w:szCs w:val="26"/>
          <w:lang w:val="x-none" w:eastAsia="x-none"/>
        </w:rPr>
        <w:t>–</w:t>
      </w:r>
      <w:r>
        <w:rPr>
          <w:rFonts w:ascii="Times New Roman" w:hAnsi="Times New Roman"/>
          <w:sz w:val="26"/>
          <w:szCs w:val="26"/>
        </w:rPr>
        <w:t xml:space="preserve"> субъектам МСП, включенным в реестр социальных предпринимателей, оказаны комплексные услуги и предоставлена финансовая поддержка в виде грантов</w:t>
      </w:r>
    </w:p>
    <w:p w:rsidR="003F227B" w:rsidRDefault="003F227B"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Гранты в виде субсидий юридическим лицам, индивидуальным предпринимателям, включенным в реестр социальных предпринимателей, предоставляются при условии включения их в реестр с 10 июля по 10 декабря текущего финансового года. В связи с этим кассовые расходы в 1 кв. 2021 года не производились.</w:t>
      </w:r>
    </w:p>
    <w:p w:rsidR="003F227B" w:rsidRDefault="003F227B" w:rsidP="00F62025">
      <w:pPr>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 xml:space="preserve">Таким образом, </w:t>
      </w:r>
      <w:r w:rsidRPr="00BF29BD">
        <w:rPr>
          <w:rFonts w:ascii="Times New Roman" w:eastAsia="Times New Roman" w:hAnsi="Times New Roman"/>
          <w:sz w:val="26"/>
          <w:szCs w:val="26"/>
        </w:rPr>
        <w:t xml:space="preserve">кассовые расходы </w:t>
      </w:r>
      <w:r>
        <w:rPr>
          <w:rFonts w:ascii="Times New Roman" w:eastAsia="Times New Roman" w:hAnsi="Times New Roman"/>
          <w:sz w:val="26"/>
          <w:szCs w:val="26"/>
        </w:rPr>
        <w:t>в 1 кв. 2021 года не производились</w:t>
      </w:r>
      <w:r w:rsidRPr="00324CA4">
        <w:rPr>
          <w:rFonts w:ascii="Times New Roman" w:eastAsia="Times New Roman" w:hAnsi="Times New Roman"/>
          <w:sz w:val="26"/>
          <w:szCs w:val="26"/>
        </w:rPr>
        <w:t>.</w:t>
      </w:r>
    </w:p>
    <w:p w:rsidR="003F227B" w:rsidRPr="003F227B" w:rsidRDefault="003F227B" w:rsidP="00F62025">
      <w:pPr>
        <w:spacing w:after="0" w:line="240" w:lineRule="auto"/>
        <w:ind w:firstLine="709"/>
        <w:jc w:val="both"/>
        <w:rPr>
          <w:rFonts w:ascii="Times New Roman" w:eastAsia="Times New Roman" w:hAnsi="Times New Roman"/>
          <w:sz w:val="26"/>
          <w:szCs w:val="26"/>
        </w:rPr>
      </w:pPr>
    </w:p>
    <w:p w:rsidR="003F227B" w:rsidRPr="00604078" w:rsidRDefault="003F227B" w:rsidP="00F62025">
      <w:pPr>
        <w:spacing w:after="0" w:line="240" w:lineRule="auto"/>
        <w:ind w:firstLine="709"/>
        <w:jc w:val="both"/>
        <w:rPr>
          <w:rFonts w:ascii="Times New Roman" w:hAnsi="Times New Roman"/>
          <w:b/>
          <w:sz w:val="26"/>
          <w:szCs w:val="26"/>
        </w:rPr>
      </w:pPr>
      <w:r>
        <w:rPr>
          <w:rFonts w:ascii="Times New Roman" w:eastAsia="Times New Roman" w:hAnsi="Times New Roman"/>
          <w:b/>
          <w:sz w:val="26"/>
          <w:szCs w:val="26"/>
        </w:rPr>
        <w:t>2.5</w:t>
      </w:r>
      <w:r w:rsidRPr="00712E81">
        <w:rPr>
          <w:rFonts w:ascii="Times New Roman" w:eastAsia="Times New Roman" w:hAnsi="Times New Roman"/>
          <w:b/>
          <w:sz w:val="26"/>
          <w:szCs w:val="26"/>
        </w:rPr>
        <w:t xml:space="preserve">. </w:t>
      </w:r>
      <w:r w:rsidRPr="00712E81">
        <w:rPr>
          <w:rFonts w:ascii="Times New Roman" w:hAnsi="Times New Roman"/>
          <w:b/>
          <w:sz w:val="26"/>
          <w:szCs w:val="26"/>
        </w:rPr>
        <w:t>Выводы</w:t>
      </w:r>
      <w:r>
        <w:rPr>
          <w:rFonts w:ascii="Times New Roman" w:hAnsi="Times New Roman"/>
          <w:b/>
          <w:sz w:val="26"/>
          <w:szCs w:val="26"/>
        </w:rPr>
        <w:t xml:space="preserve"> </w:t>
      </w:r>
      <w:r w:rsidRPr="00AB6899">
        <w:rPr>
          <w:rFonts w:ascii="Times New Roman" w:hAnsi="Times New Roman"/>
          <w:b/>
          <w:sz w:val="26"/>
          <w:szCs w:val="26"/>
        </w:rPr>
        <w:t>по региональному проекту</w:t>
      </w:r>
      <w:r>
        <w:rPr>
          <w:rFonts w:ascii="Times New Roman" w:hAnsi="Times New Roman"/>
          <w:b/>
          <w:sz w:val="26"/>
          <w:szCs w:val="26"/>
        </w:rPr>
        <w:t xml:space="preserve"> </w:t>
      </w:r>
      <w:r w:rsidRPr="00604078">
        <w:rPr>
          <w:rFonts w:ascii="Times New Roman" w:hAnsi="Times New Roman"/>
          <w:b/>
          <w:sz w:val="26"/>
          <w:szCs w:val="26"/>
        </w:rPr>
        <w:t>«Создание условий для легкого старта и комфортного ведения бизнеса».</w:t>
      </w:r>
    </w:p>
    <w:p w:rsidR="003F227B" w:rsidRDefault="003F227B" w:rsidP="00F62025">
      <w:pPr>
        <w:spacing w:after="0" w:line="240" w:lineRule="auto"/>
        <w:ind w:firstLine="709"/>
        <w:jc w:val="both"/>
        <w:rPr>
          <w:rFonts w:ascii="Times New Roman" w:hAnsi="Times New Roman"/>
          <w:sz w:val="26"/>
          <w:szCs w:val="26"/>
        </w:rPr>
      </w:pPr>
      <w:r w:rsidRPr="003F227B">
        <w:rPr>
          <w:rFonts w:ascii="Times New Roman" w:hAnsi="Times New Roman"/>
          <w:b/>
          <w:sz w:val="26"/>
          <w:szCs w:val="26"/>
        </w:rPr>
        <w:t>2.5.1.</w:t>
      </w:r>
      <w:r w:rsidRPr="00712E81">
        <w:rPr>
          <w:rFonts w:ascii="Times New Roman" w:hAnsi="Times New Roman"/>
          <w:sz w:val="26"/>
          <w:szCs w:val="26"/>
        </w:rPr>
        <w:t xml:space="preserve"> </w:t>
      </w:r>
      <w:r>
        <w:rPr>
          <w:rFonts w:ascii="Times New Roman" w:hAnsi="Times New Roman"/>
          <w:sz w:val="26"/>
          <w:szCs w:val="26"/>
        </w:rPr>
        <w:t>В</w:t>
      </w:r>
      <w:r w:rsidRPr="00712E81">
        <w:rPr>
          <w:rFonts w:ascii="Times New Roman" w:hAnsi="Times New Roman"/>
          <w:sz w:val="26"/>
          <w:szCs w:val="26"/>
        </w:rPr>
        <w:t>ерсия</w:t>
      </w:r>
      <w:r>
        <w:rPr>
          <w:rFonts w:ascii="Times New Roman" w:hAnsi="Times New Roman"/>
          <w:sz w:val="26"/>
          <w:szCs w:val="26"/>
        </w:rPr>
        <w:t xml:space="preserve"> № 20</w:t>
      </w:r>
      <w:r w:rsidRPr="00712E81">
        <w:rPr>
          <w:rFonts w:ascii="Times New Roman" w:hAnsi="Times New Roman"/>
          <w:sz w:val="26"/>
          <w:szCs w:val="26"/>
        </w:rPr>
        <w:t xml:space="preserve"> </w:t>
      </w:r>
      <w:r>
        <w:rPr>
          <w:rFonts w:ascii="Times New Roman" w:hAnsi="Times New Roman"/>
          <w:sz w:val="26"/>
          <w:szCs w:val="26"/>
        </w:rPr>
        <w:t>п</w:t>
      </w:r>
      <w:r w:rsidRPr="00712E81">
        <w:rPr>
          <w:rFonts w:ascii="Times New Roman" w:hAnsi="Times New Roman"/>
          <w:sz w:val="26"/>
          <w:szCs w:val="26"/>
        </w:rPr>
        <w:t xml:space="preserve">аспорта </w:t>
      </w:r>
      <w:r>
        <w:rPr>
          <w:rFonts w:ascii="Times New Roman" w:hAnsi="Times New Roman"/>
          <w:sz w:val="26"/>
          <w:szCs w:val="26"/>
        </w:rPr>
        <w:t>Р</w:t>
      </w:r>
      <w:r w:rsidRPr="00712E81">
        <w:rPr>
          <w:rFonts w:ascii="Times New Roman" w:hAnsi="Times New Roman"/>
          <w:sz w:val="26"/>
          <w:szCs w:val="26"/>
        </w:rPr>
        <w:t xml:space="preserve">егионального проекта утверждена </w:t>
      </w:r>
      <w:r>
        <w:rPr>
          <w:rFonts w:ascii="Times New Roman" w:hAnsi="Times New Roman"/>
          <w:sz w:val="26"/>
          <w:szCs w:val="26"/>
        </w:rPr>
        <w:t>25</w:t>
      </w:r>
      <w:r w:rsidRPr="00643E3A">
        <w:rPr>
          <w:rFonts w:ascii="Times New Roman" w:hAnsi="Times New Roman"/>
          <w:sz w:val="26"/>
          <w:szCs w:val="26"/>
        </w:rPr>
        <w:t>.</w:t>
      </w:r>
      <w:r>
        <w:rPr>
          <w:rFonts w:ascii="Times New Roman" w:hAnsi="Times New Roman"/>
          <w:sz w:val="26"/>
          <w:szCs w:val="26"/>
        </w:rPr>
        <w:t>03.2021.</w:t>
      </w:r>
    </w:p>
    <w:p w:rsidR="003F227B" w:rsidRPr="00365FCA" w:rsidRDefault="003F227B" w:rsidP="00F62025">
      <w:pPr>
        <w:spacing w:after="0" w:line="240" w:lineRule="auto"/>
        <w:ind w:firstLine="709"/>
        <w:jc w:val="both"/>
        <w:rPr>
          <w:rFonts w:ascii="Times New Roman" w:hAnsi="Times New Roman"/>
          <w:sz w:val="26"/>
          <w:szCs w:val="26"/>
        </w:rPr>
      </w:pPr>
      <w:r w:rsidRPr="003F227B">
        <w:rPr>
          <w:rFonts w:ascii="Times New Roman" w:hAnsi="Times New Roman"/>
          <w:b/>
          <w:sz w:val="26"/>
          <w:szCs w:val="26"/>
        </w:rPr>
        <w:t>2.5.2.</w:t>
      </w:r>
      <w:r>
        <w:rPr>
          <w:rFonts w:ascii="Times New Roman" w:hAnsi="Times New Roman"/>
          <w:sz w:val="26"/>
          <w:szCs w:val="26"/>
        </w:rPr>
        <w:t xml:space="preserve"> Дополнительным соглашением от 01.12.2020 № 139-2019-</w:t>
      </w:r>
      <w:r>
        <w:rPr>
          <w:rFonts w:ascii="Times New Roman" w:hAnsi="Times New Roman"/>
          <w:sz w:val="26"/>
          <w:szCs w:val="26"/>
          <w:lang w:val="en-US"/>
        </w:rPr>
        <w:t>I</w:t>
      </w:r>
      <w:r>
        <w:rPr>
          <w:rFonts w:ascii="Times New Roman" w:hAnsi="Times New Roman"/>
          <w:sz w:val="26"/>
          <w:szCs w:val="26"/>
        </w:rPr>
        <w:t xml:space="preserve">40070-1/5 показатели регионального проекта </w:t>
      </w:r>
      <w:r w:rsidRPr="00365FCA">
        <w:rPr>
          <w:rFonts w:ascii="Times New Roman" w:hAnsi="Times New Roman"/>
          <w:sz w:val="26"/>
          <w:szCs w:val="26"/>
        </w:rPr>
        <w:t>«Создание условий для легкого старта и комфортного ведения бизнеса»</w:t>
      </w:r>
      <w:r>
        <w:rPr>
          <w:rFonts w:ascii="Times New Roman" w:hAnsi="Times New Roman"/>
          <w:sz w:val="26"/>
          <w:szCs w:val="26"/>
        </w:rPr>
        <w:t xml:space="preserve"> исключены. </w:t>
      </w:r>
    </w:p>
    <w:p w:rsidR="003F227B" w:rsidRPr="00604078" w:rsidRDefault="003F227B" w:rsidP="00F62025">
      <w:pPr>
        <w:spacing w:after="0" w:line="240" w:lineRule="auto"/>
        <w:ind w:firstLine="709"/>
        <w:jc w:val="both"/>
        <w:rPr>
          <w:rFonts w:ascii="Times New Roman" w:hAnsi="Times New Roman"/>
          <w:sz w:val="26"/>
          <w:szCs w:val="26"/>
        </w:rPr>
      </w:pPr>
      <w:r w:rsidRPr="003F227B">
        <w:rPr>
          <w:rFonts w:ascii="Times New Roman" w:hAnsi="Times New Roman"/>
          <w:b/>
          <w:sz w:val="26"/>
          <w:szCs w:val="26"/>
        </w:rPr>
        <w:t>2.5.3.</w:t>
      </w:r>
      <w:r w:rsidRPr="00604078">
        <w:rPr>
          <w:rFonts w:ascii="Times New Roman" w:hAnsi="Times New Roman"/>
          <w:sz w:val="26"/>
          <w:szCs w:val="26"/>
        </w:rPr>
        <w:t xml:space="preserve"> Нарушения сроков выполнения мероприятий и контрольных точек не установлено.</w:t>
      </w:r>
    </w:p>
    <w:p w:rsidR="003F227B" w:rsidRDefault="003F227B" w:rsidP="00F62025">
      <w:pPr>
        <w:spacing w:after="0" w:line="240" w:lineRule="auto"/>
        <w:ind w:firstLine="709"/>
        <w:jc w:val="both"/>
        <w:rPr>
          <w:rFonts w:ascii="Times New Roman" w:hAnsi="Times New Roman"/>
          <w:sz w:val="26"/>
          <w:szCs w:val="26"/>
        </w:rPr>
      </w:pPr>
      <w:r w:rsidRPr="003F227B">
        <w:rPr>
          <w:rFonts w:ascii="Times New Roman" w:eastAsia="Times New Roman" w:hAnsi="Times New Roman"/>
          <w:b/>
          <w:sz w:val="26"/>
          <w:szCs w:val="26"/>
        </w:rPr>
        <w:t>2.5.4.</w:t>
      </w:r>
      <w:r>
        <w:rPr>
          <w:rFonts w:ascii="Times New Roman" w:eastAsia="Times New Roman" w:hAnsi="Times New Roman"/>
          <w:sz w:val="26"/>
          <w:szCs w:val="26"/>
        </w:rPr>
        <w:t xml:space="preserve"> </w:t>
      </w:r>
      <w:r>
        <w:rPr>
          <w:rFonts w:ascii="Times New Roman" w:hAnsi="Times New Roman"/>
          <w:sz w:val="26"/>
          <w:szCs w:val="26"/>
        </w:rPr>
        <w:t>На реализацию регионального проекта паспортом с сводной бюджетной росписью предусмотрены бюджетные ассигнования в сумм</w:t>
      </w:r>
      <w:r w:rsidRPr="00ED6C3B">
        <w:rPr>
          <w:rFonts w:ascii="Times New Roman" w:hAnsi="Times New Roman"/>
          <w:sz w:val="26"/>
          <w:szCs w:val="26"/>
        </w:rPr>
        <w:t xml:space="preserve">е </w:t>
      </w:r>
      <w:r>
        <w:rPr>
          <w:rFonts w:ascii="Times New Roman" w:hAnsi="Times New Roman"/>
          <w:sz w:val="26"/>
          <w:szCs w:val="26"/>
        </w:rPr>
        <w:t>10 485,0 </w:t>
      </w:r>
      <w:r w:rsidRPr="00ED6C3B">
        <w:rPr>
          <w:rFonts w:ascii="Times New Roman" w:hAnsi="Times New Roman"/>
          <w:sz w:val="26"/>
          <w:szCs w:val="26"/>
        </w:rPr>
        <w:t>тыс.</w:t>
      </w:r>
      <w:r>
        <w:rPr>
          <w:rFonts w:ascii="Times New Roman" w:hAnsi="Times New Roman"/>
          <w:sz w:val="26"/>
          <w:szCs w:val="26"/>
        </w:rPr>
        <w:t xml:space="preserve"> </w:t>
      </w:r>
      <w:r w:rsidRPr="00ED6C3B">
        <w:rPr>
          <w:rFonts w:ascii="Times New Roman" w:hAnsi="Times New Roman"/>
          <w:sz w:val="26"/>
          <w:szCs w:val="26"/>
        </w:rPr>
        <w:t>руб.</w:t>
      </w:r>
      <w:r>
        <w:rPr>
          <w:rFonts w:ascii="Times New Roman" w:hAnsi="Times New Roman"/>
          <w:sz w:val="26"/>
          <w:szCs w:val="26"/>
        </w:rPr>
        <w:t xml:space="preserve"> </w:t>
      </w:r>
    </w:p>
    <w:p w:rsidR="003F227B" w:rsidRDefault="003F227B" w:rsidP="00F62025">
      <w:pPr>
        <w:spacing w:after="0" w:line="240" w:lineRule="auto"/>
        <w:ind w:firstLine="709"/>
        <w:jc w:val="both"/>
        <w:rPr>
          <w:rFonts w:ascii="Times New Roman" w:eastAsia="Times New Roman" w:hAnsi="Times New Roman"/>
          <w:sz w:val="26"/>
          <w:szCs w:val="26"/>
        </w:rPr>
      </w:pPr>
      <w:r w:rsidRPr="00BF29BD">
        <w:rPr>
          <w:rFonts w:ascii="Times New Roman" w:eastAsia="Times New Roman" w:hAnsi="Times New Roman"/>
          <w:sz w:val="26"/>
          <w:szCs w:val="26"/>
        </w:rPr>
        <w:t xml:space="preserve">Согласно Отчету за </w:t>
      </w:r>
      <w:r>
        <w:rPr>
          <w:rFonts w:ascii="Times New Roman" w:eastAsia="Times New Roman" w:hAnsi="Times New Roman"/>
          <w:sz w:val="26"/>
          <w:szCs w:val="26"/>
        </w:rPr>
        <w:t>1 квартал 2021 года</w:t>
      </w:r>
      <w:r w:rsidRPr="00BF29BD">
        <w:rPr>
          <w:rFonts w:ascii="Times New Roman" w:eastAsia="Times New Roman" w:hAnsi="Times New Roman"/>
          <w:sz w:val="26"/>
          <w:szCs w:val="26"/>
        </w:rPr>
        <w:t xml:space="preserve"> кассовые расходы </w:t>
      </w:r>
      <w:r>
        <w:rPr>
          <w:rFonts w:ascii="Times New Roman" w:eastAsia="Times New Roman" w:hAnsi="Times New Roman"/>
          <w:sz w:val="26"/>
          <w:szCs w:val="26"/>
        </w:rPr>
        <w:t>не производились</w:t>
      </w:r>
      <w:r w:rsidRPr="00324CA4">
        <w:rPr>
          <w:rFonts w:ascii="Times New Roman" w:eastAsia="Times New Roman" w:hAnsi="Times New Roman"/>
          <w:sz w:val="26"/>
          <w:szCs w:val="26"/>
        </w:rPr>
        <w:t>.</w:t>
      </w:r>
    </w:p>
    <w:p w:rsidR="003D29B9" w:rsidRDefault="003D29B9" w:rsidP="00F62025">
      <w:pPr>
        <w:widowControl w:val="0"/>
        <w:spacing w:after="0" w:line="240" w:lineRule="auto"/>
        <w:ind w:firstLine="709"/>
        <w:jc w:val="both"/>
        <w:rPr>
          <w:rFonts w:ascii="Times New Roman" w:eastAsia="Times New Roman" w:hAnsi="Times New Roman"/>
          <w:b/>
          <w:sz w:val="26"/>
          <w:szCs w:val="26"/>
        </w:rPr>
      </w:pPr>
    </w:p>
    <w:p w:rsidR="003F227B" w:rsidRDefault="003F227B" w:rsidP="0034546C">
      <w:pPr>
        <w:spacing w:after="0" w:line="240" w:lineRule="auto"/>
        <w:jc w:val="center"/>
        <w:rPr>
          <w:rFonts w:ascii="Times New Roman" w:hAnsi="Times New Roman"/>
          <w:b/>
          <w:sz w:val="26"/>
          <w:szCs w:val="26"/>
        </w:rPr>
      </w:pPr>
      <w:r>
        <w:rPr>
          <w:rFonts w:ascii="Times New Roman" w:hAnsi="Times New Roman"/>
          <w:b/>
          <w:sz w:val="26"/>
          <w:szCs w:val="26"/>
        </w:rPr>
        <w:t>3.</w:t>
      </w:r>
      <w:r w:rsidRPr="00A62068">
        <w:rPr>
          <w:rFonts w:ascii="Times New Roman" w:hAnsi="Times New Roman"/>
          <w:b/>
          <w:sz w:val="26"/>
          <w:szCs w:val="26"/>
        </w:rPr>
        <w:t xml:space="preserve"> Реализация регионального проекта</w:t>
      </w:r>
      <w:r w:rsidR="0034546C">
        <w:rPr>
          <w:rFonts w:ascii="Times New Roman" w:hAnsi="Times New Roman"/>
          <w:b/>
          <w:sz w:val="26"/>
          <w:szCs w:val="26"/>
        </w:rPr>
        <w:t xml:space="preserve"> </w:t>
      </w:r>
      <w:r w:rsidRPr="00A62068">
        <w:rPr>
          <w:rStyle w:val="Bodytext1575ptNotBold"/>
          <w:rFonts w:eastAsia="Calibri"/>
          <w:b w:val="0"/>
          <w:sz w:val="26"/>
          <w:szCs w:val="26"/>
        </w:rPr>
        <w:t>«</w:t>
      </w:r>
      <w:r>
        <w:rPr>
          <w:rStyle w:val="2"/>
          <w:rFonts w:eastAsia="Calibri"/>
          <w:b/>
          <w:i w:val="0"/>
          <w:sz w:val="26"/>
          <w:szCs w:val="26"/>
        </w:rPr>
        <w:t>Создание благоприятных условий для осуществления деятельности самозанятыми гражданами»</w:t>
      </w:r>
      <w:r w:rsidRPr="00A62068">
        <w:rPr>
          <w:rFonts w:ascii="Times New Roman" w:hAnsi="Times New Roman"/>
          <w:b/>
          <w:sz w:val="26"/>
          <w:szCs w:val="26"/>
        </w:rPr>
        <w:t xml:space="preserve"> </w:t>
      </w:r>
    </w:p>
    <w:p w:rsidR="003F227B" w:rsidRPr="00A62068" w:rsidRDefault="003F227B" w:rsidP="00F62025">
      <w:pPr>
        <w:spacing w:after="0" w:line="240" w:lineRule="auto"/>
        <w:ind w:firstLine="709"/>
        <w:jc w:val="center"/>
        <w:rPr>
          <w:rFonts w:ascii="Times New Roman" w:hAnsi="Times New Roman"/>
          <w:b/>
          <w:sz w:val="26"/>
          <w:szCs w:val="26"/>
        </w:rPr>
      </w:pPr>
    </w:p>
    <w:p w:rsidR="003F227B" w:rsidRPr="008F200E" w:rsidRDefault="003F227B" w:rsidP="00F62025">
      <w:pPr>
        <w:spacing w:after="0" w:line="240" w:lineRule="auto"/>
        <w:ind w:firstLine="709"/>
        <w:jc w:val="both"/>
        <w:rPr>
          <w:rFonts w:ascii="Times New Roman" w:hAnsi="Times New Roman"/>
          <w:sz w:val="26"/>
          <w:szCs w:val="26"/>
        </w:rPr>
      </w:pPr>
      <w:r>
        <w:rPr>
          <w:rFonts w:ascii="Times New Roman" w:hAnsi="Times New Roman"/>
          <w:b/>
          <w:sz w:val="26"/>
          <w:szCs w:val="26"/>
        </w:rPr>
        <w:t>3.</w:t>
      </w:r>
      <w:r w:rsidRPr="00A62068">
        <w:rPr>
          <w:rFonts w:ascii="Times New Roman" w:hAnsi="Times New Roman"/>
          <w:b/>
          <w:sz w:val="26"/>
          <w:szCs w:val="26"/>
        </w:rPr>
        <w:t>1.</w:t>
      </w:r>
      <w:r w:rsidRPr="00A62068">
        <w:rPr>
          <w:rFonts w:ascii="Times New Roman" w:hAnsi="Times New Roman"/>
          <w:sz w:val="26"/>
          <w:szCs w:val="26"/>
        </w:rPr>
        <w:t> </w:t>
      </w:r>
      <w:r w:rsidRPr="00A62068">
        <w:rPr>
          <w:rFonts w:ascii="Times New Roman" w:eastAsia="Times New Roman" w:hAnsi="Times New Roman"/>
          <w:b/>
          <w:sz w:val="26"/>
          <w:szCs w:val="26"/>
        </w:rPr>
        <w:t xml:space="preserve">Анализ соблюдения требований нормативных и методических документов, регламентирующих разработку, корректировку и реализацию </w:t>
      </w:r>
      <w:r w:rsidRPr="008F200E">
        <w:rPr>
          <w:rFonts w:ascii="Times New Roman" w:eastAsia="Times New Roman" w:hAnsi="Times New Roman"/>
          <w:b/>
          <w:sz w:val="26"/>
          <w:szCs w:val="26"/>
        </w:rPr>
        <w:t>регионального проекта.</w:t>
      </w:r>
    </w:p>
    <w:p w:rsidR="003F227B" w:rsidRDefault="003F227B" w:rsidP="00F62025">
      <w:pPr>
        <w:spacing w:after="0" w:line="240" w:lineRule="auto"/>
        <w:ind w:firstLine="709"/>
        <w:jc w:val="both"/>
        <w:rPr>
          <w:rFonts w:ascii="Times New Roman" w:eastAsia="Times New Roman" w:hAnsi="Times New Roman"/>
          <w:sz w:val="26"/>
          <w:szCs w:val="26"/>
        </w:rPr>
      </w:pPr>
      <w:r w:rsidRPr="00361242">
        <w:rPr>
          <w:rFonts w:ascii="Times New Roman" w:hAnsi="Times New Roman"/>
          <w:sz w:val="26"/>
          <w:szCs w:val="26"/>
        </w:rPr>
        <w:t xml:space="preserve">Региональный проект </w:t>
      </w:r>
      <w:r w:rsidRPr="00174747">
        <w:rPr>
          <w:rStyle w:val="Bodytext1575ptNotBold"/>
          <w:rFonts w:eastAsia="Calibri"/>
          <w:sz w:val="26"/>
          <w:szCs w:val="26"/>
        </w:rPr>
        <w:t>«</w:t>
      </w:r>
      <w:r w:rsidRPr="00174747">
        <w:rPr>
          <w:rStyle w:val="2"/>
          <w:rFonts w:eastAsia="Calibri"/>
          <w:i w:val="0"/>
          <w:sz w:val="26"/>
          <w:szCs w:val="26"/>
        </w:rPr>
        <w:t>Создание благоприятных условий для осуществления деятельности самозанятыми гражданами»</w:t>
      </w:r>
      <w:r w:rsidRPr="00361242">
        <w:rPr>
          <w:rFonts w:ascii="Times New Roman" w:hAnsi="Times New Roman"/>
          <w:sz w:val="26"/>
          <w:szCs w:val="26"/>
        </w:rPr>
        <w:t xml:space="preserve"> </w:t>
      </w:r>
      <w:r w:rsidRPr="002A563B">
        <w:rPr>
          <w:rFonts w:ascii="Times New Roman" w:hAnsi="Times New Roman"/>
          <w:bCs/>
          <w:sz w:val="26"/>
          <w:szCs w:val="26"/>
        </w:rPr>
        <w:t>(далее – Региональный проект)</w:t>
      </w:r>
      <w:r>
        <w:rPr>
          <w:rFonts w:ascii="Times New Roman" w:hAnsi="Times New Roman"/>
          <w:bCs/>
          <w:sz w:val="26"/>
          <w:szCs w:val="26"/>
        </w:rPr>
        <w:t xml:space="preserve"> </w:t>
      </w:r>
      <w:r w:rsidRPr="00361242">
        <w:rPr>
          <w:rFonts w:ascii="Times New Roman" w:hAnsi="Times New Roman"/>
          <w:sz w:val="26"/>
          <w:szCs w:val="26"/>
        </w:rPr>
        <w:t xml:space="preserve">входит в состав </w:t>
      </w:r>
      <w:r>
        <w:rPr>
          <w:rFonts w:ascii="Times New Roman" w:hAnsi="Times New Roman"/>
          <w:sz w:val="26"/>
          <w:szCs w:val="26"/>
        </w:rPr>
        <w:t>федерального</w:t>
      </w:r>
      <w:r w:rsidRPr="00361242">
        <w:rPr>
          <w:rFonts w:ascii="Times New Roman" w:hAnsi="Times New Roman"/>
          <w:sz w:val="26"/>
          <w:szCs w:val="26"/>
        </w:rPr>
        <w:t xml:space="preserve"> проекта </w:t>
      </w:r>
      <w:r w:rsidRPr="00174747">
        <w:rPr>
          <w:rStyle w:val="Bodytext1575ptNotBold"/>
          <w:rFonts w:eastAsia="Calibri"/>
          <w:sz w:val="26"/>
          <w:szCs w:val="26"/>
        </w:rPr>
        <w:t>«</w:t>
      </w:r>
      <w:r w:rsidRPr="00174747">
        <w:rPr>
          <w:rStyle w:val="2"/>
          <w:rFonts w:eastAsia="Calibri"/>
          <w:i w:val="0"/>
          <w:sz w:val="26"/>
          <w:szCs w:val="26"/>
        </w:rPr>
        <w:t>Создание благоприятных условий для осуществления деятельности самозанятыми гражданами»</w:t>
      </w:r>
      <w:r w:rsidRPr="00361242">
        <w:rPr>
          <w:rFonts w:ascii="Times New Roman" w:hAnsi="Times New Roman"/>
          <w:sz w:val="26"/>
          <w:szCs w:val="26"/>
        </w:rPr>
        <w:t xml:space="preserve"> и имеет связь с </w:t>
      </w:r>
      <w:r>
        <w:rPr>
          <w:rFonts w:ascii="Times New Roman" w:eastAsia="Times New Roman" w:hAnsi="Times New Roman"/>
          <w:sz w:val="26"/>
          <w:szCs w:val="26"/>
        </w:rPr>
        <w:t>г</w:t>
      </w:r>
      <w:r w:rsidRPr="00361242">
        <w:rPr>
          <w:rFonts w:ascii="Times New Roman" w:eastAsia="Times New Roman" w:hAnsi="Times New Roman"/>
          <w:sz w:val="26"/>
          <w:szCs w:val="26"/>
        </w:rPr>
        <w:t>осударственными программами, утверждённы</w:t>
      </w:r>
      <w:r>
        <w:rPr>
          <w:rFonts w:ascii="Times New Roman" w:eastAsia="Times New Roman" w:hAnsi="Times New Roman"/>
          <w:sz w:val="26"/>
          <w:szCs w:val="26"/>
        </w:rPr>
        <w:t>ми</w:t>
      </w:r>
      <w:r w:rsidRPr="00361242">
        <w:rPr>
          <w:rFonts w:ascii="Times New Roman" w:eastAsia="Times New Roman" w:hAnsi="Times New Roman"/>
          <w:sz w:val="26"/>
          <w:szCs w:val="26"/>
        </w:rPr>
        <w:t xml:space="preserve"> Постановлениями Правительства Калужской области </w:t>
      </w:r>
      <w:r w:rsidRPr="008F200E">
        <w:rPr>
          <w:rFonts w:ascii="Times New Roman" w:hAnsi="Times New Roman"/>
          <w:sz w:val="26"/>
          <w:szCs w:val="26"/>
        </w:rPr>
        <w:t>от 08.02.2019 № 89</w:t>
      </w:r>
      <w:r>
        <w:rPr>
          <w:rFonts w:ascii="Times New Roman" w:hAnsi="Times New Roman"/>
          <w:sz w:val="26"/>
          <w:szCs w:val="26"/>
        </w:rPr>
        <w:t xml:space="preserve"> (ред. от 15.03.2021) </w:t>
      </w:r>
      <w:r w:rsidRPr="008F200E">
        <w:rPr>
          <w:rFonts w:ascii="Times New Roman" w:hAnsi="Times New Roman"/>
          <w:sz w:val="26"/>
          <w:szCs w:val="26"/>
        </w:rPr>
        <w:t>«Развитие предпринимательства и инноваций в Калужской области»</w:t>
      </w:r>
      <w:r w:rsidRPr="00361242">
        <w:rPr>
          <w:rFonts w:ascii="Times New Roman" w:eastAsia="Times New Roman" w:hAnsi="Times New Roman"/>
          <w:sz w:val="26"/>
          <w:szCs w:val="26"/>
        </w:rPr>
        <w:t xml:space="preserve"> </w:t>
      </w:r>
      <w:r>
        <w:rPr>
          <w:rFonts w:ascii="Times New Roman" w:eastAsia="Times New Roman" w:hAnsi="Times New Roman"/>
          <w:sz w:val="26"/>
          <w:szCs w:val="26"/>
        </w:rPr>
        <w:t>в рамках подпрограммы «Развитие малого и среднего предпринимательства в Калужской области».</w:t>
      </w:r>
    </w:p>
    <w:p w:rsidR="003F227B" w:rsidRPr="003F227B" w:rsidRDefault="003F227B" w:rsidP="00F62025">
      <w:pPr>
        <w:spacing w:after="0" w:line="240" w:lineRule="auto"/>
        <w:ind w:firstLine="709"/>
        <w:jc w:val="both"/>
        <w:rPr>
          <w:rFonts w:ascii="Times New Roman" w:hAnsi="Times New Roman"/>
          <w:sz w:val="26"/>
          <w:szCs w:val="26"/>
        </w:rPr>
      </w:pPr>
      <w:r>
        <w:rPr>
          <w:rFonts w:ascii="Times New Roman" w:hAnsi="Times New Roman"/>
          <w:sz w:val="26"/>
          <w:szCs w:val="26"/>
        </w:rPr>
        <w:t>В</w:t>
      </w:r>
      <w:r w:rsidRPr="008F200E">
        <w:rPr>
          <w:rFonts w:ascii="Times New Roman" w:hAnsi="Times New Roman"/>
          <w:sz w:val="26"/>
          <w:szCs w:val="26"/>
        </w:rPr>
        <w:t>ерсия</w:t>
      </w:r>
      <w:r>
        <w:rPr>
          <w:rFonts w:ascii="Times New Roman" w:hAnsi="Times New Roman"/>
          <w:sz w:val="26"/>
          <w:szCs w:val="26"/>
        </w:rPr>
        <w:t xml:space="preserve"> № 17</w:t>
      </w:r>
      <w:r w:rsidRPr="008F200E">
        <w:rPr>
          <w:rFonts w:ascii="Times New Roman" w:hAnsi="Times New Roman"/>
          <w:sz w:val="26"/>
          <w:szCs w:val="26"/>
        </w:rPr>
        <w:t xml:space="preserve"> </w:t>
      </w:r>
      <w:r>
        <w:rPr>
          <w:rFonts w:ascii="Times New Roman" w:hAnsi="Times New Roman"/>
          <w:sz w:val="26"/>
          <w:szCs w:val="26"/>
        </w:rPr>
        <w:t>п</w:t>
      </w:r>
      <w:r w:rsidRPr="008F200E">
        <w:rPr>
          <w:rFonts w:ascii="Times New Roman" w:hAnsi="Times New Roman"/>
          <w:sz w:val="26"/>
          <w:szCs w:val="26"/>
        </w:rPr>
        <w:t xml:space="preserve">аспорта </w:t>
      </w:r>
      <w:r>
        <w:rPr>
          <w:rFonts w:ascii="Times New Roman" w:hAnsi="Times New Roman"/>
          <w:sz w:val="26"/>
          <w:szCs w:val="26"/>
        </w:rPr>
        <w:t>Р</w:t>
      </w:r>
      <w:r w:rsidRPr="008F200E">
        <w:rPr>
          <w:rFonts w:ascii="Times New Roman" w:hAnsi="Times New Roman"/>
          <w:sz w:val="26"/>
          <w:szCs w:val="26"/>
        </w:rPr>
        <w:t>егионального проекта утверждена 2</w:t>
      </w:r>
      <w:r>
        <w:rPr>
          <w:rFonts w:ascii="Times New Roman" w:hAnsi="Times New Roman"/>
          <w:sz w:val="26"/>
          <w:szCs w:val="26"/>
        </w:rPr>
        <w:t>6</w:t>
      </w:r>
      <w:r w:rsidRPr="008F200E">
        <w:rPr>
          <w:rFonts w:ascii="Times New Roman" w:hAnsi="Times New Roman"/>
          <w:sz w:val="26"/>
          <w:szCs w:val="26"/>
        </w:rPr>
        <w:t>.0</w:t>
      </w:r>
      <w:r>
        <w:rPr>
          <w:rFonts w:ascii="Times New Roman" w:hAnsi="Times New Roman"/>
          <w:sz w:val="26"/>
          <w:szCs w:val="26"/>
        </w:rPr>
        <w:t>3.2021.</w:t>
      </w:r>
      <w:r w:rsidRPr="00CF2B46">
        <w:rPr>
          <w:rFonts w:ascii="Times New Roman" w:hAnsi="Times New Roman"/>
          <w:sz w:val="26"/>
          <w:szCs w:val="26"/>
        </w:rPr>
        <w:t xml:space="preserve"> </w:t>
      </w:r>
    </w:p>
    <w:p w:rsidR="003F227B" w:rsidRDefault="003F227B" w:rsidP="00F62025">
      <w:pPr>
        <w:tabs>
          <w:tab w:val="left" w:pos="1134"/>
        </w:tabs>
        <w:spacing w:after="0" w:line="240" w:lineRule="auto"/>
        <w:ind w:firstLine="709"/>
        <w:jc w:val="both"/>
        <w:rPr>
          <w:rFonts w:ascii="Times New Roman" w:hAnsi="Times New Roman"/>
          <w:b/>
          <w:sz w:val="26"/>
          <w:szCs w:val="26"/>
        </w:rPr>
      </w:pPr>
      <w:r>
        <w:rPr>
          <w:rFonts w:ascii="Times New Roman" w:hAnsi="Times New Roman"/>
          <w:b/>
          <w:sz w:val="26"/>
          <w:szCs w:val="26"/>
        </w:rPr>
        <w:t>3.</w:t>
      </w:r>
      <w:r w:rsidRPr="00CF2B46">
        <w:rPr>
          <w:rFonts w:ascii="Times New Roman" w:hAnsi="Times New Roman"/>
          <w:b/>
          <w:sz w:val="26"/>
          <w:szCs w:val="26"/>
        </w:rPr>
        <w:t xml:space="preserve">2. Анализ согласованности </w:t>
      </w:r>
      <w:r>
        <w:rPr>
          <w:rFonts w:ascii="Times New Roman" w:hAnsi="Times New Roman"/>
          <w:b/>
          <w:sz w:val="26"/>
          <w:szCs w:val="26"/>
        </w:rPr>
        <w:t>задач</w:t>
      </w:r>
      <w:r w:rsidRPr="00CF2B46">
        <w:rPr>
          <w:rFonts w:ascii="Times New Roman" w:hAnsi="Times New Roman"/>
          <w:b/>
          <w:sz w:val="26"/>
          <w:szCs w:val="26"/>
        </w:rPr>
        <w:t xml:space="preserve"> и сбалансированности параметров регионального проекта.</w:t>
      </w:r>
    </w:p>
    <w:p w:rsidR="003F227B" w:rsidRDefault="003F227B" w:rsidP="00F62025">
      <w:pPr>
        <w:tabs>
          <w:tab w:val="left" w:pos="1134"/>
        </w:tabs>
        <w:spacing w:after="0" w:line="240" w:lineRule="auto"/>
        <w:ind w:firstLine="709"/>
        <w:jc w:val="both"/>
        <w:rPr>
          <w:rFonts w:ascii="Times New Roman" w:hAnsi="Times New Roman"/>
          <w:i/>
          <w:sz w:val="26"/>
          <w:szCs w:val="26"/>
        </w:rPr>
      </w:pPr>
      <w:r>
        <w:rPr>
          <w:rFonts w:ascii="Times New Roman" w:eastAsia="Times New Roman" w:hAnsi="Times New Roman"/>
          <w:i/>
          <w:sz w:val="26"/>
          <w:szCs w:val="26"/>
        </w:rPr>
        <w:t>Региональным проектом предусмотрен о</w:t>
      </w:r>
      <w:r w:rsidRPr="004261AC">
        <w:rPr>
          <w:rFonts w:ascii="Times New Roman" w:eastAsia="Times New Roman" w:hAnsi="Times New Roman"/>
          <w:i/>
          <w:sz w:val="26"/>
          <w:szCs w:val="26"/>
        </w:rPr>
        <w:t>бщест</w:t>
      </w:r>
      <w:r>
        <w:rPr>
          <w:rFonts w:ascii="Times New Roman" w:eastAsia="Times New Roman" w:hAnsi="Times New Roman"/>
          <w:i/>
          <w:sz w:val="26"/>
          <w:szCs w:val="26"/>
        </w:rPr>
        <w:t xml:space="preserve">венно значимый результат - </w:t>
      </w:r>
      <w:r>
        <w:rPr>
          <w:rFonts w:ascii="Times New Roman" w:hAnsi="Times New Roman"/>
          <w:i/>
          <w:sz w:val="26"/>
          <w:szCs w:val="26"/>
        </w:rPr>
        <w:t>с</w:t>
      </w:r>
      <w:r w:rsidRPr="00D75591">
        <w:rPr>
          <w:rFonts w:ascii="Times New Roman" w:hAnsi="Times New Roman"/>
          <w:i/>
          <w:sz w:val="26"/>
          <w:szCs w:val="26"/>
        </w:rPr>
        <w:t>оздан</w:t>
      </w:r>
      <w:r>
        <w:rPr>
          <w:rFonts w:ascii="Times New Roman" w:hAnsi="Times New Roman"/>
          <w:i/>
          <w:sz w:val="26"/>
          <w:szCs w:val="26"/>
        </w:rPr>
        <w:t>ие</w:t>
      </w:r>
      <w:r w:rsidRPr="00D75591">
        <w:rPr>
          <w:rFonts w:ascii="Times New Roman" w:hAnsi="Times New Roman"/>
          <w:i/>
          <w:sz w:val="26"/>
          <w:szCs w:val="26"/>
        </w:rPr>
        <w:t xml:space="preserve"> благоприятны</w:t>
      </w:r>
      <w:r>
        <w:rPr>
          <w:rFonts w:ascii="Times New Roman" w:hAnsi="Times New Roman"/>
          <w:i/>
          <w:sz w:val="26"/>
          <w:szCs w:val="26"/>
        </w:rPr>
        <w:t>х</w:t>
      </w:r>
      <w:r w:rsidRPr="00D75591">
        <w:rPr>
          <w:rFonts w:ascii="Times New Roman" w:hAnsi="Times New Roman"/>
          <w:i/>
          <w:sz w:val="26"/>
          <w:szCs w:val="26"/>
        </w:rPr>
        <w:t xml:space="preserve"> услови</w:t>
      </w:r>
      <w:r>
        <w:rPr>
          <w:rFonts w:ascii="Times New Roman" w:hAnsi="Times New Roman"/>
          <w:i/>
          <w:sz w:val="26"/>
          <w:szCs w:val="26"/>
        </w:rPr>
        <w:t>й</w:t>
      </w:r>
      <w:r w:rsidRPr="00D75591">
        <w:rPr>
          <w:rFonts w:ascii="Times New Roman" w:hAnsi="Times New Roman"/>
          <w:i/>
          <w:sz w:val="26"/>
          <w:szCs w:val="26"/>
        </w:rPr>
        <w:t xml:space="preserve"> для осуществления деятельности самозанятыми </w:t>
      </w:r>
      <w:r w:rsidRPr="00D75591">
        <w:rPr>
          <w:rFonts w:ascii="Times New Roman" w:hAnsi="Times New Roman"/>
          <w:i/>
          <w:sz w:val="26"/>
          <w:szCs w:val="26"/>
        </w:rPr>
        <w:lastRenderedPageBreak/>
        <w:t>гражданами посредством применения нового режима налогообложения и предоставления мер поддержки</w:t>
      </w:r>
      <w:r>
        <w:rPr>
          <w:rFonts w:ascii="Times New Roman" w:hAnsi="Times New Roman"/>
          <w:i/>
          <w:sz w:val="26"/>
          <w:szCs w:val="26"/>
        </w:rPr>
        <w:t>.</w:t>
      </w:r>
    </w:p>
    <w:p w:rsidR="003F227B" w:rsidRPr="00BE14A0" w:rsidRDefault="003F227B" w:rsidP="00F62025">
      <w:pPr>
        <w:autoSpaceDE w:val="0"/>
        <w:autoSpaceDN w:val="0"/>
        <w:spacing w:after="0" w:line="240" w:lineRule="auto"/>
        <w:ind w:firstLine="709"/>
        <w:jc w:val="both"/>
        <w:rPr>
          <w:rFonts w:ascii="Times New Roman" w:hAnsi="Times New Roman"/>
          <w:sz w:val="26"/>
          <w:szCs w:val="26"/>
        </w:rPr>
      </w:pPr>
      <w:r w:rsidRPr="00581853">
        <w:rPr>
          <w:rFonts w:ascii="Times New Roman" w:eastAsia="Times New Roman" w:hAnsi="Times New Roman"/>
          <w:sz w:val="26"/>
          <w:szCs w:val="26"/>
        </w:rPr>
        <w:t>Общественно значимый результат и показател</w:t>
      </w:r>
      <w:r>
        <w:rPr>
          <w:rFonts w:ascii="Times New Roman" w:eastAsia="Times New Roman" w:hAnsi="Times New Roman"/>
          <w:sz w:val="26"/>
          <w:szCs w:val="26"/>
        </w:rPr>
        <w:t>ь</w:t>
      </w:r>
      <w:r w:rsidRPr="00581853">
        <w:rPr>
          <w:rFonts w:ascii="Times New Roman" w:eastAsia="Times New Roman" w:hAnsi="Times New Roman"/>
          <w:sz w:val="26"/>
          <w:szCs w:val="26"/>
        </w:rPr>
        <w:t xml:space="preserve"> </w:t>
      </w:r>
      <w:r w:rsidRPr="00581853">
        <w:rPr>
          <w:rFonts w:ascii="Times New Roman" w:hAnsi="Times New Roman"/>
          <w:sz w:val="26"/>
          <w:szCs w:val="26"/>
        </w:rPr>
        <w:t>Регио</w:t>
      </w:r>
      <w:r w:rsidRPr="00D77AD5">
        <w:rPr>
          <w:rFonts w:ascii="Times New Roman" w:hAnsi="Times New Roman"/>
          <w:sz w:val="26"/>
          <w:szCs w:val="26"/>
        </w:rPr>
        <w:t xml:space="preserve">нального проекта соответствуют </w:t>
      </w:r>
      <w:r>
        <w:rPr>
          <w:rFonts w:ascii="Times New Roman" w:hAnsi="Times New Roman"/>
          <w:sz w:val="26"/>
          <w:szCs w:val="26"/>
        </w:rPr>
        <w:t>о</w:t>
      </w:r>
      <w:r w:rsidRPr="00D77AD5">
        <w:rPr>
          <w:rFonts w:ascii="Times New Roman" w:hAnsi="Times New Roman"/>
          <w:sz w:val="26"/>
          <w:szCs w:val="26"/>
        </w:rPr>
        <w:t>бщественно</w:t>
      </w:r>
      <w:r w:rsidRPr="00581853">
        <w:rPr>
          <w:rFonts w:ascii="Times New Roman" w:eastAsia="Times New Roman" w:hAnsi="Times New Roman"/>
          <w:sz w:val="26"/>
          <w:szCs w:val="26"/>
        </w:rPr>
        <w:t xml:space="preserve"> значим</w:t>
      </w:r>
      <w:r>
        <w:rPr>
          <w:rFonts w:ascii="Times New Roman" w:eastAsia="Times New Roman" w:hAnsi="Times New Roman"/>
          <w:sz w:val="26"/>
          <w:szCs w:val="26"/>
        </w:rPr>
        <w:t>ому</w:t>
      </w:r>
      <w:r w:rsidRPr="00581853">
        <w:rPr>
          <w:rFonts w:ascii="Times New Roman" w:eastAsia="Times New Roman" w:hAnsi="Times New Roman"/>
          <w:sz w:val="26"/>
          <w:szCs w:val="26"/>
        </w:rPr>
        <w:t xml:space="preserve"> результат</w:t>
      </w:r>
      <w:r>
        <w:rPr>
          <w:rFonts w:ascii="Times New Roman" w:eastAsia="Times New Roman" w:hAnsi="Times New Roman"/>
          <w:sz w:val="26"/>
          <w:szCs w:val="26"/>
        </w:rPr>
        <w:t xml:space="preserve">у </w:t>
      </w:r>
      <w:r w:rsidRPr="00581853">
        <w:rPr>
          <w:rFonts w:ascii="Times New Roman" w:eastAsia="Times New Roman" w:hAnsi="Times New Roman"/>
          <w:sz w:val="26"/>
          <w:szCs w:val="26"/>
        </w:rPr>
        <w:t>и показател</w:t>
      </w:r>
      <w:r>
        <w:rPr>
          <w:rFonts w:ascii="Times New Roman" w:eastAsia="Times New Roman" w:hAnsi="Times New Roman"/>
          <w:sz w:val="26"/>
          <w:szCs w:val="26"/>
        </w:rPr>
        <w:t>ю</w:t>
      </w:r>
      <w:r w:rsidRPr="00581853">
        <w:rPr>
          <w:rFonts w:ascii="Times New Roman" w:eastAsia="Times New Roman" w:hAnsi="Times New Roman"/>
          <w:sz w:val="26"/>
          <w:szCs w:val="26"/>
        </w:rPr>
        <w:t xml:space="preserve"> </w:t>
      </w:r>
      <w:r>
        <w:rPr>
          <w:rFonts w:ascii="Times New Roman" w:hAnsi="Times New Roman"/>
          <w:sz w:val="26"/>
          <w:szCs w:val="26"/>
        </w:rPr>
        <w:t>федерального</w:t>
      </w:r>
      <w:r w:rsidRPr="00D77AD5">
        <w:rPr>
          <w:rFonts w:ascii="Times New Roman" w:hAnsi="Times New Roman"/>
          <w:sz w:val="26"/>
          <w:szCs w:val="26"/>
        </w:rPr>
        <w:t xml:space="preserve"> проекта в соответствии с соглашением о реализации регионального проекта </w:t>
      </w:r>
      <w:r w:rsidRPr="00D77AD5">
        <w:rPr>
          <w:rFonts w:ascii="Times New Roman" w:eastAsia="Times New Roman" w:hAnsi="Times New Roman"/>
          <w:sz w:val="26"/>
          <w:szCs w:val="26"/>
        </w:rPr>
        <w:t>«</w:t>
      </w:r>
      <w:r w:rsidRPr="00174747">
        <w:rPr>
          <w:rStyle w:val="2"/>
          <w:rFonts w:eastAsia="Calibri"/>
          <w:i w:val="0"/>
          <w:sz w:val="26"/>
          <w:szCs w:val="26"/>
        </w:rPr>
        <w:t>Создание благоприятных условий для осуществления деятельности самозанятыми гражданами</w:t>
      </w:r>
      <w:r w:rsidRPr="00D77AD5">
        <w:rPr>
          <w:rFonts w:ascii="Times New Roman" w:eastAsia="Times New Roman" w:hAnsi="Times New Roman"/>
          <w:sz w:val="26"/>
          <w:szCs w:val="26"/>
        </w:rPr>
        <w:t>»</w:t>
      </w:r>
      <w:r w:rsidRPr="00D77AD5">
        <w:rPr>
          <w:rFonts w:ascii="Times New Roman" w:hAnsi="Times New Roman"/>
          <w:sz w:val="26"/>
          <w:szCs w:val="26"/>
        </w:rPr>
        <w:t xml:space="preserve"> на территории Калужской области от</w:t>
      </w:r>
      <w:r>
        <w:rPr>
          <w:rFonts w:ascii="Times New Roman" w:hAnsi="Times New Roman"/>
          <w:sz w:val="26"/>
          <w:szCs w:val="26"/>
        </w:rPr>
        <w:t> 03.12</w:t>
      </w:r>
      <w:r w:rsidRPr="00D77AD5">
        <w:rPr>
          <w:rFonts w:ascii="Times New Roman" w:hAnsi="Times New Roman"/>
          <w:sz w:val="26"/>
          <w:szCs w:val="26"/>
        </w:rPr>
        <w:t>.20</w:t>
      </w:r>
      <w:r>
        <w:rPr>
          <w:rFonts w:ascii="Times New Roman" w:hAnsi="Times New Roman"/>
          <w:sz w:val="26"/>
          <w:szCs w:val="26"/>
        </w:rPr>
        <w:t>20</w:t>
      </w:r>
      <w:r w:rsidRPr="00D77AD5">
        <w:rPr>
          <w:rFonts w:ascii="Times New Roman" w:hAnsi="Times New Roman"/>
          <w:sz w:val="26"/>
          <w:szCs w:val="26"/>
        </w:rPr>
        <w:t xml:space="preserve"> №</w:t>
      </w:r>
      <w:r>
        <w:rPr>
          <w:rFonts w:ascii="Times New Roman" w:hAnsi="Times New Roman"/>
          <w:sz w:val="26"/>
          <w:szCs w:val="26"/>
        </w:rPr>
        <w:t> 139-2020-</w:t>
      </w:r>
      <w:r>
        <w:rPr>
          <w:rFonts w:ascii="Times New Roman" w:hAnsi="Times New Roman"/>
          <w:sz w:val="26"/>
          <w:szCs w:val="26"/>
          <w:lang w:val="en-US"/>
        </w:rPr>
        <w:t>I</w:t>
      </w:r>
      <w:r>
        <w:rPr>
          <w:rFonts w:ascii="Times New Roman" w:hAnsi="Times New Roman"/>
          <w:sz w:val="26"/>
          <w:szCs w:val="26"/>
        </w:rPr>
        <w:t>20040-</w:t>
      </w:r>
      <w:r>
        <w:rPr>
          <w:rFonts w:ascii="Times New Roman" w:hAnsi="Times New Roman"/>
          <w:sz w:val="26"/>
          <w:szCs w:val="26"/>
          <w:lang w:val="en-US"/>
        </w:rPr>
        <w:t>I</w:t>
      </w:r>
      <w:r>
        <w:rPr>
          <w:rFonts w:ascii="Times New Roman" w:hAnsi="Times New Roman"/>
          <w:sz w:val="26"/>
          <w:szCs w:val="26"/>
        </w:rPr>
        <w:t>.</w:t>
      </w:r>
    </w:p>
    <w:p w:rsidR="003F227B" w:rsidRDefault="003F227B" w:rsidP="00F62025">
      <w:pPr>
        <w:tabs>
          <w:tab w:val="left" w:pos="1134"/>
        </w:tabs>
        <w:spacing w:after="0" w:line="240" w:lineRule="auto"/>
        <w:ind w:firstLine="709"/>
        <w:jc w:val="both"/>
        <w:rPr>
          <w:rFonts w:ascii="Times New Roman" w:hAnsi="Times New Roman"/>
          <w:b/>
          <w:sz w:val="26"/>
          <w:szCs w:val="26"/>
        </w:rPr>
      </w:pPr>
      <w:r>
        <w:rPr>
          <w:rFonts w:ascii="Times New Roman" w:hAnsi="Times New Roman"/>
          <w:b/>
          <w:sz w:val="26"/>
          <w:szCs w:val="26"/>
        </w:rPr>
        <w:t>3.3. </w:t>
      </w:r>
      <w:r w:rsidRPr="009D0DAC">
        <w:rPr>
          <w:rFonts w:ascii="Times New Roman" w:hAnsi="Times New Roman"/>
          <w:b/>
          <w:sz w:val="26"/>
          <w:szCs w:val="26"/>
        </w:rPr>
        <w:t>Оценка обоснованности региональн</w:t>
      </w:r>
      <w:r>
        <w:rPr>
          <w:rFonts w:ascii="Times New Roman" w:hAnsi="Times New Roman"/>
          <w:b/>
          <w:sz w:val="26"/>
          <w:szCs w:val="26"/>
        </w:rPr>
        <w:t>ого</w:t>
      </w:r>
      <w:r w:rsidRPr="009D0DAC">
        <w:rPr>
          <w:rFonts w:ascii="Times New Roman" w:hAnsi="Times New Roman"/>
          <w:b/>
          <w:sz w:val="26"/>
          <w:szCs w:val="26"/>
        </w:rPr>
        <w:t xml:space="preserve"> проект</w:t>
      </w:r>
      <w:r>
        <w:rPr>
          <w:rFonts w:ascii="Times New Roman" w:hAnsi="Times New Roman"/>
          <w:b/>
          <w:sz w:val="26"/>
          <w:szCs w:val="26"/>
        </w:rPr>
        <w:t>а</w:t>
      </w:r>
      <w:r w:rsidRPr="009D0DAC">
        <w:rPr>
          <w:rFonts w:ascii="Times New Roman" w:hAnsi="Times New Roman"/>
          <w:b/>
          <w:sz w:val="26"/>
          <w:szCs w:val="26"/>
        </w:rPr>
        <w:t xml:space="preserve"> и ресурсной обеспеченности </w:t>
      </w:r>
      <w:r>
        <w:rPr>
          <w:rFonts w:ascii="Times New Roman" w:hAnsi="Times New Roman"/>
          <w:b/>
          <w:sz w:val="26"/>
          <w:szCs w:val="26"/>
        </w:rPr>
        <w:t>его</w:t>
      </w:r>
      <w:r w:rsidRPr="009D0DAC">
        <w:rPr>
          <w:rFonts w:ascii="Times New Roman" w:hAnsi="Times New Roman"/>
          <w:b/>
          <w:sz w:val="26"/>
          <w:szCs w:val="26"/>
        </w:rPr>
        <w:t xml:space="preserve"> мероприятий.</w:t>
      </w:r>
    </w:p>
    <w:p w:rsidR="003F227B" w:rsidRDefault="003F227B" w:rsidP="00F62025">
      <w:pPr>
        <w:spacing w:after="0" w:line="240" w:lineRule="auto"/>
        <w:ind w:firstLine="709"/>
        <w:jc w:val="both"/>
        <w:rPr>
          <w:rStyle w:val="2"/>
          <w:rFonts w:eastAsia="Calibri"/>
          <w:i w:val="0"/>
          <w:sz w:val="26"/>
          <w:szCs w:val="26"/>
        </w:rPr>
      </w:pPr>
      <w:r>
        <w:rPr>
          <w:rFonts w:ascii="Times New Roman" w:eastAsia="Times New Roman" w:hAnsi="Times New Roman"/>
          <w:sz w:val="26"/>
          <w:szCs w:val="26"/>
        </w:rPr>
        <w:t xml:space="preserve">Паспортом регионального проекта </w:t>
      </w:r>
      <w:r w:rsidRPr="00174747">
        <w:rPr>
          <w:rStyle w:val="Bodytext1575ptNotBold"/>
          <w:rFonts w:eastAsia="Calibri"/>
          <w:sz w:val="26"/>
          <w:szCs w:val="26"/>
        </w:rPr>
        <w:t>«</w:t>
      </w:r>
      <w:r w:rsidRPr="00174747">
        <w:rPr>
          <w:rStyle w:val="2"/>
          <w:rFonts w:eastAsia="Calibri"/>
          <w:i w:val="0"/>
          <w:sz w:val="26"/>
          <w:szCs w:val="26"/>
        </w:rPr>
        <w:t>Создание благоприятных условий для осуществления деятельности самозанятыми гражданами»</w:t>
      </w:r>
      <w:r>
        <w:rPr>
          <w:rStyle w:val="2"/>
          <w:rFonts w:eastAsia="Calibri"/>
          <w:i w:val="0"/>
          <w:sz w:val="26"/>
          <w:szCs w:val="26"/>
        </w:rPr>
        <w:t xml:space="preserve"> предусмотрены бюджетные ассигнования в сумме 7 173,8 тыс. руб. (6 886,8 тыс. руб. – средства федерального бюджета; 287,0 тыс. руб. – средства регионального бюджета), что соответствует сводной бюджетной росписи.</w:t>
      </w:r>
    </w:p>
    <w:p w:rsidR="003F227B" w:rsidRDefault="003F227B" w:rsidP="00F62025">
      <w:pPr>
        <w:spacing w:after="0" w:line="240" w:lineRule="auto"/>
        <w:ind w:firstLine="709"/>
        <w:jc w:val="both"/>
        <w:rPr>
          <w:rFonts w:ascii="Times New Roman" w:hAnsi="Times New Roman"/>
          <w:sz w:val="26"/>
          <w:szCs w:val="26"/>
          <w:lang w:eastAsia="x-none"/>
        </w:rPr>
      </w:pPr>
      <w:r w:rsidRPr="00591862">
        <w:rPr>
          <w:rFonts w:ascii="Times New Roman" w:hAnsi="Times New Roman"/>
          <w:sz w:val="26"/>
          <w:szCs w:val="26"/>
        </w:rPr>
        <w:t>В соответствии с Законом Калужской области от 03.12.2020 № 27-ОЗ «Об областном бюджете на 2021 год и плановый период 2022 и 2023 годов» на реализацию регионального проекта</w:t>
      </w:r>
      <w:r w:rsidRPr="00591862">
        <w:rPr>
          <w:rFonts w:ascii="Times New Roman" w:hAnsi="Times New Roman"/>
          <w:sz w:val="26"/>
          <w:szCs w:val="26"/>
          <w:lang w:val="x-none" w:eastAsia="x-none"/>
        </w:rPr>
        <w:t xml:space="preserve"> бюджетные ассигнования</w:t>
      </w:r>
      <w:r w:rsidRPr="00591862">
        <w:rPr>
          <w:rFonts w:ascii="Times New Roman" w:hAnsi="Times New Roman"/>
          <w:sz w:val="26"/>
          <w:szCs w:val="26"/>
          <w:lang w:eastAsia="x-none"/>
        </w:rPr>
        <w:t xml:space="preserve"> не предусмотрены.</w:t>
      </w:r>
    </w:p>
    <w:p w:rsidR="003F227B" w:rsidRPr="009C3BB4" w:rsidRDefault="003F227B" w:rsidP="00F62025">
      <w:pPr>
        <w:spacing w:after="0" w:line="240" w:lineRule="auto"/>
        <w:ind w:firstLine="709"/>
        <w:jc w:val="both"/>
        <w:rPr>
          <w:rFonts w:ascii="Times New Roman" w:hAnsi="Times New Roman"/>
          <w:sz w:val="26"/>
          <w:szCs w:val="26"/>
          <w:lang w:eastAsia="x-none"/>
        </w:rPr>
      </w:pPr>
      <w:r>
        <w:rPr>
          <w:rFonts w:ascii="Times New Roman" w:hAnsi="Times New Roman"/>
          <w:sz w:val="26"/>
          <w:szCs w:val="26"/>
          <w:lang w:eastAsia="x-none"/>
        </w:rPr>
        <w:t xml:space="preserve">Данное обстоятельство связано </w:t>
      </w:r>
      <w:r w:rsidRPr="009C3BB4">
        <w:rPr>
          <w:rFonts w:ascii="Times New Roman" w:hAnsi="Times New Roman"/>
          <w:sz w:val="26"/>
          <w:szCs w:val="26"/>
          <w:lang w:eastAsia="x-none"/>
        </w:rPr>
        <w:t>с изменением структуры национального проекта в разрезе региональных проектов, а именно: при подготовке проекта бюджета на 2021 год (ноябрь, 2020 года) бюджетные ассигнования были предусмотрены по всем региональным проектам, включая те, которые закрылись в 2021 году или переименованы.</w:t>
      </w:r>
    </w:p>
    <w:p w:rsidR="003F227B" w:rsidRDefault="003F227B" w:rsidP="00F62025">
      <w:pPr>
        <w:spacing w:after="0" w:line="240" w:lineRule="auto"/>
        <w:ind w:firstLine="709"/>
        <w:jc w:val="both"/>
        <w:rPr>
          <w:rFonts w:ascii="Times New Roman" w:hAnsi="Times New Roman"/>
          <w:sz w:val="26"/>
          <w:szCs w:val="26"/>
          <w:lang w:eastAsia="x-none"/>
        </w:rPr>
      </w:pPr>
      <w:r w:rsidRPr="009C3BB4">
        <w:rPr>
          <w:rFonts w:ascii="Times New Roman" w:hAnsi="Times New Roman"/>
          <w:sz w:val="26"/>
          <w:szCs w:val="26"/>
          <w:lang w:eastAsia="x-none"/>
        </w:rPr>
        <w:t xml:space="preserve">В связи с этим по РП «Расширение доступа СМП к финансовым ресурсам, в том числе к льготному финансированию» были предусмотрены бюджетные ассигнования в общей сумме 17 658,6 тыс. руб. В связи с переименованием проекта в «Создание условий для легкого старта и комфортного ведения бизнеса» бюджетные ассигнования в соответствии с реализуемыми мероприятиями распределены на сумму 10 485,0 тыс. руб. Остаток нераспределенных средств </w:t>
      </w:r>
      <w:r>
        <w:rPr>
          <w:rFonts w:ascii="Times New Roman" w:hAnsi="Times New Roman"/>
          <w:sz w:val="26"/>
          <w:szCs w:val="26"/>
          <w:lang w:eastAsia="x-none"/>
        </w:rPr>
        <w:t xml:space="preserve">в соответствии со сводной бюджетной росписью утвержден на реализацию </w:t>
      </w:r>
      <w:r w:rsidRPr="009C3BB4">
        <w:rPr>
          <w:rFonts w:ascii="Times New Roman" w:hAnsi="Times New Roman"/>
          <w:sz w:val="26"/>
          <w:szCs w:val="26"/>
          <w:lang w:eastAsia="x-none"/>
        </w:rPr>
        <w:t>нов</w:t>
      </w:r>
      <w:r>
        <w:rPr>
          <w:rFonts w:ascii="Times New Roman" w:hAnsi="Times New Roman"/>
          <w:sz w:val="26"/>
          <w:szCs w:val="26"/>
          <w:lang w:eastAsia="x-none"/>
        </w:rPr>
        <w:t>ого</w:t>
      </w:r>
      <w:r w:rsidRPr="009C3BB4">
        <w:rPr>
          <w:rFonts w:ascii="Times New Roman" w:hAnsi="Times New Roman"/>
          <w:sz w:val="26"/>
          <w:szCs w:val="26"/>
          <w:lang w:eastAsia="x-none"/>
        </w:rPr>
        <w:t xml:space="preserve"> региональн</w:t>
      </w:r>
      <w:r>
        <w:rPr>
          <w:rFonts w:ascii="Times New Roman" w:hAnsi="Times New Roman"/>
          <w:sz w:val="26"/>
          <w:szCs w:val="26"/>
          <w:lang w:eastAsia="x-none"/>
        </w:rPr>
        <w:t>ого</w:t>
      </w:r>
      <w:r w:rsidRPr="009C3BB4">
        <w:rPr>
          <w:rFonts w:ascii="Times New Roman" w:hAnsi="Times New Roman"/>
          <w:sz w:val="26"/>
          <w:szCs w:val="26"/>
          <w:lang w:eastAsia="x-none"/>
        </w:rPr>
        <w:t xml:space="preserve"> проект</w:t>
      </w:r>
      <w:r>
        <w:rPr>
          <w:rFonts w:ascii="Times New Roman" w:hAnsi="Times New Roman"/>
          <w:sz w:val="26"/>
          <w:szCs w:val="26"/>
          <w:lang w:eastAsia="x-none"/>
        </w:rPr>
        <w:t>а</w:t>
      </w:r>
      <w:r w:rsidRPr="009C3BB4">
        <w:rPr>
          <w:rFonts w:ascii="Times New Roman" w:hAnsi="Times New Roman"/>
          <w:sz w:val="26"/>
          <w:szCs w:val="26"/>
          <w:lang w:eastAsia="x-none"/>
        </w:rPr>
        <w:t xml:space="preserve"> «Создание благоприятных условий для осуществления деятельности самозанятыми гражданами», основной показатель которого «Количество самозанятых граждан, зафиксировавших свой статус» в предыдущем 2020 году отражался в региональном проекте «Улучшение условий ведения предпринимательской деятельности», закрытом с 2021 года.</w:t>
      </w:r>
    </w:p>
    <w:p w:rsidR="003F227B" w:rsidRPr="003F227B" w:rsidRDefault="003F227B" w:rsidP="00F62025">
      <w:pPr>
        <w:tabs>
          <w:tab w:val="left" w:pos="1134"/>
        </w:tabs>
        <w:spacing w:after="0" w:line="240" w:lineRule="auto"/>
        <w:ind w:firstLine="709"/>
        <w:jc w:val="both"/>
        <w:rPr>
          <w:rFonts w:ascii="Times New Roman" w:hAnsi="Times New Roman"/>
          <w:sz w:val="26"/>
          <w:szCs w:val="26"/>
        </w:rPr>
      </w:pPr>
      <w:r w:rsidRPr="00AA7313">
        <w:rPr>
          <w:rFonts w:ascii="Times New Roman" w:hAnsi="Times New Roman"/>
          <w:sz w:val="26"/>
          <w:szCs w:val="26"/>
        </w:rPr>
        <w:t>Сумма средств, предусмотренная из федерального бюджета, соответствует соглашени</w:t>
      </w:r>
      <w:r>
        <w:rPr>
          <w:rFonts w:ascii="Times New Roman" w:hAnsi="Times New Roman"/>
          <w:sz w:val="26"/>
          <w:szCs w:val="26"/>
        </w:rPr>
        <w:t>ю</w:t>
      </w:r>
      <w:r w:rsidRPr="00AA7313">
        <w:rPr>
          <w:rFonts w:ascii="Times New Roman" w:hAnsi="Times New Roman"/>
          <w:sz w:val="26"/>
          <w:szCs w:val="26"/>
        </w:rPr>
        <w:t xml:space="preserve"> </w:t>
      </w:r>
      <w:r>
        <w:rPr>
          <w:rFonts w:ascii="Times New Roman" w:hAnsi="Times New Roman"/>
          <w:sz w:val="26"/>
          <w:szCs w:val="26"/>
        </w:rPr>
        <w:t xml:space="preserve">от 25.12.2020 № 139-09-2021-222 </w:t>
      </w:r>
      <w:r w:rsidRPr="00AA7313">
        <w:rPr>
          <w:rFonts w:ascii="Times New Roman" w:hAnsi="Times New Roman"/>
          <w:sz w:val="26"/>
          <w:szCs w:val="26"/>
        </w:rPr>
        <w:t xml:space="preserve">о предоставлении </w:t>
      </w:r>
      <w:r>
        <w:rPr>
          <w:rFonts w:ascii="Times New Roman" w:hAnsi="Times New Roman"/>
          <w:sz w:val="26"/>
          <w:szCs w:val="26"/>
        </w:rPr>
        <w:t>субсидии.</w:t>
      </w:r>
    </w:p>
    <w:p w:rsidR="003F227B" w:rsidRPr="004774B7" w:rsidRDefault="003F227B" w:rsidP="00F62025">
      <w:pPr>
        <w:spacing w:after="0" w:line="240" w:lineRule="auto"/>
        <w:ind w:firstLine="709"/>
        <w:jc w:val="both"/>
        <w:rPr>
          <w:rFonts w:ascii="Times New Roman" w:hAnsi="Times New Roman"/>
          <w:b/>
          <w:sz w:val="26"/>
          <w:szCs w:val="26"/>
        </w:rPr>
      </w:pPr>
      <w:r>
        <w:rPr>
          <w:rFonts w:ascii="Times New Roman" w:hAnsi="Times New Roman"/>
          <w:b/>
          <w:sz w:val="26"/>
          <w:szCs w:val="26"/>
        </w:rPr>
        <w:t>3.</w:t>
      </w:r>
      <w:r w:rsidRPr="00BE14A0">
        <w:rPr>
          <w:rFonts w:ascii="Times New Roman" w:hAnsi="Times New Roman"/>
          <w:b/>
          <w:sz w:val="26"/>
          <w:szCs w:val="26"/>
        </w:rPr>
        <w:t>4. Оценка системы управления разработкой и реализацией региональных</w:t>
      </w:r>
      <w:r w:rsidRPr="004774B7">
        <w:rPr>
          <w:rFonts w:ascii="Times New Roman" w:hAnsi="Times New Roman"/>
          <w:b/>
          <w:sz w:val="26"/>
          <w:szCs w:val="26"/>
        </w:rPr>
        <w:t xml:space="preserve"> проектов.</w:t>
      </w:r>
    </w:p>
    <w:p w:rsidR="003F227B" w:rsidRDefault="003F227B" w:rsidP="00F62025">
      <w:pPr>
        <w:spacing w:after="0" w:line="240" w:lineRule="auto"/>
        <w:ind w:firstLine="709"/>
        <w:jc w:val="both"/>
        <w:rPr>
          <w:rFonts w:ascii="Times New Roman" w:hAnsi="Times New Roman"/>
          <w:sz w:val="26"/>
          <w:szCs w:val="26"/>
        </w:rPr>
      </w:pPr>
      <w:r w:rsidRPr="004774B7">
        <w:rPr>
          <w:rFonts w:ascii="Times New Roman" w:hAnsi="Times New Roman"/>
          <w:sz w:val="26"/>
          <w:szCs w:val="26"/>
        </w:rPr>
        <w:t>В результате анализа отчёта о ходе реализации регионального проекта за 2020</w:t>
      </w:r>
      <w:r>
        <w:rPr>
          <w:rFonts w:ascii="Times New Roman" w:hAnsi="Times New Roman"/>
          <w:sz w:val="26"/>
          <w:szCs w:val="26"/>
        </w:rPr>
        <w:t> </w:t>
      </w:r>
      <w:r w:rsidRPr="004774B7">
        <w:rPr>
          <w:rFonts w:ascii="Times New Roman" w:hAnsi="Times New Roman"/>
          <w:sz w:val="26"/>
          <w:szCs w:val="26"/>
        </w:rPr>
        <w:t>год (далее – Отчёт) установлено следующее.</w:t>
      </w:r>
    </w:p>
    <w:p w:rsidR="003F227B" w:rsidRPr="004774B7" w:rsidRDefault="003F227B" w:rsidP="00F62025">
      <w:pPr>
        <w:spacing w:after="0" w:line="240" w:lineRule="auto"/>
        <w:ind w:firstLine="709"/>
        <w:jc w:val="both"/>
        <w:rPr>
          <w:rFonts w:ascii="Times New Roman" w:hAnsi="Times New Roman"/>
          <w:sz w:val="26"/>
          <w:szCs w:val="26"/>
        </w:rPr>
      </w:pPr>
      <w:r w:rsidRPr="003F227B">
        <w:rPr>
          <w:rFonts w:ascii="Times New Roman" w:hAnsi="Times New Roman"/>
          <w:sz w:val="26"/>
          <w:szCs w:val="26"/>
        </w:rPr>
        <w:t>3.4.1.</w:t>
      </w:r>
      <w:r w:rsidRPr="004774B7">
        <w:rPr>
          <w:rFonts w:ascii="Times New Roman" w:hAnsi="Times New Roman"/>
          <w:sz w:val="26"/>
          <w:szCs w:val="26"/>
        </w:rPr>
        <w:t xml:space="preserve"> </w:t>
      </w:r>
      <w:r w:rsidRPr="00EF0FF1">
        <w:rPr>
          <w:rFonts w:ascii="Times New Roman" w:hAnsi="Times New Roman"/>
          <w:sz w:val="26"/>
          <w:szCs w:val="26"/>
        </w:rPr>
        <w:t>Информация о достижении показателей регионального проекта за 2020 год</w:t>
      </w:r>
      <w:r w:rsidRPr="00EF0FF1">
        <w:rPr>
          <w:rFonts w:ascii="Times New Roman" w:hAnsi="Times New Roman"/>
          <w:b/>
          <w:sz w:val="26"/>
          <w:szCs w:val="26"/>
        </w:rPr>
        <w:t xml:space="preserve"> </w:t>
      </w:r>
      <w:r w:rsidRPr="00EF0FF1">
        <w:rPr>
          <w:rFonts w:ascii="Times New Roman" w:hAnsi="Times New Roman"/>
          <w:sz w:val="26"/>
          <w:szCs w:val="26"/>
        </w:rPr>
        <w:t xml:space="preserve">представлена в </w:t>
      </w:r>
      <w:r w:rsidR="00A90822" w:rsidRPr="00EF0FF1">
        <w:rPr>
          <w:rFonts w:ascii="Times New Roman" w:hAnsi="Times New Roman"/>
          <w:sz w:val="26"/>
          <w:szCs w:val="26"/>
        </w:rPr>
        <w:t xml:space="preserve">приложении № 83 </w:t>
      </w:r>
      <w:r w:rsidRPr="00EF0FF1">
        <w:rPr>
          <w:rFonts w:ascii="Times New Roman" w:hAnsi="Times New Roman"/>
          <w:sz w:val="26"/>
          <w:szCs w:val="26"/>
        </w:rPr>
        <w:t>к отчёту</w:t>
      </w:r>
      <w:r w:rsidRPr="004774B7">
        <w:rPr>
          <w:rFonts w:ascii="Times New Roman" w:hAnsi="Times New Roman"/>
          <w:sz w:val="26"/>
          <w:szCs w:val="26"/>
        </w:rPr>
        <w:t>.</w:t>
      </w:r>
    </w:p>
    <w:p w:rsidR="003F227B" w:rsidRDefault="003F227B" w:rsidP="00F62025">
      <w:pPr>
        <w:pStyle w:val="12"/>
        <w:shd w:val="clear" w:color="auto" w:fill="auto"/>
        <w:tabs>
          <w:tab w:val="left" w:pos="1647"/>
        </w:tabs>
        <w:spacing w:before="0" w:after="0" w:line="240" w:lineRule="auto"/>
        <w:ind w:firstLine="709"/>
        <w:jc w:val="both"/>
        <w:rPr>
          <w:rFonts w:ascii="Times New Roman" w:hAnsi="Times New Roman"/>
          <w:sz w:val="26"/>
          <w:szCs w:val="26"/>
          <w:lang w:val="ru-RU"/>
        </w:rPr>
      </w:pPr>
      <w:r w:rsidRPr="004774B7">
        <w:rPr>
          <w:rFonts w:ascii="Times New Roman" w:hAnsi="Times New Roman"/>
          <w:sz w:val="26"/>
          <w:szCs w:val="26"/>
        </w:rPr>
        <w:t xml:space="preserve">Региональным проектом </w:t>
      </w:r>
      <w:r w:rsidRPr="007C138B">
        <w:rPr>
          <w:rFonts w:ascii="Times New Roman" w:hAnsi="Times New Roman"/>
          <w:sz w:val="26"/>
          <w:szCs w:val="26"/>
        </w:rPr>
        <w:t xml:space="preserve">предусмотрен </w:t>
      </w:r>
      <w:r>
        <w:rPr>
          <w:rFonts w:ascii="Times New Roman" w:hAnsi="Times New Roman"/>
          <w:sz w:val="26"/>
          <w:szCs w:val="26"/>
          <w:u w:val="single"/>
          <w:lang w:val="ru-RU"/>
        </w:rPr>
        <w:t>один</w:t>
      </w:r>
      <w:r w:rsidRPr="00C82581">
        <w:rPr>
          <w:rFonts w:ascii="Times New Roman" w:hAnsi="Times New Roman"/>
          <w:sz w:val="26"/>
          <w:szCs w:val="26"/>
          <w:u w:val="single"/>
        </w:rPr>
        <w:t xml:space="preserve"> показател</w:t>
      </w:r>
      <w:r>
        <w:rPr>
          <w:rFonts w:ascii="Times New Roman" w:hAnsi="Times New Roman"/>
          <w:sz w:val="26"/>
          <w:szCs w:val="26"/>
          <w:u w:val="single"/>
          <w:lang w:val="ru-RU"/>
        </w:rPr>
        <w:t>ь</w:t>
      </w:r>
      <w:r>
        <w:rPr>
          <w:rFonts w:ascii="Times New Roman" w:hAnsi="Times New Roman"/>
          <w:sz w:val="26"/>
          <w:szCs w:val="26"/>
        </w:rPr>
        <w:t xml:space="preserve"> с годовым исполнением</w:t>
      </w:r>
      <w:r>
        <w:rPr>
          <w:rFonts w:ascii="Times New Roman" w:hAnsi="Times New Roman"/>
          <w:sz w:val="26"/>
          <w:szCs w:val="26"/>
          <w:lang w:val="ru-RU"/>
        </w:rPr>
        <w:t>:</w:t>
      </w:r>
    </w:p>
    <w:p w:rsidR="003F227B" w:rsidRPr="00CF2B46" w:rsidRDefault="003F227B" w:rsidP="00F62025">
      <w:pPr>
        <w:pStyle w:val="12"/>
        <w:shd w:val="clear" w:color="auto" w:fill="auto"/>
        <w:tabs>
          <w:tab w:val="left" w:pos="1647"/>
        </w:tabs>
        <w:spacing w:before="0" w:after="0" w:line="240" w:lineRule="auto"/>
        <w:ind w:firstLine="709"/>
        <w:jc w:val="both"/>
        <w:rPr>
          <w:rFonts w:ascii="Times New Roman" w:hAnsi="Times New Roman"/>
          <w:sz w:val="26"/>
          <w:szCs w:val="26"/>
          <w:u w:val="single"/>
        </w:rPr>
      </w:pPr>
      <w:r>
        <w:rPr>
          <w:rFonts w:ascii="Times New Roman" w:hAnsi="Times New Roman"/>
          <w:sz w:val="26"/>
          <w:szCs w:val="26"/>
          <w:lang w:val="ru-RU"/>
        </w:rPr>
        <w:t xml:space="preserve">- </w:t>
      </w:r>
      <w:r w:rsidRPr="0016523F">
        <w:rPr>
          <w:rFonts w:ascii="Times New Roman" w:hAnsi="Times New Roman"/>
          <w:b/>
          <w:i/>
          <w:sz w:val="26"/>
          <w:szCs w:val="26"/>
        </w:rPr>
        <w:t xml:space="preserve">количество самозанятых граждан, </w:t>
      </w:r>
      <w:r>
        <w:rPr>
          <w:rFonts w:ascii="Times New Roman" w:hAnsi="Times New Roman"/>
          <w:b/>
          <w:i/>
          <w:sz w:val="26"/>
          <w:szCs w:val="26"/>
        </w:rPr>
        <w:t xml:space="preserve">зафиксировавших свой статус </w:t>
      </w:r>
      <w:r>
        <w:rPr>
          <w:rFonts w:ascii="Times New Roman" w:hAnsi="Times New Roman"/>
          <w:b/>
          <w:i/>
          <w:sz w:val="26"/>
          <w:szCs w:val="26"/>
          <w:lang w:val="ru-RU"/>
        </w:rPr>
        <w:t xml:space="preserve">и </w:t>
      </w:r>
      <w:r>
        <w:rPr>
          <w:rFonts w:ascii="Times New Roman" w:hAnsi="Times New Roman"/>
          <w:b/>
          <w:i/>
          <w:sz w:val="26"/>
          <w:szCs w:val="26"/>
        </w:rPr>
        <w:t>применяющих специальный налоговый режим “</w:t>
      </w:r>
      <w:r>
        <w:rPr>
          <w:rFonts w:ascii="Times New Roman" w:hAnsi="Times New Roman"/>
          <w:b/>
          <w:i/>
          <w:sz w:val="26"/>
          <w:szCs w:val="26"/>
          <w:lang w:val="ru-RU"/>
        </w:rPr>
        <w:t>Налог на профессиональный доход»</w:t>
      </w:r>
      <w:r>
        <w:rPr>
          <w:rFonts w:ascii="Times New Roman" w:hAnsi="Times New Roman"/>
          <w:sz w:val="26"/>
          <w:szCs w:val="26"/>
        </w:rPr>
        <w:t xml:space="preserve">: </w:t>
      </w:r>
      <w:r w:rsidRPr="00CF2B46">
        <w:rPr>
          <w:rFonts w:ascii="Times New Roman" w:hAnsi="Times New Roman"/>
          <w:sz w:val="26"/>
          <w:szCs w:val="26"/>
        </w:rPr>
        <w:t>плановое значение на конец</w:t>
      </w:r>
      <w:r w:rsidR="0006756D">
        <w:rPr>
          <w:rFonts w:ascii="Times New Roman" w:hAnsi="Times New Roman"/>
          <w:sz w:val="26"/>
          <w:szCs w:val="26"/>
          <w:lang w:val="ru-RU"/>
        </w:rPr>
        <w:t xml:space="preserve"> о</w:t>
      </w:r>
      <w:r>
        <w:rPr>
          <w:rFonts w:ascii="Times New Roman" w:hAnsi="Times New Roman"/>
          <w:sz w:val="26"/>
          <w:szCs w:val="26"/>
          <w:lang w:val="ru-RU"/>
        </w:rPr>
        <w:t>тчетного</w:t>
      </w:r>
      <w:r w:rsidR="0006756D">
        <w:rPr>
          <w:rFonts w:ascii="Times New Roman" w:hAnsi="Times New Roman"/>
          <w:sz w:val="26"/>
          <w:szCs w:val="26"/>
          <w:lang w:val="ru-RU"/>
        </w:rPr>
        <w:t xml:space="preserve"> </w:t>
      </w:r>
      <w:r w:rsidR="0034546C" w:rsidRPr="00CF2B46">
        <w:rPr>
          <w:rFonts w:ascii="Times New Roman" w:hAnsi="Times New Roman"/>
          <w:sz w:val="26"/>
          <w:szCs w:val="26"/>
        </w:rPr>
        <w:t>года,</w:t>
      </w:r>
      <w:r w:rsidRPr="00CF2B46">
        <w:rPr>
          <w:rFonts w:ascii="Times New Roman" w:hAnsi="Times New Roman"/>
          <w:sz w:val="26"/>
          <w:szCs w:val="26"/>
        </w:rPr>
        <w:t xml:space="preserve"> составляет </w:t>
      </w:r>
      <w:r>
        <w:rPr>
          <w:rFonts w:ascii="Times New Roman" w:hAnsi="Times New Roman"/>
          <w:sz w:val="26"/>
          <w:szCs w:val="26"/>
          <w:lang w:val="ru-RU"/>
        </w:rPr>
        <w:t>14,82</w:t>
      </w:r>
      <w:r w:rsidRPr="00CF2B46">
        <w:rPr>
          <w:rFonts w:ascii="Times New Roman" w:hAnsi="Times New Roman"/>
          <w:sz w:val="26"/>
          <w:szCs w:val="26"/>
        </w:rPr>
        <w:t xml:space="preserve"> </w:t>
      </w:r>
      <w:r>
        <w:rPr>
          <w:rFonts w:ascii="Times New Roman" w:hAnsi="Times New Roman"/>
          <w:sz w:val="26"/>
          <w:szCs w:val="26"/>
          <w:lang w:val="ru-RU"/>
        </w:rPr>
        <w:t>тыс.</w:t>
      </w:r>
      <w:r w:rsidRPr="00CF2B46">
        <w:rPr>
          <w:rFonts w:ascii="Times New Roman" w:hAnsi="Times New Roman"/>
          <w:sz w:val="26"/>
          <w:szCs w:val="26"/>
        </w:rPr>
        <w:t xml:space="preserve"> чел</w:t>
      </w:r>
      <w:r>
        <w:rPr>
          <w:rFonts w:ascii="Times New Roman" w:hAnsi="Times New Roman"/>
          <w:sz w:val="26"/>
          <w:szCs w:val="26"/>
          <w:lang w:val="ru-RU"/>
        </w:rPr>
        <w:t>овек</w:t>
      </w:r>
      <w:r w:rsidRPr="00CF2B46">
        <w:rPr>
          <w:rFonts w:ascii="Times New Roman" w:hAnsi="Times New Roman"/>
          <w:sz w:val="26"/>
          <w:szCs w:val="26"/>
        </w:rPr>
        <w:t xml:space="preserve">, фактическое выполнение </w:t>
      </w:r>
      <w:r>
        <w:rPr>
          <w:rFonts w:ascii="Times New Roman" w:hAnsi="Times New Roman"/>
          <w:sz w:val="26"/>
          <w:szCs w:val="26"/>
          <w:lang w:val="ru-RU"/>
        </w:rPr>
        <w:t xml:space="preserve">на конец отчетного периода </w:t>
      </w:r>
      <w:r w:rsidRPr="00CF2B46">
        <w:rPr>
          <w:rFonts w:ascii="Times New Roman" w:hAnsi="Times New Roman"/>
          <w:sz w:val="26"/>
          <w:szCs w:val="26"/>
        </w:rPr>
        <w:t xml:space="preserve">составило </w:t>
      </w:r>
      <w:r>
        <w:rPr>
          <w:rFonts w:ascii="Times New Roman" w:hAnsi="Times New Roman"/>
          <w:sz w:val="26"/>
          <w:szCs w:val="26"/>
          <w:lang w:val="ru-RU"/>
        </w:rPr>
        <w:t>18,691 тыс. </w:t>
      </w:r>
      <w:r w:rsidRPr="00CF2B46">
        <w:rPr>
          <w:rFonts w:ascii="Times New Roman" w:hAnsi="Times New Roman"/>
          <w:sz w:val="26"/>
          <w:szCs w:val="26"/>
        </w:rPr>
        <w:t>чел</w:t>
      </w:r>
      <w:r>
        <w:rPr>
          <w:rFonts w:ascii="Times New Roman" w:hAnsi="Times New Roman"/>
          <w:sz w:val="26"/>
          <w:szCs w:val="26"/>
          <w:lang w:val="ru-RU"/>
        </w:rPr>
        <w:t xml:space="preserve">овек, </w:t>
      </w:r>
      <w:r w:rsidRPr="00CF2B46">
        <w:rPr>
          <w:rFonts w:ascii="Times New Roman" w:hAnsi="Times New Roman"/>
          <w:sz w:val="26"/>
          <w:szCs w:val="26"/>
        </w:rPr>
        <w:t xml:space="preserve">или </w:t>
      </w:r>
      <w:r>
        <w:rPr>
          <w:rFonts w:ascii="Times New Roman" w:hAnsi="Times New Roman"/>
          <w:sz w:val="26"/>
          <w:szCs w:val="26"/>
          <w:lang w:val="ru-RU"/>
        </w:rPr>
        <w:t>126,1</w:t>
      </w:r>
      <w:r w:rsidRPr="00CF2B46">
        <w:rPr>
          <w:rFonts w:ascii="Times New Roman" w:hAnsi="Times New Roman"/>
          <w:sz w:val="26"/>
          <w:szCs w:val="26"/>
        </w:rPr>
        <w:t> % плана</w:t>
      </w:r>
      <w:r>
        <w:rPr>
          <w:rFonts w:ascii="Times New Roman" w:hAnsi="Times New Roman"/>
          <w:sz w:val="26"/>
          <w:szCs w:val="26"/>
          <w:lang w:val="ru-RU"/>
        </w:rPr>
        <w:t xml:space="preserve"> за отчетный период</w:t>
      </w:r>
      <w:r w:rsidRPr="00CF2B46">
        <w:rPr>
          <w:rFonts w:ascii="Times New Roman" w:hAnsi="Times New Roman"/>
          <w:sz w:val="26"/>
          <w:szCs w:val="26"/>
        </w:rPr>
        <w:t xml:space="preserve">. </w:t>
      </w:r>
      <w:r w:rsidRPr="00CF2B46">
        <w:rPr>
          <w:rFonts w:ascii="Times New Roman" w:hAnsi="Times New Roman"/>
          <w:sz w:val="26"/>
          <w:szCs w:val="26"/>
          <w:u w:val="single"/>
        </w:rPr>
        <w:t xml:space="preserve">Показатель </w:t>
      </w:r>
      <w:r>
        <w:rPr>
          <w:rFonts w:ascii="Times New Roman" w:hAnsi="Times New Roman"/>
          <w:sz w:val="26"/>
          <w:szCs w:val="26"/>
          <w:u w:val="single"/>
          <w:lang w:val="ru-RU"/>
        </w:rPr>
        <w:t>достигнут</w:t>
      </w:r>
      <w:r w:rsidRPr="00CF2B46">
        <w:rPr>
          <w:rFonts w:ascii="Times New Roman" w:hAnsi="Times New Roman"/>
          <w:sz w:val="26"/>
          <w:szCs w:val="26"/>
          <w:u w:val="single"/>
        </w:rPr>
        <w:t>.</w:t>
      </w:r>
    </w:p>
    <w:p w:rsidR="003F227B" w:rsidRPr="00BA072C" w:rsidRDefault="003F227B" w:rsidP="00F62025">
      <w:pPr>
        <w:spacing w:after="0" w:line="240" w:lineRule="auto"/>
        <w:ind w:firstLine="709"/>
        <w:jc w:val="both"/>
        <w:rPr>
          <w:rFonts w:ascii="Times New Roman" w:eastAsia="Times New Roman" w:hAnsi="Times New Roman"/>
          <w:sz w:val="26"/>
          <w:szCs w:val="26"/>
        </w:rPr>
      </w:pPr>
      <w:r w:rsidRPr="003F227B">
        <w:rPr>
          <w:rFonts w:ascii="Times New Roman" w:eastAsia="Times New Roman" w:hAnsi="Times New Roman"/>
          <w:sz w:val="26"/>
          <w:szCs w:val="26"/>
        </w:rPr>
        <w:lastRenderedPageBreak/>
        <w:t>3.4.2.</w:t>
      </w:r>
      <w:r w:rsidRPr="00BA072C">
        <w:rPr>
          <w:rFonts w:ascii="Times New Roman" w:eastAsia="Times New Roman" w:hAnsi="Times New Roman"/>
          <w:b/>
          <w:sz w:val="26"/>
          <w:szCs w:val="26"/>
        </w:rPr>
        <w:t> </w:t>
      </w:r>
      <w:r w:rsidRPr="00BA072C">
        <w:rPr>
          <w:rFonts w:ascii="Times New Roman" w:eastAsia="Times New Roman" w:hAnsi="Times New Roman"/>
          <w:sz w:val="26"/>
          <w:szCs w:val="26"/>
        </w:rPr>
        <w:t xml:space="preserve">Согласно Отчету за </w:t>
      </w:r>
      <w:r w:rsidRPr="006270EC">
        <w:rPr>
          <w:rFonts w:ascii="Times New Roman" w:eastAsia="Times New Roman" w:hAnsi="Times New Roman"/>
          <w:sz w:val="26"/>
          <w:szCs w:val="26"/>
        </w:rPr>
        <w:t xml:space="preserve">1 квартал 2021 года </w:t>
      </w:r>
      <w:r w:rsidRPr="00BA072C">
        <w:rPr>
          <w:rFonts w:ascii="Times New Roman" w:hAnsi="Times New Roman"/>
          <w:sz w:val="26"/>
          <w:szCs w:val="26"/>
        </w:rPr>
        <w:t xml:space="preserve">все </w:t>
      </w:r>
      <w:r>
        <w:rPr>
          <w:rFonts w:ascii="Times New Roman" w:hAnsi="Times New Roman"/>
          <w:sz w:val="26"/>
          <w:szCs w:val="26"/>
        </w:rPr>
        <w:t xml:space="preserve">контрольные точки выполнены </w:t>
      </w:r>
      <w:r w:rsidRPr="00BA072C">
        <w:rPr>
          <w:rFonts w:ascii="Times New Roman" w:hAnsi="Times New Roman"/>
          <w:sz w:val="26"/>
          <w:szCs w:val="26"/>
        </w:rPr>
        <w:t xml:space="preserve">в сроки, установленные </w:t>
      </w:r>
      <w:r>
        <w:rPr>
          <w:rFonts w:ascii="Times New Roman" w:hAnsi="Times New Roman"/>
          <w:sz w:val="26"/>
          <w:szCs w:val="26"/>
        </w:rPr>
        <w:t>п</w:t>
      </w:r>
      <w:r w:rsidRPr="00BA072C">
        <w:rPr>
          <w:rFonts w:ascii="Times New Roman" w:hAnsi="Times New Roman"/>
          <w:sz w:val="26"/>
          <w:szCs w:val="26"/>
        </w:rPr>
        <w:t xml:space="preserve">аспортом Регионального проекта. </w:t>
      </w:r>
      <w:r w:rsidRPr="006270EC">
        <w:rPr>
          <w:rFonts w:ascii="Times New Roman" w:eastAsia="Times New Roman" w:hAnsi="Times New Roman"/>
          <w:sz w:val="26"/>
          <w:szCs w:val="26"/>
        </w:rPr>
        <w:t>Результат, срок исполнения котор</w:t>
      </w:r>
      <w:r>
        <w:rPr>
          <w:rFonts w:ascii="Times New Roman" w:eastAsia="Times New Roman" w:hAnsi="Times New Roman"/>
          <w:sz w:val="26"/>
          <w:szCs w:val="26"/>
        </w:rPr>
        <w:t>ого</w:t>
      </w:r>
      <w:r w:rsidRPr="006270EC">
        <w:rPr>
          <w:rFonts w:ascii="Times New Roman" w:eastAsia="Times New Roman" w:hAnsi="Times New Roman"/>
          <w:sz w:val="26"/>
          <w:szCs w:val="26"/>
        </w:rPr>
        <w:t xml:space="preserve"> еще не наступил, наход</w:t>
      </w:r>
      <w:r>
        <w:rPr>
          <w:rFonts w:ascii="Times New Roman" w:eastAsia="Times New Roman" w:hAnsi="Times New Roman"/>
          <w:sz w:val="26"/>
          <w:szCs w:val="26"/>
        </w:rPr>
        <w:t>и</w:t>
      </w:r>
      <w:r w:rsidRPr="006270EC">
        <w:rPr>
          <w:rFonts w:ascii="Times New Roman" w:eastAsia="Times New Roman" w:hAnsi="Times New Roman"/>
          <w:sz w:val="26"/>
          <w:szCs w:val="26"/>
        </w:rPr>
        <w:t>тся в работе.</w:t>
      </w:r>
    </w:p>
    <w:p w:rsidR="003F227B" w:rsidRPr="00EF0FF1" w:rsidRDefault="003F227B" w:rsidP="00F62025">
      <w:pPr>
        <w:pStyle w:val="ab"/>
        <w:ind w:left="0" w:firstLine="709"/>
        <w:jc w:val="both"/>
        <w:rPr>
          <w:rFonts w:ascii="Times New Roman" w:hAnsi="Times New Roman"/>
          <w:sz w:val="26"/>
          <w:szCs w:val="26"/>
        </w:rPr>
      </w:pPr>
      <w:r w:rsidRPr="003F227B">
        <w:rPr>
          <w:rFonts w:ascii="Times New Roman" w:hAnsi="Times New Roman"/>
          <w:sz w:val="26"/>
          <w:szCs w:val="26"/>
        </w:rPr>
        <w:t>3.4.3.</w:t>
      </w:r>
      <w:r w:rsidRPr="00BA0410">
        <w:rPr>
          <w:rFonts w:ascii="Times New Roman" w:hAnsi="Times New Roman"/>
          <w:sz w:val="26"/>
          <w:szCs w:val="26"/>
        </w:rPr>
        <w:t xml:space="preserve"> Информация о бюджетных ассигнованиях на реализацию мероприятий Регионального проекта </w:t>
      </w:r>
      <w:r w:rsidRPr="00EF0FF1">
        <w:rPr>
          <w:rFonts w:ascii="Times New Roman" w:hAnsi="Times New Roman"/>
          <w:sz w:val="26"/>
          <w:szCs w:val="26"/>
        </w:rPr>
        <w:t xml:space="preserve">представлена в приложении </w:t>
      </w:r>
      <w:r w:rsidR="00A90822" w:rsidRPr="00EF0FF1">
        <w:rPr>
          <w:rFonts w:ascii="Times New Roman" w:hAnsi="Times New Roman"/>
          <w:sz w:val="26"/>
          <w:szCs w:val="26"/>
        </w:rPr>
        <w:t xml:space="preserve">№ 84 </w:t>
      </w:r>
      <w:r w:rsidRPr="00EF0FF1">
        <w:rPr>
          <w:rFonts w:ascii="Times New Roman" w:hAnsi="Times New Roman"/>
          <w:sz w:val="26"/>
          <w:szCs w:val="26"/>
        </w:rPr>
        <w:t>к отчёту.</w:t>
      </w:r>
    </w:p>
    <w:p w:rsidR="003F227B" w:rsidRDefault="003F227B" w:rsidP="00F62025">
      <w:pPr>
        <w:spacing w:after="0" w:line="240" w:lineRule="auto"/>
        <w:ind w:firstLine="709"/>
        <w:jc w:val="both"/>
        <w:rPr>
          <w:rFonts w:ascii="Times New Roman" w:hAnsi="Times New Roman"/>
          <w:sz w:val="26"/>
          <w:szCs w:val="26"/>
        </w:rPr>
      </w:pPr>
      <w:r w:rsidRPr="00EF0FF1">
        <w:rPr>
          <w:rFonts w:ascii="Times New Roman" w:hAnsi="Times New Roman"/>
          <w:sz w:val="26"/>
          <w:szCs w:val="26"/>
        </w:rPr>
        <w:t>Средства регионального проекта предназначены для реализации мероприятия</w:t>
      </w:r>
      <w:r>
        <w:rPr>
          <w:rFonts w:ascii="Times New Roman" w:hAnsi="Times New Roman"/>
          <w:sz w:val="26"/>
          <w:szCs w:val="26"/>
        </w:rPr>
        <w:t>:</w:t>
      </w:r>
    </w:p>
    <w:p w:rsidR="003F227B" w:rsidRDefault="003F227B" w:rsidP="00F62025">
      <w:pPr>
        <w:spacing w:after="0" w:line="240" w:lineRule="auto"/>
        <w:ind w:firstLine="709"/>
        <w:jc w:val="both"/>
        <w:rPr>
          <w:rFonts w:ascii="Times New Roman" w:hAnsi="Times New Roman"/>
          <w:sz w:val="26"/>
          <w:szCs w:val="26"/>
        </w:rPr>
      </w:pPr>
      <w:r>
        <w:rPr>
          <w:rFonts w:ascii="Times New Roman" w:hAnsi="Times New Roman"/>
          <w:sz w:val="26"/>
          <w:szCs w:val="26"/>
        </w:rPr>
        <w:t xml:space="preserve">- 7 173,8 тыс. руб. </w:t>
      </w:r>
      <w:r w:rsidRPr="004774B7">
        <w:rPr>
          <w:rFonts w:ascii="Times New Roman" w:hAnsi="Times New Roman"/>
          <w:sz w:val="26"/>
          <w:szCs w:val="26"/>
        </w:rPr>
        <w:t>–</w:t>
      </w:r>
      <w:r>
        <w:rPr>
          <w:rFonts w:ascii="Times New Roman" w:hAnsi="Times New Roman"/>
          <w:sz w:val="26"/>
          <w:szCs w:val="26"/>
        </w:rPr>
        <w:t xml:space="preserve"> с</w:t>
      </w:r>
      <w:r w:rsidRPr="00CB5890">
        <w:rPr>
          <w:rFonts w:ascii="Times New Roman" w:hAnsi="Times New Roman"/>
          <w:sz w:val="26"/>
          <w:szCs w:val="26"/>
        </w:rPr>
        <w:t>амозанятым гражданам обеспеч</w:t>
      </w:r>
      <w:r>
        <w:rPr>
          <w:rFonts w:ascii="Times New Roman" w:hAnsi="Times New Roman"/>
          <w:sz w:val="26"/>
          <w:szCs w:val="26"/>
        </w:rPr>
        <w:t>ить</w:t>
      </w:r>
      <w:r w:rsidRPr="00CB5890">
        <w:rPr>
          <w:rFonts w:ascii="Times New Roman" w:hAnsi="Times New Roman"/>
          <w:sz w:val="26"/>
          <w:szCs w:val="26"/>
        </w:rPr>
        <w:t xml:space="preserve"> предоставление комплекса информационно-консультационных и образовательных услуг организациями инфраструктуры поддержки малого и среднего предпринимательства в оффлайн и онлайн форматах</w:t>
      </w:r>
      <w:r>
        <w:rPr>
          <w:rFonts w:ascii="Times New Roman" w:hAnsi="Times New Roman"/>
          <w:sz w:val="26"/>
          <w:szCs w:val="26"/>
        </w:rPr>
        <w:t>.</w:t>
      </w:r>
    </w:p>
    <w:p w:rsidR="003F227B" w:rsidRPr="007B6529" w:rsidRDefault="003F227B" w:rsidP="00F62025">
      <w:pPr>
        <w:widowControl w:val="0"/>
        <w:spacing w:after="0" w:line="240" w:lineRule="auto"/>
        <w:ind w:firstLine="709"/>
        <w:jc w:val="both"/>
        <w:rPr>
          <w:rFonts w:ascii="Times New Roman" w:eastAsia="Times New Roman" w:hAnsi="Times New Roman"/>
          <w:b/>
          <w:sz w:val="26"/>
          <w:szCs w:val="26"/>
        </w:rPr>
      </w:pPr>
      <w:r w:rsidRPr="00BE0A45">
        <w:rPr>
          <w:rFonts w:ascii="Times New Roman" w:eastAsia="Times New Roman" w:hAnsi="Times New Roman"/>
          <w:sz w:val="26"/>
          <w:szCs w:val="26"/>
        </w:rPr>
        <w:t xml:space="preserve">Бюджетные ассигнования, предусмотренные </w:t>
      </w:r>
      <w:r>
        <w:rPr>
          <w:rFonts w:ascii="Times New Roman" w:eastAsia="Times New Roman" w:hAnsi="Times New Roman"/>
          <w:sz w:val="26"/>
          <w:szCs w:val="26"/>
        </w:rPr>
        <w:t xml:space="preserve">в виде субсидии </w:t>
      </w:r>
      <w:r w:rsidRPr="00BE0A45">
        <w:rPr>
          <w:rFonts w:ascii="Times New Roman" w:eastAsia="Times New Roman" w:hAnsi="Times New Roman"/>
          <w:sz w:val="26"/>
          <w:szCs w:val="26"/>
        </w:rPr>
        <w:t xml:space="preserve">ГАУ КО </w:t>
      </w:r>
      <w:r>
        <w:rPr>
          <w:rFonts w:ascii="Times New Roman" w:eastAsia="Times New Roman" w:hAnsi="Times New Roman"/>
          <w:sz w:val="26"/>
          <w:szCs w:val="26"/>
        </w:rPr>
        <w:t>«Агентство развития бизнеса»</w:t>
      </w:r>
      <w:r w:rsidRPr="00BE0A45">
        <w:rPr>
          <w:rFonts w:ascii="Times New Roman" w:eastAsia="Times New Roman" w:hAnsi="Times New Roman"/>
          <w:sz w:val="26"/>
          <w:szCs w:val="26"/>
        </w:rPr>
        <w:t>, можно расходовать только после утверждения М</w:t>
      </w:r>
      <w:r>
        <w:rPr>
          <w:rFonts w:ascii="Times New Roman" w:eastAsia="Times New Roman" w:hAnsi="Times New Roman"/>
          <w:sz w:val="26"/>
          <w:szCs w:val="26"/>
        </w:rPr>
        <w:t>инистерством экономического развития</w:t>
      </w:r>
      <w:r w:rsidRPr="00BE0A45">
        <w:rPr>
          <w:rFonts w:ascii="Times New Roman" w:eastAsia="Times New Roman" w:hAnsi="Times New Roman"/>
          <w:sz w:val="26"/>
          <w:szCs w:val="26"/>
        </w:rPr>
        <w:t xml:space="preserve"> РФ </w:t>
      </w:r>
      <w:r>
        <w:rPr>
          <w:rFonts w:ascii="Times New Roman" w:eastAsia="Times New Roman" w:hAnsi="Times New Roman"/>
          <w:sz w:val="26"/>
          <w:szCs w:val="26"/>
        </w:rPr>
        <w:t>«</w:t>
      </w:r>
      <w:r w:rsidRPr="00BE0A45">
        <w:rPr>
          <w:rFonts w:ascii="Times New Roman" w:eastAsia="Times New Roman" w:hAnsi="Times New Roman"/>
          <w:sz w:val="26"/>
          <w:szCs w:val="26"/>
        </w:rPr>
        <w:t>Направления расходования субсидии федерального бюджета и бюджета субъекта Российской Федерации на финансирование центра «Мой бизнес» в 2021 году</w:t>
      </w:r>
      <w:r>
        <w:rPr>
          <w:rFonts w:ascii="Times New Roman" w:eastAsia="Times New Roman" w:hAnsi="Times New Roman"/>
          <w:sz w:val="26"/>
          <w:szCs w:val="26"/>
        </w:rPr>
        <w:t>»</w:t>
      </w:r>
      <w:r w:rsidRPr="00BE0A45">
        <w:rPr>
          <w:rFonts w:ascii="Times New Roman" w:eastAsia="Times New Roman" w:hAnsi="Times New Roman"/>
          <w:sz w:val="26"/>
          <w:szCs w:val="26"/>
        </w:rPr>
        <w:t xml:space="preserve"> (далее - смета). По состоянию на 31.03.2021 смета МЭР РФ не утверждена</w:t>
      </w:r>
      <w:r>
        <w:rPr>
          <w:rFonts w:ascii="Times New Roman" w:eastAsia="Times New Roman" w:hAnsi="Times New Roman"/>
          <w:sz w:val="26"/>
          <w:szCs w:val="26"/>
        </w:rPr>
        <w:t xml:space="preserve">, соответственно, </w:t>
      </w:r>
      <w:r w:rsidRPr="007B6529">
        <w:rPr>
          <w:rFonts w:ascii="Times New Roman" w:eastAsia="Times New Roman" w:hAnsi="Times New Roman"/>
          <w:b/>
          <w:sz w:val="26"/>
          <w:szCs w:val="26"/>
        </w:rPr>
        <w:t>кассовые расходы в</w:t>
      </w:r>
      <w:r w:rsidR="0006756D">
        <w:rPr>
          <w:rFonts w:ascii="Times New Roman" w:eastAsia="Times New Roman" w:hAnsi="Times New Roman"/>
          <w:b/>
          <w:sz w:val="26"/>
          <w:szCs w:val="26"/>
        </w:rPr>
        <w:t> </w:t>
      </w:r>
      <w:r w:rsidRPr="007B6529">
        <w:rPr>
          <w:rFonts w:ascii="Times New Roman" w:eastAsia="Times New Roman" w:hAnsi="Times New Roman"/>
          <w:b/>
          <w:sz w:val="26"/>
          <w:szCs w:val="26"/>
        </w:rPr>
        <w:t>1 кв. 2021 года не производились.</w:t>
      </w:r>
    </w:p>
    <w:p w:rsidR="003F227B" w:rsidRDefault="003F227B" w:rsidP="00F62025">
      <w:pPr>
        <w:spacing w:after="0" w:line="240" w:lineRule="auto"/>
        <w:ind w:firstLine="709"/>
        <w:jc w:val="both"/>
        <w:rPr>
          <w:rFonts w:ascii="Times New Roman" w:hAnsi="Times New Roman"/>
          <w:b/>
          <w:sz w:val="26"/>
          <w:szCs w:val="26"/>
        </w:rPr>
      </w:pPr>
    </w:p>
    <w:p w:rsidR="003F227B" w:rsidRPr="00CF2B46" w:rsidRDefault="003F227B" w:rsidP="00F62025">
      <w:pPr>
        <w:spacing w:after="0" w:line="240" w:lineRule="auto"/>
        <w:ind w:firstLine="709"/>
        <w:jc w:val="both"/>
        <w:rPr>
          <w:rFonts w:ascii="Times New Roman" w:hAnsi="Times New Roman"/>
          <w:b/>
          <w:sz w:val="26"/>
          <w:szCs w:val="26"/>
        </w:rPr>
      </w:pPr>
      <w:r>
        <w:rPr>
          <w:rFonts w:ascii="Times New Roman" w:hAnsi="Times New Roman"/>
          <w:b/>
          <w:sz w:val="26"/>
          <w:szCs w:val="26"/>
        </w:rPr>
        <w:t>3.5</w:t>
      </w:r>
      <w:r w:rsidRPr="00CF2B46">
        <w:rPr>
          <w:rFonts w:ascii="Times New Roman" w:hAnsi="Times New Roman"/>
          <w:b/>
          <w:sz w:val="26"/>
          <w:szCs w:val="26"/>
        </w:rPr>
        <w:t>. Выводы</w:t>
      </w:r>
      <w:r>
        <w:rPr>
          <w:rFonts w:ascii="Times New Roman" w:hAnsi="Times New Roman"/>
          <w:b/>
          <w:sz w:val="26"/>
          <w:szCs w:val="26"/>
        </w:rPr>
        <w:t xml:space="preserve"> по </w:t>
      </w:r>
      <w:r w:rsidRPr="00F8617A">
        <w:rPr>
          <w:rFonts w:ascii="Times New Roman" w:eastAsia="Times New Roman" w:hAnsi="Times New Roman"/>
          <w:b/>
          <w:sz w:val="26"/>
          <w:szCs w:val="26"/>
        </w:rPr>
        <w:t>региональному проекту</w:t>
      </w:r>
      <w:r>
        <w:rPr>
          <w:rFonts w:ascii="Times New Roman" w:eastAsia="Times New Roman" w:hAnsi="Times New Roman"/>
          <w:b/>
          <w:sz w:val="26"/>
          <w:szCs w:val="26"/>
        </w:rPr>
        <w:t xml:space="preserve"> </w:t>
      </w:r>
      <w:r w:rsidRPr="00A62068">
        <w:rPr>
          <w:rStyle w:val="Bodytext1575ptNotBold"/>
          <w:rFonts w:eastAsia="Calibri"/>
          <w:b w:val="0"/>
          <w:sz w:val="26"/>
          <w:szCs w:val="26"/>
        </w:rPr>
        <w:t>«</w:t>
      </w:r>
      <w:r>
        <w:rPr>
          <w:rStyle w:val="2"/>
          <w:rFonts w:eastAsia="Calibri"/>
          <w:b/>
          <w:i w:val="0"/>
          <w:sz w:val="26"/>
          <w:szCs w:val="26"/>
        </w:rPr>
        <w:t>Создание благоприятных условий для осуществления деятельности самозанятыми гражданами</w:t>
      </w:r>
      <w:r w:rsidRPr="00A62068">
        <w:rPr>
          <w:rStyle w:val="Bodytext1575ptNotBold"/>
          <w:rFonts w:eastAsia="Calibri"/>
          <w:b w:val="0"/>
          <w:i/>
          <w:sz w:val="26"/>
          <w:szCs w:val="26"/>
        </w:rPr>
        <w:t>»</w:t>
      </w:r>
      <w:r>
        <w:rPr>
          <w:rFonts w:ascii="Times New Roman" w:hAnsi="Times New Roman"/>
          <w:b/>
          <w:sz w:val="26"/>
          <w:szCs w:val="26"/>
        </w:rPr>
        <w:t>.</w:t>
      </w:r>
    </w:p>
    <w:p w:rsidR="003F227B" w:rsidRPr="00822196" w:rsidRDefault="003F227B" w:rsidP="00F62025">
      <w:pPr>
        <w:spacing w:after="0" w:line="240" w:lineRule="auto"/>
        <w:ind w:firstLine="709"/>
        <w:jc w:val="both"/>
        <w:rPr>
          <w:rFonts w:ascii="Times New Roman" w:hAnsi="Times New Roman"/>
          <w:sz w:val="26"/>
          <w:szCs w:val="26"/>
        </w:rPr>
      </w:pPr>
      <w:r w:rsidRPr="003F227B">
        <w:rPr>
          <w:rFonts w:ascii="Times New Roman" w:hAnsi="Times New Roman"/>
          <w:b/>
          <w:sz w:val="26"/>
          <w:szCs w:val="26"/>
        </w:rPr>
        <w:t>3.5.1.</w:t>
      </w:r>
      <w:r w:rsidRPr="00822196">
        <w:rPr>
          <w:rFonts w:ascii="Times New Roman" w:hAnsi="Times New Roman"/>
          <w:sz w:val="26"/>
          <w:szCs w:val="26"/>
        </w:rPr>
        <w:t xml:space="preserve"> Версия № 17 паспорта регионального проекта утверждена 26.03.2021 </w:t>
      </w:r>
    </w:p>
    <w:p w:rsidR="003F227B" w:rsidRPr="00822196" w:rsidRDefault="003F227B" w:rsidP="00F62025">
      <w:pPr>
        <w:spacing w:after="0" w:line="240" w:lineRule="auto"/>
        <w:ind w:firstLine="709"/>
        <w:jc w:val="both"/>
        <w:rPr>
          <w:rFonts w:ascii="Times New Roman" w:hAnsi="Times New Roman"/>
          <w:sz w:val="26"/>
          <w:szCs w:val="26"/>
        </w:rPr>
      </w:pPr>
      <w:r w:rsidRPr="003F227B">
        <w:rPr>
          <w:rFonts w:ascii="Times New Roman" w:hAnsi="Times New Roman"/>
          <w:b/>
          <w:bCs/>
          <w:sz w:val="26"/>
          <w:szCs w:val="26"/>
          <w:shd w:val="clear" w:color="auto" w:fill="FFFFFF"/>
        </w:rPr>
        <w:t>3.5.2.</w:t>
      </w:r>
      <w:r w:rsidRPr="00822196">
        <w:rPr>
          <w:rFonts w:ascii="Times New Roman" w:hAnsi="Times New Roman"/>
          <w:bCs/>
          <w:sz w:val="26"/>
          <w:szCs w:val="26"/>
          <w:shd w:val="clear" w:color="auto" w:fill="FFFFFF"/>
        </w:rPr>
        <w:t xml:space="preserve"> </w:t>
      </w:r>
      <w:r w:rsidRPr="00822196">
        <w:rPr>
          <w:rFonts w:ascii="Times New Roman" w:eastAsia="Times New Roman" w:hAnsi="Times New Roman"/>
          <w:sz w:val="26"/>
          <w:szCs w:val="26"/>
        </w:rPr>
        <w:t>Региональным проектом предусмотрен</w:t>
      </w:r>
      <w:r w:rsidRPr="00822196">
        <w:rPr>
          <w:rFonts w:ascii="Times New Roman" w:hAnsi="Times New Roman"/>
          <w:sz w:val="26"/>
          <w:szCs w:val="26"/>
        </w:rPr>
        <w:t xml:space="preserve"> один</w:t>
      </w:r>
      <w:r w:rsidRPr="00822196">
        <w:rPr>
          <w:rFonts w:ascii="Times New Roman" w:eastAsia="Times New Roman" w:hAnsi="Times New Roman"/>
          <w:sz w:val="26"/>
          <w:szCs w:val="26"/>
        </w:rPr>
        <w:t xml:space="preserve"> показател</w:t>
      </w:r>
      <w:r w:rsidRPr="00822196">
        <w:rPr>
          <w:rFonts w:ascii="Times New Roman" w:hAnsi="Times New Roman"/>
          <w:sz w:val="26"/>
          <w:szCs w:val="26"/>
        </w:rPr>
        <w:t>ь, который достиг прогнозного значения согласно плану отчетного периода.</w:t>
      </w:r>
    </w:p>
    <w:p w:rsidR="003F227B" w:rsidRPr="00822196" w:rsidRDefault="003F227B" w:rsidP="00F62025">
      <w:pPr>
        <w:spacing w:after="0" w:line="240" w:lineRule="auto"/>
        <w:ind w:firstLine="709"/>
        <w:jc w:val="both"/>
        <w:rPr>
          <w:rFonts w:ascii="Times New Roman" w:eastAsia="Times New Roman" w:hAnsi="Times New Roman"/>
          <w:sz w:val="26"/>
          <w:szCs w:val="26"/>
        </w:rPr>
      </w:pPr>
      <w:r w:rsidRPr="003F227B">
        <w:rPr>
          <w:rFonts w:ascii="Times New Roman" w:hAnsi="Times New Roman"/>
          <w:b/>
          <w:sz w:val="26"/>
          <w:szCs w:val="26"/>
        </w:rPr>
        <w:t>3.5.3.</w:t>
      </w:r>
      <w:r>
        <w:rPr>
          <w:rFonts w:ascii="Times New Roman" w:hAnsi="Times New Roman"/>
          <w:sz w:val="26"/>
          <w:szCs w:val="26"/>
        </w:rPr>
        <w:t xml:space="preserve"> М</w:t>
      </w:r>
      <w:r w:rsidRPr="00822196">
        <w:rPr>
          <w:rFonts w:ascii="Times New Roman" w:hAnsi="Times New Roman"/>
          <w:sz w:val="26"/>
          <w:szCs w:val="26"/>
        </w:rPr>
        <w:t>ероприятия, установленные паспортом Регионального проекта</w:t>
      </w:r>
      <w:r>
        <w:rPr>
          <w:rFonts w:ascii="Times New Roman" w:hAnsi="Times New Roman"/>
          <w:sz w:val="26"/>
          <w:szCs w:val="26"/>
        </w:rPr>
        <w:t xml:space="preserve">, </w:t>
      </w:r>
      <w:r w:rsidRPr="00822196">
        <w:rPr>
          <w:rFonts w:ascii="Times New Roman" w:hAnsi="Times New Roman"/>
          <w:sz w:val="26"/>
          <w:szCs w:val="26"/>
        </w:rPr>
        <w:t xml:space="preserve">выполнены в сроки. </w:t>
      </w:r>
      <w:r w:rsidRPr="00822196">
        <w:rPr>
          <w:rFonts w:ascii="Times New Roman" w:eastAsia="Times New Roman" w:hAnsi="Times New Roman"/>
          <w:sz w:val="26"/>
          <w:szCs w:val="26"/>
        </w:rPr>
        <w:t>Результат и контрольн</w:t>
      </w:r>
      <w:r>
        <w:rPr>
          <w:rFonts w:ascii="Times New Roman" w:eastAsia="Times New Roman" w:hAnsi="Times New Roman"/>
          <w:sz w:val="26"/>
          <w:szCs w:val="26"/>
        </w:rPr>
        <w:t>ая</w:t>
      </w:r>
      <w:r w:rsidRPr="00822196">
        <w:rPr>
          <w:rFonts w:ascii="Times New Roman" w:eastAsia="Times New Roman" w:hAnsi="Times New Roman"/>
          <w:sz w:val="26"/>
          <w:szCs w:val="26"/>
        </w:rPr>
        <w:t xml:space="preserve"> точк</w:t>
      </w:r>
      <w:r>
        <w:rPr>
          <w:rFonts w:ascii="Times New Roman" w:eastAsia="Times New Roman" w:hAnsi="Times New Roman"/>
          <w:sz w:val="26"/>
          <w:szCs w:val="26"/>
        </w:rPr>
        <w:t>а</w:t>
      </w:r>
      <w:r w:rsidRPr="00822196">
        <w:rPr>
          <w:rFonts w:ascii="Times New Roman" w:eastAsia="Times New Roman" w:hAnsi="Times New Roman"/>
          <w:sz w:val="26"/>
          <w:szCs w:val="26"/>
        </w:rPr>
        <w:t>, срок исполнения которых еще не наступил, находятся в работе.</w:t>
      </w:r>
    </w:p>
    <w:p w:rsidR="003F227B" w:rsidRDefault="003F227B" w:rsidP="00F62025">
      <w:pPr>
        <w:spacing w:after="0" w:line="240" w:lineRule="auto"/>
        <w:ind w:firstLine="709"/>
        <w:jc w:val="both"/>
        <w:rPr>
          <w:rFonts w:ascii="Times New Roman" w:hAnsi="Times New Roman"/>
          <w:sz w:val="26"/>
          <w:szCs w:val="26"/>
        </w:rPr>
      </w:pPr>
      <w:r w:rsidRPr="003F227B">
        <w:rPr>
          <w:rFonts w:ascii="Times New Roman" w:eastAsia="Times New Roman" w:hAnsi="Times New Roman"/>
          <w:b/>
          <w:sz w:val="26"/>
          <w:szCs w:val="26"/>
        </w:rPr>
        <w:t>3.5.4.</w:t>
      </w:r>
      <w:r w:rsidRPr="00822196">
        <w:rPr>
          <w:rFonts w:ascii="Times New Roman" w:eastAsia="Times New Roman" w:hAnsi="Times New Roman"/>
          <w:sz w:val="26"/>
          <w:szCs w:val="26"/>
        </w:rPr>
        <w:t xml:space="preserve"> </w:t>
      </w:r>
      <w:r>
        <w:rPr>
          <w:rFonts w:ascii="Times New Roman" w:hAnsi="Times New Roman"/>
          <w:sz w:val="26"/>
          <w:szCs w:val="26"/>
        </w:rPr>
        <w:t>На реализацию регионального проекта паспортом с сводной бюджетной росписью предусмотрены бюджетные ассигнования в сумм</w:t>
      </w:r>
      <w:r w:rsidRPr="00ED6C3B">
        <w:rPr>
          <w:rFonts w:ascii="Times New Roman" w:hAnsi="Times New Roman"/>
          <w:sz w:val="26"/>
          <w:szCs w:val="26"/>
        </w:rPr>
        <w:t xml:space="preserve">е </w:t>
      </w:r>
      <w:r>
        <w:rPr>
          <w:rFonts w:ascii="Times New Roman" w:hAnsi="Times New Roman"/>
          <w:sz w:val="26"/>
          <w:szCs w:val="26"/>
        </w:rPr>
        <w:t>7 173,8 </w:t>
      </w:r>
      <w:r w:rsidRPr="00ED6C3B">
        <w:rPr>
          <w:rFonts w:ascii="Times New Roman" w:hAnsi="Times New Roman"/>
          <w:sz w:val="26"/>
          <w:szCs w:val="26"/>
        </w:rPr>
        <w:t>тыс.</w:t>
      </w:r>
      <w:r>
        <w:rPr>
          <w:rFonts w:ascii="Times New Roman" w:hAnsi="Times New Roman"/>
          <w:sz w:val="26"/>
          <w:szCs w:val="26"/>
        </w:rPr>
        <w:t xml:space="preserve"> </w:t>
      </w:r>
      <w:r w:rsidRPr="00ED6C3B">
        <w:rPr>
          <w:rFonts w:ascii="Times New Roman" w:hAnsi="Times New Roman"/>
          <w:sz w:val="26"/>
          <w:szCs w:val="26"/>
        </w:rPr>
        <w:t>руб.</w:t>
      </w:r>
      <w:r>
        <w:rPr>
          <w:rFonts w:ascii="Times New Roman" w:hAnsi="Times New Roman"/>
          <w:sz w:val="26"/>
          <w:szCs w:val="26"/>
        </w:rPr>
        <w:t xml:space="preserve"> </w:t>
      </w:r>
    </w:p>
    <w:p w:rsidR="003F227B" w:rsidRDefault="003F227B" w:rsidP="00F62025">
      <w:pPr>
        <w:spacing w:after="0" w:line="240" w:lineRule="auto"/>
        <w:ind w:firstLine="709"/>
        <w:jc w:val="both"/>
        <w:rPr>
          <w:rFonts w:ascii="Times New Roman" w:eastAsia="Times New Roman" w:hAnsi="Times New Roman"/>
          <w:sz w:val="26"/>
          <w:szCs w:val="26"/>
        </w:rPr>
      </w:pPr>
      <w:r w:rsidRPr="009F0AAA">
        <w:rPr>
          <w:rFonts w:ascii="Times New Roman" w:hAnsi="Times New Roman"/>
          <w:sz w:val="26"/>
          <w:szCs w:val="26"/>
        </w:rPr>
        <w:t>На основани</w:t>
      </w:r>
      <w:r>
        <w:rPr>
          <w:rFonts w:ascii="Times New Roman" w:hAnsi="Times New Roman"/>
          <w:sz w:val="26"/>
          <w:szCs w:val="26"/>
        </w:rPr>
        <w:t>и</w:t>
      </w:r>
      <w:r w:rsidRPr="009F0AAA">
        <w:rPr>
          <w:rFonts w:ascii="Times New Roman" w:hAnsi="Times New Roman"/>
          <w:sz w:val="26"/>
          <w:szCs w:val="26"/>
        </w:rPr>
        <w:t xml:space="preserve"> отчёта за </w:t>
      </w:r>
      <w:r>
        <w:rPr>
          <w:rFonts w:ascii="Times New Roman" w:hAnsi="Times New Roman"/>
          <w:sz w:val="26"/>
          <w:szCs w:val="26"/>
        </w:rPr>
        <w:t>I квартал 2021 года</w:t>
      </w:r>
      <w:r w:rsidRPr="009F0AAA">
        <w:rPr>
          <w:rFonts w:ascii="Times New Roman" w:hAnsi="Times New Roman"/>
          <w:sz w:val="26"/>
          <w:szCs w:val="26"/>
        </w:rPr>
        <w:t xml:space="preserve"> кассовые расходы </w:t>
      </w:r>
      <w:r>
        <w:rPr>
          <w:rFonts w:ascii="Times New Roman" w:eastAsia="Times New Roman" w:hAnsi="Times New Roman"/>
          <w:sz w:val="26"/>
          <w:szCs w:val="26"/>
        </w:rPr>
        <w:t xml:space="preserve">не производились. </w:t>
      </w:r>
    </w:p>
    <w:p w:rsidR="003F227B" w:rsidRDefault="003F227B" w:rsidP="00F62025">
      <w:pPr>
        <w:spacing w:after="0" w:line="240" w:lineRule="auto"/>
        <w:rPr>
          <w:rFonts w:ascii="Times New Roman" w:hAnsi="Times New Roman"/>
          <w:b/>
          <w:kern w:val="2"/>
          <w:sz w:val="26"/>
          <w:szCs w:val="26"/>
        </w:rPr>
      </w:pPr>
    </w:p>
    <w:p w:rsidR="00CC2F84" w:rsidRDefault="00B011D4" w:rsidP="00F62025">
      <w:pPr>
        <w:spacing w:after="0" w:line="240" w:lineRule="auto"/>
        <w:ind w:firstLine="540"/>
        <w:jc w:val="center"/>
        <w:rPr>
          <w:rFonts w:ascii="Times New Roman" w:hAnsi="Times New Roman"/>
          <w:b/>
          <w:kern w:val="2"/>
          <w:sz w:val="26"/>
          <w:szCs w:val="26"/>
        </w:rPr>
      </w:pPr>
      <w:r>
        <w:rPr>
          <w:rFonts w:ascii="Times New Roman" w:hAnsi="Times New Roman"/>
          <w:b/>
          <w:kern w:val="2"/>
          <w:sz w:val="26"/>
          <w:szCs w:val="26"/>
          <w:lang w:val="en-US"/>
        </w:rPr>
        <w:t>XI</w:t>
      </w:r>
      <w:r w:rsidR="00CC2F84">
        <w:rPr>
          <w:rFonts w:ascii="Times New Roman" w:hAnsi="Times New Roman"/>
          <w:b/>
          <w:kern w:val="2"/>
          <w:sz w:val="26"/>
          <w:szCs w:val="26"/>
        </w:rPr>
        <w:t>. Национальный проект «Международная кооперация и экспорт»</w:t>
      </w:r>
    </w:p>
    <w:p w:rsidR="00C064AB" w:rsidRDefault="00C064AB" w:rsidP="00F62025">
      <w:pPr>
        <w:spacing w:after="0" w:line="240" w:lineRule="auto"/>
        <w:ind w:firstLine="709"/>
        <w:jc w:val="both"/>
        <w:rPr>
          <w:rFonts w:ascii="Times New Roman" w:hAnsi="Times New Roman"/>
          <w:sz w:val="26"/>
          <w:szCs w:val="26"/>
        </w:rPr>
      </w:pPr>
      <w:r w:rsidRPr="004300AF">
        <w:rPr>
          <w:rFonts w:ascii="Times New Roman" w:hAnsi="Times New Roman"/>
          <w:sz w:val="26"/>
          <w:szCs w:val="26"/>
        </w:rPr>
        <w:t>Для достижения результатов</w:t>
      </w:r>
      <w:r>
        <w:rPr>
          <w:rFonts w:ascii="Times New Roman" w:hAnsi="Times New Roman"/>
          <w:sz w:val="26"/>
          <w:szCs w:val="26"/>
        </w:rPr>
        <w:t>, задач и показателей</w:t>
      </w:r>
      <w:r w:rsidRPr="004300AF">
        <w:rPr>
          <w:rFonts w:ascii="Times New Roman" w:hAnsi="Times New Roman"/>
          <w:sz w:val="26"/>
          <w:szCs w:val="26"/>
        </w:rPr>
        <w:t xml:space="preserve"> национальн</w:t>
      </w:r>
      <w:r>
        <w:rPr>
          <w:rFonts w:ascii="Times New Roman" w:hAnsi="Times New Roman"/>
          <w:sz w:val="26"/>
          <w:szCs w:val="26"/>
        </w:rPr>
        <w:t>ого</w:t>
      </w:r>
      <w:r w:rsidRPr="004300AF">
        <w:rPr>
          <w:rFonts w:ascii="Times New Roman" w:hAnsi="Times New Roman"/>
          <w:sz w:val="26"/>
          <w:szCs w:val="26"/>
        </w:rPr>
        <w:t xml:space="preserve"> проект</w:t>
      </w:r>
      <w:r>
        <w:rPr>
          <w:rFonts w:ascii="Times New Roman" w:hAnsi="Times New Roman"/>
          <w:sz w:val="26"/>
          <w:szCs w:val="26"/>
        </w:rPr>
        <w:t>а</w:t>
      </w:r>
      <w:r w:rsidRPr="004300AF">
        <w:rPr>
          <w:rFonts w:ascii="Times New Roman" w:hAnsi="Times New Roman"/>
          <w:sz w:val="26"/>
          <w:szCs w:val="26"/>
        </w:rPr>
        <w:t xml:space="preserve"> </w:t>
      </w:r>
      <w:r w:rsidRPr="00C93285">
        <w:rPr>
          <w:rFonts w:ascii="Times New Roman" w:hAnsi="Times New Roman"/>
          <w:sz w:val="26"/>
          <w:szCs w:val="26"/>
        </w:rPr>
        <w:t>«Международная кооперация и экспорт»</w:t>
      </w:r>
      <w:r>
        <w:rPr>
          <w:rFonts w:ascii="Times New Roman" w:hAnsi="Times New Roman"/>
          <w:b/>
          <w:sz w:val="26"/>
          <w:szCs w:val="26"/>
        </w:rPr>
        <w:t xml:space="preserve"> </w:t>
      </w:r>
      <w:r w:rsidRPr="004300AF">
        <w:rPr>
          <w:rFonts w:ascii="Times New Roman" w:hAnsi="Times New Roman"/>
          <w:sz w:val="26"/>
          <w:szCs w:val="26"/>
        </w:rPr>
        <w:t xml:space="preserve">в Калужской области приняты </w:t>
      </w:r>
      <w:r>
        <w:rPr>
          <w:rFonts w:ascii="Times New Roman" w:hAnsi="Times New Roman"/>
          <w:sz w:val="26"/>
          <w:szCs w:val="26"/>
        </w:rPr>
        <w:t xml:space="preserve">следующие </w:t>
      </w:r>
      <w:r w:rsidRPr="004300AF">
        <w:rPr>
          <w:rFonts w:ascii="Times New Roman" w:hAnsi="Times New Roman"/>
          <w:sz w:val="26"/>
          <w:szCs w:val="26"/>
        </w:rPr>
        <w:t>региональные проекты</w:t>
      </w:r>
      <w:r>
        <w:rPr>
          <w:rFonts w:ascii="Times New Roman" w:hAnsi="Times New Roman"/>
          <w:sz w:val="26"/>
          <w:szCs w:val="26"/>
        </w:rPr>
        <w:t>:</w:t>
      </w:r>
    </w:p>
    <w:p w:rsidR="00C064AB" w:rsidRPr="00767EB6" w:rsidRDefault="00C064AB" w:rsidP="00F62025">
      <w:pPr>
        <w:spacing w:after="0" w:line="240" w:lineRule="auto"/>
        <w:ind w:firstLine="709"/>
        <w:jc w:val="both"/>
        <w:rPr>
          <w:rFonts w:ascii="Times New Roman" w:hAnsi="Times New Roman"/>
          <w:b/>
          <w:i/>
          <w:sz w:val="26"/>
          <w:szCs w:val="26"/>
        </w:rPr>
      </w:pPr>
      <w:r w:rsidRPr="00767EB6">
        <w:rPr>
          <w:rFonts w:ascii="Times New Roman" w:hAnsi="Times New Roman"/>
          <w:b/>
          <w:sz w:val="26"/>
          <w:szCs w:val="26"/>
        </w:rPr>
        <w:t xml:space="preserve">1. </w:t>
      </w:r>
      <w:r w:rsidRPr="00767EB6">
        <w:rPr>
          <w:rFonts w:ascii="Times New Roman" w:hAnsi="Times New Roman"/>
          <w:b/>
          <w:i/>
          <w:sz w:val="26"/>
          <w:szCs w:val="26"/>
        </w:rPr>
        <w:t xml:space="preserve">«Системные меры развития международной кооперации и экспорта». </w:t>
      </w:r>
    </w:p>
    <w:p w:rsidR="00C064AB" w:rsidRDefault="00C064AB" w:rsidP="00F62025">
      <w:pPr>
        <w:spacing w:after="0" w:line="240" w:lineRule="auto"/>
        <w:ind w:firstLine="709"/>
        <w:jc w:val="both"/>
        <w:rPr>
          <w:rFonts w:ascii="Times New Roman" w:hAnsi="Times New Roman"/>
          <w:b/>
          <w:i/>
          <w:sz w:val="26"/>
          <w:szCs w:val="26"/>
        </w:rPr>
      </w:pPr>
      <w:r w:rsidRPr="00767EB6">
        <w:rPr>
          <w:rFonts w:ascii="Times New Roman" w:hAnsi="Times New Roman"/>
          <w:b/>
          <w:sz w:val="26"/>
          <w:szCs w:val="26"/>
        </w:rPr>
        <w:t xml:space="preserve">2. </w:t>
      </w:r>
      <w:r w:rsidRPr="00767EB6">
        <w:rPr>
          <w:rFonts w:ascii="Times New Roman" w:hAnsi="Times New Roman"/>
          <w:b/>
          <w:i/>
          <w:sz w:val="26"/>
          <w:szCs w:val="26"/>
        </w:rPr>
        <w:t xml:space="preserve">«Экспорт продукции АПК». </w:t>
      </w:r>
    </w:p>
    <w:p w:rsidR="00C064AB" w:rsidRPr="00C064AB" w:rsidRDefault="00C064AB" w:rsidP="00F62025">
      <w:pPr>
        <w:spacing w:after="0" w:line="240" w:lineRule="auto"/>
        <w:ind w:firstLine="709"/>
        <w:jc w:val="both"/>
        <w:rPr>
          <w:rFonts w:ascii="Times New Roman" w:hAnsi="Times New Roman"/>
          <w:b/>
          <w:i/>
          <w:sz w:val="26"/>
          <w:szCs w:val="26"/>
        </w:rPr>
      </w:pPr>
    </w:p>
    <w:p w:rsidR="00C064AB" w:rsidRDefault="00C064AB" w:rsidP="00F62025">
      <w:pPr>
        <w:spacing w:after="0" w:line="240" w:lineRule="auto"/>
        <w:ind w:firstLine="709"/>
        <w:jc w:val="both"/>
        <w:rPr>
          <w:rFonts w:ascii="Times New Roman" w:hAnsi="Times New Roman"/>
          <w:kern w:val="2"/>
          <w:sz w:val="26"/>
          <w:szCs w:val="26"/>
        </w:rPr>
      </w:pPr>
      <w:r>
        <w:rPr>
          <w:rFonts w:ascii="Times New Roman" w:hAnsi="Times New Roman"/>
          <w:kern w:val="2"/>
          <w:sz w:val="26"/>
          <w:szCs w:val="26"/>
        </w:rPr>
        <w:t>С 2021 года два региональных проекта не реализуются:</w:t>
      </w:r>
    </w:p>
    <w:p w:rsidR="00C064AB" w:rsidRPr="00767EB6" w:rsidRDefault="00C064AB" w:rsidP="00F62025">
      <w:pPr>
        <w:spacing w:after="0" w:line="240" w:lineRule="auto"/>
        <w:ind w:firstLine="709"/>
        <w:jc w:val="both"/>
        <w:rPr>
          <w:rFonts w:ascii="Times New Roman" w:hAnsi="Times New Roman"/>
          <w:kern w:val="2"/>
          <w:sz w:val="26"/>
          <w:szCs w:val="26"/>
        </w:rPr>
      </w:pPr>
      <w:r>
        <w:rPr>
          <w:rFonts w:ascii="Times New Roman" w:hAnsi="Times New Roman"/>
          <w:kern w:val="2"/>
          <w:sz w:val="26"/>
          <w:szCs w:val="26"/>
        </w:rPr>
        <w:t xml:space="preserve">- </w:t>
      </w:r>
      <w:r w:rsidRPr="00767EB6">
        <w:rPr>
          <w:rFonts w:ascii="Times New Roman" w:hAnsi="Times New Roman"/>
          <w:b/>
          <w:i/>
          <w:kern w:val="2"/>
          <w:sz w:val="26"/>
          <w:szCs w:val="26"/>
        </w:rPr>
        <w:t>Экспорт услуг</w:t>
      </w:r>
      <w:r w:rsidRPr="00767EB6">
        <w:rPr>
          <w:rFonts w:ascii="Times New Roman" w:hAnsi="Times New Roman"/>
          <w:kern w:val="2"/>
          <w:sz w:val="26"/>
          <w:szCs w:val="26"/>
        </w:rPr>
        <w:t xml:space="preserve"> </w:t>
      </w:r>
    </w:p>
    <w:p w:rsidR="00C064AB" w:rsidRDefault="00C064AB" w:rsidP="00F62025">
      <w:pPr>
        <w:spacing w:after="0" w:line="240" w:lineRule="auto"/>
        <w:ind w:firstLine="709"/>
        <w:jc w:val="both"/>
        <w:rPr>
          <w:rFonts w:ascii="Times New Roman" w:hAnsi="Times New Roman"/>
          <w:kern w:val="2"/>
          <w:sz w:val="26"/>
          <w:szCs w:val="26"/>
        </w:rPr>
      </w:pPr>
      <w:r w:rsidRPr="00767EB6">
        <w:rPr>
          <w:rFonts w:ascii="Times New Roman" w:hAnsi="Times New Roman"/>
          <w:kern w:val="2"/>
          <w:sz w:val="26"/>
          <w:szCs w:val="26"/>
        </w:rPr>
        <w:t>В соответствии с дополнительным соглашением от 24.12.2020 № 139-2019-Т40040-1/1 и письмом министерства экономического развития Российской Федерации от 14.10.2020 № 33770-ВИ/Д12И региональный проект «Экспорт услуг» досрочно завершен</w:t>
      </w:r>
      <w:r>
        <w:rPr>
          <w:rFonts w:ascii="Times New Roman" w:hAnsi="Times New Roman"/>
          <w:kern w:val="2"/>
          <w:sz w:val="26"/>
          <w:szCs w:val="26"/>
        </w:rPr>
        <w:t>;</w:t>
      </w:r>
    </w:p>
    <w:p w:rsidR="00C064AB" w:rsidRPr="0049468F" w:rsidRDefault="00C064AB" w:rsidP="00F62025">
      <w:pPr>
        <w:spacing w:after="0" w:line="240" w:lineRule="auto"/>
        <w:ind w:firstLine="709"/>
        <w:jc w:val="both"/>
        <w:rPr>
          <w:rFonts w:ascii="Times New Roman" w:hAnsi="Times New Roman"/>
          <w:b/>
          <w:i/>
          <w:kern w:val="2"/>
          <w:sz w:val="26"/>
          <w:szCs w:val="26"/>
        </w:rPr>
      </w:pPr>
      <w:r>
        <w:rPr>
          <w:rFonts w:ascii="Times New Roman" w:hAnsi="Times New Roman"/>
          <w:kern w:val="2"/>
          <w:sz w:val="26"/>
          <w:szCs w:val="26"/>
        </w:rPr>
        <w:t xml:space="preserve">- </w:t>
      </w:r>
      <w:r w:rsidRPr="0049468F">
        <w:rPr>
          <w:rFonts w:ascii="Times New Roman" w:hAnsi="Times New Roman"/>
          <w:b/>
          <w:i/>
          <w:kern w:val="2"/>
          <w:sz w:val="26"/>
          <w:szCs w:val="26"/>
        </w:rPr>
        <w:t xml:space="preserve">Промышленный экспорт </w:t>
      </w:r>
    </w:p>
    <w:p w:rsidR="00C064AB" w:rsidRDefault="00C064AB" w:rsidP="00F62025">
      <w:pPr>
        <w:spacing w:after="0" w:line="240" w:lineRule="auto"/>
        <w:ind w:firstLine="709"/>
        <w:jc w:val="both"/>
        <w:rPr>
          <w:rFonts w:ascii="Times New Roman" w:hAnsi="Times New Roman"/>
          <w:kern w:val="2"/>
          <w:sz w:val="26"/>
          <w:szCs w:val="26"/>
        </w:rPr>
      </w:pPr>
      <w:r w:rsidRPr="00767EB6">
        <w:rPr>
          <w:rFonts w:ascii="Times New Roman" w:hAnsi="Times New Roman"/>
          <w:kern w:val="2"/>
          <w:sz w:val="26"/>
          <w:szCs w:val="26"/>
        </w:rPr>
        <w:t>В соответствии с протоколом № 8 заседания проектного комитета по реализации региональных проектов в рамках национальных проектов «Малое и среднее предпринимательство и поддержка индивидуальной предпринимательской инициативы» и «Международная коопе</w:t>
      </w:r>
      <w:r>
        <w:rPr>
          <w:rFonts w:ascii="Times New Roman" w:hAnsi="Times New Roman"/>
          <w:kern w:val="2"/>
          <w:sz w:val="26"/>
          <w:szCs w:val="26"/>
        </w:rPr>
        <w:t>рация и экспорт» от 12.02.2021</w:t>
      </w:r>
      <w:r w:rsidRPr="00767EB6">
        <w:rPr>
          <w:rFonts w:ascii="Times New Roman" w:hAnsi="Times New Roman"/>
          <w:kern w:val="2"/>
          <w:sz w:val="26"/>
          <w:szCs w:val="26"/>
        </w:rPr>
        <w:t xml:space="preserve"> региональный проект «Промышленный экспорт» досрочно завершен.</w:t>
      </w:r>
    </w:p>
    <w:p w:rsidR="00CC2F84" w:rsidRPr="003C216E" w:rsidRDefault="0034546C" w:rsidP="0034546C">
      <w:pPr>
        <w:spacing w:after="0" w:line="240" w:lineRule="auto"/>
        <w:ind w:firstLine="540"/>
        <w:jc w:val="center"/>
        <w:rPr>
          <w:rFonts w:ascii="Times New Roman" w:hAnsi="Times New Roman"/>
          <w:b/>
          <w:sz w:val="26"/>
          <w:szCs w:val="26"/>
        </w:rPr>
      </w:pPr>
      <w:r>
        <w:rPr>
          <w:rFonts w:ascii="Times New Roman" w:hAnsi="Times New Roman"/>
          <w:b/>
          <w:kern w:val="2"/>
          <w:sz w:val="26"/>
          <w:szCs w:val="26"/>
        </w:rPr>
        <w:br w:type="page"/>
      </w:r>
      <w:r w:rsidR="00CC2F84">
        <w:rPr>
          <w:rFonts w:ascii="Times New Roman" w:hAnsi="Times New Roman"/>
          <w:b/>
          <w:sz w:val="26"/>
          <w:szCs w:val="26"/>
        </w:rPr>
        <w:lastRenderedPageBreak/>
        <w:t>1. </w:t>
      </w:r>
      <w:r w:rsidR="00CC2F84" w:rsidRPr="003C216E">
        <w:rPr>
          <w:rFonts w:ascii="Times New Roman" w:hAnsi="Times New Roman"/>
          <w:b/>
          <w:sz w:val="26"/>
          <w:szCs w:val="26"/>
        </w:rPr>
        <w:t>Реализаци</w:t>
      </w:r>
      <w:r w:rsidR="00CC2F84">
        <w:rPr>
          <w:rFonts w:ascii="Times New Roman" w:hAnsi="Times New Roman"/>
          <w:b/>
          <w:sz w:val="26"/>
          <w:szCs w:val="26"/>
        </w:rPr>
        <w:t>я</w:t>
      </w:r>
      <w:r w:rsidR="00CC2F84" w:rsidRPr="003C216E">
        <w:rPr>
          <w:rFonts w:ascii="Times New Roman" w:hAnsi="Times New Roman"/>
          <w:b/>
          <w:sz w:val="26"/>
          <w:szCs w:val="26"/>
        </w:rPr>
        <w:t xml:space="preserve"> регионального проекта</w:t>
      </w:r>
      <w:r>
        <w:rPr>
          <w:rFonts w:ascii="Times New Roman" w:hAnsi="Times New Roman"/>
          <w:b/>
          <w:sz w:val="26"/>
          <w:szCs w:val="26"/>
        </w:rPr>
        <w:t xml:space="preserve"> </w:t>
      </w:r>
      <w:r w:rsidR="00CC2F84" w:rsidRPr="003C216E">
        <w:rPr>
          <w:rFonts w:ascii="Times New Roman" w:hAnsi="Times New Roman"/>
          <w:b/>
          <w:sz w:val="26"/>
          <w:szCs w:val="26"/>
        </w:rPr>
        <w:t>«Системные меры развития междунар</w:t>
      </w:r>
      <w:r>
        <w:rPr>
          <w:rFonts w:ascii="Times New Roman" w:hAnsi="Times New Roman"/>
          <w:b/>
          <w:sz w:val="26"/>
          <w:szCs w:val="26"/>
        </w:rPr>
        <w:t>одной кооперации и экспорта»</w:t>
      </w:r>
    </w:p>
    <w:p w:rsidR="00CC2F84" w:rsidRDefault="00CC2F84" w:rsidP="00F62025">
      <w:pPr>
        <w:spacing w:after="0" w:line="240" w:lineRule="auto"/>
        <w:ind w:firstLine="709"/>
        <w:jc w:val="center"/>
        <w:rPr>
          <w:rFonts w:ascii="Times New Roman" w:hAnsi="Times New Roman"/>
          <w:b/>
          <w:sz w:val="26"/>
          <w:szCs w:val="26"/>
        </w:rPr>
      </w:pPr>
    </w:p>
    <w:p w:rsidR="00CC2F84" w:rsidRDefault="00CC2F84" w:rsidP="00F62025">
      <w:pPr>
        <w:tabs>
          <w:tab w:val="left" w:pos="590"/>
        </w:tabs>
        <w:spacing w:after="0" w:line="240" w:lineRule="auto"/>
        <w:ind w:firstLine="709"/>
        <w:jc w:val="both"/>
        <w:rPr>
          <w:rFonts w:ascii="Times New Roman" w:hAnsi="Times New Roman"/>
          <w:b/>
          <w:sz w:val="26"/>
          <w:szCs w:val="26"/>
        </w:rPr>
      </w:pPr>
      <w:r>
        <w:rPr>
          <w:rFonts w:ascii="Times New Roman" w:hAnsi="Times New Roman"/>
          <w:b/>
          <w:sz w:val="26"/>
          <w:szCs w:val="26"/>
        </w:rPr>
        <w:t>1.</w:t>
      </w:r>
      <w:r w:rsidRPr="00305E88">
        <w:rPr>
          <w:rFonts w:ascii="Times New Roman" w:hAnsi="Times New Roman"/>
          <w:b/>
          <w:sz w:val="26"/>
          <w:szCs w:val="26"/>
        </w:rPr>
        <w:t>1.</w:t>
      </w:r>
      <w:r w:rsidRPr="00305E88">
        <w:rPr>
          <w:rFonts w:ascii="Times New Roman" w:hAnsi="Times New Roman"/>
          <w:b/>
          <w:sz w:val="26"/>
          <w:szCs w:val="26"/>
        </w:rPr>
        <w:tab/>
        <w:t xml:space="preserve">Анализ соблюдения требований нормативных и методических документов, регламентирующих разработку, корректировку и </w:t>
      </w:r>
      <w:r>
        <w:rPr>
          <w:rFonts w:ascii="Times New Roman" w:hAnsi="Times New Roman"/>
          <w:b/>
          <w:sz w:val="26"/>
          <w:szCs w:val="26"/>
        </w:rPr>
        <w:t>реализацию регионального проекта.</w:t>
      </w:r>
    </w:p>
    <w:p w:rsidR="00CC2F84" w:rsidRPr="00454CB8" w:rsidRDefault="00CC2F84" w:rsidP="00F62025">
      <w:pPr>
        <w:autoSpaceDE w:val="0"/>
        <w:autoSpaceDN w:val="0"/>
        <w:adjustRightInd w:val="0"/>
        <w:spacing w:after="0" w:line="240" w:lineRule="auto"/>
        <w:ind w:firstLine="709"/>
        <w:jc w:val="both"/>
        <w:rPr>
          <w:rFonts w:ascii="Times New Roman" w:hAnsi="Times New Roman"/>
          <w:sz w:val="26"/>
          <w:szCs w:val="26"/>
          <w:lang w:eastAsia="ru-RU"/>
        </w:rPr>
      </w:pPr>
      <w:r w:rsidRPr="003A223C">
        <w:rPr>
          <w:rFonts w:ascii="Times New Roman" w:hAnsi="Times New Roman"/>
          <w:sz w:val="26"/>
          <w:szCs w:val="26"/>
        </w:rPr>
        <w:t>Региональный</w:t>
      </w:r>
      <w:r w:rsidRPr="003A223C">
        <w:rPr>
          <w:rFonts w:ascii="Times New Roman" w:eastAsia="Times New Roman" w:hAnsi="Times New Roman"/>
          <w:sz w:val="26"/>
          <w:szCs w:val="26"/>
        </w:rPr>
        <w:t xml:space="preserve"> проект </w:t>
      </w:r>
      <w:r>
        <w:rPr>
          <w:rFonts w:ascii="Times New Roman" w:hAnsi="Times New Roman"/>
          <w:sz w:val="26"/>
          <w:szCs w:val="26"/>
        </w:rPr>
        <w:t>«Системные меры развития международной кооперации и экспорта</w:t>
      </w:r>
      <w:r w:rsidRPr="003A223C">
        <w:rPr>
          <w:rFonts w:ascii="Times New Roman" w:hAnsi="Times New Roman"/>
          <w:sz w:val="26"/>
          <w:szCs w:val="26"/>
        </w:rPr>
        <w:t>»</w:t>
      </w:r>
      <w:r w:rsidRPr="003A223C">
        <w:rPr>
          <w:rFonts w:ascii="Times New Roman" w:eastAsia="Times New Roman" w:hAnsi="Times New Roman"/>
          <w:sz w:val="26"/>
          <w:szCs w:val="26"/>
        </w:rPr>
        <w:t xml:space="preserve"> (далее – Региональный проект) принят в рамках</w:t>
      </w:r>
      <w:r>
        <w:rPr>
          <w:rFonts w:ascii="Times New Roman" w:eastAsia="Times New Roman" w:hAnsi="Times New Roman"/>
          <w:sz w:val="26"/>
          <w:szCs w:val="26"/>
        </w:rPr>
        <w:t xml:space="preserve"> </w:t>
      </w:r>
      <w:r>
        <w:rPr>
          <w:rFonts w:ascii="Times New Roman" w:hAnsi="Times New Roman"/>
          <w:sz w:val="26"/>
        </w:rPr>
        <w:t>на</w:t>
      </w:r>
      <w:r w:rsidRPr="003A223C">
        <w:rPr>
          <w:rFonts w:ascii="Times New Roman" w:hAnsi="Times New Roman"/>
          <w:sz w:val="26"/>
        </w:rPr>
        <w:t>ционального проекта</w:t>
      </w:r>
      <w:r>
        <w:rPr>
          <w:rFonts w:ascii="Times New Roman" w:hAnsi="Times New Roman"/>
          <w:sz w:val="26"/>
        </w:rPr>
        <w:t xml:space="preserve"> </w:t>
      </w:r>
      <w:r w:rsidRPr="00C93285">
        <w:rPr>
          <w:rFonts w:ascii="Times New Roman" w:hAnsi="Times New Roman"/>
          <w:sz w:val="26"/>
          <w:szCs w:val="26"/>
        </w:rPr>
        <w:t>«</w:t>
      </w:r>
      <w:r>
        <w:rPr>
          <w:rFonts w:ascii="Times New Roman" w:hAnsi="Times New Roman"/>
          <w:sz w:val="26"/>
          <w:szCs w:val="26"/>
        </w:rPr>
        <w:t>Международная кооперация и экспорт</w:t>
      </w:r>
      <w:r w:rsidRPr="00C93285">
        <w:rPr>
          <w:rFonts w:ascii="Times New Roman" w:hAnsi="Times New Roman"/>
          <w:sz w:val="26"/>
          <w:szCs w:val="26"/>
        </w:rPr>
        <w:t>»</w:t>
      </w:r>
      <w:r>
        <w:rPr>
          <w:rFonts w:ascii="Times New Roman" w:hAnsi="Times New Roman"/>
          <w:sz w:val="26"/>
          <w:szCs w:val="26"/>
        </w:rPr>
        <w:t>.</w:t>
      </w:r>
      <w:r>
        <w:rPr>
          <w:rFonts w:ascii="Times New Roman" w:hAnsi="Times New Roman"/>
          <w:sz w:val="26"/>
        </w:rPr>
        <w:t xml:space="preserve"> </w:t>
      </w:r>
      <w:r>
        <w:rPr>
          <w:rFonts w:ascii="Times New Roman" w:eastAsia="Times New Roman" w:hAnsi="Times New Roman"/>
          <w:sz w:val="26"/>
          <w:szCs w:val="26"/>
        </w:rPr>
        <w:t>В соответствии с паспортом Региональный проект имеет связь с государственной программой</w:t>
      </w:r>
      <w:r w:rsidRPr="0057026E">
        <w:rPr>
          <w:rFonts w:ascii="Times New Roman" w:eastAsia="Times New Roman" w:hAnsi="Times New Roman"/>
          <w:sz w:val="26"/>
          <w:szCs w:val="26"/>
        </w:rPr>
        <w:t xml:space="preserve"> Калужской области </w:t>
      </w:r>
      <w:r>
        <w:rPr>
          <w:rFonts w:ascii="Times New Roman" w:eastAsia="Times New Roman" w:hAnsi="Times New Roman"/>
          <w:sz w:val="26"/>
          <w:szCs w:val="26"/>
        </w:rPr>
        <w:t>«</w:t>
      </w:r>
      <w:r w:rsidRPr="00BC2982">
        <w:rPr>
          <w:rFonts w:ascii="Times New Roman" w:hAnsi="Times New Roman"/>
          <w:sz w:val="26"/>
          <w:szCs w:val="26"/>
        </w:rPr>
        <w:t>Развитие</w:t>
      </w:r>
      <w:r>
        <w:rPr>
          <w:rFonts w:ascii="Times New Roman" w:hAnsi="Times New Roman"/>
          <w:sz w:val="26"/>
          <w:szCs w:val="26"/>
        </w:rPr>
        <w:t xml:space="preserve"> </w:t>
      </w:r>
      <w:r w:rsidRPr="00BC2982">
        <w:rPr>
          <w:rFonts w:ascii="Times New Roman" w:hAnsi="Times New Roman"/>
          <w:sz w:val="26"/>
          <w:szCs w:val="26"/>
        </w:rPr>
        <w:t>предпринимательства и инноваций в Калужской области</w:t>
      </w:r>
      <w:r>
        <w:rPr>
          <w:rFonts w:ascii="Times New Roman" w:eastAsia="Times New Roman" w:hAnsi="Times New Roman"/>
          <w:sz w:val="26"/>
          <w:szCs w:val="26"/>
        </w:rPr>
        <w:t xml:space="preserve">», </w:t>
      </w:r>
      <w:r>
        <w:rPr>
          <w:rFonts w:ascii="Times New Roman" w:hAnsi="Times New Roman"/>
          <w:sz w:val="26"/>
        </w:rPr>
        <w:t>ут</w:t>
      </w:r>
      <w:r w:rsidRPr="0057026E">
        <w:rPr>
          <w:rFonts w:ascii="Times New Roman" w:eastAsia="Times New Roman" w:hAnsi="Times New Roman"/>
          <w:sz w:val="26"/>
          <w:szCs w:val="26"/>
        </w:rPr>
        <w:t>вержденн</w:t>
      </w:r>
      <w:r>
        <w:rPr>
          <w:rFonts w:ascii="Times New Roman" w:eastAsia="Times New Roman" w:hAnsi="Times New Roman"/>
          <w:sz w:val="26"/>
          <w:szCs w:val="26"/>
        </w:rPr>
        <w:t>ой</w:t>
      </w:r>
      <w:r w:rsidRPr="0057026E">
        <w:rPr>
          <w:rFonts w:ascii="Times New Roman" w:eastAsia="Times New Roman" w:hAnsi="Times New Roman"/>
          <w:sz w:val="26"/>
          <w:szCs w:val="26"/>
        </w:rPr>
        <w:t xml:space="preserve"> постановлением Правительства Ка</w:t>
      </w:r>
      <w:r>
        <w:rPr>
          <w:rFonts w:ascii="Times New Roman" w:eastAsia="Times New Roman" w:hAnsi="Times New Roman"/>
          <w:sz w:val="26"/>
          <w:szCs w:val="26"/>
        </w:rPr>
        <w:t xml:space="preserve">лужской области от 08.02.2019 № 89, в рамках подпрограмм «Развитие малого и среднего бизнеса» и «Развитие инновационной инфраструктуры, высокотехнологичных промышленных и инновационных кластеров Калужской области», и государственной программой «Экономическое развитие Калужской области», утвержденной постановлением Правительства Калужской </w:t>
      </w:r>
      <w:r w:rsidRPr="009114A9">
        <w:rPr>
          <w:rFonts w:ascii="Times New Roman" w:eastAsia="Times New Roman" w:hAnsi="Times New Roman"/>
          <w:sz w:val="26"/>
          <w:szCs w:val="26"/>
        </w:rPr>
        <w:t>области от</w:t>
      </w:r>
      <w:r>
        <w:rPr>
          <w:rFonts w:ascii="Times New Roman" w:eastAsia="Times New Roman" w:hAnsi="Times New Roman"/>
          <w:sz w:val="26"/>
          <w:szCs w:val="26"/>
        </w:rPr>
        <w:t xml:space="preserve"> 25.03.2019 № </w:t>
      </w:r>
      <w:r w:rsidRPr="00454CB8">
        <w:rPr>
          <w:rFonts w:ascii="Times New Roman" w:eastAsia="Times New Roman" w:hAnsi="Times New Roman"/>
          <w:sz w:val="26"/>
          <w:szCs w:val="26"/>
        </w:rPr>
        <w:t xml:space="preserve">171, в рамках подпрограммы </w:t>
      </w:r>
      <w:r w:rsidRPr="00454CB8">
        <w:rPr>
          <w:rFonts w:ascii="Times New Roman" w:hAnsi="Times New Roman"/>
          <w:sz w:val="26"/>
          <w:szCs w:val="26"/>
          <w:lang w:eastAsia="ru-RU"/>
        </w:rPr>
        <w:t>"Развитие промышленного сектора экономики Калужской области».</w:t>
      </w:r>
    </w:p>
    <w:p w:rsidR="00CC2F84" w:rsidRPr="00CC2F84" w:rsidRDefault="00CC2F84" w:rsidP="00F62025">
      <w:pPr>
        <w:tabs>
          <w:tab w:val="left" w:pos="1134"/>
        </w:tabs>
        <w:spacing w:after="0" w:line="240" w:lineRule="auto"/>
        <w:ind w:firstLine="709"/>
        <w:jc w:val="both"/>
        <w:rPr>
          <w:rFonts w:ascii="Times New Roman" w:eastAsia="Times New Roman" w:hAnsi="Times New Roman"/>
          <w:sz w:val="26"/>
          <w:szCs w:val="26"/>
        </w:rPr>
      </w:pPr>
      <w:r w:rsidRPr="00454CB8">
        <w:rPr>
          <w:rFonts w:ascii="Times New Roman" w:eastAsia="Times New Roman" w:hAnsi="Times New Roman"/>
          <w:sz w:val="26"/>
          <w:szCs w:val="26"/>
        </w:rPr>
        <w:t>По состоянию на 01.04.2021 паспорт регионального</w:t>
      </w:r>
      <w:r>
        <w:rPr>
          <w:rFonts w:ascii="Times New Roman" w:eastAsia="Times New Roman" w:hAnsi="Times New Roman"/>
          <w:sz w:val="26"/>
          <w:szCs w:val="26"/>
        </w:rPr>
        <w:t xml:space="preserve"> проекта актуализирован на 10.02.2021 в</w:t>
      </w:r>
      <w:r w:rsidRPr="00265A9C">
        <w:rPr>
          <w:rFonts w:ascii="Times New Roman" w:eastAsia="Times New Roman" w:hAnsi="Times New Roman"/>
          <w:sz w:val="26"/>
          <w:szCs w:val="26"/>
        </w:rPr>
        <w:t xml:space="preserve">ерсия № </w:t>
      </w:r>
      <w:r>
        <w:rPr>
          <w:rFonts w:ascii="Times New Roman" w:eastAsia="Times New Roman" w:hAnsi="Times New Roman"/>
          <w:sz w:val="26"/>
          <w:szCs w:val="26"/>
        </w:rPr>
        <w:t>12.</w:t>
      </w:r>
    </w:p>
    <w:p w:rsidR="00CC2F84" w:rsidRDefault="00CC2F84" w:rsidP="00F62025">
      <w:pPr>
        <w:tabs>
          <w:tab w:val="left" w:pos="1647"/>
        </w:tabs>
        <w:spacing w:after="0" w:line="240" w:lineRule="auto"/>
        <w:ind w:firstLine="709"/>
        <w:jc w:val="both"/>
        <w:rPr>
          <w:rFonts w:ascii="Times New Roman" w:eastAsia="Times New Roman" w:hAnsi="Times New Roman"/>
          <w:b/>
          <w:sz w:val="26"/>
          <w:szCs w:val="26"/>
        </w:rPr>
      </w:pPr>
      <w:r>
        <w:rPr>
          <w:rFonts w:ascii="Times New Roman" w:eastAsia="Times New Roman" w:hAnsi="Times New Roman"/>
          <w:b/>
          <w:sz w:val="26"/>
          <w:szCs w:val="26"/>
        </w:rPr>
        <w:t>1.</w:t>
      </w:r>
      <w:r w:rsidRPr="00305E88">
        <w:rPr>
          <w:rFonts w:ascii="Times New Roman" w:eastAsia="Times New Roman" w:hAnsi="Times New Roman"/>
          <w:b/>
          <w:sz w:val="26"/>
          <w:szCs w:val="26"/>
        </w:rPr>
        <w:t>2.</w:t>
      </w:r>
      <w:r>
        <w:rPr>
          <w:rFonts w:ascii="Times New Roman" w:eastAsia="Times New Roman" w:hAnsi="Times New Roman"/>
          <w:b/>
          <w:sz w:val="26"/>
          <w:szCs w:val="26"/>
        </w:rPr>
        <w:t xml:space="preserve"> </w:t>
      </w:r>
      <w:r w:rsidRPr="00305E88">
        <w:rPr>
          <w:rFonts w:ascii="Times New Roman" w:eastAsia="Times New Roman" w:hAnsi="Times New Roman"/>
          <w:b/>
          <w:sz w:val="26"/>
          <w:szCs w:val="26"/>
        </w:rPr>
        <w:t xml:space="preserve">Анализ согласованности </w:t>
      </w:r>
      <w:r>
        <w:rPr>
          <w:rFonts w:ascii="Times New Roman" w:eastAsia="Times New Roman" w:hAnsi="Times New Roman"/>
          <w:b/>
          <w:sz w:val="26"/>
          <w:szCs w:val="26"/>
        </w:rPr>
        <w:t>задач</w:t>
      </w:r>
      <w:r w:rsidRPr="00305E88">
        <w:rPr>
          <w:rFonts w:ascii="Times New Roman" w:eastAsia="Times New Roman" w:hAnsi="Times New Roman"/>
          <w:b/>
          <w:sz w:val="26"/>
          <w:szCs w:val="26"/>
        </w:rPr>
        <w:t xml:space="preserve"> и сбалансированности параметров региональн</w:t>
      </w:r>
      <w:r>
        <w:rPr>
          <w:rFonts w:ascii="Times New Roman" w:eastAsia="Times New Roman" w:hAnsi="Times New Roman"/>
          <w:b/>
          <w:sz w:val="26"/>
          <w:szCs w:val="26"/>
        </w:rPr>
        <w:t>ого</w:t>
      </w:r>
      <w:r w:rsidRPr="00305E88">
        <w:rPr>
          <w:rFonts w:ascii="Times New Roman" w:eastAsia="Times New Roman" w:hAnsi="Times New Roman"/>
          <w:b/>
          <w:sz w:val="26"/>
          <w:szCs w:val="26"/>
        </w:rPr>
        <w:t xml:space="preserve"> проект</w:t>
      </w:r>
      <w:r>
        <w:rPr>
          <w:rFonts w:ascii="Times New Roman" w:eastAsia="Times New Roman" w:hAnsi="Times New Roman"/>
          <w:b/>
          <w:sz w:val="26"/>
          <w:szCs w:val="26"/>
        </w:rPr>
        <w:t>а</w:t>
      </w:r>
      <w:r w:rsidRPr="00305E88">
        <w:rPr>
          <w:rFonts w:ascii="Times New Roman" w:eastAsia="Times New Roman" w:hAnsi="Times New Roman"/>
          <w:b/>
          <w:sz w:val="26"/>
          <w:szCs w:val="26"/>
        </w:rPr>
        <w:t>.</w:t>
      </w:r>
    </w:p>
    <w:p w:rsidR="00CC2F84" w:rsidRPr="009652D7" w:rsidRDefault="00CC2F84" w:rsidP="00F62025">
      <w:pPr>
        <w:tabs>
          <w:tab w:val="left" w:pos="1134"/>
        </w:tabs>
        <w:spacing w:after="0" w:line="240" w:lineRule="auto"/>
        <w:ind w:firstLine="709"/>
        <w:jc w:val="both"/>
        <w:rPr>
          <w:rFonts w:ascii="Times New Roman" w:hAnsi="Times New Roman"/>
          <w:i/>
          <w:sz w:val="26"/>
          <w:szCs w:val="26"/>
        </w:rPr>
      </w:pPr>
      <w:r w:rsidRPr="00EC6094">
        <w:rPr>
          <w:rFonts w:ascii="Times New Roman" w:eastAsia="Times New Roman" w:hAnsi="Times New Roman"/>
          <w:i/>
          <w:sz w:val="26"/>
          <w:szCs w:val="26"/>
        </w:rPr>
        <w:t>Общественно значимый результат проекта</w:t>
      </w:r>
      <w:r>
        <w:rPr>
          <w:rFonts w:ascii="Times New Roman" w:eastAsia="Times New Roman" w:hAnsi="Times New Roman"/>
          <w:i/>
          <w:sz w:val="26"/>
          <w:szCs w:val="26"/>
        </w:rPr>
        <w:t xml:space="preserve"> - </w:t>
      </w:r>
      <w:r w:rsidRPr="009652D7">
        <w:rPr>
          <w:rFonts w:ascii="Times New Roman" w:hAnsi="Times New Roman"/>
          <w:i/>
          <w:sz w:val="26"/>
          <w:szCs w:val="26"/>
        </w:rPr>
        <w:t>Реализ</w:t>
      </w:r>
      <w:r>
        <w:rPr>
          <w:rFonts w:ascii="Times New Roman" w:hAnsi="Times New Roman"/>
          <w:i/>
          <w:sz w:val="26"/>
          <w:szCs w:val="26"/>
        </w:rPr>
        <w:t>ация</w:t>
      </w:r>
      <w:r w:rsidRPr="009652D7">
        <w:rPr>
          <w:rFonts w:ascii="Times New Roman" w:hAnsi="Times New Roman"/>
          <w:i/>
          <w:sz w:val="26"/>
          <w:szCs w:val="26"/>
        </w:rPr>
        <w:t xml:space="preserve"> комплекс</w:t>
      </w:r>
      <w:r>
        <w:rPr>
          <w:rFonts w:ascii="Times New Roman" w:hAnsi="Times New Roman"/>
          <w:i/>
          <w:sz w:val="26"/>
          <w:szCs w:val="26"/>
        </w:rPr>
        <w:t>а</w:t>
      </w:r>
      <w:r w:rsidRPr="009652D7">
        <w:rPr>
          <w:rFonts w:ascii="Times New Roman" w:hAnsi="Times New Roman"/>
          <w:i/>
          <w:sz w:val="26"/>
          <w:szCs w:val="26"/>
        </w:rPr>
        <w:t xml:space="preserve"> институциональных мероприятий по популяризации и содействию развитию экспорта. </w:t>
      </w:r>
    </w:p>
    <w:p w:rsidR="00CC2F84" w:rsidRDefault="00CC2F84" w:rsidP="00F62025">
      <w:pPr>
        <w:tabs>
          <w:tab w:val="left" w:pos="1134"/>
        </w:tabs>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Для реализации регионального проекта заключено соглашение от 08.02.2019 № 2019-Т60042-1, к которому в 2020 году были подписаны дополнительные соглашения, последнее из которых от 16.12.2020 № 2019-Т60042-1/2.</w:t>
      </w:r>
    </w:p>
    <w:p w:rsidR="00CC2F84" w:rsidRPr="00CC2F84" w:rsidRDefault="00CC2F84" w:rsidP="00F62025">
      <w:pPr>
        <w:tabs>
          <w:tab w:val="left" w:pos="1134"/>
        </w:tabs>
        <w:spacing w:after="0" w:line="240" w:lineRule="auto"/>
        <w:ind w:firstLine="709"/>
        <w:jc w:val="both"/>
        <w:rPr>
          <w:rFonts w:ascii="Times New Roman" w:eastAsia="Times New Roman" w:hAnsi="Times New Roman"/>
          <w:sz w:val="26"/>
          <w:szCs w:val="26"/>
        </w:rPr>
      </w:pPr>
      <w:r w:rsidRPr="00E65EFC">
        <w:rPr>
          <w:rFonts w:ascii="Times New Roman" w:eastAsia="Times New Roman" w:hAnsi="Times New Roman"/>
          <w:sz w:val="26"/>
          <w:szCs w:val="26"/>
        </w:rPr>
        <w:t>Общественно значимый результат проекта</w:t>
      </w:r>
      <w:r w:rsidRPr="00ED02AD">
        <w:rPr>
          <w:rFonts w:ascii="Times New Roman" w:hAnsi="Times New Roman"/>
          <w:sz w:val="26"/>
          <w:szCs w:val="26"/>
        </w:rPr>
        <w:t xml:space="preserve"> и показател</w:t>
      </w:r>
      <w:r>
        <w:rPr>
          <w:rFonts w:ascii="Times New Roman" w:hAnsi="Times New Roman"/>
          <w:sz w:val="26"/>
          <w:szCs w:val="26"/>
        </w:rPr>
        <w:t>ь</w:t>
      </w:r>
      <w:r w:rsidRPr="00ED02AD">
        <w:rPr>
          <w:rFonts w:ascii="Times New Roman" w:hAnsi="Times New Roman"/>
          <w:sz w:val="26"/>
          <w:szCs w:val="26"/>
        </w:rPr>
        <w:t xml:space="preserve"> проекта</w:t>
      </w:r>
      <w:r>
        <w:rPr>
          <w:rFonts w:ascii="Times New Roman" w:hAnsi="Times New Roman"/>
          <w:sz w:val="26"/>
          <w:szCs w:val="26"/>
        </w:rPr>
        <w:t>, отраженные в паспорте проекта,</w:t>
      </w:r>
      <w:r w:rsidRPr="00ED02AD">
        <w:rPr>
          <w:rFonts w:ascii="Times New Roman" w:hAnsi="Times New Roman"/>
          <w:sz w:val="26"/>
          <w:szCs w:val="26"/>
        </w:rPr>
        <w:t xml:space="preserve"> соответствуют </w:t>
      </w:r>
      <w:r>
        <w:rPr>
          <w:rFonts w:ascii="Times New Roman" w:hAnsi="Times New Roman"/>
          <w:sz w:val="26"/>
          <w:szCs w:val="26"/>
        </w:rPr>
        <w:t>о</w:t>
      </w:r>
      <w:r>
        <w:rPr>
          <w:rFonts w:ascii="Times New Roman" w:eastAsia="Times New Roman" w:hAnsi="Times New Roman"/>
          <w:sz w:val="26"/>
          <w:szCs w:val="26"/>
        </w:rPr>
        <w:t>бщественно значимому</w:t>
      </w:r>
      <w:r w:rsidRPr="00E65EFC">
        <w:rPr>
          <w:rFonts w:ascii="Times New Roman" w:eastAsia="Times New Roman" w:hAnsi="Times New Roman"/>
          <w:sz w:val="26"/>
          <w:szCs w:val="26"/>
        </w:rPr>
        <w:t xml:space="preserve"> результат</w:t>
      </w:r>
      <w:r>
        <w:rPr>
          <w:rFonts w:ascii="Times New Roman" w:eastAsia="Times New Roman" w:hAnsi="Times New Roman"/>
          <w:sz w:val="26"/>
          <w:szCs w:val="26"/>
        </w:rPr>
        <w:t xml:space="preserve">у </w:t>
      </w:r>
      <w:r w:rsidRPr="00E65EFC">
        <w:rPr>
          <w:rFonts w:ascii="Times New Roman" w:hAnsi="Times New Roman"/>
          <w:sz w:val="26"/>
          <w:szCs w:val="26"/>
        </w:rPr>
        <w:t>и</w:t>
      </w:r>
      <w:r w:rsidRPr="00ED02AD">
        <w:rPr>
          <w:rFonts w:ascii="Times New Roman" w:hAnsi="Times New Roman"/>
          <w:sz w:val="26"/>
          <w:szCs w:val="26"/>
        </w:rPr>
        <w:t xml:space="preserve"> показател</w:t>
      </w:r>
      <w:r>
        <w:rPr>
          <w:rFonts w:ascii="Times New Roman" w:hAnsi="Times New Roman"/>
          <w:sz w:val="26"/>
          <w:szCs w:val="26"/>
        </w:rPr>
        <w:t>ю</w:t>
      </w:r>
      <w:r w:rsidRPr="00ED02AD">
        <w:rPr>
          <w:rFonts w:ascii="Times New Roman" w:hAnsi="Times New Roman"/>
          <w:sz w:val="26"/>
          <w:szCs w:val="26"/>
        </w:rPr>
        <w:t xml:space="preserve"> федерального проекта </w:t>
      </w:r>
      <w:r w:rsidRPr="00ED02AD">
        <w:rPr>
          <w:rFonts w:ascii="Times New Roman" w:eastAsia="Times New Roman" w:hAnsi="Times New Roman"/>
          <w:sz w:val="26"/>
          <w:szCs w:val="26"/>
          <w:lang w:eastAsia="ru-RU"/>
        </w:rPr>
        <w:t>«Системные</w:t>
      </w:r>
      <w:r w:rsidRPr="00305E88">
        <w:rPr>
          <w:rFonts w:ascii="Times New Roman" w:eastAsia="Times New Roman" w:hAnsi="Times New Roman"/>
          <w:sz w:val="26"/>
          <w:szCs w:val="26"/>
          <w:lang w:eastAsia="ru-RU"/>
        </w:rPr>
        <w:t xml:space="preserve"> меры развития международной кооперации и </w:t>
      </w:r>
      <w:r>
        <w:rPr>
          <w:rFonts w:ascii="Times New Roman" w:eastAsia="Times New Roman" w:hAnsi="Times New Roman"/>
          <w:sz w:val="26"/>
          <w:szCs w:val="26"/>
          <w:lang w:eastAsia="ru-RU"/>
        </w:rPr>
        <w:t xml:space="preserve">экспорта» </w:t>
      </w:r>
      <w:r>
        <w:rPr>
          <w:rFonts w:ascii="Times New Roman" w:hAnsi="Times New Roman"/>
          <w:sz w:val="26"/>
          <w:szCs w:val="26"/>
        </w:rPr>
        <w:t xml:space="preserve">и вышеназванному </w:t>
      </w:r>
      <w:r>
        <w:rPr>
          <w:rFonts w:ascii="Times New Roman" w:eastAsia="Times New Roman" w:hAnsi="Times New Roman"/>
          <w:sz w:val="26"/>
          <w:szCs w:val="26"/>
        </w:rPr>
        <w:t>соглашению.</w:t>
      </w:r>
    </w:p>
    <w:p w:rsidR="00CC2F84" w:rsidRDefault="00CC2F84" w:rsidP="00F62025">
      <w:pPr>
        <w:spacing w:after="0" w:line="240" w:lineRule="auto"/>
        <w:ind w:firstLine="709"/>
        <w:jc w:val="both"/>
        <w:rPr>
          <w:rFonts w:ascii="Times New Roman" w:eastAsia="Times New Roman" w:hAnsi="Times New Roman"/>
          <w:b/>
          <w:sz w:val="26"/>
          <w:szCs w:val="26"/>
        </w:rPr>
      </w:pPr>
      <w:r>
        <w:rPr>
          <w:rFonts w:ascii="Times New Roman" w:eastAsia="Times New Roman" w:hAnsi="Times New Roman"/>
          <w:b/>
          <w:sz w:val="26"/>
          <w:szCs w:val="26"/>
        </w:rPr>
        <w:t>1.</w:t>
      </w:r>
      <w:r w:rsidRPr="00305E88">
        <w:rPr>
          <w:rFonts w:ascii="Times New Roman" w:eastAsia="Times New Roman" w:hAnsi="Times New Roman"/>
          <w:b/>
          <w:sz w:val="26"/>
          <w:szCs w:val="26"/>
        </w:rPr>
        <w:t>3. Оценка обоснованности региональн</w:t>
      </w:r>
      <w:r>
        <w:rPr>
          <w:rFonts w:ascii="Times New Roman" w:eastAsia="Times New Roman" w:hAnsi="Times New Roman"/>
          <w:b/>
          <w:sz w:val="26"/>
          <w:szCs w:val="26"/>
        </w:rPr>
        <w:t>ого проекта</w:t>
      </w:r>
      <w:r w:rsidRPr="00305E88">
        <w:rPr>
          <w:rFonts w:ascii="Times New Roman" w:eastAsia="Times New Roman" w:hAnsi="Times New Roman"/>
          <w:b/>
          <w:sz w:val="26"/>
          <w:szCs w:val="26"/>
        </w:rPr>
        <w:t xml:space="preserve"> и ресурсной обеспеченности </w:t>
      </w:r>
      <w:r>
        <w:rPr>
          <w:rFonts w:ascii="Times New Roman" w:eastAsia="Times New Roman" w:hAnsi="Times New Roman"/>
          <w:b/>
          <w:sz w:val="26"/>
          <w:szCs w:val="26"/>
        </w:rPr>
        <w:t>его</w:t>
      </w:r>
      <w:r w:rsidRPr="00305E88">
        <w:rPr>
          <w:rFonts w:ascii="Times New Roman" w:eastAsia="Times New Roman" w:hAnsi="Times New Roman"/>
          <w:b/>
          <w:sz w:val="26"/>
          <w:szCs w:val="26"/>
        </w:rPr>
        <w:t xml:space="preserve"> мероприятий.</w:t>
      </w:r>
    </w:p>
    <w:p w:rsidR="00CC2F84" w:rsidRDefault="00CC2F84" w:rsidP="00F62025">
      <w:pPr>
        <w:spacing w:after="0" w:line="240" w:lineRule="auto"/>
        <w:ind w:firstLine="709"/>
        <w:jc w:val="both"/>
        <w:rPr>
          <w:rFonts w:ascii="Times New Roman" w:eastAsia="Times New Roman" w:hAnsi="Times New Roman"/>
          <w:sz w:val="26"/>
          <w:szCs w:val="26"/>
        </w:rPr>
      </w:pPr>
      <w:r w:rsidRPr="002E3165">
        <w:rPr>
          <w:rFonts w:ascii="Times New Roman" w:eastAsia="Times New Roman" w:hAnsi="Times New Roman"/>
          <w:sz w:val="26"/>
          <w:szCs w:val="26"/>
        </w:rPr>
        <w:t xml:space="preserve">В соответствии с паспортом финансовое обеспечение Регионального проекта на </w:t>
      </w:r>
      <w:r>
        <w:rPr>
          <w:rFonts w:ascii="Times New Roman" w:eastAsia="Times New Roman" w:hAnsi="Times New Roman"/>
          <w:sz w:val="26"/>
          <w:szCs w:val="26"/>
        </w:rPr>
        <w:t>весь период действия проекта не предусмотрено.</w:t>
      </w:r>
      <w:r w:rsidRPr="002E3165">
        <w:rPr>
          <w:rFonts w:ascii="Times New Roman" w:eastAsia="Times New Roman" w:hAnsi="Times New Roman"/>
          <w:sz w:val="26"/>
          <w:szCs w:val="26"/>
        </w:rPr>
        <w:t xml:space="preserve"> </w:t>
      </w:r>
    </w:p>
    <w:p w:rsidR="00CC2F84" w:rsidRPr="00CC2F84" w:rsidRDefault="00CC2F84"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Законом Калужской области от 03.12.203 № 27-ОЗ «Об областном бюджете на 2021 год и плановый период 2022 и 2023 годов» на 2021 год бюджетные ассигнования не утверждены.</w:t>
      </w:r>
    </w:p>
    <w:p w:rsidR="00CC2F84" w:rsidRDefault="00CC2F84" w:rsidP="00F62025">
      <w:pPr>
        <w:pStyle w:val="12"/>
        <w:shd w:val="clear" w:color="auto" w:fill="auto"/>
        <w:tabs>
          <w:tab w:val="left" w:pos="1647"/>
        </w:tabs>
        <w:spacing w:before="0" w:after="0" w:line="240" w:lineRule="auto"/>
        <w:ind w:firstLine="709"/>
        <w:jc w:val="both"/>
        <w:rPr>
          <w:rFonts w:ascii="Times New Roman" w:hAnsi="Times New Roman"/>
          <w:b/>
          <w:sz w:val="26"/>
          <w:szCs w:val="26"/>
        </w:rPr>
      </w:pPr>
      <w:r>
        <w:rPr>
          <w:rFonts w:ascii="Times New Roman" w:hAnsi="Times New Roman"/>
          <w:b/>
          <w:sz w:val="26"/>
          <w:szCs w:val="26"/>
          <w:lang w:val="ru-RU"/>
        </w:rPr>
        <w:t>1.</w:t>
      </w:r>
      <w:r>
        <w:rPr>
          <w:rFonts w:ascii="Times New Roman" w:hAnsi="Times New Roman"/>
          <w:b/>
          <w:sz w:val="26"/>
          <w:szCs w:val="26"/>
        </w:rPr>
        <w:t>4. </w:t>
      </w:r>
      <w:r w:rsidRPr="009D0DAC">
        <w:rPr>
          <w:rFonts w:ascii="Times New Roman" w:hAnsi="Times New Roman"/>
          <w:b/>
          <w:sz w:val="26"/>
          <w:szCs w:val="26"/>
        </w:rPr>
        <w:t>Оценка системы управления разработкой и реализацией региональн</w:t>
      </w:r>
      <w:r>
        <w:rPr>
          <w:rFonts w:ascii="Times New Roman" w:hAnsi="Times New Roman"/>
          <w:b/>
          <w:sz w:val="26"/>
          <w:szCs w:val="26"/>
        </w:rPr>
        <w:t>ого</w:t>
      </w:r>
      <w:r w:rsidRPr="009D0DAC">
        <w:rPr>
          <w:rFonts w:ascii="Times New Roman" w:hAnsi="Times New Roman"/>
          <w:b/>
          <w:sz w:val="26"/>
          <w:szCs w:val="26"/>
        </w:rPr>
        <w:t xml:space="preserve"> проект</w:t>
      </w:r>
      <w:r>
        <w:rPr>
          <w:rFonts w:ascii="Times New Roman" w:hAnsi="Times New Roman"/>
          <w:b/>
          <w:sz w:val="26"/>
          <w:szCs w:val="26"/>
        </w:rPr>
        <w:t>а.</w:t>
      </w:r>
    </w:p>
    <w:p w:rsidR="00CC2F84" w:rsidRDefault="00CC2F84" w:rsidP="00F62025">
      <w:pPr>
        <w:spacing w:after="0" w:line="240" w:lineRule="auto"/>
        <w:ind w:firstLine="709"/>
        <w:jc w:val="both"/>
        <w:rPr>
          <w:rFonts w:ascii="Times New Roman" w:eastAsia="Times New Roman" w:hAnsi="Times New Roman"/>
          <w:sz w:val="26"/>
          <w:szCs w:val="26"/>
        </w:rPr>
      </w:pPr>
      <w:r w:rsidRPr="003D0474">
        <w:rPr>
          <w:rFonts w:ascii="Times New Roman" w:eastAsia="Times New Roman" w:hAnsi="Times New Roman"/>
          <w:sz w:val="26"/>
          <w:szCs w:val="26"/>
        </w:rPr>
        <w:t xml:space="preserve">В результате анализа отчёта о ходе реализации регионального проекта за </w:t>
      </w:r>
      <w:r>
        <w:rPr>
          <w:rFonts w:ascii="Times New Roman" w:eastAsia="Times New Roman" w:hAnsi="Times New Roman"/>
          <w:sz w:val="26"/>
          <w:szCs w:val="26"/>
          <w:lang w:val="en-US"/>
        </w:rPr>
        <w:t>I</w:t>
      </w:r>
      <w:r w:rsidRPr="001907BC">
        <w:rPr>
          <w:rFonts w:ascii="Times New Roman" w:eastAsia="Times New Roman" w:hAnsi="Times New Roman"/>
          <w:sz w:val="26"/>
          <w:szCs w:val="26"/>
        </w:rPr>
        <w:t xml:space="preserve"> </w:t>
      </w:r>
      <w:r>
        <w:rPr>
          <w:rFonts w:ascii="Times New Roman" w:eastAsia="Times New Roman" w:hAnsi="Times New Roman"/>
          <w:sz w:val="26"/>
          <w:szCs w:val="26"/>
        </w:rPr>
        <w:t>квартал 2021</w:t>
      </w:r>
      <w:r w:rsidRPr="003D0474">
        <w:rPr>
          <w:rFonts w:ascii="Times New Roman" w:eastAsia="Times New Roman" w:hAnsi="Times New Roman"/>
          <w:sz w:val="26"/>
          <w:szCs w:val="26"/>
        </w:rPr>
        <w:t xml:space="preserve"> год</w:t>
      </w:r>
      <w:r>
        <w:rPr>
          <w:rFonts w:ascii="Times New Roman" w:eastAsia="Times New Roman" w:hAnsi="Times New Roman"/>
          <w:sz w:val="26"/>
          <w:szCs w:val="26"/>
        </w:rPr>
        <w:t>а</w:t>
      </w:r>
      <w:r w:rsidRPr="003D0474">
        <w:rPr>
          <w:rFonts w:ascii="Times New Roman" w:eastAsia="Times New Roman" w:hAnsi="Times New Roman"/>
          <w:sz w:val="26"/>
          <w:szCs w:val="26"/>
        </w:rPr>
        <w:t xml:space="preserve"> (далее – Отчёт) установлено следующее.</w:t>
      </w:r>
    </w:p>
    <w:p w:rsidR="00CC2F84" w:rsidRPr="00EF0FF1" w:rsidRDefault="00C933EA" w:rsidP="00F62025">
      <w:pPr>
        <w:spacing w:after="0" w:line="240" w:lineRule="auto"/>
        <w:ind w:firstLine="709"/>
        <w:jc w:val="both"/>
        <w:rPr>
          <w:rFonts w:ascii="Times New Roman" w:hAnsi="Times New Roman"/>
          <w:sz w:val="26"/>
          <w:szCs w:val="26"/>
        </w:rPr>
      </w:pPr>
      <w:r>
        <w:rPr>
          <w:rFonts w:ascii="Times New Roman" w:eastAsia="Times New Roman" w:hAnsi="Times New Roman"/>
          <w:sz w:val="26"/>
          <w:szCs w:val="26"/>
        </w:rPr>
        <w:t>1.</w:t>
      </w:r>
      <w:r w:rsidR="00CC2F84" w:rsidRPr="0082418E">
        <w:rPr>
          <w:rFonts w:ascii="Times New Roman" w:eastAsia="Times New Roman" w:hAnsi="Times New Roman"/>
          <w:sz w:val="26"/>
          <w:szCs w:val="26"/>
        </w:rPr>
        <w:t>4.1</w:t>
      </w:r>
      <w:r w:rsidR="00CC2F84" w:rsidRPr="003D0474">
        <w:rPr>
          <w:rFonts w:ascii="Times New Roman" w:eastAsia="Times New Roman" w:hAnsi="Times New Roman"/>
          <w:b/>
          <w:sz w:val="26"/>
          <w:szCs w:val="26"/>
        </w:rPr>
        <w:t>.</w:t>
      </w:r>
      <w:r w:rsidR="00CC2F84" w:rsidRPr="003D0474">
        <w:rPr>
          <w:rFonts w:ascii="Times New Roman" w:eastAsia="Times New Roman" w:hAnsi="Times New Roman"/>
          <w:sz w:val="26"/>
          <w:szCs w:val="26"/>
        </w:rPr>
        <w:t xml:space="preserve"> </w:t>
      </w:r>
      <w:r w:rsidR="00CC2F84" w:rsidRPr="00B96D36">
        <w:rPr>
          <w:rFonts w:ascii="Times New Roman" w:hAnsi="Times New Roman"/>
          <w:sz w:val="26"/>
          <w:szCs w:val="26"/>
        </w:rPr>
        <w:t xml:space="preserve">Информация о достижении показателей </w:t>
      </w:r>
      <w:r w:rsidR="00CC2F84">
        <w:rPr>
          <w:rFonts w:ascii="Times New Roman" w:hAnsi="Times New Roman"/>
          <w:sz w:val="26"/>
          <w:szCs w:val="26"/>
        </w:rPr>
        <w:t>регионального проекта</w:t>
      </w:r>
      <w:r w:rsidR="00CC2F84" w:rsidRPr="00B96D36">
        <w:rPr>
          <w:rFonts w:ascii="Times New Roman" w:hAnsi="Times New Roman"/>
          <w:sz w:val="26"/>
          <w:szCs w:val="26"/>
        </w:rPr>
        <w:t xml:space="preserve"> за </w:t>
      </w:r>
      <w:r w:rsidR="00CC2F84">
        <w:rPr>
          <w:rFonts w:ascii="Times New Roman" w:hAnsi="Times New Roman"/>
          <w:sz w:val="26"/>
          <w:szCs w:val="26"/>
        </w:rPr>
        <w:t>1 квартал 2021 года</w:t>
      </w:r>
      <w:r w:rsidR="00CC2F84" w:rsidRPr="00B96D36">
        <w:rPr>
          <w:rFonts w:ascii="Times New Roman" w:hAnsi="Times New Roman"/>
          <w:b/>
          <w:sz w:val="26"/>
          <w:szCs w:val="26"/>
        </w:rPr>
        <w:t xml:space="preserve"> </w:t>
      </w:r>
      <w:r w:rsidR="00CC2F84" w:rsidRPr="00B83DC7">
        <w:rPr>
          <w:rFonts w:ascii="Times New Roman" w:hAnsi="Times New Roman"/>
          <w:sz w:val="26"/>
          <w:szCs w:val="26"/>
        </w:rPr>
        <w:t xml:space="preserve">представлена </w:t>
      </w:r>
      <w:r w:rsidR="00CC2F84" w:rsidRPr="00EF0FF1">
        <w:rPr>
          <w:rFonts w:ascii="Times New Roman" w:hAnsi="Times New Roman"/>
          <w:sz w:val="26"/>
          <w:szCs w:val="26"/>
        </w:rPr>
        <w:t xml:space="preserve">в приложении </w:t>
      </w:r>
      <w:r w:rsidR="00A90822" w:rsidRPr="00EF0FF1">
        <w:rPr>
          <w:rFonts w:ascii="Times New Roman" w:hAnsi="Times New Roman"/>
          <w:sz w:val="26"/>
          <w:szCs w:val="26"/>
        </w:rPr>
        <w:t>№ 85</w:t>
      </w:r>
      <w:r w:rsidR="00CC2F84" w:rsidRPr="00EF0FF1">
        <w:rPr>
          <w:rFonts w:ascii="Times New Roman" w:hAnsi="Times New Roman"/>
          <w:sz w:val="26"/>
          <w:szCs w:val="26"/>
        </w:rPr>
        <w:t xml:space="preserve"> к отчёту.</w:t>
      </w:r>
    </w:p>
    <w:p w:rsidR="00CC2F84" w:rsidRDefault="00CC2F84" w:rsidP="00F62025">
      <w:pPr>
        <w:autoSpaceDE w:val="0"/>
        <w:autoSpaceDN w:val="0"/>
        <w:adjustRightInd w:val="0"/>
        <w:spacing w:after="0" w:line="240" w:lineRule="auto"/>
        <w:ind w:firstLine="709"/>
        <w:jc w:val="both"/>
        <w:rPr>
          <w:rFonts w:ascii="Times New Roman" w:hAnsi="Times New Roman"/>
          <w:sz w:val="26"/>
          <w:szCs w:val="26"/>
        </w:rPr>
      </w:pPr>
      <w:r w:rsidRPr="00EF0FF1">
        <w:rPr>
          <w:rFonts w:ascii="Times New Roman" w:hAnsi="Times New Roman"/>
          <w:sz w:val="26"/>
          <w:szCs w:val="26"/>
        </w:rPr>
        <w:t>Региональным проектом установлен один показатель</w:t>
      </w:r>
      <w:r>
        <w:rPr>
          <w:rFonts w:ascii="Times New Roman" w:hAnsi="Times New Roman"/>
          <w:sz w:val="26"/>
          <w:szCs w:val="26"/>
        </w:rPr>
        <w:t>:</w:t>
      </w:r>
    </w:p>
    <w:p w:rsidR="00CC2F84" w:rsidRDefault="00CC2F84" w:rsidP="00F62025">
      <w:pPr>
        <w:autoSpaceDE w:val="0"/>
        <w:autoSpaceDN w:val="0"/>
        <w:adjustRightInd w:val="0"/>
        <w:spacing w:after="0" w:line="240" w:lineRule="auto"/>
        <w:ind w:firstLine="709"/>
        <w:jc w:val="both"/>
        <w:rPr>
          <w:rFonts w:ascii="Times New Roman" w:eastAsia="Times New Roman" w:hAnsi="Times New Roman"/>
          <w:b/>
          <w:bCs/>
          <w:i/>
          <w:sz w:val="26"/>
          <w:szCs w:val="26"/>
          <w:lang w:eastAsia="ru-RU"/>
        </w:rPr>
      </w:pPr>
      <w:r w:rsidRPr="00D51D64">
        <w:rPr>
          <w:rFonts w:ascii="Times New Roman" w:eastAsia="Times New Roman" w:hAnsi="Times New Roman"/>
          <w:bCs/>
          <w:sz w:val="26"/>
          <w:szCs w:val="26"/>
          <w:lang w:eastAsia="ru-RU"/>
        </w:rPr>
        <w:t xml:space="preserve">- </w:t>
      </w:r>
      <w:r w:rsidRPr="00C570D4">
        <w:rPr>
          <w:rFonts w:ascii="Times New Roman" w:eastAsia="Times New Roman" w:hAnsi="Times New Roman"/>
          <w:b/>
          <w:bCs/>
          <w:i/>
          <w:sz w:val="26"/>
          <w:szCs w:val="26"/>
          <w:lang w:eastAsia="ru-RU"/>
        </w:rPr>
        <w:t>количество субъектов Российской Федерации, в которых внедрен Региональный экспортный стандарт 2.0</w:t>
      </w:r>
      <w:r>
        <w:rPr>
          <w:rFonts w:ascii="Times New Roman" w:eastAsia="Times New Roman" w:hAnsi="Times New Roman"/>
          <w:b/>
          <w:bCs/>
          <w:i/>
          <w:sz w:val="26"/>
          <w:szCs w:val="26"/>
          <w:lang w:eastAsia="ru-RU"/>
        </w:rPr>
        <w:t>.</w:t>
      </w:r>
    </w:p>
    <w:p w:rsidR="00CC2F84" w:rsidRDefault="00CC2F84" w:rsidP="00F62025">
      <w:pPr>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BB051D">
        <w:rPr>
          <w:rFonts w:ascii="Times New Roman" w:eastAsia="Times New Roman" w:hAnsi="Times New Roman"/>
          <w:sz w:val="26"/>
          <w:szCs w:val="26"/>
          <w:lang w:eastAsia="ru-RU"/>
        </w:rPr>
        <w:t xml:space="preserve">Достижение показателя </w:t>
      </w:r>
      <w:r>
        <w:rPr>
          <w:rFonts w:ascii="Times New Roman" w:eastAsia="Times New Roman" w:hAnsi="Times New Roman"/>
          <w:sz w:val="26"/>
          <w:szCs w:val="26"/>
          <w:lang w:eastAsia="ru-RU"/>
        </w:rPr>
        <w:t xml:space="preserve">в </w:t>
      </w:r>
      <w:r>
        <w:rPr>
          <w:rFonts w:ascii="Times New Roman" w:eastAsia="Times New Roman" w:hAnsi="Times New Roman"/>
          <w:sz w:val="26"/>
          <w:szCs w:val="26"/>
          <w:lang w:val="en-US" w:eastAsia="ru-RU"/>
        </w:rPr>
        <w:t>I</w:t>
      </w:r>
      <w:r w:rsidRPr="00BB051D">
        <w:rPr>
          <w:rFonts w:ascii="Times New Roman" w:eastAsia="Times New Roman" w:hAnsi="Times New Roman"/>
          <w:sz w:val="26"/>
          <w:szCs w:val="26"/>
          <w:lang w:eastAsia="ru-RU"/>
        </w:rPr>
        <w:t xml:space="preserve"> </w:t>
      </w:r>
      <w:r>
        <w:rPr>
          <w:rFonts w:ascii="Times New Roman" w:eastAsia="Times New Roman" w:hAnsi="Times New Roman"/>
          <w:sz w:val="26"/>
          <w:szCs w:val="26"/>
          <w:lang w:eastAsia="ru-RU"/>
        </w:rPr>
        <w:t>квартале 2021 года не предусмотрено.</w:t>
      </w:r>
    </w:p>
    <w:p w:rsidR="00CC2F84" w:rsidRDefault="00CC2F84" w:rsidP="00F62025">
      <w:pPr>
        <w:tabs>
          <w:tab w:val="left" w:pos="1134"/>
        </w:tabs>
        <w:spacing w:after="0" w:line="240" w:lineRule="auto"/>
        <w:ind w:firstLine="709"/>
        <w:jc w:val="both"/>
        <w:rPr>
          <w:rFonts w:ascii="Times New Roman" w:hAnsi="Times New Roman"/>
          <w:sz w:val="26"/>
          <w:szCs w:val="26"/>
        </w:rPr>
      </w:pPr>
      <w:r w:rsidRPr="003D0474">
        <w:rPr>
          <w:rFonts w:ascii="Times New Roman" w:hAnsi="Times New Roman"/>
          <w:sz w:val="26"/>
          <w:szCs w:val="26"/>
        </w:rPr>
        <w:lastRenderedPageBreak/>
        <w:t>Информация о достижении показателей регионального проекта за 2020 год</w:t>
      </w:r>
      <w:r w:rsidRPr="003D0474">
        <w:rPr>
          <w:rFonts w:ascii="Times New Roman" w:hAnsi="Times New Roman"/>
          <w:b/>
          <w:sz w:val="26"/>
          <w:szCs w:val="26"/>
        </w:rPr>
        <w:t xml:space="preserve"> </w:t>
      </w:r>
      <w:r w:rsidRPr="003D0474">
        <w:rPr>
          <w:rFonts w:ascii="Times New Roman" w:hAnsi="Times New Roman"/>
          <w:sz w:val="26"/>
          <w:szCs w:val="26"/>
        </w:rPr>
        <w:t xml:space="preserve">представлена в </w:t>
      </w:r>
      <w:r w:rsidR="0021068B">
        <w:rPr>
          <w:rFonts w:ascii="Times New Roman" w:hAnsi="Times New Roman"/>
          <w:sz w:val="26"/>
          <w:szCs w:val="26"/>
        </w:rPr>
        <w:t>таблице № 31.</w:t>
      </w:r>
    </w:p>
    <w:p w:rsidR="00CC2F84" w:rsidRDefault="00CC2F84" w:rsidP="00F62025">
      <w:pPr>
        <w:tabs>
          <w:tab w:val="left" w:pos="1134"/>
        </w:tabs>
        <w:spacing w:after="0" w:line="240" w:lineRule="auto"/>
        <w:ind w:firstLine="709"/>
        <w:jc w:val="center"/>
        <w:rPr>
          <w:rFonts w:ascii="Times New Roman" w:hAnsi="Times New Roman"/>
          <w:sz w:val="26"/>
          <w:szCs w:val="26"/>
        </w:rPr>
      </w:pPr>
    </w:p>
    <w:p w:rsidR="00CC2F84" w:rsidRDefault="0021068B"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 xml:space="preserve">    Таблица № 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930"/>
        <w:gridCol w:w="976"/>
        <w:gridCol w:w="1133"/>
        <w:gridCol w:w="1427"/>
        <w:gridCol w:w="1129"/>
        <w:gridCol w:w="1133"/>
        <w:gridCol w:w="995"/>
        <w:gridCol w:w="970"/>
      </w:tblGrid>
      <w:tr w:rsidR="00CC2F84" w:rsidRPr="00A25656" w:rsidTr="0034546C">
        <w:trPr>
          <w:trHeight w:val="983"/>
        </w:trPr>
        <w:tc>
          <w:tcPr>
            <w:tcW w:w="588" w:type="pct"/>
            <w:vMerge w:val="restart"/>
            <w:shd w:val="clear" w:color="auto" w:fill="auto"/>
            <w:vAlign w:val="center"/>
            <w:hideMark/>
          </w:tcPr>
          <w:p w:rsidR="00CC2F84" w:rsidRPr="005B4EFF" w:rsidRDefault="00CC2F84" w:rsidP="00F62025">
            <w:pPr>
              <w:spacing w:after="0" w:line="240" w:lineRule="auto"/>
              <w:jc w:val="center"/>
              <w:rPr>
                <w:rFonts w:ascii="Times New Roman" w:eastAsia="Times New Roman" w:hAnsi="Times New Roman"/>
                <w:b/>
                <w:bCs/>
                <w:color w:val="000000"/>
                <w:sz w:val="14"/>
                <w:szCs w:val="14"/>
                <w:lang w:eastAsia="ru-RU"/>
              </w:rPr>
            </w:pPr>
            <w:r w:rsidRPr="005B4EFF">
              <w:rPr>
                <w:rFonts w:ascii="Times New Roman" w:eastAsia="Times New Roman" w:hAnsi="Times New Roman"/>
                <w:b/>
                <w:bCs/>
                <w:color w:val="000000"/>
                <w:sz w:val="14"/>
                <w:szCs w:val="14"/>
                <w:lang w:eastAsia="ru-RU"/>
              </w:rPr>
              <w:t>Наименование показателей регионального проекта</w:t>
            </w:r>
          </w:p>
        </w:tc>
        <w:tc>
          <w:tcPr>
            <w:tcW w:w="471" w:type="pct"/>
            <w:vMerge w:val="restart"/>
            <w:shd w:val="clear" w:color="auto" w:fill="auto"/>
            <w:vAlign w:val="center"/>
            <w:hideMark/>
          </w:tcPr>
          <w:p w:rsidR="00CC2F84" w:rsidRPr="005B4EFF" w:rsidRDefault="00CC2F84" w:rsidP="00F62025">
            <w:pPr>
              <w:spacing w:after="0" w:line="240" w:lineRule="auto"/>
              <w:jc w:val="center"/>
              <w:rPr>
                <w:rFonts w:ascii="Times New Roman" w:eastAsia="Times New Roman" w:hAnsi="Times New Roman"/>
                <w:b/>
                <w:bCs/>
                <w:color w:val="000000"/>
                <w:sz w:val="14"/>
                <w:szCs w:val="14"/>
                <w:lang w:eastAsia="ru-RU"/>
              </w:rPr>
            </w:pPr>
            <w:r w:rsidRPr="005B4EFF">
              <w:rPr>
                <w:rFonts w:ascii="Times New Roman" w:eastAsia="Times New Roman" w:hAnsi="Times New Roman"/>
                <w:b/>
                <w:bCs/>
                <w:color w:val="000000"/>
                <w:sz w:val="14"/>
                <w:szCs w:val="14"/>
                <w:lang w:eastAsia="ru-RU"/>
              </w:rPr>
              <w:t xml:space="preserve">Уровень показателя </w:t>
            </w:r>
          </w:p>
        </w:tc>
        <w:tc>
          <w:tcPr>
            <w:tcW w:w="495" w:type="pct"/>
            <w:vMerge w:val="restart"/>
            <w:shd w:val="clear" w:color="auto" w:fill="auto"/>
            <w:vAlign w:val="center"/>
            <w:hideMark/>
          </w:tcPr>
          <w:p w:rsidR="00CC2F84" w:rsidRPr="005B4EFF" w:rsidRDefault="00CC2F84" w:rsidP="00F62025">
            <w:pPr>
              <w:spacing w:after="0" w:line="240" w:lineRule="auto"/>
              <w:jc w:val="center"/>
              <w:rPr>
                <w:rFonts w:ascii="Times New Roman" w:eastAsia="Times New Roman" w:hAnsi="Times New Roman"/>
                <w:b/>
                <w:bCs/>
                <w:color w:val="000000"/>
                <w:sz w:val="14"/>
                <w:szCs w:val="14"/>
                <w:lang w:eastAsia="ru-RU"/>
              </w:rPr>
            </w:pPr>
            <w:r w:rsidRPr="005B4EFF">
              <w:rPr>
                <w:rFonts w:ascii="Times New Roman" w:eastAsia="Times New Roman" w:hAnsi="Times New Roman"/>
                <w:b/>
                <w:bCs/>
                <w:color w:val="000000"/>
                <w:sz w:val="14"/>
                <w:szCs w:val="14"/>
                <w:lang w:eastAsia="ru-RU"/>
              </w:rPr>
              <w:t>Единица измерения</w:t>
            </w:r>
          </w:p>
        </w:tc>
        <w:tc>
          <w:tcPr>
            <w:tcW w:w="575" w:type="pct"/>
            <w:vMerge w:val="restart"/>
            <w:shd w:val="clear" w:color="auto" w:fill="auto"/>
            <w:vAlign w:val="center"/>
            <w:hideMark/>
          </w:tcPr>
          <w:p w:rsidR="00CC2F84" w:rsidRPr="005B4EFF" w:rsidRDefault="00CC2F84" w:rsidP="00F62025">
            <w:pPr>
              <w:spacing w:after="0" w:line="240" w:lineRule="auto"/>
              <w:jc w:val="center"/>
              <w:rPr>
                <w:rFonts w:ascii="Times New Roman" w:eastAsia="Times New Roman" w:hAnsi="Times New Roman"/>
                <w:b/>
                <w:bCs/>
                <w:color w:val="000000"/>
                <w:sz w:val="14"/>
                <w:szCs w:val="14"/>
                <w:lang w:eastAsia="ru-RU"/>
              </w:rPr>
            </w:pPr>
            <w:r w:rsidRPr="005B4EFF">
              <w:rPr>
                <w:rFonts w:ascii="Times New Roman" w:eastAsia="Times New Roman" w:hAnsi="Times New Roman"/>
                <w:b/>
                <w:bCs/>
                <w:color w:val="000000"/>
                <w:sz w:val="14"/>
                <w:szCs w:val="14"/>
                <w:lang w:eastAsia="ru-RU"/>
              </w:rPr>
              <w:t>Фактическое значение за предыдущий год</w:t>
            </w:r>
          </w:p>
        </w:tc>
        <w:tc>
          <w:tcPr>
            <w:tcW w:w="724" w:type="pct"/>
            <w:vMerge w:val="restart"/>
            <w:shd w:val="clear" w:color="auto" w:fill="auto"/>
            <w:vAlign w:val="center"/>
            <w:hideMark/>
          </w:tcPr>
          <w:p w:rsidR="00CC2F84" w:rsidRPr="005B4EFF" w:rsidRDefault="00CC2F84" w:rsidP="00F62025">
            <w:pPr>
              <w:spacing w:after="0" w:line="240" w:lineRule="auto"/>
              <w:jc w:val="center"/>
              <w:rPr>
                <w:rFonts w:ascii="Times New Roman" w:eastAsia="Times New Roman" w:hAnsi="Times New Roman"/>
                <w:b/>
                <w:bCs/>
                <w:color w:val="000000"/>
                <w:sz w:val="14"/>
                <w:szCs w:val="14"/>
                <w:lang w:eastAsia="ru-RU"/>
              </w:rPr>
            </w:pPr>
            <w:r w:rsidRPr="005B4EFF">
              <w:rPr>
                <w:rFonts w:ascii="Times New Roman" w:eastAsia="Times New Roman" w:hAnsi="Times New Roman"/>
                <w:b/>
                <w:bCs/>
                <w:color w:val="000000"/>
                <w:sz w:val="14"/>
                <w:szCs w:val="14"/>
                <w:lang w:eastAsia="ru-RU"/>
              </w:rPr>
              <w:t>Плановое значение показателя на 2021 год, утверждённое паспортом регионального проекта</w:t>
            </w:r>
          </w:p>
        </w:tc>
        <w:tc>
          <w:tcPr>
            <w:tcW w:w="573" w:type="pct"/>
            <w:vMerge w:val="restart"/>
            <w:shd w:val="clear" w:color="auto" w:fill="auto"/>
            <w:vAlign w:val="center"/>
            <w:hideMark/>
          </w:tcPr>
          <w:p w:rsidR="00CC2F84" w:rsidRPr="005B4EFF" w:rsidRDefault="00CC2F84" w:rsidP="00F62025">
            <w:pPr>
              <w:spacing w:after="0" w:line="240" w:lineRule="auto"/>
              <w:jc w:val="center"/>
              <w:rPr>
                <w:rFonts w:ascii="Times New Roman" w:eastAsia="Times New Roman" w:hAnsi="Times New Roman"/>
                <w:b/>
                <w:bCs/>
                <w:color w:val="000000"/>
                <w:sz w:val="14"/>
                <w:szCs w:val="14"/>
                <w:lang w:eastAsia="ru-RU"/>
              </w:rPr>
            </w:pPr>
            <w:r w:rsidRPr="005B4EFF">
              <w:rPr>
                <w:rFonts w:ascii="Times New Roman" w:eastAsia="Times New Roman" w:hAnsi="Times New Roman"/>
                <w:b/>
                <w:bCs/>
                <w:color w:val="000000"/>
                <w:sz w:val="14"/>
                <w:szCs w:val="14"/>
                <w:lang w:eastAsia="ru-RU"/>
              </w:rPr>
              <w:t xml:space="preserve">Плановое значение на конец отчетного периода </w:t>
            </w:r>
          </w:p>
        </w:tc>
        <w:tc>
          <w:tcPr>
            <w:tcW w:w="575" w:type="pct"/>
            <w:vMerge w:val="restart"/>
            <w:shd w:val="clear" w:color="auto" w:fill="auto"/>
            <w:vAlign w:val="center"/>
            <w:hideMark/>
          </w:tcPr>
          <w:p w:rsidR="00CC2F84" w:rsidRPr="005B4EFF" w:rsidRDefault="00CC2F84" w:rsidP="00F62025">
            <w:pPr>
              <w:spacing w:after="0" w:line="240" w:lineRule="auto"/>
              <w:jc w:val="center"/>
              <w:rPr>
                <w:rFonts w:ascii="Times New Roman" w:eastAsia="Times New Roman" w:hAnsi="Times New Roman"/>
                <w:b/>
                <w:bCs/>
                <w:color w:val="000000"/>
                <w:sz w:val="14"/>
                <w:szCs w:val="14"/>
                <w:lang w:eastAsia="ru-RU"/>
              </w:rPr>
            </w:pPr>
            <w:r w:rsidRPr="005B4EFF">
              <w:rPr>
                <w:rFonts w:ascii="Times New Roman" w:eastAsia="Times New Roman" w:hAnsi="Times New Roman"/>
                <w:b/>
                <w:bCs/>
                <w:color w:val="000000"/>
                <w:sz w:val="14"/>
                <w:szCs w:val="14"/>
                <w:lang w:eastAsia="ru-RU"/>
              </w:rPr>
              <w:t>Сведения о фактическом значении показателя за отчётный период</w:t>
            </w:r>
          </w:p>
        </w:tc>
        <w:tc>
          <w:tcPr>
            <w:tcW w:w="505" w:type="pct"/>
            <w:vMerge w:val="restart"/>
            <w:shd w:val="clear" w:color="auto" w:fill="auto"/>
            <w:vAlign w:val="center"/>
            <w:hideMark/>
          </w:tcPr>
          <w:p w:rsidR="00CC2F84" w:rsidRPr="005B4EFF" w:rsidRDefault="00CC2F84" w:rsidP="00F62025">
            <w:pPr>
              <w:spacing w:after="0" w:line="240" w:lineRule="auto"/>
              <w:jc w:val="center"/>
              <w:rPr>
                <w:rFonts w:ascii="Times New Roman" w:eastAsia="Times New Roman" w:hAnsi="Times New Roman"/>
                <w:b/>
                <w:bCs/>
                <w:color w:val="000000"/>
                <w:sz w:val="14"/>
                <w:szCs w:val="14"/>
                <w:lang w:eastAsia="ru-RU"/>
              </w:rPr>
            </w:pPr>
            <w:r w:rsidRPr="005B4EFF">
              <w:rPr>
                <w:rFonts w:ascii="Times New Roman" w:eastAsia="Times New Roman" w:hAnsi="Times New Roman"/>
                <w:b/>
                <w:bCs/>
                <w:color w:val="000000"/>
                <w:sz w:val="14"/>
                <w:szCs w:val="14"/>
                <w:lang w:eastAsia="ru-RU"/>
              </w:rPr>
              <w:t>Процент достижения по году</w:t>
            </w:r>
          </w:p>
        </w:tc>
        <w:tc>
          <w:tcPr>
            <w:tcW w:w="492" w:type="pct"/>
            <w:vMerge w:val="restart"/>
            <w:shd w:val="clear" w:color="auto" w:fill="auto"/>
            <w:vAlign w:val="center"/>
            <w:hideMark/>
          </w:tcPr>
          <w:p w:rsidR="00CC2F84" w:rsidRPr="005B4EFF" w:rsidRDefault="00CC2F84" w:rsidP="00F62025">
            <w:pPr>
              <w:spacing w:after="0" w:line="240" w:lineRule="auto"/>
              <w:jc w:val="center"/>
              <w:rPr>
                <w:rFonts w:ascii="Times New Roman" w:eastAsia="Times New Roman" w:hAnsi="Times New Roman"/>
                <w:b/>
                <w:bCs/>
                <w:color w:val="000000"/>
                <w:sz w:val="14"/>
                <w:szCs w:val="14"/>
                <w:lang w:eastAsia="ru-RU"/>
              </w:rPr>
            </w:pPr>
            <w:r w:rsidRPr="005B4EFF">
              <w:rPr>
                <w:rFonts w:ascii="Times New Roman" w:eastAsia="Times New Roman" w:hAnsi="Times New Roman"/>
                <w:b/>
                <w:bCs/>
                <w:color w:val="000000"/>
                <w:sz w:val="14"/>
                <w:szCs w:val="14"/>
                <w:lang w:eastAsia="ru-RU"/>
              </w:rPr>
              <w:t>Процент достижения за отчетный период</w:t>
            </w:r>
          </w:p>
        </w:tc>
      </w:tr>
      <w:tr w:rsidR="00CC2F84" w:rsidRPr="00A25656" w:rsidTr="0034546C">
        <w:trPr>
          <w:trHeight w:val="417"/>
        </w:trPr>
        <w:tc>
          <w:tcPr>
            <w:tcW w:w="588" w:type="pct"/>
            <w:vMerge/>
            <w:vAlign w:val="center"/>
            <w:hideMark/>
          </w:tcPr>
          <w:p w:rsidR="00CC2F84" w:rsidRPr="00A25656" w:rsidRDefault="00CC2F84" w:rsidP="00F62025">
            <w:pPr>
              <w:spacing w:after="0" w:line="240" w:lineRule="auto"/>
              <w:rPr>
                <w:rFonts w:ascii="Times New Roman" w:eastAsia="Times New Roman" w:hAnsi="Times New Roman"/>
                <w:b/>
                <w:bCs/>
                <w:color w:val="000000"/>
                <w:sz w:val="20"/>
                <w:szCs w:val="20"/>
                <w:lang w:eastAsia="ru-RU"/>
              </w:rPr>
            </w:pPr>
          </w:p>
        </w:tc>
        <w:tc>
          <w:tcPr>
            <w:tcW w:w="471" w:type="pct"/>
            <w:vMerge/>
            <w:vAlign w:val="center"/>
            <w:hideMark/>
          </w:tcPr>
          <w:p w:rsidR="00CC2F84" w:rsidRPr="00A25656" w:rsidRDefault="00CC2F84" w:rsidP="00F62025">
            <w:pPr>
              <w:spacing w:after="0" w:line="240" w:lineRule="auto"/>
              <w:rPr>
                <w:rFonts w:ascii="Times New Roman" w:eastAsia="Times New Roman" w:hAnsi="Times New Roman"/>
                <w:b/>
                <w:bCs/>
                <w:color w:val="000000"/>
                <w:sz w:val="20"/>
                <w:szCs w:val="20"/>
                <w:lang w:eastAsia="ru-RU"/>
              </w:rPr>
            </w:pPr>
          </w:p>
        </w:tc>
        <w:tc>
          <w:tcPr>
            <w:tcW w:w="495" w:type="pct"/>
            <w:vMerge/>
            <w:vAlign w:val="center"/>
            <w:hideMark/>
          </w:tcPr>
          <w:p w:rsidR="00CC2F84" w:rsidRPr="00A25656" w:rsidRDefault="00CC2F84" w:rsidP="00F62025">
            <w:pPr>
              <w:spacing w:after="0" w:line="240" w:lineRule="auto"/>
              <w:rPr>
                <w:rFonts w:ascii="Times New Roman" w:eastAsia="Times New Roman" w:hAnsi="Times New Roman"/>
                <w:b/>
                <w:bCs/>
                <w:color w:val="000000"/>
                <w:sz w:val="20"/>
                <w:szCs w:val="20"/>
                <w:lang w:eastAsia="ru-RU"/>
              </w:rPr>
            </w:pPr>
          </w:p>
        </w:tc>
        <w:tc>
          <w:tcPr>
            <w:tcW w:w="575" w:type="pct"/>
            <w:vMerge/>
            <w:vAlign w:val="center"/>
            <w:hideMark/>
          </w:tcPr>
          <w:p w:rsidR="00CC2F84" w:rsidRPr="00A25656" w:rsidRDefault="00CC2F84" w:rsidP="00F62025">
            <w:pPr>
              <w:spacing w:after="0" w:line="240" w:lineRule="auto"/>
              <w:rPr>
                <w:rFonts w:ascii="Times New Roman" w:eastAsia="Times New Roman" w:hAnsi="Times New Roman"/>
                <w:b/>
                <w:bCs/>
                <w:color w:val="000000"/>
                <w:sz w:val="20"/>
                <w:szCs w:val="20"/>
                <w:lang w:eastAsia="ru-RU"/>
              </w:rPr>
            </w:pPr>
          </w:p>
        </w:tc>
        <w:tc>
          <w:tcPr>
            <w:tcW w:w="724" w:type="pct"/>
            <w:vMerge/>
            <w:vAlign w:val="center"/>
            <w:hideMark/>
          </w:tcPr>
          <w:p w:rsidR="00CC2F84" w:rsidRPr="00A25656" w:rsidRDefault="00CC2F84" w:rsidP="00F62025">
            <w:pPr>
              <w:spacing w:after="0" w:line="240" w:lineRule="auto"/>
              <w:rPr>
                <w:rFonts w:ascii="Times New Roman" w:eastAsia="Times New Roman" w:hAnsi="Times New Roman"/>
                <w:b/>
                <w:bCs/>
                <w:color w:val="000000"/>
                <w:sz w:val="20"/>
                <w:szCs w:val="20"/>
                <w:lang w:eastAsia="ru-RU"/>
              </w:rPr>
            </w:pPr>
          </w:p>
        </w:tc>
        <w:tc>
          <w:tcPr>
            <w:tcW w:w="573" w:type="pct"/>
            <w:vMerge/>
            <w:vAlign w:val="center"/>
            <w:hideMark/>
          </w:tcPr>
          <w:p w:rsidR="00CC2F84" w:rsidRPr="00A25656" w:rsidRDefault="00CC2F84" w:rsidP="00F62025">
            <w:pPr>
              <w:spacing w:after="0" w:line="240" w:lineRule="auto"/>
              <w:rPr>
                <w:rFonts w:ascii="Times New Roman" w:eastAsia="Times New Roman" w:hAnsi="Times New Roman"/>
                <w:b/>
                <w:bCs/>
                <w:color w:val="000000"/>
                <w:sz w:val="20"/>
                <w:szCs w:val="20"/>
                <w:lang w:eastAsia="ru-RU"/>
              </w:rPr>
            </w:pPr>
          </w:p>
        </w:tc>
        <w:tc>
          <w:tcPr>
            <w:tcW w:w="575" w:type="pct"/>
            <w:vMerge/>
            <w:vAlign w:val="center"/>
            <w:hideMark/>
          </w:tcPr>
          <w:p w:rsidR="00CC2F84" w:rsidRPr="00A25656" w:rsidRDefault="00CC2F84" w:rsidP="00F62025">
            <w:pPr>
              <w:spacing w:after="0" w:line="240" w:lineRule="auto"/>
              <w:rPr>
                <w:rFonts w:ascii="Times New Roman" w:eastAsia="Times New Roman" w:hAnsi="Times New Roman"/>
                <w:b/>
                <w:bCs/>
                <w:color w:val="000000"/>
                <w:sz w:val="20"/>
                <w:szCs w:val="20"/>
                <w:lang w:eastAsia="ru-RU"/>
              </w:rPr>
            </w:pPr>
          </w:p>
        </w:tc>
        <w:tc>
          <w:tcPr>
            <w:tcW w:w="505" w:type="pct"/>
            <w:vMerge/>
            <w:vAlign w:val="center"/>
            <w:hideMark/>
          </w:tcPr>
          <w:p w:rsidR="00CC2F84" w:rsidRPr="00A25656" w:rsidRDefault="00CC2F84" w:rsidP="00F62025">
            <w:pPr>
              <w:spacing w:after="0" w:line="240" w:lineRule="auto"/>
              <w:rPr>
                <w:rFonts w:ascii="Times New Roman" w:eastAsia="Times New Roman" w:hAnsi="Times New Roman"/>
                <w:b/>
                <w:bCs/>
                <w:color w:val="000000"/>
                <w:sz w:val="20"/>
                <w:szCs w:val="20"/>
                <w:lang w:eastAsia="ru-RU"/>
              </w:rPr>
            </w:pPr>
          </w:p>
        </w:tc>
        <w:tc>
          <w:tcPr>
            <w:tcW w:w="492" w:type="pct"/>
            <w:vMerge/>
            <w:vAlign w:val="center"/>
            <w:hideMark/>
          </w:tcPr>
          <w:p w:rsidR="00CC2F84" w:rsidRPr="00A25656" w:rsidRDefault="00CC2F84" w:rsidP="00F62025">
            <w:pPr>
              <w:spacing w:after="0" w:line="240" w:lineRule="auto"/>
              <w:rPr>
                <w:rFonts w:ascii="Times New Roman" w:eastAsia="Times New Roman" w:hAnsi="Times New Roman"/>
                <w:b/>
                <w:bCs/>
                <w:color w:val="000000"/>
                <w:sz w:val="20"/>
                <w:szCs w:val="20"/>
                <w:lang w:eastAsia="ru-RU"/>
              </w:rPr>
            </w:pPr>
          </w:p>
        </w:tc>
      </w:tr>
      <w:tr w:rsidR="00CC2F84" w:rsidRPr="00A25656" w:rsidTr="0034546C">
        <w:trPr>
          <w:trHeight w:val="255"/>
        </w:trPr>
        <w:tc>
          <w:tcPr>
            <w:tcW w:w="588" w:type="pct"/>
            <w:shd w:val="clear" w:color="auto" w:fill="auto"/>
            <w:vAlign w:val="center"/>
            <w:hideMark/>
          </w:tcPr>
          <w:p w:rsidR="00CC2F84" w:rsidRPr="00A25656" w:rsidRDefault="00CC2F84" w:rsidP="00F62025">
            <w:pPr>
              <w:spacing w:after="0" w:line="240" w:lineRule="auto"/>
              <w:jc w:val="center"/>
              <w:rPr>
                <w:rFonts w:ascii="Times New Roman" w:eastAsia="Times New Roman" w:hAnsi="Times New Roman"/>
                <w:b/>
                <w:bCs/>
                <w:color w:val="000000"/>
                <w:sz w:val="20"/>
                <w:szCs w:val="20"/>
                <w:lang w:eastAsia="ru-RU"/>
              </w:rPr>
            </w:pPr>
            <w:r w:rsidRPr="00A25656">
              <w:rPr>
                <w:rFonts w:ascii="Times New Roman" w:eastAsia="Times New Roman" w:hAnsi="Times New Roman"/>
                <w:b/>
                <w:bCs/>
                <w:color w:val="000000"/>
                <w:sz w:val="20"/>
                <w:szCs w:val="20"/>
                <w:lang w:eastAsia="ru-RU"/>
              </w:rPr>
              <w:t>1</w:t>
            </w:r>
          </w:p>
        </w:tc>
        <w:tc>
          <w:tcPr>
            <w:tcW w:w="471" w:type="pct"/>
            <w:shd w:val="clear" w:color="auto" w:fill="auto"/>
            <w:vAlign w:val="center"/>
            <w:hideMark/>
          </w:tcPr>
          <w:p w:rsidR="00CC2F84" w:rsidRPr="00A25656" w:rsidRDefault="00CC2F84" w:rsidP="00F62025">
            <w:pPr>
              <w:spacing w:after="0" w:line="240" w:lineRule="auto"/>
              <w:jc w:val="center"/>
              <w:rPr>
                <w:rFonts w:ascii="Times New Roman" w:eastAsia="Times New Roman" w:hAnsi="Times New Roman"/>
                <w:b/>
                <w:bCs/>
                <w:color w:val="000000"/>
                <w:sz w:val="20"/>
                <w:szCs w:val="20"/>
                <w:lang w:eastAsia="ru-RU"/>
              </w:rPr>
            </w:pPr>
            <w:r w:rsidRPr="00A25656">
              <w:rPr>
                <w:rFonts w:ascii="Times New Roman" w:eastAsia="Times New Roman" w:hAnsi="Times New Roman"/>
                <w:b/>
                <w:bCs/>
                <w:color w:val="000000"/>
                <w:sz w:val="20"/>
                <w:szCs w:val="20"/>
                <w:lang w:eastAsia="ru-RU"/>
              </w:rPr>
              <w:t>2</w:t>
            </w:r>
          </w:p>
        </w:tc>
        <w:tc>
          <w:tcPr>
            <w:tcW w:w="495" w:type="pct"/>
            <w:shd w:val="clear" w:color="auto" w:fill="auto"/>
            <w:vAlign w:val="center"/>
            <w:hideMark/>
          </w:tcPr>
          <w:p w:rsidR="00CC2F84" w:rsidRPr="00A25656" w:rsidRDefault="00CC2F84" w:rsidP="00F62025">
            <w:pPr>
              <w:spacing w:after="0" w:line="240" w:lineRule="auto"/>
              <w:jc w:val="center"/>
              <w:rPr>
                <w:rFonts w:ascii="Times New Roman" w:eastAsia="Times New Roman" w:hAnsi="Times New Roman"/>
                <w:b/>
                <w:bCs/>
                <w:color w:val="000000"/>
                <w:sz w:val="20"/>
                <w:szCs w:val="20"/>
                <w:lang w:eastAsia="ru-RU"/>
              </w:rPr>
            </w:pPr>
            <w:r w:rsidRPr="00A25656">
              <w:rPr>
                <w:rFonts w:ascii="Times New Roman" w:eastAsia="Times New Roman" w:hAnsi="Times New Roman"/>
                <w:b/>
                <w:bCs/>
                <w:color w:val="000000"/>
                <w:sz w:val="20"/>
                <w:szCs w:val="20"/>
                <w:lang w:eastAsia="ru-RU"/>
              </w:rPr>
              <w:t>3</w:t>
            </w:r>
          </w:p>
        </w:tc>
        <w:tc>
          <w:tcPr>
            <w:tcW w:w="575" w:type="pct"/>
            <w:shd w:val="clear" w:color="auto" w:fill="auto"/>
            <w:vAlign w:val="center"/>
            <w:hideMark/>
          </w:tcPr>
          <w:p w:rsidR="00CC2F84" w:rsidRPr="00A25656" w:rsidRDefault="00CC2F84" w:rsidP="00F62025">
            <w:pPr>
              <w:spacing w:after="0" w:line="240" w:lineRule="auto"/>
              <w:jc w:val="center"/>
              <w:rPr>
                <w:rFonts w:ascii="Times New Roman" w:eastAsia="Times New Roman" w:hAnsi="Times New Roman"/>
                <w:b/>
                <w:bCs/>
                <w:color w:val="000000"/>
                <w:sz w:val="20"/>
                <w:szCs w:val="20"/>
                <w:lang w:eastAsia="ru-RU"/>
              </w:rPr>
            </w:pPr>
            <w:r w:rsidRPr="00A25656">
              <w:rPr>
                <w:rFonts w:ascii="Times New Roman" w:eastAsia="Times New Roman" w:hAnsi="Times New Roman"/>
                <w:b/>
                <w:bCs/>
                <w:color w:val="000000"/>
                <w:sz w:val="20"/>
                <w:szCs w:val="20"/>
                <w:lang w:eastAsia="ru-RU"/>
              </w:rPr>
              <w:t>4</w:t>
            </w:r>
          </w:p>
        </w:tc>
        <w:tc>
          <w:tcPr>
            <w:tcW w:w="724" w:type="pct"/>
            <w:shd w:val="clear" w:color="auto" w:fill="auto"/>
            <w:vAlign w:val="center"/>
            <w:hideMark/>
          </w:tcPr>
          <w:p w:rsidR="00CC2F84" w:rsidRPr="00A25656" w:rsidRDefault="00CC2F84" w:rsidP="00F62025">
            <w:pPr>
              <w:spacing w:after="0" w:line="240" w:lineRule="auto"/>
              <w:jc w:val="center"/>
              <w:rPr>
                <w:rFonts w:ascii="Times New Roman" w:eastAsia="Times New Roman" w:hAnsi="Times New Roman"/>
                <w:b/>
                <w:bCs/>
                <w:color w:val="000000"/>
                <w:sz w:val="20"/>
                <w:szCs w:val="20"/>
                <w:lang w:eastAsia="ru-RU"/>
              </w:rPr>
            </w:pPr>
            <w:r w:rsidRPr="00A25656">
              <w:rPr>
                <w:rFonts w:ascii="Times New Roman" w:eastAsia="Times New Roman" w:hAnsi="Times New Roman"/>
                <w:b/>
                <w:bCs/>
                <w:color w:val="000000"/>
                <w:sz w:val="20"/>
                <w:szCs w:val="20"/>
                <w:lang w:eastAsia="ru-RU"/>
              </w:rPr>
              <w:t>5</w:t>
            </w:r>
          </w:p>
        </w:tc>
        <w:tc>
          <w:tcPr>
            <w:tcW w:w="573" w:type="pct"/>
            <w:shd w:val="clear" w:color="auto" w:fill="auto"/>
            <w:vAlign w:val="center"/>
            <w:hideMark/>
          </w:tcPr>
          <w:p w:rsidR="00CC2F84" w:rsidRPr="00A25656" w:rsidRDefault="00CC2F84" w:rsidP="00F62025">
            <w:pPr>
              <w:spacing w:after="0" w:line="240" w:lineRule="auto"/>
              <w:jc w:val="center"/>
              <w:rPr>
                <w:rFonts w:ascii="Times New Roman" w:eastAsia="Times New Roman" w:hAnsi="Times New Roman"/>
                <w:b/>
                <w:bCs/>
                <w:color w:val="000000"/>
                <w:sz w:val="20"/>
                <w:szCs w:val="20"/>
                <w:lang w:eastAsia="ru-RU"/>
              </w:rPr>
            </w:pPr>
            <w:r w:rsidRPr="00A25656">
              <w:rPr>
                <w:rFonts w:ascii="Times New Roman" w:eastAsia="Times New Roman" w:hAnsi="Times New Roman"/>
                <w:b/>
                <w:bCs/>
                <w:color w:val="000000"/>
                <w:sz w:val="20"/>
                <w:szCs w:val="20"/>
                <w:lang w:eastAsia="ru-RU"/>
              </w:rPr>
              <w:t>6</w:t>
            </w:r>
          </w:p>
        </w:tc>
        <w:tc>
          <w:tcPr>
            <w:tcW w:w="575" w:type="pct"/>
            <w:shd w:val="clear" w:color="auto" w:fill="auto"/>
            <w:vAlign w:val="center"/>
            <w:hideMark/>
          </w:tcPr>
          <w:p w:rsidR="00CC2F84" w:rsidRPr="00A25656" w:rsidRDefault="00CC2F84" w:rsidP="00F62025">
            <w:pPr>
              <w:spacing w:after="0" w:line="240" w:lineRule="auto"/>
              <w:jc w:val="center"/>
              <w:rPr>
                <w:rFonts w:ascii="Times New Roman" w:eastAsia="Times New Roman" w:hAnsi="Times New Roman"/>
                <w:b/>
                <w:bCs/>
                <w:color w:val="000000"/>
                <w:sz w:val="20"/>
                <w:szCs w:val="20"/>
                <w:lang w:eastAsia="ru-RU"/>
              </w:rPr>
            </w:pPr>
            <w:r w:rsidRPr="00A25656">
              <w:rPr>
                <w:rFonts w:ascii="Times New Roman" w:eastAsia="Times New Roman" w:hAnsi="Times New Roman"/>
                <w:b/>
                <w:bCs/>
                <w:color w:val="000000"/>
                <w:sz w:val="20"/>
                <w:szCs w:val="20"/>
                <w:lang w:eastAsia="ru-RU"/>
              </w:rPr>
              <w:t>7</w:t>
            </w:r>
          </w:p>
        </w:tc>
        <w:tc>
          <w:tcPr>
            <w:tcW w:w="505" w:type="pct"/>
            <w:shd w:val="clear" w:color="auto" w:fill="auto"/>
            <w:vAlign w:val="center"/>
            <w:hideMark/>
          </w:tcPr>
          <w:p w:rsidR="00CC2F84" w:rsidRPr="00A25656" w:rsidRDefault="00CC2F84" w:rsidP="00F62025">
            <w:pPr>
              <w:spacing w:after="0" w:line="240" w:lineRule="auto"/>
              <w:jc w:val="center"/>
              <w:rPr>
                <w:rFonts w:ascii="Times New Roman" w:eastAsia="Times New Roman" w:hAnsi="Times New Roman"/>
                <w:b/>
                <w:bCs/>
                <w:color w:val="000000"/>
                <w:sz w:val="20"/>
                <w:szCs w:val="20"/>
                <w:lang w:eastAsia="ru-RU"/>
              </w:rPr>
            </w:pPr>
            <w:r w:rsidRPr="00A25656">
              <w:rPr>
                <w:rFonts w:ascii="Times New Roman" w:eastAsia="Times New Roman" w:hAnsi="Times New Roman"/>
                <w:b/>
                <w:bCs/>
                <w:color w:val="000000"/>
                <w:sz w:val="20"/>
                <w:szCs w:val="20"/>
                <w:lang w:eastAsia="ru-RU"/>
              </w:rPr>
              <w:t>8</w:t>
            </w:r>
          </w:p>
        </w:tc>
        <w:tc>
          <w:tcPr>
            <w:tcW w:w="492" w:type="pct"/>
            <w:shd w:val="clear" w:color="auto" w:fill="auto"/>
            <w:vAlign w:val="center"/>
            <w:hideMark/>
          </w:tcPr>
          <w:p w:rsidR="00CC2F84" w:rsidRPr="00A25656" w:rsidRDefault="00CC2F84" w:rsidP="00F62025">
            <w:pPr>
              <w:spacing w:after="0" w:line="240" w:lineRule="auto"/>
              <w:jc w:val="center"/>
              <w:rPr>
                <w:rFonts w:ascii="Times New Roman" w:eastAsia="Times New Roman" w:hAnsi="Times New Roman"/>
                <w:b/>
                <w:bCs/>
                <w:color w:val="000000"/>
                <w:sz w:val="20"/>
                <w:szCs w:val="20"/>
                <w:lang w:eastAsia="ru-RU"/>
              </w:rPr>
            </w:pPr>
            <w:r w:rsidRPr="00A25656">
              <w:rPr>
                <w:rFonts w:ascii="Times New Roman" w:eastAsia="Times New Roman" w:hAnsi="Times New Roman"/>
                <w:b/>
                <w:bCs/>
                <w:color w:val="000000"/>
                <w:sz w:val="20"/>
                <w:szCs w:val="20"/>
                <w:lang w:eastAsia="ru-RU"/>
              </w:rPr>
              <w:t>9</w:t>
            </w:r>
          </w:p>
        </w:tc>
      </w:tr>
      <w:tr w:rsidR="00CC2F84" w:rsidRPr="00A25656" w:rsidTr="0034546C">
        <w:trPr>
          <w:trHeight w:val="1155"/>
        </w:trPr>
        <w:tc>
          <w:tcPr>
            <w:tcW w:w="588" w:type="pct"/>
            <w:shd w:val="clear" w:color="auto" w:fill="auto"/>
            <w:hideMark/>
          </w:tcPr>
          <w:p w:rsidR="00CC2F84" w:rsidRPr="00A25656" w:rsidRDefault="00CC2F84" w:rsidP="00F62025">
            <w:pPr>
              <w:spacing w:after="0" w:line="240" w:lineRule="auto"/>
              <w:rPr>
                <w:rFonts w:ascii="Times New Roman" w:eastAsia="Times New Roman" w:hAnsi="Times New Roman"/>
                <w:sz w:val="14"/>
                <w:szCs w:val="14"/>
                <w:lang w:eastAsia="ru-RU"/>
              </w:rPr>
            </w:pPr>
            <w:r w:rsidRPr="00A25656">
              <w:rPr>
                <w:rFonts w:ascii="Times New Roman" w:eastAsia="Times New Roman" w:hAnsi="Times New Roman"/>
                <w:sz w:val="14"/>
                <w:szCs w:val="14"/>
                <w:lang w:eastAsia="ru-RU"/>
              </w:rPr>
              <w:t>Количество субъектов Российской Федерации, в которых внедрен Региональный экспортный стандарт 2.0, шт., возрастающий</w:t>
            </w:r>
          </w:p>
        </w:tc>
        <w:tc>
          <w:tcPr>
            <w:tcW w:w="471" w:type="pct"/>
            <w:shd w:val="clear" w:color="auto" w:fill="auto"/>
            <w:vAlign w:val="center"/>
            <w:hideMark/>
          </w:tcPr>
          <w:p w:rsidR="00CC2F84" w:rsidRPr="00A25656" w:rsidRDefault="00CC2F84" w:rsidP="00F62025">
            <w:pPr>
              <w:spacing w:after="0" w:line="240" w:lineRule="auto"/>
              <w:jc w:val="center"/>
              <w:rPr>
                <w:rFonts w:ascii="Times New Roman" w:eastAsia="Times New Roman" w:hAnsi="Times New Roman"/>
                <w:sz w:val="19"/>
                <w:szCs w:val="19"/>
                <w:lang w:eastAsia="ru-RU"/>
              </w:rPr>
            </w:pPr>
            <w:r w:rsidRPr="00A25656">
              <w:rPr>
                <w:rFonts w:ascii="Times New Roman" w:eastAsia="Times New Roman" w:hAnsi="Times New Roman"/>
                <w:sz w:val="19"/>
                <w:szCs w:val="19"/>
                <w:lang w:eastAsia="ru-RU"/>
              </w:rPr>
              <w:t>ФП</w:t>
            </w:r>
          </w:p>
        </w:tc>
        <w:tc>
          <w:tcPr>
            <w:tcW w:w="495" w:type="pct"/>
            <w:shd w:val="clear" w:color="auto" w:fill="auto"/>
            <w:vAlign w:val="center"/>
            <w:hideMark/>
          </w:tcPr>
          <w:p w:rsidR="00CC2F84" w:rsidRPr="00A25656" w:rsidRDefault="00CC2F84" w:rsidP="00F62025">
            <w:pPr>
              <w:spacing w:after="0" w:line="240" w:lineRule="auto"/>
              <w:rPr>
                <w:rFonts w:ascii="Times New Roman" w:eastAsia="Times New Roman" w:hAnsi="Times New Roman"/>
                <w:sz w:val="16"/>
                <w:szCs w:val="16"/>
                <w:lang w:eastAsia="ru-RU"/>
              </w:rPr>
            </w:pPr>
            <w:r w:rsidRPr="00A25656">
              <w:rPr>
                <w:rFonts w:ascii="Times New Roman" w:eastAsia="Times New Roman" w:hAnsi="Times New Roman"/>
                <w:sz w:val="16"/>
                <w:szCs w:val="16"/>
                <w:lang w:eastAsia="ru-RU"/>
              </w:rPr>
              <w:t>Единица</w:t>
            </w:r>
          </w:p>
        </w:tc>
        <w:tc>
          <w:tcPr>
            <w:tcW w:w="575" w:type="pct"/>
            <w:shd w:val="clear" w:color="auto" w:fill="auto"/>
            <w:vAlign w:val="center"/>
            <w:hideMark/>
          </w:tcPr>
          <w:p w:rsidR="00CC2F84" w:rsidRPr="00A25656" w:rsidRDefault="00CC2F84" w:rsidP="00F62025">
            <w:pPr>
              <w:spacing w:after="0" w:line="240" w:lineRule="auto"/>
              <w:jc w:val="center"/>
              <w:rPr>
                <w:rFonts w:ascii="Times New Roman" w:eastAsia="Times New Roman" w:hAnsi="Times New Roman"/>
                <w:color w:val="000000"/>
                <w:sz w:val="20"/>
                <w:szCs w:val="20"/>
                <w:lang w:eastAsia="ru-RU"/>
              </w:rPr>
            </w:pPr>
            <w:r w:rsidRPr="00A25656">
              <w:rPr>
                <w:rFonts w:ascii="Times New Roman" w:eastAsia="Times New Roman" w:hAnsi="Times New Roman"/>
                <w:color w:val="000000"/>
                <w:sz w:val="20"/>
                <w:szCs w:val="20"/>
                <w:lang w:eastAsia="ru-RU"/>
              </w:rPr>
              <w:t>0,0</w:t>
            </w:r>
          </w:p>
        </w:tc>
        <w:tc>
          <w:tcPr>
            <w:tcW w:w="724" w:type="pct"/>
            <w:shd w:val="clear" w:color="auto" w:fill="auto"/>
            <w:noWrap/>
            <w:vAlign w:val="center"/>
            <w:hideMark/>
          </w:tcPr>
          <w:p w:rsidR="00CC2F84" w:rsidRPr="00A25656" w:rsidRDefault="00CC2F84" w:rsidP="00F62025">
            <w:pPr>
              <w:spacing w:after="0" w:line="240" w:lineRule="auto"/>
              <w:jc w:val="center"/>
              <w:rPr>
                <w:rFonts w:ascii="Times New Roman" w:eastAsia="Times New Roman" w:hAnsi="Times New Roman"/>
                <w:color w:val="000000"/>
                <w:sz w:val="19"/>
                <w:szCs w:val="19"/>
                <w:lang w:eastAsia="ru-RU"/>
              </w:rPr>
            </w:pPr>
            <w:r w:rsidRPr="00A25656">
              <w:rPr>
                <w:rFonts w:ascii="Times New Roman" w:eastAsia="Times New Roman" w:hAnsi="Times New Roman"/>
                <w:color w:val="000000"/>
                <w:sz w:val="19"/>
                <w:szCs w:val="19"/>
                <w:lang w:eastAsia="ru-RU"/>
              </w:rPr>
              <w:t>1</w:t>
            </w:r>
          </w:p>
        </w:tc>
        <w:tc>
          <w:tcPr>
            <w:tcW w:w="573" w:type="pct"/>
            <w:shd w:val="clear" w:color="auto" w:fill="auto"/>
            <w:noWrap/>
            <w:vAlign w:val="center"/>
            <w:hideMark/>
          </w:tcPr>
          <w:p w:rsidR="00CC2F84" w:rsidRPr="00A25656" w:rsidRDefault="00CC2F84" w:rsidP="00F62025">
            <w:pPr>
              <w:spacing w:after="0" w:line="240" w:lineRule="auto"/>
              <w:jc w:val="center"/>
              <w:rPr>
                <w:rFonts w:ascii="Times New Roman" w:eastAsia="Times New Roman" w:hAnsi="Times New Roman"/>
                <w:color w:val="000000"/>
                <w:sz w:val="19"/>
                <w:szCs w:val="19"/>
                <w:lang w:eastAsia="ru-RU"/>
              </w:rPr>
            </w:pPr>
            <w:r w:rsidRPr="00A25656">
              <w:rPr>
                <w:rFonts w:ascii="Times New Roman" w:eastAsia="Times New Roman" w:hAnsi="Times New Roman"/>
                <w:color w:val="000000"/>
                <w:sz w:val="19"/>
                <w:szCs w:val="19"/>
                <w:lang w:eastAsia="ru-RU"/>
              </w:rPr>
              <w:t>0</w:t>
            </w:r>
          </w:p>
        </w:tc>
        <w:tc>
          <w:tcPr>
            <w:tcW w:w="575" w:type="pct"/>
            <w:shd w:val="clear" w:color="auto" w:fill="auto"/>
            <w:vAlign w:val="center"/>
            <w:hideMark/>
          </w:tcPr>
          <w:p w:rsidR="00CC2F84" w:rsidRPr="00A25656" w:rsidRDefault="00CC2F84" w:rsidP="00F62025">
            <w:pPr>
              <w:spacing w:after="0" w:line="240" w:lineRule="auto"/>
              <w:jc w:val="center"/>
              <w:rPr>
                <w:rFonts w:ascii="Times New Roman" w:eastAsia="Times New Roman" w:hAnsi="Times New Roman"/>
                <w:color w:val="000000"/>
                <w:sz w:val="20"/>
                <w:szCs w:val="20"/>
                <w:lang w:eastAsia="ru-RU"/>
              </w:rPr>
            </w:pPr>
            <w:r w:rsidRPr="00A25656">
              <w:rPr>
                <w:rFonts w:ascii="Times New Roman" w:eastAsia="Times New Roman" w:hAnsi="Times New Roman"/>
                <w:color w:val="000000"/>
                <w:sz w:val="20"/>
                <w:szCs w:val="20"/>
                <w:lang w:eastAsia="ru-RU"/>
              </w:rPr>
              <w:t>0,0</w:t>
            </w:r>
          </w:p>
        </w:tc>
        <w:tc>
          <w:tcPr>
            <w:tcW w:w="505" w:type="pct"/>
            <w:shd w:val="clear" w:color="auto" w:fill="auto"/>
            <w:vAlign w:val="center"/>
            <w:hideMark/>
          </w:tcPr>
          <w:p w:rsidR="00CC2F84" w:rsidRPr="00A25656" w:rsidRDefault="00CC2F84" w:rsidP="00F62025">
            <w:pPr>
              <w:spacing w:after="0" w:line="240" w:lineRule="auto"/>
              <w:jc w:val="center"/>
              <w:rPr>
                <w:rFonts w:ascii="Times New Roman" w:eastAsia="Times New Roman" w:hAnsi="Times New Roman"/>
                <w:color w:val="000000"/>
                <w:sz w:val="20"/>
                <w:szCs w:val="20"/>
                <w:lang w:eastAsia="ru-RU"/>
              </w:rPr>
            </w:pPr>
            <w:r w:rsidRPr="00A25656">
              <w:rPr>
                <w:rFonts w:ascii="Times New Roman" w:eastAsia="Times New Roman" w:hAnsi="Times New Roman"/>
                <w:color w:val="000000"/>
                <w:sz w:val="20"/>
                <w:szCs w:val="20"/>
                <w:lang w:eastAsia="ru-RU"/>
              </w:rPr>
              <w:t>0,0</w:t>
            </w:r>
          </w:p>
        </w:tc>
        <w:tc>
          <w:tcPr>
            <w:tcW w:w="492" w:type="pct"/>
            <w:shd w:val="clear" w:color="auto" w:fill="auto"/>
            <w:vAlign w:val="center"/>
            <w:hideMark/>
          </w:tcPr>
          <w:p w:rsidR="00CC2F84" w:rsidRPr="00A25656" w:rsidRDefault="0034546C" w:rsidP="00F6202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r>
    </w:tbl>
    <w:p w:rsidR="00CC2F84" w:rsidRDefault="00CC2F84" w:rsidP="00F62025">
      <w:pPr>
        <w:spacing w:after="0" w:line="240" w:lineRule="auto"/>
        <w:jc w:val="both"/>
        <w:rPr>
          <w:rFonts w:ascii="Times New Roman" w:eastAsia="Times New Roman" w:hAnsi="Times New Roman"/>
          <w:b/>
          <w:sz w:val="26"/>
          <w:szCs w:val="26"/>
          <w:lang w:eastAsia="ru-RU"/>
        </w:rPr>
      </w:pPr>
    </w:p>
    <w:p w:rsidR="00CC2F84" w:rsidRDefault="00CC2F84" w:rsidP="00F62025">
      <w:pPr>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lang w:eastAsia="ru-RU"/>
        </w:rPr>
        <w:t>1.</w:t>
      </w:r>
      <w:r w:rsidRPr="00EF7CCD">
        <w:rPr>
          <w:rFonts w:ascii="Times New Roman" w:eastAsia="Times New Roman" w:hAnsi="Times New Roman"/>
          <w:sz w:val="26"/>
          <w:szCs w:val="26"/>
          <w:lang w:eastAsia="ru-RU"/>
        </w:rPr>
        <w:t>4.2.</w:t>
      </w:r>
      <w:r w:rsidRPr="009366B4">
        <w:rPr>
          <w:rFonts w:ascii="Times New Roman" w:eastAsia="Times New Roman" w:hAnsi="Times New Roman"/>
          <w:sz w:val="26"/>
          <w:szCs w:val="26"/>
          <w:lang w:eastAsia="ru-RU"/>
        </w:rPr>
        <w:t xml:space="preserve"> </w:t>
      </w:r>
      <w:r>
        <w:rPr>
          <w:rFonts w:ascii="Times New Roman" w:eastAsia="Times New Roman" w:hAnsi="Times New Roman"/>
          <w:sz w:val="26"/>
          <w:szCs w:val="26"/>
        </w:rPr>
        <w:t xml:space="preserve">По состоянию на 31 марта 2021 года и на плановый период до 30 июня 2021 года контрольных точек не предусмотрено. Рисков неисполнения нет. </w:t>
      </w:r>
    </w:p>
    <w:p w:rsidR="00CC2F84" w:rsidRPr="00EF0FF1" w:rsidRDefault="00CC2F84" w:rsidP="00F62025">
      <w:pPr>
        <w:spacing w:after="0" w:line="240" w:lineRule="auto"/>
        <w:ind w:firstLine="709"/>
        <w:jc w:val="both"/>
        <w:rPr>
          <w:rFonts w:ascii="Times New Roman" w:eastAsia="Times New Roman" w:hAnsi="Times New Roman"/>
          <w:sz w:val="26"/>
          <w:szCs w:val="26"/>
        </w:rPr>
      </w:pPr>
      <w:r>
        <w:rPr>
          <w:rFonts w:ascii="Times New Roman" w:hAnsi="Times New Roman"/>
          <w:sz w:val="26"/>
          <w:szCs w:val="26"/>
        </w:rPr>
        <w:t>1.</w:t>
      </w:r>
      <w:r w:rsidRPr="00EF7CCD">
        <w:rPr>
          <w:rFonts w:ascii="Times New Roman" w:hAnsi="Times New Roman"/>
          <w:sz w:val="26"/>
          <w:szCs w:val="26"/>
        </w:rPr>
        <w:t>4.3</w:t>
      </w:r>
      <w:r>
        <w:rPr>
          <w:rFonts w:ascii="Times New Roman" w:hAnsi="Times New Roman"/>
          <w:sz w:val="26"/>
          <w:szCs w:val="26"/>
        </w:rPr>
        <w:t>.</w:t>
      </w:r>
      <w:r w:rsidRPr="00BA0410">
        <w:rPr>
          <w:rFonts w:ascii="Times New Roman" w:hAnsi="Times New Roman"/>
          <w:sz w:val="26"/>
          <w:szCs w:val="26"/>
        </w:rPr>
        <w:t xml:space="preserve"> Информация о </w:t>
      </w:r>
      <w:r>
        <w:rPr>
          <w:rFonts w:ascii="Times New Roman" w:hAnsi="Times New Roman"/>
          <w:sz w:val="26"/>
          <w:szCs w:val="26"/>
        </w:rPr>
        <w:t>кассовых расходах</w:t>
      </w:r>
      <w:r w:rsidRPr="00BA0410">
        <w:rPr>
          <w:rFonts w:ascii="Times New Roman" w:hAnsi="Times New Roman"/>
          <w:sz w:val="26"/>
          <w:szCs w:val="26"/>
        </w:rPr>
        <w:t xml:space="preserve"> </w:t>
      </w:r>
      <w:r w:rsidRPr="00EF0FF1">
        <w:rPr>
          <w:rFonts w:ascii="Times New Roman" w:hAnsi="Times New Roman"/>
          <w:sz w:val="26"/>
          <w:szCs w:val="26"/>
        </w:rPr>
        <w:t>представлена в приложении</w:t>
      </w:r>
      <w:r w:rsidR="00A90822" w:rsidRPr="00EF0FF1">
        <w:rPr>
          <w:rFonts w:ascii="Times New Roman" w:hAnsi="Times New Roman"/>
          <w:sz w:val="26"/>
          <w:szCs w:val="26"/>
        </w:rPr>
        <w:t xml:space="preserve"> № 86</w:t>
      </w:r>
      <w:r w:rsidRPr="00EF0FF1">
        <w:rPr>
          <w:rFonts w:ascii="Times New Roman" w:hAnsi="Times New Roman"/>
          <w:sz w:val="26"/>
          <w:szCs w:val="26"/>
        </w:rPr>
        <w:t xml:space="preserve"> к отчёту. </w:t>
      </w:r>
      <w:r w:rsidRPr="00EF0FF1">
        <w:rPr>
          <w:rFonts w:ascii="Times New Roman" w:eastAsia="Times New Roman" w:hAnsi="Times New Roman"/>
          <w:sz w:val="26"/>
          <w:szCs w:val="26"/>
        </w:rPr>
        <w:t>Кассовые расходы за отчетный период не производились</w:t>
      </w:r>
      <w:r w:rsidRPr="00EF0FF1">
        <w:rPr>
          <w:rFonts w:ascii="Times New Roman" w:hAnsi="Times New Roman"/>
          <w:color w:val="000000"/>
          <w:sz w:val="26"/>
          <w:szCs w:val="26"/>
          <w:lang w:eastAsia="ru-RU" w:bidi="ru-RU"/>
        </w:rPr>
        <w:t>.</w:t>
      </w:r>
    </w:p>
    <w:p w:rsidR="00CC2F84" w:rsidRPr="00EF0FF1" w:rsidRDefault="00CC2F84" w:rsidP="00F62025">
      <w:pPr>
        <w:spacing w:after="0" w:line="240" w:lineRule="auto"/>
        <w:ind w:firstLine="709"/>
        <w:jc w:val="both"/>
        <w:rPr>
          <w:rFonts w:ascii="Times New Roman" w:hAnsi="Times New Roman"/>
          <w:sz w:val="26"/>
          <w:szCs w:val="26"/>
        </w:rPr>
      </w:pPr>
    </w:p>
    <w:p w:rsidR="00CC2F84" w:rsidRPr="00EF0FF1" w:rsidRDefault="00CC2F84" w:rsidP="00F62025">
      <w:pPr>
        <w:tabs>
          <w:tab w:val="left" w:pos="1134"/>
        </w:tabs>
        <w:spacing w:after="0" w:line="240" w:lineRule="auto"/>
        <w:ind w:firstLine="709"/>
        <w:jc w:val="both"/>
        <w:rPr>
          <w:rFonts w:ascii="Times New Roman" w:eastAsia="Times New Roman" w:hAnsi="Times New Roman"/>
          <w:b/>
          <w:sz w:val="26"/>
          <w:szCs w:val="26"/>
        </w:rPr>
      </w:pPr>
      <w:r w:rsidRPr="00EF0FF1">
        <w:rPr>
          <w:rFonts w:ascii="Times New Roman" w:eastAsia="Times New Roman" w:hAnsi="Times New Roman"/>
          <w:b/>
          <w:sz w:val="26"/>
          <w:szCs w:val="26"/>
        </w:rPr>
        <w:t>1.5. Выводы:</w:t>
      </w:r>
    </w:p>
    <w:p w:rsidR="00CC2F84" w:rsidRDefault="00CC2F84" w:rsidP="00F62025">
      <w:pPr>
        <w:tabs>
          <w:tab w:val="left" w:pos="1134"/>
        </w:tabs>
        <w:spacing w:after="0" w:line="240" w:lineRule="auto"/>
        <w:ind w:firstLine="709"/>
        <w:jc w:val="both"/>
        <w:rPr>
          <w:rFonts w:ascii="Times New Roman" w:eastAsia="Times New Roman" w:hAnsi="Times New Roman"/>
          <w:sz w:val="26"/>
          <w:szCs w:val="26"/>
        </w:rPr>
      </w:pPr>
      <w:r w:rsidRPr="00EF0FF1">
        <w:rPr>
          <w:rFonts w:ascii="Times New Roman" w:eastAsia="Times New Roman" w:hAnsi="Times New Roman"/>
          <w:b/>
          <w:bCs/>
          <w:sz w:val="26"/>
          <w:szCs w:val="26"/>
          <w:lang w:eastAsia="ru-RU"/>
        </w:rPr>
        <w:t>1.5.1.</w:t>
      </w:r>
      <w:r w:rsidRPr="00EF0FF1">
        <w:rPr>
          <w:rFonts w:ascii="Times New Roman" w:eastAsia="Times New Roman" w:hAnsi="Times New Roman"/>
          <w:bCs/>
          <w:sz w:val="26"/>
          <w:szCs w:val="26"/>
          <w:lang w:eastAsia="ru-RU"/>
        </w:rPr>
        <w:t> </w:t>
      </w:r>
      <w:r w:rsidRPr="00EF0FF1">
        <w:rPr>
          <w:rFonts w:ascii="Times New Roman" w:eastAsia="Times New Roman" w:hAnsi="Times New Roman"/>
          <w:sz w:val="26"/>
          <w:szCs w:val="26"/>
        </w:rPr>
        <w:t>Версия № 12 паспорта регионального проекта утверждена руководителем</w:t>
      </w:r>
      <w:r>
        <w:rPr>
          <w:rFonts w:ascii="Times New Roman" w:eastAsia="Times New Roman" w:hAnsi="Times New Roman"/>
          <w:sz w:val="26"/>
          <w:szCs w:val="26"/>
        </w:rPr>
        <w:t xml:space="preserve"> проекта 10.02.2021.</w:t>
      </w:r>
    </w:p>
    <w:p w:rsidR="00CC2F84" w:rsidRDefault="00CC2F84" w:rsidP="00F62025">
      <w:pPr>
        <w:tabs>
          <w:tab w:val="left" w:pos="1134"/>
        </w:tabs>
        <w:spacing w:after="0" w:line="240" w:lineRule="auto"/>
        <w:ind w:firstLine="709"/>
        <w:jc w:val="both"/>
        <w:rPr>
          <w:rFonts w:ascii="Times New Roman" w:eastAsia="Times New Roman" w:hAnsi="Times New Roman"/>
          <w:bCs/>
          <w:sz w:val="26"/>
          <w:szCs w:val="26"/>
          <w:lang w:eastAsia="ru-RU"/>
        </w:rPr>
      </w:pPr>
      <w:r w:rsidRPr="00CC2F84">
        <w:rPr>
          <w:rFonts w:ascii="Times New Roman" w:eastAsia="Times New Roman" w:hAnsi="Times New Roman"/>
          <w:b/>
          <w:bCs/>
          <w:sz w:val="26"/>
          <w:szCs w:val="26"/>
          <w:lang w:eastAsia="ru-RU"/>
        </w:rPr>
        <w:t>1.5.2.</w:t>
      </w:r>
      <w:r>
        <w:rPr>
          <w:rFonts w:ascii="Times New Roman" w:eastAsia="Times New Roman" w:hAnsi="Times New Roman"/>
          <w:bCs/>
          <w:sz w:val="26"/>
          <w:szCs w:val="26"/>
          <w:lang w:eastAsia="ru-RU"/>
        </w:rPr>
        <w:t> Достижение показателя «</w:t>
      </w:r>
      <w:r w:rsidRPr="00C570D4">
        <w:rPr>
          <w:rFonts w:ascii="Times New Roman" w:eastAsia="Times New Roman" w:hAnsi="Times New Roman"/>
          <w:bCs/>
          <w:sz w:val="26"/>
          <w:szCs w:val="26"/>
          <w:lang w:eastAsia="ru-RU"/>
        </w:rPr>
        <w:t>количество су</w:t>
      </w:r>
      <w:r>
        <w:rPr>
          <w:rFonts w:ascii="Times New Roman" w:eastAsia="Times New Roman" w:hAnsi="Times New Roman"/>
          <w:bCs/>
          <w:sz w:val="26"/>
          <w:szCs w:val="26"/>
          <w:lang w:eastAsia="ru-RU"/>
        </w:rPr>
        <w:t xml:space="preserve">бъектов Российской Федерации, в </w:t>
      </w:r>
      <w:r w:rsidRPr="00C570D4">
        <w:rPr>
          <w:rFonts w:ascii="Times New Roman" w:eastAsia="Times New Roman" w:hAnsi="Times New Roman"/>
          <w:bCs/>
          <w:sz w:val="26"/>
          <w:szCs w:val="26"/>
          <w:lang w:eastAsia="ru-RU"/>
        </w:rPr>
        <w:t>которых внедрен Региональный экспортный стандарт 2.0</w:t>
      </w:r>
      <w:r>
        <w:rPr>
          <w:rFonts w:ascii="Times New Roman" w:eastAsia="Times New Roman" w:hAnsi="Times New Roman"/>
          <w:bCs/>
          <w:sz w:val="26"/>
          <w:szCs w:val="26"/>
          <w:lang w:eastAsia="ru-RU"/>
        </w:rPr>
        <w:t xml:space="preserve">» в </w:t>
      </w:r>
      <w:r w:rsidRPr="00C439C6">
        <w:rPr>
          <w:rFonts w:ascii="Times New Roman" w:eastAsia="Times New Roman" w:hAnsi="Times New Roman"/>
          <w:bCs/>
          <w:sz w:val="26"/>
          <w:szCs w:val="26"/>
          <w:lang w:eastAsia="ru-RU"/>
        </w:rPr>
        <w:t>I</w:t>
      </w:r>
      <w:r w:rsidRPr="00A27E9E">
        <w:rPr>
          <w:rFonts w:ascii="Times New Roman" w:eastAsia="Times New Roman" w:hAnsi="Times New Roman"/>
          <w:bCs/>
          <w:sz w:val="26"/>
          <w:szCs w:val="26"/>
          <w:lang w:eastAsia="ru-RU"/>
        </w:rPr>
        <w:t xml:space="preserve"> </w:t>
      </w:r>
      <w:r>
        <w:rPr>
          <w:rFonts w:ascii="Times New Roman" w:eastAsia="Times New Roman" w:hAnsi="Times New Roman"/>
          <w:bCs/>
          <w:sz w:val="26"/>
          <w:szCs w:val="26"/>
          <w:lang w:eastAsia="ru-RU"/>
        </w:rPr>
        <w:t>квартале 2021 года не предусмотрено.</w:t>
      </w:r>
    </w:p>
    <w:p w:rsidR="00CC2F84" w:rsidRPr="00C439C6" w:rsidRDefault="00CC2F84" w:rsidP="00F62025">
      <w:pPr>
        <w:spacing w:after="0" w:line="240" w:lineRule="auto"/>
        <w:ind w:firstLine="709"/>
        <w:jc w:val="both"/>
        <w:rPr>
          <w:rFonts w:ascii="Times New Roman" w:eastAsia="Times New Roman" w:hAnsi="Times New Roman"/>
          <w:sz w:val="26"/>
          <w:szCs w:val="26"/>
        </w:rPr>
      </w:pPr>
      <w:r w:rsidRPr="00CC2F84">
        <w:rPr>
          <w:rFonts w:ascii="Times New Roman" w:eastAsia="Times New Roman" w:hAnsi="Times New Roman"/>
          <w:b/>
          <w:bCs/>
          <w:sz w:val="26"/>
          <w:szCs w:val="26"/>
          <w:lang w:eastAsia="ru-RU"/>
        </w:rPr>
        <w:t>1.5.3.</w:t>
      </w:r>
      <w:r>
        <w:rPr>
          <w:rFonts w:ascii="Times New Roman" w:eastAsia="Times New Roman" w:hAnsi="Times New Roman"/>
          <w:bCs/>
          <w:sz w:val="26"/>
          <w:szCs w:val="26"/>
          <w:lang w:eastAsia="ru-RU"/>
        </w:rPr>
        <w:t> </w:t>
      </w:r>
      <w:r>
        <w:rPr>
          <w:rFonts w:ascii="Times New Roman" w:eastAsia="Times New Roman" w:hAnsi="Times New Roman"/>
          <w:sz w:val="26"/>
          <w:szCs w:val="26"/>
        </w:rPr>
        <w:t xml:space="preserve">По состоянию на 31 марта 2021 года и на плановый период до 30 июня 2021 года контрольных точек не предусмотрено. Рисков неисполнения нет. </w:t>
      </w:r>
    </w:p>
    <w:p w:rsidR="00CC2F84" w:rsidRDefault="00CC2F84" w:rsidP="00F62025">
      <w:pPr>
        <w:spacing w:after="0" w:line="240" w:lineRule="auto"/>
        <w:ind w:firstLine="709"/>
        <w:jc w:val="both"/>
        <w:rPr>
          <w:rFonts w:ascii="Times New Roman" w:eastAsia="Times New Roman" w:hAnsi="Times New Roman"/>
          <w:sz w:val="26"/>
          <w:szCs w:val="26"/>
        </w:rPr>
      </w:pPr>
      <w:r w:rsidRPr="00CC2F84">
        <w:rPr>
          <w:rFonts w:ascii="Times New Roman" w:eastAsia="Times New Roman" w:hAnsi="Times New Roman"/>
          <w:b/>
          <w:bCs/>
          <w:sz w:val="26"/>
          <w:szCs w:val="26"/>
          <w:lang w:eastAsia="ru-RU"/>
        </w:rPr>
        <w:t>1.5.4.</w:t>
      </w:r>
      <w:r>
        <w:rPr>
          <w:rFonts w:ascii="Times New Roman" w:eastAsia="Times New Roman" w:hAnsi="Times New Roman"/>
          <w:bCs/>
          <w:sz w:val="26"/>
          <w:szCs w:val="26"/>
          <w:lang w:eastAsia="ru-RU"/>
        </w:rPr>
        <w:t> </w:t>
      </w:r>
      <w:r>
        <w:rPr>
          <w:rFonts w:ascii="Times New Roman" w:eastAsia="Times New Roman" w:hAnsi="Times New Roman"/>
          <w:sz w:val="26"/>
          <w:szCs w:val="26"/>
        </w:rPr>
        <w:t>Ф</w:t>
      </w:r>
      <w:r w:rsidRPr="00700944">
        <w:rPr>
          <w:rFonts w:ascii="Times New Roman" w:eastAsia="Times New Roman" w:hAnsi="Times New Roman"/>
          <w:sz w:val="26"/>
          <w:szCs w:val="26"/>
        </w:rPr>
        <w:t>инансирование</w:t>
      </w:r>
      <w:r>
        <w:rPr>
          <w:rFonts w:ascii="Times New Roman" w:eastAsia="Times New Roman" w:hAnsi="Times New Roman"/>
          <w:sz w:val="26"/>
          <w:szCs w:val="26"/>
        </w:rPr>
        <w:t xml:space="preserve"> </w:t>
      </w:r>
      <w:r w:rsidRPr="00700944">
        <w:rPr>
          <w:rFonts w:ascii="Times New Roman" w:eastAsia="Times New Roman" w:hAnsi="Times New Roman"/>
          <w:sz w:val="26"/>
          <w:szCs w:val="26"/>
        </w:rPr>
        <w:t>Регионального проекта</w:t>
      </w:r>
      <w:r w:rsidRPr="00A65E06">
        <w:rPr>
          <w:rFonts w:ascii="Times New Roman" w:eastAsia="Times New Roman" w:hAnsi="Times New Roman"/>
          <w:sz w:val="26"/>
          <w:szCs w:val="26"/>
        </w:rPr>
        <w:t xml:space="preserve"> </w:t>
      </w:r>
      <w:r>
        <w:rPr>
          <w:rFonts w:ascii="Times New Roman" w:eastAsia="Times New Roman" w:hAnsi="Times New Roman"/>
          <w:sz w:val="26"/>
          <w:szCs w:val="26"/>
        </w:rPr>
        <w:t>в 2021 году</w:t>
      </w:r>
      <w:r w:rsidRPr="00700944">
        <w:rPr>
          <w:rFonts w:ascii="Times New Roman" w:eastAsia="Times New Roman" w:hAnsi="Times New Roman"/>
          <w:sz w:val="26"/>
          <w:szCs w:val="26"/>
        </w:rPr>
        <w:t xml:space="preserve"> не</w:t>
      </w:r>
      <w:r>
        <w:rPr>
          <w:rFonts w:ascii="Times New Roman" w:eastAsia="Times New Roman" w:hAnsi="Times New Roman"/>
          <w:sz w:val="26"/>
          <w:szCs w:val="26"/>
        </w:rPr>
        <w:t> </w:t>
      </w:r>
      <w:r w:rsidRPr="00700944">
        <w:rPr>
          <w:rFonts w:ascii="Times New Roman" w:eastAsia="Times New Roman" w:hAnsi="Times New Roman"/>
          <w:sz w:val="26"/>
          <w:szCs w:val="26"/>
        </w:rPr>
        <w:t>предусмотрено.</w:t>
      </w:r>
      <w:r>
        <w:rPr>
          <w:rFonts w:ascii="Times New Roman" w:eastAsia="Times New Roman" w:hAnsi="Times New Roman"/>
          <w:sz w:val="26"/>
          <w:szCs w:val="26"/>
        </w:rPr>
        <w:t xml:space="preserve"> Кассовые расходы в отчетном периоде не производились.</w:t>
      </w:r>
    </w:p>
    <w:p w:rsidR="00CC2F84" w:rsidRDefault="00CC2F84" w:rsidP="00F62025">
      <w:pPr>
        <w:spacing w:after="0" w:line="240" w:lineRule="auto"/>
        <w:ind w:firstLine="709"/>
        <w:jc w:val="center"/>
        <w:rPr>
          <w:rFonts w:ascii="Times New Roman" w:hAnsi="Times New Roman"/>
          <w:b/>
          <w:sz w:val="26"/>
          <w:szCs w:val="26"/>
        </w:rPr>
      </w:pPr>
    </w:p>
    <w:p w:rsidR="00CC2F84" w:rsidRDefault="00CC2F84" w:rsidP="00F62025">
      <w:pPr>
        <w:spacing w:after="0" w:line="240" w:lineRule="auto"/>
        <w:ind w:firstLine="709"/>
        <w:jc w:val="center"/>
        <w:rPr>
          <w:rFonts w:ascii="Times New Roman" w:hAnsi="Times New Roman"/>
          <w:b/>
          <w:sz w:val="26"/>
          <w:szCs w:val="26"/>
        </w:rPr>
      </w:pPr>
      <w:r>
        <w:rPr>
          <w:rFonts w:ascii="Times New Roman" w:hAnsi="Times New Roman"/>
          <w:b/>
          <w:sz w:val="26"/>
          <w:szCs w:val="26"/>
        </w:rPr>
        <w:t xml:space="preserve">2. </w:t>
      </w:r>
      <w:r w:rsidRPr="001F3313">
        <w:rPr>
          <w:rFonts w:ascii="Times New Roman" w:hAnsi="Times New Roman"/>
          <w:b/>
          <w:sz w:val="26"/>
          <w:szCs w:val="26"/>
        </w:rPr>
        <w:t>Реализаци</w:t>
      </w:r>
      <w:r>
        <w:rPr>
          <w:rFonts w:ascii="Times New Roman" w:hAnsi="Times New Roman"/>
          <w:b/>
          <w:sz w:val="26"/>
          <w:szCs w:val="26"/>
        </w:rPr>
        <w:t>я</w:t>
      </w:r>
      <w:r w:rsidRPr="001F3313">
        <w:rPr>
          <w:rFonts w:ascii="Times New Roman" w:hAnsi="Times New Roman"/>
          <w:b/>
          <w:sz w:val="26"/>
          <w:szCs w:val="26"/>
        </w:rPr>
        <w:t xml:space="preserve"> регионального проекта</w:t>
      </w:r>
      <w:r>
        <w:rPr>
          <w:rFonts w:ascii="Times New Roman" w:hAnsi="Times New Roman"/>
          <w:b/>
          <w:sz w:val="26"/>
          <w:szCs w:val="26"/>
        </w:rPr>
        <w:t xml:space="preserve"> </w:t>
      </w:r>
      <w:r w:rsidRPr="006A26A4">
        <w:rPr>
          <w:rFonts w:ascii="Times New Roman" w:hAnsi="Times New Roman"/>
          <w:b/>
          <w:sz w:val="26"/>
          <w:szCs w:val="26"/>
        </w:rPr>
        <w:t>«Экспорт продукции АПК»</w:t>
      </w:r>
    </w:p>
    <w:p w:rsidR="00CC2F84" w:rsidRDefault="00CC2F84" w:rsidP="00F62025">
      <w:pPr>
        <w:spacing w:after="0" w:line="240" w:lineRule="auto"/>
        <w:ind w:firstLine="709"/>
        <w:jc w:val="center"/>
        <w:rPr>
          <w:rFonts w:ascii="Times New Roman" w:hAnsi="Times New Roman"/>
          <w:b/>
          <w:sz w:val="26"/>
          <w:szCs w:val="26"/>
        </w:rPr>
      </w:pPr>
    </w:p>
    <w:p w:rsidR="00CC2F84" w:rsidRDefault="00CC2F84" w:rsidP="00F62025">
      <w:pPr>
        <w:spacing w:after="0" w:line="240" w:lineRule="auto"/>
        <w:ind w:firstLine="709"/>
        <w:jc w:val="both"/>
        <w:rPr>
          <w:rFonts w:ascii="Times New Roman" w:hAnsi="Times New Roman"/>
          <w:sz w:val="26"/>
          <w:szCs w:val="26"/>
        </w:rPr>
      </w:pPr>
      <w:r>
        <w:rPr>
          <w:rFonts w:ascii="Times New Roman" w:eastAsia="Times New Roman" w:hAnsi="Times New Roman"/>
          <w:b/>
          <w:sz w:val="26"/>
          <w:szCs w:val="26"/>
        </w:rPr>
        <w:t xml:space="preserve">2.1. </w:t>
      </w:r>
      <w:r w:rsidRPr="009D0DAC">
        <w:rPr>
          <w:rFonts w:ascii="Times New Roman" w:eastAsia="Times New Roman" w:hAnsi="Times New Roman"/>
          <w:b/>
          <w:sz w:val="26"/>
          <w:szCs w:val="26"/>
        </w:rPr>
        <w:t>Анализ соблюдения требований нормативных и методических документов, регламентирующих разработку, коррек</w:t>
      </w:r>
      <w:r>
        <w:rPr>
          <w:rFonts w:ascii="Times New Roman" w:eastAsia="Times New Roman" w:hAnsi="Times New Roman"/>
          <w:b/>
          <w:sz w:val="26"/>
          <w:szCs w:val="26"/>
        </w:rPr>
        <w:t>тировку и реализацию регионального</w:t>
      </w:r>
      <w:r w:rsidRPr="009D0DAC">
        <w:rPr>
          <w:rFonts w:ascii="Times New Roman" w:eastAsia="Times New Roman" w:hAnsi="Times New Roman"/>
          <w:b/>
          <w:sz w:val="26"/>
          <w:szCs w:val="26"/>
        </w:rPr>
        <w:t xml:space="preserve"> проект</w:t>
      </w:r>
      <w:r>
        <w:rPr>
          <w:rFonts w:ascii="Times New Roman" w:eastAsia="Times New Roman" w:hAnsi="Times New Roman"/>
          <w:b/>
          <w:sz w:val="26"/>
          <w:szCs w:val="26"/>
        </w:rPr>
        <w:t>а.</w:t>
      </w:r>
    </w:p>
    <w:p w:rsidR="00CC2F84" w:rsidRPr="00EF7CCD" w:rsidRDefault="00CC2F84" w:rsidP="00F62025">
      <w:pPr>
        <w:autoSpaceDE w:val="0"/>
        <w:autoSpaceDN w:val="0"/>
        <w:adjustRightInd w:val="0"/>
        <w:spacing w:after="0" w:line="240" w:lineRule="auto"/>
        <w:ind w:firstLine="709"/>
        <w:rPr>
          <w:rFonts w:ascii="Times New Roman" w:hAnsi="Times New Roman"/>
          <w:sz w:val="26"/>
          <w:szCs w:val="26"/>
          <w:lang w:eastAsia="ru-RU"/>
        </w:rPr>
      </w:pPr>
      <w:r w:rsidRPr="008C425E">
        <w:rPr>
          <w:rFonts w:ascii="Times New Roman" w:hAnsi="Times New Roman"/>
          <w:sz w:val="26"/>
          <w:szCs w:val="26"/>
        </w:rPr>
        <w:t>Региональный</w:t>
      </w:r>
      <w:r>
        <w:rPr>
          <w:rFonts w:ascii="Times New Roman" w:eastAsia="Times New Roman" w:hAnsi="Times New Roman"/>
          <w:sz w:val="26"/>
          <w:szCs w:val="26"/>
        </w:rPr>
        <w:t xml:space="preserve"> проект </w:t>
      </w:r>
      <w:r w:rsidRPr="008C425E">
        <w:rPr>
          <w:rFonts w:ascii="Times New Roman" w:eastAsia="Times New Roman" w:hAnsi="Times New Roman"/>
          <w:sz w:val="26"/>
          <w:szCs w:val="26"/>
        </w:rPr>
        <w:t>«</w:t>
      </w:r>
      <w:r>
        <w:rPr>
          <w:rFonts w:ascii="Times New Roman" w:eastAsia="Times New Roman" w:hAnsi="Times New Roman"/>
          <w:sz w:val="26"/>
          <w:szCs w:val="26"/>
        </w:rPr>
        <w:t>Экспорт продукции АПК</w:t>
      </w:r>
      <w:r w:rsidRPr="008C425E">
        <w:rPr>
          <w:rFonts w:ascii="Times New Roman" w:eastAsia="Times New Roman" w:hAnsi="Times New Roman"/>
          <w:sz w:val="26"/>
          <w:szCs w:val="26"/>
        </w:rPr>
        <w:t>»</w:t>
      </w:r>
      <w:r>
        <w:rPr>
          <w:rFonts w:ascii="Times New Roman" w:eastAsia="Times New Roman" w:hAnsi="Times New Roman"/>
          <w:sz w:val="26"/>
          <w:szCs w:val="26"/>
        </w:rPr>
        <w:t xml:space="preserve"> (далее – Региональный проект) реализуется в рамках </w:t>
      </w:r>
      <w:r>
        <w:rPr>
          <w:rFonts w:ascii="Times New Roman" w:hAnsi="Times New Roman"/>
          <w:sz w:val="26"/>
        </w:rPr>
        <w:t xml:space="preserve">федерального проекта «Экспорт продукции АПК» национального проекта </w:t>
      </w:r>
      <w:r w:rsidRPr="0055170C">
        <w:rPr>
          <w:rFonts w:ascii="Times New Roman" w:hAnsi="Times New Roman"/>
          <w:sz w:val="26"/>
        </w:rPr>
        <w:t>«Международная кооперация и экспорт»</w:t>
      </w:r>
      <w:r>
        <w:rPr>
          <w:rFonts w:ascii="Times New Roman" w:hAnsi="Times New Roman"/>
          <w:sz w:val="26"/>
        </w:rPr>
        <w:t xml:space="preserve"> и имеет связь с </w:t>
      </w:r>
      <w:r w:rsidRPr="00765B3B">
        <w:rPr>
          <w:rFonts w:ascii="Times New Roman" w:eastAsia="Times New Roman" w:hAnsi="Times New Roman"/>
          <w:sz w:val="26"/>
          <w:szCs w:val="26"/>
        </w:rPr>
        <w:t>Государственной</w:t>
      </w:r>
      <w:r>
        <w:rPr>
          <w:rFonts w:ascii="Times New Roman" w:eastAsia="Times New Roman" w:hAnsi="Times New Roman"/>
          <w:sz w:val="26"/>
          <w:szCs w:val="26"/>
        </w:rPr>
        <w:t xml:space="preserve"> программой «</w:t>
      </w:r>
      <w:r w:rsidRPr="00E96B70">
        <w:rPr>
          <w:rFonts w:ascii="Times New Roman" w:eastAsia="Times New Roman" w:hAnsi="Times New Roman"/>
          <w:sz w:val="26"/>
          <w:szCs w:val="26"/>
        </w:rPr>
        <w:t>Развитие сельского хозяйства и регулирования рынков сельскохозяйственной продукции, сырья и про</w:t>
      </w:r>
      <w:r>
        <w:rPr>
          <w:rFonts w:ascii="Times New Roman" w:eastAsia="Times New Roman" w:hAnsi="Times New Roman"/>
          <w:sz w:val="26"/>
          <w:szCs w:val="26"/>
        </w:rPr>
        <w:t xml:space="preserve">довольствия в Калужской области», утверждённой </w:t>
      </w:r>
      <w:r w:rsidRPr="00E96B70">
        <w:rPr>
          <w:rFonts w:ascii="Times New Roman" w:eastAsia="Times New Roman" w:hAnsi="Times New Roman"/>
          <w:sz w:val="26"/>
          <w:szCs w:val="26"/>
        </w:rPr>
        <w:t>Постановление</w:t>
      </w:r>
      <w:r>
        <w:rPr>
          <w:rFonts w:ascii="Times New Roman" w:eastAsia="Times New Roman" w:hAnsi="Times New Roman"/>
          <w:sz w:val="26"/>
          <w:szCs w:val="26"/>
        </w:rPr>
        <w:t>м</w:t>
      </w:r>
      <w:r w:rsidRPr="00E96B70">
        <w:rPr>
          <w:rFonts w:ascii="Times New Roman" w:eastAsia="Times New Roman" w:hAnsi="Times New Roman"/>
          <w:sz w:val="26"/>
          <w:szCs w:val="26"/>
        </w:rPr>
        <w:t xml:space="preserve"> Правительства Калужской области от 31.01.2019 </w:t>
      </w:r>
      <w:r>
        <w:rPr>
          <w:rFonts w:ascii="Times New Roman" w:eastAsia="Times New Roman" w:hAnsi="Times New Roman"/>
          <w:sz w:val="26"/>
          <w:szCs w:val="26"/>
        </w:rPr>
        <w:t>№ </w:t>
      </w:r>
      <w:r w:rsidRPr="00E96B70">
        <w:rPr>
          <w:rFonts w:ascii="Times New Roman" w:eastAsia="Times New Roman" w:hAnsi="Times New Roman"/>
          <w:sz w:val="26"/>
          <w:szCs w:val="26"/>
        </w:rPr>
        <w:t>48</w:t>
      </w:r>
      <w:r>
        <w:rPr>
          <w:rFonts w:ascii="Times New Roman" w:eastAsia="Times New Roman" w:hAnsi="Times New Roman"/>
          <w:sz w:val="26"/>
          <w:szCs w:val="26"/>
        </w:rPr>
        <w:t xml:space="preserve"> (ред. от 08.04.2021) в рамках подпрограммы </w:t>
      </w:r>
      <w:r>
        <w:rPr>
          <w:rFonts w:ascii="Times New Roman" w:hAnsi="Times New Roman"/>
          <w:sz w:val="26"/>
          <w:szCs w:val="26"/>
          <w:lang w:eastAsia="ru-RU"/>
        </w:rPr>
        <w:t>"</w:t>
      </w:r>
      <w:hyperlink r:id="rId25" w:history="1">
        <w:r w:rsidRPr="00EF7CCD">
          <w:rPr>
            <w:rFonts w:ascii="Times New Roman" w:hAnsi="Times New Roman"/>
            <w:sz w:val="26"/>
            <w:szCs w:val="26"/>
            <w:lang w:eastAsia="ru-RU"/>
          </w:rPr>
          <w:t>Развитие</w:t>
        </w:r>
      </w:hyperlink>
      <w:r w:rsidRPr="00EF7CCD">
        <w:rPr>
          <w:rFonts w:ascii="Times New Roman" w:hAnsi="Times New Roman"/>
          <w:sz w:val="26"/>
          <w:szCs w:val="26"/>
          <w:lang w:eastAsia="ru-RU"/>
        </w:rPr>
        <w:t xml:space="preserve"> </w:t>
      </w:r>
      <w:r>
        <w:rPr>
          <w:rFonts w:ascii="Times New Roman" w:hAnsi="Times New Roman"/>
          <w:sz w:val="26"/>
          <w:szCs w:val="26"/>
          <w:lang w:eastAsia="ru-RU"/>
        </w:rPr>
        <w:t>отраслей агропромышленного комплекса".</w:t>
      </w:r>
    </w:p>
    <w:p w:rsidR="00CC2F84" w:rsidRPr="00CC2F84" w:rsidRDefault="00CC2F84" w:rsidP="00F62025">
      <w:pPr>
        <w:tabs>
          <w:tab w:val="left" w:pos="1134"/>
        </w:tabs>
        <w:spacing w:after="0" w:line="240" w:lineRule="auto"/>
        <w:ind w:firstLine="709"/>
        <w:jc w:val="both"/>
        <w:rPr>
          <w:rFonts w:ascii="Times New Roman" w:eastAsia="Times New Roman" w:hAnsi="Times New Roman"/>
          <w:sz w:val="26"/>
          <w:szCs w:val="26"/>
        </w:rPr>
      </w:pPr>
      <w:r w:rsidRPr="00421995">
        <w:rPr>
          <w:rFonts w:ascii="Times New Roman" w:eastAsia="Times New Roman" w:hAnsi="Times New Roman"/>
          <w:sz w:val="26"/>
          <w:szCs w:val="26"/>
        </w:rPr>
        <w:t xml:space="preserve">Версия № </w:t>
      </w:r>
      <w:r>
        <w:rPr>
          <w:rFonts w:ascii="Times New Roman" w:eastAsia="Times New Roman" w:hAnsi="Times New Roman"/>
          <w:sz w:val="26"/>
          <w:szCs w:val="26"/>
        </w:rPr>
        <w:t>15</w:t>
      </w:r>
      <w:r w:rsidRPr="00421995">
        <w:rPr>
          <w:rFonts w:ascii="Times New Roman" w:eastAsia="Times New Roman" w:hAnsi="Times New Roman"/>
          <w:sz w:val="26"/>
          <w:szCs w:val="26"/>
        </w:rPr>
        <w:t xml:space="preserve"> паспорта регионального проекта утверждена </w:t>
      </w:r>
      <w:r>
        <w:rPr>
          <w:rFonts w:ascii="Times New Roman" w:eastAsia="Times New Roman" w:hAnsi="Times New Roman"/>
          <w:sz w:val="26"/>
          <w:szCs w:val="26"/>
        </w:rPr>
        <w:t>31.03.2021.</w:t>
      </w:r>
    </w:p>
    <w:p w:rsidR="00CC2F84" w:rsidRDefault="00CC2F84" w:rsidP="00F62025">
      <w:pPr>
        <w:spacing w:after="0" w:line="240" w:lineRule="auto"/>
        <w:ind w:firstLine="709"/>
        <w:jc w:val="both"/>
        <w:rPr>
          <w:rFonts w:ascii="Times New Roman" w:hAnsi="Times New Roman"/>
          <w:b/>
          <w:sz w:val="26"/>
          <w:szCs w:val="26"/>
        </w:rPr>
      </w:pPr>
      <w:r>
        <w:rPr>
          <w:rFonts w:ascii="Times New Roman" w:hAnsi="Times New Roman"/>
          <w:b/>
          <w:sz w:val="26"/>
          <w:szCs w:val="26"/>
        </w:rPr>
        <w:t>2.</w:t>
      </w:r>
      <w:r w:rsidRPr="00060BC5">
        <w:rPr>
          <w:rFonts w:ascii="Times New Roman" w:hAnsi="Times New Roman"/>
          <w:b/>
          <w:sz w:val="26"/>
          <w:szCs w:val="26"/>
        </w:rPr>
        <w:t xml:space="preserve">2. Анализ согласованности </w:t>
      </w:r>
      <w:r>
        <w:rPr>
          <w:rFonts w:ascii="Times New Roman" w:hAnsi="Times New Roman"/>
          <w:b/>
          <w:sz w:val="26"/>
          <w:szCs w:val="26"/>
        </w:rPr>
        <w:t>задач</w:t>
      </w:r>
      <w:r w:rsidRPr="00060BC5">
        <w:rPr>
          <w:rFonts w:ascii="Times New Roman" w:hAnsi="Times New Roman"/>
          <w:b/>
          <w:sz w:val="26"/>
          <w:szCs w:val="26"/>
        </w:rPr>
        <w:t xml:space="preserve"> и сбалансированности параметров региональных проектов.</w:t>
      </w:r>
    </w:p>
    <w:p w:rsidR="00CC2F84" w:rsidRPr="000E21C5" w:rsidRDefault="00CC2F84" w:rsidP="00F62025">
      <w:pPr>
        <w:spacing w:after="0" w:line="240" w:lineRule="auto"/>
        <w:ind w:firstLine="709"/>
        <w:jc w:val="both"/>
        <w:rPr>
          <w:rFonts w:ascii="Times New Roman" w:hAnsi="Times New Roman"/>
          <w:b/>
          <w:i/>
          <w:sz w:val="26"/>
          <w:szCs w:val="26"/>
        </w:rPr>
      </w:pPr>
      <w:r w:rsidRPr="00EC6094">
        <w:rPr>
          <w:rFonts w:ascii="Times New Roman" w:eastAsia="Times New Roman" w:hAnsi="Times New Roman"/>
          <w:i/>
          <w:sz w:val="26"/>
          <w:szCs w:val="26"/>
        </w:rPr>
        <w:lastRenderedPageBreak/>
        <w:t>Общественно значимый результат проекта</w:t>
      </w:r>
      <w:r>
        <w:rPr>
          <w:rFonts w:ascii="Times New Roman" w:hAnsi="Times New Roman"/>
          <w:i/>
          <w:sz w:val="26"/>
        </w:rPr>
        <w:t xml:space="preserve"> – с</w:t>
      </w:r>
      <w:r w:rsidRPr="000E21C5">
        <w:rPr>
          <w:rFonts w:ascii="Times New Roman" w:hAnsi="Times New Roman"/>
          <w:i/>
          <w:sz w:val="26"/>
          <w:szCs w:val="26"/>
        </w:rPr>
        <w:t>оздание сквозной системы финансовой и нефинансовой поддержки на всех этапах жизненного цикла проекта по экспорту продукции АПК.</w:t>
      </w:r>
    </w:p>
    <w:p w:rsidR="00CC2F84" w:rsidRDefault="00CC2F84" w:rsidP="00F62025">
      <w:pPr>
        <w:spacing w:after="0" w:line="240" w:lineRule="auto"/>
        <w:ind w:firstLine="709"/>
        <w:jc w:val="both"/>
        <w:rPr>
          <w:rFonts w:ascii="Times New Roman" w:hAnsi="Times New Roman"/>
          <w:sz w:val="26"/>
          <w:szCs w:val="26"/>
        </w:rPr>
      </w:pPr>
      <w:r>
        <w:rPr>
          <w:rFonts w:ascii="Times New Roman" w:hAnsi="Times New Roman"/>
          <w:sz w:val="26"/>
          <w:szCs w:val="26"/>
        </w:rPr>
        <w:t>Для достижения результата регионального проекта заключено соглашение от 13.02.2019 №</w:t>
      </w:r>
      <w:r>
        <w:t> </w:t>
      </w:r>
      <w:r>
        <w:rPr>
          <w:rFonts w:ascii="Times New Roman" w:hAnsi="Times New Roman"/>
          <w:sz w:val="26"/>
          <w:szCs w:val="26"/>
        </w:rPr>
        <w:t>082-2019-Т20021-1, к которому были заключены дополнительные соглашения, последнее из которых от 30.01.2021 № 082-2019-Т20021-1/6.</w:t>
      </w:r>
    </w:p>
    <w:p w:rsidR="00CC2F84" w:rsidRPr="00CC2F84" w:rsidRDefault="00CC2F84" w:rsidP="00F62025">
      <w:pPr>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Pr="00E65EFC">
        <w:rPr>
          <w:rFonts w:ascii="Times New Roman" w:eastAsia="Times New Roman" w:hAnsi="Times New Roman"/>
          <w:sz w:val="26"/>
          <w:szCs w:val="26"/>
        </w:rPr>
        <w:t xml:space="preserve">Общественно значимый результат </w:t>
      </w:r>
      <w:r w:rsidRPr="00ED02AD">
        <w:rPr>
          <w:rFonts w:ascii="Times New Roman" w:hAnsi="Times New Roman"/>
          <w:sz w:val="26"/>
          <w:szCs w:val="26"/>
        </w:rPr>
        <w:t>и показател</w:t>
      </w:r>
      <w:r>
        <w:rPr>
          <w:rFonts w:ascii="Times New Roman" w:hAnsi="Times New Roman"/>
          <w:sz w:val="26"/>
          <w:szCs w:val="26"/>
        </w:rPr>
        <w:t>ь</w:t>
      </w:r>
      <w:r w:rsidRPr="00ED02AD">
        <w:rPr>
          <w:rFonts w:ascii="Times New Roman" w:hAnsi="Times New Roman"/>
          <w:sz w:val="26"/>
          <w:szCs w:val="26"/>
        </w:rPr>
        <w:t xml:space="preserve"> проекта</w:t>
      </w:r>
      <w:r>
        <w:rPr>
          <w:rFonts w:ascii="Times New Roman" w:hAnsi="Times New Roman"/>
          <w:sz w:val="26"/>
          <w:szCs w:val="26"/>
        </w:rPr>
        <w:t>, отраженные в паспорте проекта, соответствуют</w:t>
      </w:r>
      <w:r w:rsidRPr="009D0DAC">
        <w:rPr>
          <w:rFonts w:ascii="Times New Roman" w:hAnsi="Times New Roman"/>
          <w:sz w:val="26"/>
          <w:szCs w:val="26"/>
        </w:rPr>
        <w:t xml:space="preserve"> </w:t>
      </w:r>
      <w:r>
        <w:rPr>
          <w:rFonts w:ascii="Times New Roman" w:hAnsi="Times New Roman"/>
          <w:sz w:val="26"/>
          <w:szCs w:val="26"/>
        </w:rPr>
        <w:t>о</w:t>
      </w:r>
      <w:r>
        <w:rPr>
          <w:rFonts w:ascii="Times New Roman" w:eastAsia="Times New Roman" w:hAnsi="Times New Roman"/>
          <w:sz w:val="26"/>
          <w:szCs w:val="26"/>
        </w:rPr>
        <w:t>бщественно значимому</w:t>
      </w:r>
      <w:r w:rsidRPr="00E65EFC">
        <w:rPr>
          <w:rFonts w:ascii="Times New Roman" w:eastAsia="Times New Roman" w:hAnsi="Times New Roman"/>
          <w:sz w:val="26"/>
          <w:szCs w:val="26"/>
        </w:rPr>
        <w:t xml:space="preserve"> результат</w:t>
      </w:r>
      <w:r>
        <w:rPr>
          <w:rFonts w:ascii="Times New Roman" w:eastAsia="Times New Roman" w:hAnsi="Times New Roman"/>
          <w:sz w:val="26"/>
          <w:szCs w:val="26"/>
        </w:rPr>
        <w:t xml:space="preserve">у </w:t>
      </w:r>
      <w:r w:rsidRPr="00E65EFC">
        <w:rPr>
          <w:rFonts w:ascii="Times New Roman" w:hAnsi="Times New Roman"/>
          <w:sz w:val="26"/>
          <w:szCs w:val="26"/>
        </w:rPr>
        <w:t>и</w:t>
      </w:r>
      <w:r w:rsidRPr="00ED02AD">
        <w:rPr>
          <w:rFonts w:ascii="Times New Roman" w:hAnsi="Times New Roman"/>
          <w:sz w:val="26"/>
          <w:szCs w:val="26"/>
        </w:rPr>
        <w:t xml:space="preserve"> показател</w:t>
      </w:r>
      <w:r>
        <w:rPr>
          <w:rFonts w:ascii="Times New Roman" w:hAnsi="Times New Roman"/>
          <w:sz w:val="26"/>
          <w:szCs w:val="26"/>
        </w:rPr>
        <w:t>ю</w:t>
      </w:r>
      <w:r w:rsidRPr="00ED02AD">
        <w:rPr>
          <w:rFonts w:ascii="Times New Roman" w:hAnsi="Times New Roman"/>
          <w:sz w:val="26"/>
          <w:szCs w:val="26"/>
        </w:rPr>
        <w:t xml:space="preserve"> </w:t>
      </w:r>
      <w:r w:rsidRPr="009D0DAC">
        <w:rPr>
          <w:rFonts w:ascii="Times New Roman" w:hAnsi="Times New Roman"/>
          <w:sz w:val="26"/>
          <w:szCs w:val="26"/>
        </w:rPr>
        <w:t>федеральн</w:t>
      </w:r>
      <w:r>
        <w:rPr>
          <w:rFonts w:ascii="Times New Roman" w:hAnsi="Times New Roman"/>
          <w:sz w:val="26"/>
          <w:szCs w:val="26"/>
        </w:rPr>
        <w:t>ого</w:t>
      </w:r>
      <w:r w:rsidRPr="009D0DAC">
        <w:rPr>
          <w:rFonts w:ascii="Times New Roman" w:hAnsi="Times New Roman"/>
          <w:sz w:val="26"/>
          <w:szCs w:val="26"/>
        </w:rPr>
        <w:t xml:space="preserve"> проект</w:t>
      </w:r>
      <w:r>
        <w:rPr>
          <w:rFonts w:ascii="Times New Roman" w:hAnsi="Times New Roman"/>
          <w:sz w:val="26"/>
          <w:szCs w:val="26"/>
        </w:rPr>
        <w:t>а «Экспорт продукции АПК» и вышеназванному соглашению.</w:t>
      </w:r>
    </w:p>
    <w:p w:rsidR="00CC2F84" w:rsidRDefault="00CC2F84" w:rsidP="00F62025">
      <w:pPr>
        <w:tabs>
          <w:tab w:val="left" w:pos="567"/>
        </w:tabs>
        <w:spacing w:after="0" w:line="240" w:lineRule="auto"/>
        <w:ind w:firstLine="709"/>
        <w:jc w:val="both"/>
        <w:rPr>
          <w:rFonts w:ascii="Times New Roman" w:hAnsi="Times New Roman"/>
          <w:b/>
          <w:sz w:val="26"/>
          <w:szCs w:val="26"/>
        </w:rPr>
      </w:pPr>
      <w:r>
        <w:rPr>
          <w:rFonts w:ascii="Times New Roman" w:hAnsi="Times New Roman"/>
          <w:b/>
          <w:sz w:val="26"/>
          <w:szCs w:val="26"/>
        </w:rPr>
        <w:t>2.</w:t>
      </w:r>
      <w:r w:rsidRPr="008241F9">
        <w:rPr>
          <w:rFonts w:ascii="Times New Roman" w:hAnsi="Times New Roman"/>
          <w:b/>
          <w:sz w:val="26"/>
          <w:szCs w:val="26"/>
        </w:rPr>
        <w:t>3. Оценка обоснованности региональн</w:t>
      </w:r>
      <w:r>
        <w:rPr>
          <w:rFonts w:ascii="Times New Roman" w:hAnsi="Times New Roman"/>
          <w:b/>
          <w:sz w:val="26"/>
          <w:szCs w:val="26"/>
        </w:rPr>
        <w:t>ого</w:t>
      </w:r>
      <w:r w:rsidRPr="008241F9">
        <w:rPr>
          <w:rFonts w:ascii="Times New Roman" w:hAnsi="Times New Roman"/>
          <w:b/>
          <w:sz w:val="26"/>
          <w:szCs w:val="26"/>
        </w:rPr>
        <w:t xml:space="preserve"> проект</w:t>
      </w:r>
      <w:r>
        <w:rPr>
          <w:rFonts w:ascii="Times New Roman" w:hAnsi="Times New Roman"/>
          <w:b/>
          <w:sz w:val="26"/>
          <w:szCs w:val="26"/>
        </w:rPr>
        <w:t>а</w:t>
      </w:r>
      <w:r w:rsidRPr="008241F9">
        <w:rPr>
          <w:rFonts w:ascii="Times New Roman" w:hAnsi="Times New Roman"/>
          <w:b/>
          <w:sz w:val="26"/>
          <w:szCs w:val="26"/>
        </w:rPr>
        <w:t xml:space="preserve"> и ресурсной обеспеченности </w:t>
      </w:r>
      <w:r>
        <w:rPr>
          <w:rFonts w:ascii="Times New Roman" w:hAnsi="Times New Roman"/>
          <w:b/>
          <w:sz w:val="26"/>
          <w:szCs w:val="26"/>
        </w:rPr>
        <w:t>его</w:t>
      </w:r>
      <w:r w:rsidRPr="008241F9">
        <w:rPr>
          <w:rFonts w:ascii="Times New Roman" w:hAnsi="Times New Roman"/>
          <w:b/>
          <w:sz w:val="26"/>
          <w:szCs w:val="26"/>
        </w:rPr>
        <w:t xml:space="preserve"> мероприятий.</w:t>
      </w:r>
    </w:p>
    <w:p w:rsidR="00CC2F84" w:rsidRPr="00E018CA" w:rsidRDefault="00CC2F84" w:rsidP="00F62025">
      <w:pPr>
        <w:spacing w:after="0" w:line="240" w:lineRule="auto"/>
        <w:ind w:firstLine="709"/>
        <w:jc w:val="both"/>
        <w:rPr>
          <w:rFonts w:ascii="Times New Roman" w:hAnsi="Times New Roman"/>
          <w:sz w:val="26"/>
          <w:szCs w:val="26"/>
        </w:rPr>
      </w:pPr>
      <w:r w:rsidRPr="00954657">
        <w:rPr>
          <w:rFonts w:ascii="Times New Roman" w:hAnsi="Times New Roman"/>
          <w:sz w:val="26"/>
          <w:szCs w:val="26"/>
        </w:rPr>
        <w:t>В соответствии с Законом Калужской области от 0</w:t>
      </w:r>
      <w:r>
        <w:rPr>
          <w:rFonts w:ascii="Times New Roman" w:hAnsi="Times New Roman"/>
          <w:sz w:val="26"/>
          <w:szCs w:val="26"/>
        </w:rPr>
        <w:t>3</w:t>
      </w:r>
      <w:r w:rsidRPr="00954657">
        <w:rPr>
          <w:rFonts w:ascii="Times New Roman" w:hAnsi="Times New Roman"/>
          <w:sz w:val="26"/>
          <w:szCs w:val="26"/>
        </w:rPr>
        <w:t>.12.20</w:t>
      </w:r>
      <w:r>
        <w:rPr>
          <w:rFonts w:ascii="Times New Roman" w:hAnsi="Times New Roman"/>
          <w:sz w:val="26"/>
          <w:szCs w:val="26"/>
        </w:rPr>
        <w:t>20</w:t>
      </w:r>
      <w:r w:rsidRPr="00954657">
        <w:rPr>
          <w:rFonts w:ascii="Times New Roman" w:hAnsi="Times New Roman"/>
          <w:sz w:val="26"/>
          <w:szCs w:val="26"/>
        </w:rPr>
        <w:t xml:space="preserve"> № </w:t>
      </w:r>
      <w:r>
        <w:rPr>
          <w:rFonts w:ascii="Times New Roman" w:hAnsi="Times New Roman"/>
          <w:sz w:val="26"/>
          <w:szCs w:val="26"/>
        </w:rPr>
        <w:t>27</w:t>
      </w:r>
      <w:r w:rsidRPr="00806EBF">
        <w:rPr>
          <w:rFonts w:ascii="Times New Roman" w:hAnsi="Times New Roman"/>
          <w:sz w:val="26"/>
          <w:szCs w:val="26"/>
        </w:rPr>
        <w:t>-ОЗ</w:t>
      </w:r>
      <w:r w:rsidRPr="00954657">
        <w:rPr>
          <w:rFonts w:ascii="Times New Roman" w:hAnsi="Times New Roman"/>
          <w:sz w:val="26"/>
          <w:szCs w:val="26"/>
        </w:rPr>
        <w:t xml:space="preserve"> «Об областном бюджете на </w:t>
      </w:r>
      <w:r>
        <w:rPr>
          <w:rFonts w:ascii="Times New Roman" w:hAnsi="Times New Roman"/>
          <w:sz w:val="26"/>
          <w:szCs w:val="26"/>
        </w:rPr>
        <w:t>2021 год</w:t>
      </w:r>
      <w:r w:rsidRPr="00954657">
        <w:rPr>
          <w:rFonts w:ascii="Times New Roman" w:hAnsi="Times New Roman"/>
          <w:sz w:val="26"/>
          <w:szCs w:val="26"/>
        </w:rPr>
        <w:t xml:space="preserve"> и плановый период 202</w:t>
      </w:r>
      <w:r>
        <w:rPr>
          <w:rFonts w:ascii="Times New Roman" w:hAnsi="Times New Roman"/>
          <w:sz w:val="26"/>
          <w:szCs w:val="26"/>
        </w:rPr>
        <w:t>2</w:t>
      </w:r>
      <w:r w:rsidRPr="00954657">
        <w:rPr>
          <w:rFonts w:ascii="Times New Roman" w:hAnsi="Times New Roman"/>
          <w:sz w:val="26"/>
          <w:szCs w:val="26"/>
        </w:rPr>
        <w:t xml:space="preserve"> и 202</w:t>
      </w:r>
      <w:r>
        <w:rPr>
          <w:rFonts w:ascii="Times New Roman" w:hAnsi="Times New Roman"/>
          <w:sz w:val="26"/>
          <w:szCs w:val="26"/>
        </w:rPr>
        <w:t>3</w:t>
      </w:r>
      <w:r w:rsidRPr="00954657">
        <w:rPr>
          <w:rFonts w:ascii="Times New Roman" w:hAnsi="Times New Roman"/>
          <w:sz w:val="26"/>
          <w:szCs w:val="26"/>
        </w:rPr>
        <w:t xml:space="preserve"> годов» </w:t>
      </w:r>
      <w:r w:rsidRPr="00E018CA">
        <w:rPr>
          <w:rFonts w:ascii="Times New Roman" w:hAnsi="Times New Roman"/>
          <w:sz w:val="26"/>
          <w:szCs w:val="26"/>
        </w:rPr>
        <w:t xml:space="preserve">на реализацию регионального проекта предусмотрены бюджетные ассигнования в сумме </w:t>
      </w:r>
      <w:r>
        <w:rPr>
          <w:rFonts w:ascii="Times New Roman" w:hAnsi="Times New Roman"/>
          <w:sz w:val="26"/>
          <w:szCs w:val="26"/>
        </w:rPr>
        <w:t>16 085,5</w:t>
      </w:r>
      <w:r w:rsidRPr="00E018CA">
        <w:rPr>
          <w:rFonts w:ascii="Times New Roman" w:hAnsi="Times New Roman"/>
          <w:sz w:val="26"/>
          <w:szCs w:val="26"/>
        </w:rPr>
        <w:t xml:space="preserve"> тыс. руб. </w:t>
      </w:r>
      <w:r>
        <w:rPr>
          <w:rFonts w:ascii="Times New Roman" w:hAnsi="Times New Roman"/>
          <w:sz w:val="26"/>
          <w:szCs w:val="26"/>
        </w:rPr>
        <w:t xml:space="preserve">(из них: 15 442,1 тыс. руб. </w:t>
      </w:r>
      <w:r w:rsidRPr="00E018CA">
        <w:rPr>
          <w:rFonts w:ascii="Times New Roman" w:hAnsi="Times New Roman"/>
          <w:sz w:val="26"/>
          <w:szCs w:val="26"/>
        </w:rPr>
        <w:t>– средства федерального бюджета</w:t>
      </w:r>
      <w:r>
        <w:rPr>
          <w:rFonts w:ascii="Times New Roman" w:hAnsi="Times New Roman"/>
          <w:sz w:val="26"/>
          <w:szCs w:val="26"/>
        </w:rPr>
        <w:t>, 643,4 тыс. руб. – средства регионального бюджета).</w:t>
      </w:r>
    </w:p>
    <w:p w:rsidR="00CC2F84" w:rsidRDefault="00CC2F84" w:rsidP="00F62025">
      <w:pPr>
        <w:tabs>
          <w:tab w:val="left" w:pos="1134"/>
        </w:tabs>
        <w:spacing w:after="0" w:line="240" w:lineRule="auto"/>
        <w:ind w:firstLine="709"/>
        <w:jc w:val="both"/>
        <w:rPr>
          <w:rFonts w:ascii="Times New Roman" w:hAnsi="Times New Roman"/>
          <w:sz w:val="26"/>
          <w:szCs w:val="26"/>
        </w:rPr>
      </w:pPr>
      <w:r w:rsidRPr="00E018CA">
        <w:rPr>
          <w:rFonts w:ascii="Times New Roman" w:hAnsi="Times New Roman"/>
          <w:sz w:val="26"/>
          <w:szCs w:val="26"/>
        </w:rPr>
        <w:t xml:space="preserve">В 2020 году заключено </w:t>
      </w:r>
      <w:r>
        <w:rPr>
          <w:rFonts w:ascii="Times New Roman" w:hAnsi="Times New Roman"/>
          <w:sz w:val="26"/>
          <w:szCs w:val="26"/>
        </w:rPr>
        <w:t>соглашение о предоставлении субсидии из федерального бюджета на стимулирование производства масличных культур, в соответствии с дополнительным соглашением от 27.12.2020 № 082-09-2020-609/3 из федерального бюджета предоставлена субсидия в размере 15 442,1 тыс. руб.</w:t>
      </w:r>
    </w:p>
    <w:p w:rsidR="00CC2F84" w:rsidRDefault="00CC2F84" w:rsidP="00F62025">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Следует отметить, что в рамках реализации Регионального проекта заключено соглашение о предоставлении из федерального бюджета субсидии на реализацию мероприятий в области мелиорации земель сельскохозяйственного назначения от 24.12.2019 № 082-09-2020-469 (дополнительное соглашение от 16.12.2020 № 082-09-2020-469/1), в соответствии с которым финансирование данного мероприятия в 2021 году не предусмотрено (выделение средств запланировано с 2022 года).</w:t>
      </w:r>
    </w:p>
    <w:p w:rsidR="00CC2F84" w:rsidRPr="00E018CA" w:rsidRDefault="00CC2F84" w:rsidP="00F62025">
      <w:pPr>
        <w:spacing w:after="0" w:line="240" w:lineRule="auto"/>
        <w:ind w:firstLine="709"/>
        <w:jc w:val="both"/>
        <w:rPr>
          <w:rFonts w:ascii="Times New Roman" w:hAnsi="Times New Roman"/>
          <w:sz w:val="26"/>
          <w:szCs w:val="26"/>
        </w:rPr>
      </w:pPr>
      <w:r w:rsidRPr="00E018CA">
        <w:rPr>
          <w:rFonts w:ascii="Times New Roman" w:hAnsi="Times New Roman"/>
          <w:sz w:val="26"/>
          <w:szCs w:val="26"/>
        </w:rPr>
        <w:t xml:space="preserve">Сводной бюджетной росписью на реализацию регионального проекта предусмотрены средства в сумме </w:t>
      </w:r>
      <w:r>
        <w:rPr>
          <w:rFonts w:ascii="Times New Roman" w:hAnsi="Times New Roman"/>
          <w:sz w:val="26"/>
          <w:szCs w:val="26"/>
        </w:rPr>
        <w:t>16 085,5</w:t>
      </w:r>
      <w:r w:rsidRPr="00E018CA">
        <w:rPr>
          <w:rFonts w:ascii="Times New Roman" w:hAnsi="Times New Roman"/>
          <w:sz w:val="26"/>
          <w:szCs w:val="26"/>
        </w:rPr>
        <w:t xml:space="preserve"> тыс. руб.</w:t>
      </w:r>
    </w:p>
    <w:p w:rsidR="00CC2F84" w:rsidRPr="00CC2F84" w:rsidRDefault="00CC2F84" w:rsidP="00F62025">
      <w:pPr>
        <w:spacing w:after="0" w:line="240" w:lineRule="auto"/>
        <w:ind w:firstLine="709"/>
        <w:jc w:val="both"/>
        <w:rPr>
          <w:rFonts w:ascii="Times New Roman" w:hAnsi="Times New Roman"/>
          <w:sz w:val="26"/>
          <w:szCs w:val="26"/>
        </w:rPr>
      </w:pPr>
      <w:r w:rsidRPr="00E018CA">
        <w:rPr>
          <w:rFonts w:ascii="Times New Roman" w:hAnsi="Times New Roman"/>
          <w:sz w:val="26"/>
          <w:szCs w:val="26"/>
        </w:rPr>
        <w:t>Согласно паспорту,</w:t>
      </w:r>
      <w:r>
        <w:rPr>
          <w:rFonts w:ascii="Times New Roman" w:hAnsi="Times New Roman"/>
          <w:sz w:val="26"/>
          <w:szCs w:val="26"/>
        </w:rPr>
        <w:t xml:space="preserve"> </w:t>
      </w:r>
      <w:r w:rsidRPr="00E018CA">
        <w:rPr>
          <w:rFonts w:ascii="Times New Roman" w:hAnsi="Times New Roman"/>
          <w:sz w:val="26"/>
          <w:szCs w:val="26"/>
        </w:rPr>
        <w:t xml:space="preserve">объем финансового обеспечения проекта составляет </w:t>
      </w:r>
      <w:r>
        <w:rPr>
          <w:rFonts w:ascii="Times New Roman" w:hAnsi="Times New Roman"/>
          <w:sz w:val="26"/>
          <w:szCs w:val="26"/>
        </w:rPr>
        <w:t>16 085,521 </w:t>
      </w:r>
      <w:r w:rsidRPr="00E018CA">
        <w:rPr>
          <w:rFonts w:ascii="Times New Roman" w:hAnsi="Times New Roman"/>
          <w:sz w:val="26"/>
          <w:szCs w:val="26"/>
        </w:rPr>
        <w:t>тыс. руб.,</w:t>
      </w:r>
      <w:r>
        <w:rPr>
          <w:rFonts w:ascii="Times New Roman" w:hAnsi="Times New Roman"/>
          <w:sz w:val="26"/>
          <w:szCs w:val="26"/>
        </w:rPr>
        <w:t xml:space="preserve"> </w:t>
      </w:r>
      <w:r w:rsidRPr="00E018CA">
        <w:rPr>
          <w:rFonts w:ascii="Times New Roman" w:hAnsi="Times New Roman"/>
          <w:sz w:val="26"/>
          <w:szCs w:val="26"/>
        </w:rPr>
        <w:t>что соответствует Закону Калужской области об областном бюджете на 202</w:t>
      </w:r>
      <w:r>
        <w:rPr>
          <w:rFonts w:ascii="Times New Roman" w:hAnsi="Times New Roman"/>
          <w:sz w:val="26"/>
          <w:szCs w:val="26"/>
        </w:rPr>
        <w:t>1 год и сводной бюджетной росписи.</w:t>
      </w:r>
    </w:p>
    <w:p w:rsidR="00CC2F84" w:rsidRDefault="00CC2F84" w:rsidP="00F62025">
      <w:pPr>
        <w:pStyle w:val="12"/>
        <w:shd w:val="clear" w:color="auto" w:fill="auto"/>
        <w:tabs>
          <w:tab w:val="left" w:pos="567"/>
        </w:tabs>
        <w:spacing w:before="0" w:after="0" w:line="240" w:lineRule="auto"/>
        <w:ind w:firstLine="709"/>
        <w:jc w:val="both"/>
        <w:rPr>
          <w:rFonts w:ascii="Times New Roman" w:hAnsi="Times New Roman"/>
          <w:b/>
          <w:sz w:val="26"/>
          <w:szCs w:val="26"/>
        </w:rPr>
      </w:pPr>
      <w:r>
        <w:rPr>
          <w:rFonts w:ascii="Times New Roman" w:hAnsi="Times New Roman"/>
          <w:b/>
          <w:sz w:val="26"/>
          <w:szCs w:val="26"/>
          <w:lang w:val="ru-RU"/>
        </w:rPr>
        <w:t>2.</w:t>
      </w:r>
      <w:r w:rsidRPr="00FF1D89">
        <w:rPr>
          <w:rFonts w:ascii="Times New Roman" w:hAnsi="Times New Roman"/>
          <w:b/>
          <w:sz w:val="26"/>
          <w:szCs w:val="26"/>
        </w:rPr>
        <w:t>4. Оценка системы управления разработкой и реализацией региональн</w:t>
      </w:r>
      <w:r>
        <w:rPr>
          <w:rFonts w:ascii="Times New Roman" w:hAnsi="Times New Roman"/>
          <w:b/>
          <w:sz w:val="26"/>
          <w:szCs w:val="26"/>
        </w:rPr>
        <w:t>ого</w:t>
      </w:r>
      <w:r w:rsidRPr="00FF1D89">
        <w:rPr>
          <w:rFonts w:ascii="Times New Roman" w:hAnsi="Times New Roman"/>
          <w:b/>
          <w:sz w:val="26"/>
          <w:szCs w:val="26"/>
        </w:rPr>
        <w:t xml:space="preserve"> проект</w:t>
      </w:r>
      <w:r>
        <w:rPr>
          <w:rFonts w:ascii="Times New Roman" w:hAnsi="Times New Roman"/>
          <w:b/>
          <w:sz w:val="26"/>
          <w:szCs w:val="26"/>
        </w:rPr>
        <w:t>а</w:t>
      </w:r>
      <w:r w:rsidRPr="00FF1D89">
        <w:rPr>
          <w:rFonts w:ascii="Times New Roman" w:hAnsi="Times New Roman"/>
          <w:b/>
          <w:sz w:val="26"/>
          <w:szCs w:val="26"/>
        </w:rPr>
        <w:t>.</w:t>
      </w:r>
    </w:p>
    <w:p w:rsidR="00CC2F84" w:rsidRPr="00EF0FF1" w:rsidRDefault="00CC2F84" w:rsidP="00F62025">
      <w:pPr>
        <w:spacing w:after="0" w:line="240" w:lineRule="auto"/>
        <w:ind w:firstLine="709"/>
        <w:jc w:val="both"/>
        <w:rPr>
          <w:rFonts w:ascii="Times New Roman" w:eastAsia="Times New Roman" w:hAnsi="Times New Roman"/>
          <w:sz w:val="26"/>
          <w:szCs w:val="26"/>
        </w:rPr>
      </w:pPr>
      <w:r w:rsidRPr="003D0474">
        <w:rPr>
          <w:rFonts w:ascii="Times New Roman" w:eastAsia="Times New Roman" w:hAnsi="Times New Roman"/>
          <w:sz w:val="26"/>
          <w:szCs w:val="26"/>
        </w:rPr>
        <w:t xml:space="preserve">В результате анализа отчёта о ходе реализации регионального проекта за </w:t>
      </w:r>
      <w:r>
        <w:rPr>
          <w:rFonts w:ascii="Times New Roman" w:eastAsia="Times New Roman" w:hAnsi="Times New Roman"/>
          <w:sz w:val="26"/>
          <w:szCs w:val="26"/>
          <w:lang w:val="en-US"/>
        </w:rPr>
        <w:t>I</w:t>
      </w:r>
      <w:r>
        <w:rPr>
          <w:rFonts w:ascii="Times New Roman" w:eastAsia="Times New Roman" w:hAnsi="Times New Roman"/>
          <w:sz w:val="26"/>
          <w:szCs w:val="26"/>
        </w:rPr>
        <w:t xml:space="preserve"> квартал </w:t>
      </w:r>
      <w:r w:rsidRPr="003D0474">
        <w:rPr>
          <w:rFonts w:ascii="Times New Roman" w:eastAsia="Times New Roman" w:hAnsi="Times New Roman"/>
          <w:sz w:val="26"/>
          <w:szCs w:val="26"/>
        </w:rPr>
        <w:t>202</w:t>
      </w:r>
      <w:r>
        <w:rPr>
          <w:rFonts w:ascii="Times New Roman" w:eastAsia="Times New Roman" w:hAnsi="Times New Roman"/>
          <w:sz w:val="26"/>
          <w:szCs w:val="26"/>
        </w:rPr>
        <w:t>1 </w:t>
      </w:r>
      <w:r w:rsidRPr="003D0474">
        <w:rPr>
          <w:rFonts w:ascii="Times New Roman" w:eastAsia="Times New Roman" w:hAnsi="Times New Roman"/>
          <w:sz w:val="26"/>
          <w:szCs w:val="26"/>
        </w:rPr>
        <w:t>год</w:t>
      </w:r>
      <w:r>
        <w:rPr>
          <w:rFonts w:ascii="Times New Roman" w:eastAsia="Times New Roman" w:hAnsi="Times New Roman"/>
          <w:sz w:val="26"/>
          <w:szCs w:val="26"/>
        </w:rPr>
        <w:t>а</w:t>
      </w:r>
      <w:r w:rsidRPr="003D0474">
        <w:rPr>
          <w:rFonts w:ascii="Times New Roman" w:eastAsia="Times New Roman" w:hAnsi="Times New Roman"/>
          <w:sz w:val="26"/>
          <w:szCs w:val="26"/>
        </w:rPr>
        <w:t xml:space="preserve"> (далее – </w:t>
      </w:r>
      <w:r w:rsidRPr="00EF0FF1">
        <w:rPr>
          <w:rFonts w:ascii="Times New Roman" w:eastAsia="Times New Roman" w:hAnsi="Times New Roman"/>
          <w:sz w:val="26"/>
          <w:szCs w:val="26"/>
        </w:rPr>
        <w:t>Отчёт) установлено следующее.</w:t>
      </w:r>
    </w:p>
    <w:p w:rsidR="00CC2F84" w:rsidRPr="00EF0FF1" w:rsidRDefault="00CC2F84" w:rsidP="00F62025">
      <w:pPr>
        <w:spacing w:after="0" w:line="240" w:lineRule="auto"/>
        <w:ind w:firstLine="709"/>
        <w:jc w:val="both"/>
        <w:rPr>
          <w:rFonts w:ascii="Times New Roman" w:eastAsia="Times New Roman" w:hAnsi="Times New Roman"/>
          <w:sz w:val="26"/>
          <w:szCs w:val="26"/>
        </w:rPr>
      </w:pPr>
      <w:r w:rsidRPr="00EF0FF1">
        <w:rPr>
          <w:rFonts w:ascii="Times New Roman" w:eastAsia="Times New Roman" w:hAnsi="Times New Roman"/>
          <w:sz w:val="26"/>
          <w:szCs w:val="26"/>
        </w:rPr>
        <w:t xml:space="preserve">2.4.1. </w:t>
      </w:r>
      <w:r w:rsidRPr="00EF0FF1">
        <w:rPr>
          <w:rFonts w:ascii="Times New Roman" w:hAnsi="Times New Roman"/>
          <w:sz w:val="26"/>
          <w:szCs w:val="26"/>
        </w:rPr>
        <w:t>Информация о достижении показателей регионального проекта за 1 квартал 2021 года</w:t>
      </w:r>
      <w:r w:rsidRPr="00EF0FF1">
        <w:rPr>
          <w:rFonts w:ascii="Times New Roman" w:hAnsi="Times New Roman"/>
          <w:b/>
          <w:sz w:val="26"/>
          <w:szCs w:val="26"/>
        </w:rPr>
        <w:t xml:space="preserve"> </w:t>
      </w:r>
      <w:r w:rsidRPr="00EF0FF1">
        <w:rPr>
          <w:rFonts w:ascii="Times New Roman" w:hAnsi="Times New Roman"/>
          <w:sz w:val="26"/>
          <w:szCs w:val="26"/>
        </w:rPr>
        <w:t xml:space="preserve">представлена </w:t>
      </w:r>
      <w:r w:rsidR="00A90822" w:rsidRPr="00EF0FF1">
        <w:rPr>
          <w:rFonts w:ascii="Times New Roman" w:hAnsi="Times New Roman"/>
          <w:sz w:val="26"/>
          <w:szCs w:val="26"/>
        </w:rPr>
        <w:t>в приложении № 87</w:t>
      </w:r>
      <w:r w:rsidRPr="00EF0FF1">
        <w:rPr>
          <w:rFonts w:ascii="Times New Roman" w:hAnsi="Times New Roman"/>
          <w:sz w:val="26"/>
          <w:szCs w:val="26"/>
        </w:rPr>
        <w:t xml:space="preserve"> к отчёту.</w:t>
      </w:r>
      <w:r w:rsidRPr="00EF0FF1">
        <w:rPr>
          <w:rFonts w:ascii="Times New Roman" w:eastAsia="Times New Roman" w:hAnsi="Times New Roman"/>
          <w:sz w:val="26"/>
          <w:szCs w:val="26"/>
        </w:rPr>
        <w:t xml:space="preserve"> </w:t>
      </w:r>
    </w:p>
    <w:p w:rsidR="00CC2F84" w:rsidRDefault="00CC2F84" w:rsidP="00F62025">
      <w:pPr>
        <w:autoSpaceDE w:val="0"/>
        <w:autoSpaceDN w:val="0"/>
        <w:adjustRightInd w:val="0"/>
        <w:spacing w:after="0" w:line="240" w:lineRule="auto"/>
        <w:ind w:firstLine="709"/>
        <w:jc w:val="both"/>
        <w:rPr>
          <w:rFonts w:ascii="Times New Roman" w:hAnsi="Times New Roman"/>
          <w:sz w:val="26"/>
          <w:szCs w:val="26"/>
        </w:rPr>
      </w:pPr>
      <w:r w:rsidRPr="00EF0FF1">
        <w:rPr>
          <w:rFonts w:ascii="Times New Roman" w:hAnsi="Times New Roman"/>
          <w:sz w:val="26"/>
          <w:szCs w:val="26"/>
        </w:rPr>
        <w:t>Региональным проектом установлен один показатель</w:t>
      </w:r>
      <w:r>
        <w:rPr>
          <w:rFonts w:ascii="Times New Roman" w:hAnsi="Times New Roman"/>
          <w:sz w:val="26"/>
          <w:szCs w:val="26"/>
        </w:rPr>
        <w:t>:</w:t>
      </w:r>
    </w:p>
    <w:p w:rsidR="00CC2F84" w:rsidRPr="00EF7CCD" w:rsidRDefault="00CC2F84" w:rsidP="00F62025">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Pr="007D7C7D">
        <w:rPr>
          <w:rFonts w:ascii="Times New Roman" w:hAnsi="Times New Roman"/>
          <w:b/>
          <w:i/>
          <w:sz w:val="26"/>
          <w:szCs w:val="26"/>
        </w:rPr>
        <w:t xml:space="preserve">объем экспорта продукции АПК, </w:t>
      </w:r>
      <w:r w:rsidRPr="007D7C7D">
        <w:rPr>
          <w:rFonts w:ascii="Times New Roman" w:hAnsi="Times New Roman"/>
          <w:sz w:val="26"/>
          <w:szCs w:val="26"/>
        </w:rPr>
        <w:t xml:space="preserve">плановое значение на </w:t>
      </w:r>
      <w:r w:rsidRPr="00750254">
        <w:rPr>
          <w:rFonts w:ascii="Times New Roman" w:eastAsia="Times New Roman" w:hAnsi="Times New Roman"/>
          <w:color w:val="000000"/>
          <w:sz w:val="26"/>
          <w:szCs w:val="26"/>
        </w:rPr>
        <w:t xml:space="preserve">конец отчетного периода </w:t>
      </w:r>
      <w:r w:rsidRPr="007D7C7D">
        <w:rPr>
          <w:rFonts w:ascii="Times New Roman" w:hAnsi="Times New Roman"/>
          <w:sz w:val="26"/>
          <w:szCs w:val="26"/>
        </w:rPr>
        <w:t>составляет 0,</w:t>
      </w:r>
      <w:r>
        <w:rPr>
          <w:rFonts w:ascii="Times New Roman" w:hAnsi="Times New Roman"/>
          <w:sz w:val="26"/>
          <w:szCs w:val="26"/>
        </w:rPr>
        <w:t>003</w:t>
      </w:r>
      <w:r w:rsidRPr="007D7C7D">
        <w:rPr>
          <w:rFonts w:ascii="Times New Roman" w:hAnsi="Times New Roman"/>
          <w:sz w:val="26"/>
          <w:szCs w:val="26"/>
        </w:rPr>
        <w:t xml:space="preserve"> млрд долларов США</w:t>
      </w:r>
      <w:r>
        <w:rPr>
          <w:rFonts w:ascii="Times New Roman" w:hAnsi="Times New Roman"/>
          <w:sz w:val="26"/>
          <w:szCs w:val="26"/>
        </w:rPr>
        <w:t>, ф</w:t>
      </w:r>
      <w:r w:rsidRPr="007D7C7D">
        <w:rPr>
          <w:rFonts w:ascii="Times New Roman" w:hAnsi="Times New Roman"/>
          <w:sz w:val="26"/>
          <w:szCs w:val="26"/>
        </w:rPr>
        <w:t xml:space="preserve">актическое значение </w:t>
      </w:r>
      <w:r>
        <w:rPr>
          <w:rFonts w:ascii="Times New Roman" w:hAnsi="Times New Roman"/>
          <w:sz w:val="26"/>
          <w:szCs w:val="26"/>
        </w:rPr>
        <w:t>сложилось</w:t>
      </w:r>
      <w:r w:rsidRPr="007D7C7D">
        <w:rPr>
          <w:rFonts w:ascii="Times New Roman" w:hAnsi="Times New Roman"/>
          <w:sz w:val="26"/>
          <w:szCs w:val="26"/>
        </w:rPr>
        <w:t xml:space="preserve"> 0,0</w:t>
      </w:r>
      <w:r>
        <w:rPr>
          <w:rFonts w:ascii="Times New Roman" w:hAnsi="Times New Roman"/>
          <w:sz w:val="26"/>
          <w:szCs w:val="26"/>
        </w:rPr>
        <w:t>103</w:t>
      </w:r>
      <w:r w:rsidRPr="007D7C7D">
        <w:rPr>
          <w:rFonts w:ascii="Times New Roman" w:hAnsi="Times New Roman"/>
          <w:sz w:val="26"/>
          <w:szCs w:val="26"/>
        </w:rPr>
        <w:t xml:space="preserve"> млрд долларов США, что составляет </w:t>
      </w:r>
      <w:r>
        <w:rPr>
          <w:rFonts w:ascii="Times New Roman" w:hAnsi="Times New Roman"/>
          <w:sz w:val="26"/>
          <w:szCs w:val="26"/>
        </w:rPr>
        <w:t>343,3</w:t>
      </w:r>
      <w:r w:rsidRPr="007D7C7D">
        <w:rPr>
          <w:rFonts w:ascii="Times New Roman" w:hAnsi="Times New Roman"/>
          <w:sz w:val="26"/>
          <w:szCs w:val="26"/>
        </w:rPr>
        <w:t xml:space="preserve"> % </w:t>
      </w:r>
      <w:r>
        <w:rPr>
          <w:rFonts w:ascii="Times New Roman" w:hAnsi="Times New Roman"/>
          <w:sz w:val="26"/>
          <w:szCs w:val="26"/>
        </w:rPr>
        <w:t xml:space="preserve">плана, </w:t>
      </w:r>
      <w:r w:rsidRPr="007C5A02">
        <w:rPr>
          <w:rFonts w:ascii="Times New Roman" w:hAnsi="Times New Roman"/>
          <w:sz w:val="26"/>
          <w:szCs w:val="26"/>
          <w:u w:val="single"/>
        </w:rPr>
        <w:t xml:space="preserve">показатель </w:t>
      </w:r>
      <w:r>
        <w:rPr>
          <w:rFonts w:ascii="Times New Roman" w:hAnsi="Times New Roman"/>
          <w:sz w:val="26"/>
          <w:szCs w:val="26"/>
          <w:u w:val="single"/>
        </w:rPr>
        <w:t xml:space="preserve">за отчетный период </w:t>
      </w:r>
      <w:r w:rsidRPr="007C5A02">
        <w:rPr>
          <w:rFonts w:ascii="Times New Roman" w:hAnsi="Times New Roman"/>
          <w:sz w:val="26"/>
          <w:szCs w:val="26"/>
          <w:u w:val="single"/>
        </w:rPr>
        <w:t>выполнен</w:t>
      </w:r>
      <w:r>
        <w:rPr>
          <w:rFonts w:ascii="Times New Roman" w:hAnsi="Times New Roman"/>
          <w:sz w:val="26"/>
          <w:szCs w:val="26"/>
        </w:rPr>
        <w:t>.</w:t>
      </w:r>
    </w:p>
    <w:p w:rsidR="0034546C" w:rsidRDefault="00CC2F84" w:rsidP="00F62025">
      <w:pPr>
        <w:tabs>
          <w:tab w:val="left" w:pos="1134"/>
        </w:tabs>
        <w:spacing w:after="0" w:line="240" w:lineRule="auto"/>
        <w:ind w:firstLine="709"/>
        <w:jc w:val="both"/>
        <w:rPr>
          <w:rFonts w:ascii="Times New Roman" w:hAnsi="Times New Roman"/>
          <w:sz w:val="26"/>
          <w:szCs w:val="26"/>
        </w:rPr>
      </w:pPr>
      <w:r w:rsidRPr="003D0474">
        <w:rPr>
          <w:rFonts w:ascii="Times New Roman" w:hAnsi="Times New Roman"/>
          <w:sz w:val="26"/>
          <w:szCs w:val="26"/>
        </w:rPr>
        <w:t xml:space="preserve">Информация о достижении показателей регионального проекта за </w:t>
      </w:r>
      <w:r>
        <w:rPr>
          <w:rFonts w:ascii="Times New Roman" w:eastAsia="Times New Roman" w:hAnsi="Times New Roman"/>
          <w:sz w:val="26"/>
          <w:szCs w:val="26"/>
          <w:lang w:val="en-US"/>
        </w:rPr>
        <w:t>I</w:t>
      </w:r>
      <w:r>
        <w:rPr>
          <w:rFonts w:ascii="Times New Roman" w:eastAsia="Times New Roman" w:hAnsi="Times New Roman"/>
          <w:sz w:val="26"/>
          <w:szCs w:val="26"/>
        </w:rPr>
        <w:t xml:space="preserve"> квартал </w:t>
      </w:r>
      <w:r w:rsidRPr="003D0474">
        <w:rPr>
          <w:rFonts w:ascii="Times New Roman" w:eastAsia="Times New Roman" w:hAnsi="Times New Roman"/>
          <w:sz w:val="26"/>
          <w:szCs w:val="26"/>
        </w:rPr>
        <w:t>202</w:t>
      </w:r>
      <w:r>
        <w:rPr>
          <w:rFonts w:ascii="Times New Roman" w:eastAsia="Times New Roman" w:hAnsi="Times New Roman"/>
          <w:sz w:val="26"/>
          <w:szCs w:val="26"/>
        </w:rPr>
        <w:t>1 </w:t>
      </w:r>
      <w:r w:rsidRPr="003D0474">
        <w:rPr>
          <w:rFonts w:ascii="Times New Roman" w:eastAsia="Times New Roman" w:hAnsi="Times New Roman"/>
          <w:sz w:val="26"/>
          <w:szCs w:val="26"/>
        </w:rPr>
        <w:t>год</w:t>
      </w:r>
      <w:r>
        <w:rPr>
          <w:rFonts w:ascii="Times New Roman" w:eastAsia="Times New Roman" w:hAnsi="Times New Roman"/>
          <w:sz w:val="26"/>
          <w:szCs w:val="26"/>
        </w:rPr>
        <w:t xml:space="preserve">а </w:t>
      </w:r>
      <w:r w:rsidRPr="003D0474">
        <w:rPr>
          <w:rFonts w:ascii="Times New Roman" w:hAnsi="Times New Roman"/>
          <w:sz w:val="26"/>
          <w:szCs w:val="26"/>
        </w:rPr>
        <w:t xml:space="preserve">представлена в </w:t>
      </w:r>
      <w:r w:rsidR="0021068B">
        <w:rPr>
          <w:rFonts w:ascii="Times New Roman" w:hAnsi="Times New Roman"/>
          <w:sz w:val="26"/>
          <w:szCs w:val="26"/>
        </w:rPr>
        <w:t>таблице № 32.</w:t>
      </w:r>
    </w:p>
    <w:p w:rsidR="00CC2F84" w:rsidRDefault="0034546C" w:rsidP="0034546C">
      <w:pPr>
        <w:tabs>
          <w:tab w:val="left" w:pos="1134"/>
        </w:tabs>
        <w:spacing w:after="0" w:line="240" w:lineRule="auto"/>
        <w:ind w:firstLine="709"/>
        <w:jc w:val="right"/>
        <w:rPr>
          <w:rFonts w:ascii="Times New Roman" w:hAnsi="Times New Roman"/>
          <w:sz w:val="26"/>
          <w:szCs w:val="26"/>
        </w:rPr>
      </w:pPr>
      <w:r>
        <w:rPr>
          <w:rFonts w:ascii="Times New Roman" w:hAnsi="Times New Roman"/>
          <w:sz w:val="26"/>
          <w:szCs w:val="26"/>
        </w:rPr>
        <w:br w:type="page"/>
      </w:r>
      <w:r w:rsidR="0021068B">
        <w:rPr>
          <w:rFonts w:ascii="Times New Roman" w:hAnsi="Times New Roman"/>
          <w:sz w:val="26"/>
          <w:szCs w:val="26"/>
        </w:rPr>
        <w:lastRenderedPageBreak/>
        <w:t>Таблица № 32</w:t>
      </w:r>
    </w:p>
    <w:tbl>
      <w:tblPr>
        <w:tblW w:w="9930" w:type="dxa"/>
        <w:tblInd w:w="250" w:type="dxa"/>
        <w:tblLook w:val="04A0" w:firstRow="1" w:lastRow="0" w:firstColumn="1" w:lastColumn="0" w:noHBand="0" w:noVBand="1"/>
      </w:tblPr>
      <w:tblGrid>
        <w:gridCol w:w="1638"/>
        <w:gridCol w:w="929"/>
        <w:gridCol w:w="1114"/>
        <w:gridCol w:w="1053"/>
        <w:gridCol w:w="1158"/>
        <w:gridCol w:w="1049"/>
        <w:gridCol w:w="1063"/>
        <w:gridCol w:w="970"/>
        <w:gridCol w:w="956"/>
      </w:tblGrid>
      <w:tr w:rsidR="00CC2F84" w:rsidRPr="00750254" w:rsidTr="0034546C">
        <w:trPr>
          <w:trHeight w:val="735"/>
        </w:trPr>
        <w:tc>
          <w:tcPr>
            <w:tcW w:w="16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2F84" w:rsidRPr="00750254" w:rsidRDefault="00CC2F84" w:rsidP="0034546C">
            <w:pPr>
              <w:spacing w:after="0" w:line="240" w:lineRule="auto"/>
              <w:jc w:val="center"/>
              <w:rPr>
                <w:rFonts w:ascii="Times New Roman" w:eastAsia="Times New Roman" w:hAnsi="Times New Roman"/>
                <w:b/>
                <w:bCs/>
                <w:color w:val="000000"/>
                <w:sz w:val="14"/>
                <w:szCs w:val="14"/>
                <w:lang w:eastAsia="ru-RU"/>
              </w:rPr>
            </w:pPr>
            <w:r w:rsidRPr="00750254">
              <w:rPr>
                <w:rFonts w:ascii="Times New Roman" w:eastAsia="Times New Roman" w:hAnsi="Times New Roman"/>
                <w:b/>
                <w:bCs/>
                <w:color w:val="000000"/>
                <w:sz w:val="14"/>
                <w:szCs w:val="14"/>
                <w:lang w:eastAsia="ru-RU"/>
              </w:rPr>
              <w:t>Наименование показателей регионального проекта</w:t>
            </w:r>
          </w:p>
        </w:tc>
        <w:tc>
          <w:tcPr>
            <w:tcW w:w="9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C2F84" w:rsidRPr="00750254" w:rsidRDefault="00CC2F84" w:rsidP="0034546C">
            <w:pPr>
              <w:spacing w:after="0" w:line="240" w:lineRule="auto"/>
              <w:jc w:val="center"/>
              <w:rPr>
                <w:rFonts w:ascii="Times New Roman" w:eastAsia="Times New Roman" w:hAnsi="Times New Roman"/>
                <w:b/>
                <w:bCs/>
                <w:color w:val="000000"/>
                <w:sz w:val="14"/>
                <w:szCs w:val="14"/>
                <w:lang w:eastAsia="ru-RU"/>
              </w:rPr>
            </w:pPr>
            <w:r w:rsidRPr="00750254">
              <w:rPr>
                <w:rFonts w:ascii="Times New Roman" w:eastAsia="Times New Roman" w:hAnsi="Times New Roman"/>
                <w:b/>
                <w:bCs/>
                <w:color w:val="000000"/>
                <w:sz w:val="14"/>
                <w:szCs w:val="14"/>
                <w:lang w:eastAsia="ru-RU"/>
              </w:rPr>
              <w:t xml:space="preserve">Уровень показателя </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2F84" w:rsidRPr="00750254" w:rsidRDefault="00CC2F84" w:rsidP="0034546C">
            <w:pPr>
              <w:spacing w:after="0" w:line="240" w:lineRule="auto"/>
              <w:jc w:val="center"/>
              <w:rPr>
                <w:rFonts w:ascii="Times New Roman" w:eastAsia="Times New Roman" w:hAnsi="Times New Roman"/>
                <w:b/>
                <w:bCs/>
                <w:color w:val="000000"/>
                <w:sz w:val="14"/>
                <w:szCs w:val="14"/>
                <w:lang w:eastAsia="ru-RU"/>
              </w:rPr>
            </w:pPr>
            <w:r w:rsidRPr="00750254">
              <w:rPr>
                <w:rFonts w:ascii="Times New Roman" w:eastAsia="Times New Roman" w:hAnsi="Times New Roman"/>
                <w:b/>
                <w:bCs/>
                <w:color w:val="000000"/>
                <w:sz w:val="14"/>
                <w:szCs w:val="14"/>
                <w:lang w:eastAsia="ru-RU"/>
              </w:rPr>
              <w:t>Единица измерения</w:t>
            </w:r>
          </w:p>
        </w:tc>
        <w:tc>
          <w:tcPr>
            <w:tcW w:w="10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2F84" w:rsidRPr="00750254" w:rsidRDefault="00CC2F84" w:rsidP="0034546C">
            <w:pPr>
              <w:spacing w:after="0" w:line="240" w:lineRule="auto"/>
              <w:jc w:val="center"/>
              <w:rPr>
                <w:rFonts w:ascii="Times New Roman" w:eastAsia="Times New Roman" w:hAnsi="Times New Roman"/>
                <w:b/>
                <w:bCs/>
                <w:color w:val="000000"/>
                <w:sz w:val="14"/>
                <w:szCs w:val="14"/>
                <w:lang w:eastAsia="ru-RU"/>
              </w:rPr>
            </w:pPr>
            <w:r w:rsidRPr="00750254">
              <w:rPr>
                <w:rFonts w:ascii="Times New Roman" w:eastAsia="Times New Roman" w:hAnsi="Times New Roman"/>
                <w:b/>
                <w:bCs/>
                <w:color w:val="000000"/>
                <w:sz w:val="14"/>
                <w:szCs w:val="14"/>
                <w:lang w:eastAsia="ru-RU"/>
              </w:rPr>
              <w:t>Фактическое значение за предыдущий год</w:t>
            </w:r>
          </w:p>
        </w:tc>
        <w:tc>
          <w:tcPr>
            <w:tcW w:w="11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C2F84" w:rsidRPr="00750254" w:rsidRDefault="00CC2F84" w:rsidP="0034546C">
            <w:pPr>
              <w:spacing w:after="0" w:line="240" w:lineRule="auto"/>
              <w:jc w:val="center"/>
              <w:rPr>
                <w:rFonts w:ascii="Times New Roman" w:eastAsia="Times New Roman" w:hAnsi="Times New Roman"/>
                <w:b/>
                <w:bCs/>
                <w:color w:val="000000"/>
                <w:sz w:val="14"/>
                <w:szCs w:val="14"/>
                <w:lang w:eastAsia="ru-RU"/>
              </w:rPr>
            </w:pPr>
            <w:r w:rsidRPr="00750254">
              <w:rPr>
                <w:rFonts w:ascii="Times New Roman" w:eastAsia="Times New Roman" w:hAnsi="Times New Roman"/>
                <w:b/>
                <w:bCs/>
                <w:color w:val="000000"/>
                <w:sz w:val="14"/>
                <w:szCs w:val="14"/>
                <w:lang w:eastAsia="ru-RU"/>
              </w:rPr>
              <w:t>Плановое значение показателя на 2021 год, утверждённое паспортом регионального проекта</w:t>
            </w:r>
          </w:p>
        </w:tc>
        <w:tc>
          <w:tcPr>
            <w:tcW w:w="10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C2F84" w:rsidRPr="00750254" w:rsidRDefault="00CC2F84" w:rsidP="0034546C">
            <w:pPr>
              <w:spacing w:after="0" w:line="240" w:lineRule="auto"/>
              <w:jc w:val="center"/>
              <w:rPr>
                <w:rFonts w:ascii="Times New Roman" w:eastAsia="Times New Roman" w:hAnsi="Times New Roman"/>
                <w:b/>
                <w:bCs/>
                <w:color w:val="000000"/>
                <w:sz w:val="14"/>
                <w:szCs w:val="14"/>
                <w:lang w:eastAsia="ru-RU"/>
              </w:rPr>
            </w:pPr>
            <w:r w:rsidRPr="00750254">
              <w:rPr>
                <w:rFonts w:ascii="Times New Roman" w:eastAsia="Times New Roman" w:hAnsi="Times New Roman"/>
                <w:b/>
                <w:bCs/>
                <w:color w:val="000000"/>
                <w:sz w:val="14"/>
                <w:szCs w:val="14"/>
                <w:lang w:eastAsia="ru-RU"/>
              </w:rPr>
              <w:t xml:space="preserve">Плановое значение на конец отчетного периода </w:t>
            </w:r>
          </w:p>
        </w:tc>
        <w:tc>
          <w:tcPr>
            <w:tcW w:w="10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2F84" w:rsidRPr="00750254" w:rsidRDefault="00CC2F84" w:rsidP="0034546C">
            <w:pPr>
              <w:spacing w:after="0" w:line="240" w:lineRule="auto"/>
              <w:jc w:val="center"/>
              <w:rPr>
                <w:rFonts w:ascii="Times New Roman" w:eastAsia="Times New Roman" w:hAnsi="Times New Roman"/>
                <w:b/>
                <w:bCs/>
                <w:color w:val="000000"/>
                <w:sz w:val="14"/>
                <w:szCs w:val="14"/>
                <w:lang w:eastAsia="ru-RU"/>
              </w:rPr>
            </w:pPr>
            <w:r w:rsidRPr="00750254">
              <w:rPr>
                <w:rFonts w:ascii="Times New Roman" w:eastAsia="Times New Roman" w:hAnsi="Times New Roman"/>
                <w:b/>
                <w:bCs/>
                <w:color w:val="000000"/>
                <w:sz w:val="14"/>
                <w:szCs w:val="14"/>
                <w:lang w:eastAsia="ru-RU"/>
              </w:rPr>
              <w:t>Сведения о фактическом значении показателя за отчётный период</w:t>
            </w:r>
          </w:p>
        </w:tc>
        <w:tc>
          <w:tcPr>
            <w:tcW w:w="9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2F84" w:rsidRPr="00750254" w:rsidRDefault="00CC2F84" w:rsidP="0034546C">
            <w:pPr>
              <w:spacing w:after="0" w:line="240" w:lineRule="auto"/>
              <w:jc w:val="center"/>
              <w:rPr>
                <w:rFonts w:ascii="Times New Roman" w:eastAsia="Times New Roman" w:hAnsi="Times New Roman"/>
                <w:b/>
                <w:bCs/>
                <w:color w:val="000000"/>
                <w:sz w:val="14"/>
                <w:szCs w:val="14"/>
                <w:lang w:eastAsia="ru-RU"/>
              </w:rPr>
            </w:pPr>
            <w:r w:rsidRPr="00750254">
              <w:rPr>
                <w:rFonts w:ascii="Times New Roman" w:eastAsia="Times New Roman" w:hAnsi="Times New Roman"/>
                <w:b/>
                <w:bCs/>
                <w:color w:val="000000"/>
                <w:sz w:val="14"/>
                <w:szCs w:val="14"/>
                <w:lang w:eastAsia="ru-RU"/>
              </w:rPr>
              <w:t>Процент достижения по году</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2F84" w:rsidRPr="00750254" w:rsidRDefault="00CC2F84" w:rsidP="0034546C">
            <w:pPr>
              <w:spacing w:after="0" w:line="240" w:lineRule="auto"/>
              <w:jc w:val="center"/>
              <w:rPr>
                <w:rFonts w:ascii="Times New Roman" w:eastAsia="Times New Roman" w:hAnsi="Times New Roman"/>
                <w:b/>
                <w:bCs/>
                <w:color w:val="000000"/>
                <w:sz w:val="14"/>
                <w:szCs w:val="14"/>
                <w:lang w:eastAsia="ru-RU"/>
              </w:rPr>
            </w:pPr>
            <w:r w:rsidRPr="00750254">
              <w:rPr>
                <w:rFonts w:ascii="Times New Roman" w:eastAsia="Times New Roman" w:hAnsi="Times New Roman"/>
                <w:b/>
                <w:bCs/>
                <w:color w:val="000000"/>
                <w:sz w:val="14"/>
                <w:szCs w:val="14"/>
                <w:lang w:eastAsia="ru-RU"/>
              </w:rPr>
              <w:t>Процент достижение за отчетный период</w:t>
            </w:r>
          </w:p>
        </w:tc>
      </w:tr>
      <w:tr w:rsidR="00CC2F84" w:rsidRPr="00750254" w:rsidTr="0034546C">
        <w:trPr>
          <w:trHeight w:val="578"/>
        </w:trPr>
        <w:tc>
          <w:tcPr>
            <w:tcW w:w="1638" w:type="dxa"/>
            <w:vMerge/>
            <w:tcBorders>
              <w:top w:val="single" w:sz="4" w:space="0" w:color="auto"/>
              <w:left w:val="single" w:sz="4" w:space="0" w:color="auto"/>
              <w:bottom w:val="single" w:sz="4" w:space="0" w:color="auto"/>
              <w:right w:val="single" w:sz="4" w:space="0" w:color="auto"/>
            </w:tcBorders>
            <w:vAlign w:val="center"/>
            <w:hideMark/>
          </w:tcPr>
          <w:p w:rsidR="00CC2F84" w:rsidRPr="00750254" w:rsidRDefault="00CC2F84" w:rsidP="0034546C">
            <w:pPr>
              <w:spacing w:after="0" w:line="240" w:lineRule="auto"/>
              <w:rPr>
                <w:rFonts w:ascii="Times New Roman" w:eastAsia="Times New Roman" w:hAnsi="Times New Roman"/>
                <w:b/>
                <w:bCs/>
                <w:color w:val="000000"/>
                <w:sz w:val="16"/>
                <w:szCs w:val="16"/>
                <w:lang w:eastAsia="ru-RU"/>
              </w:rPr>
            </w:pPr>
          </w:p>
        </w:tc>
        <w:tc>
          <w:tcPr>
            <w:tcW w:w="929" w:type="dxa"/>
            <w:vMerge/>
            <w:tcBorders>
              <w:top w:val="single" w:sz="4" w:space="0" w:color="auto"/>
              <w:left w:val="single" w:sz="4" w:space="0" w:color="auto"/>
              <w:bottom w:val="single" w:sz="4" w:space="0" w:color="000000"/>
              <w:right w:val="single" w:sz="4" w:space="0" w:color="auto"/>
            </w:tcBorders>
            <w:vAlign w:val="center"/>
            <w:hideMark/>
          </w:tcPr>
          <w:p w:rsidR="00CC2F84" w:rsidRPr="00750254" w:rsidRDefault="00CC2F84" w:rsidP="0034546C">
            <w:pPr>
              <w:spacing w:after="0" w:line="240" w:lineRule="auto"/>
              <w:rPr>
                <w:rFonts w:ascii="Times New Roman" w:eastAsia="Times New Roman" w:hAnsi="Times New Roman"/>
                <w:b/>
                <w:bCs/>
                <w:color w:val="000000"/>
                <w:sz w:val="16"/>
                <w:szCs w:val="16"/>
                <w:lang w:eastAsia="ru-RU"/>
              </w:rPr>
            </w:pPr>
          </w:p>
        </w:tc>
        <w:tc>
          <w:tcPr>
            <w:tcW w:w="1114" w:type="dxa"/>
            <w:vMerge/>
            <w:tcBorders>
              <w:top w:val="single" w:sz="4" w:space="0" w:color="auto"/>
              <w:left w:val="single" w:sz="4" w:space="0" w:color="auto"/>
              <w:bottom w:val="single" w:sz="4" w:space="0" w:color="auto"/>
              <w:right w:val="single" w:sz="4" w:space="0" w:color="auto"/>
            </w:tcBorders>
            <w:vAlign w:val="center"/>
            <w:hideMark/>
          </w:tcPr>
          <w:p w:rsidR="00CC2F84" w:rsidRPr="00750254" w:rsidRDefault="00CC2F84" w:rsidP="0034546C">
            <w:pPr>
              <w:spacing w:after="0" w:line="240" w:lineRule="auto"/>
              <w:rPr>
                <w:rFonts w:ascii="Times New Roman" w:eastAsia="Times New Roman" w:hAnsi="Times New Roman"/>
                <w:b/>
                <w:bCs/>
                <w:color w:val="000000"/>
                <w:sz w:val="16"/>
                <w:szCs w:val="16"/>
                <w:lang w:eastAsia="ru-RU"/>
              </w:rPr>
            </w:pP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CC2F84" w:rsidRPr="00750254" w:rsidRDefault="00CC2F84" w:rsidP="0034546C">
            <w:pPr>
              <w:spacing w:after="0" w:line="240" w:lineRule="auto"/>
              <w:rPr>
                <w:rFonts w:ascii="Times New Roman" w:eastAsia="Times New Roman" w:hAnsi="Times New Roman"/>
                <w:b/>
                <w:bCs/>
                <w:color w:val="000000"/>
                <w:sz w:val="16"/>
                <w:szCs w:val="16"/>
                <w:lang w:eastAsia="ru-RU"/>
              </w:rPr>
            </w:pPr>
          </w:p>
        </w:tc>
        <w:tc>
          <w:tcPr>
            <w:tcW w:w="1158" w:type="dxa"/>
            <w:vMerge/>
            <w:tcBorders>
              <w:top w:val="single" w:sz="4" w:space="0" w:color="auto"/>
              <w:left w:val="single" w:sz="4" w:space="0" w:color="auto"/>
              <w:bottom w:val="single" w:sz="4" w:space="0" w:color="000000"/>
              <w:right w:val="single" w:sz="4" w:space="0" w:color="auto"/>
            </w:tcBorders>
            <w:vAlign w:val="center"/>
            <w:hideMark/>
          </w:tcPr>
          <w:p w:rsidR="00CC2F84" w:rsidRPr="00750254" w:rsidRDefault="00CC2F84" w:rsidP="0034546C">
            <w:pPr>
              <w:spacing w:after="0" w:line="240" w:lineRule="auto"/>
              <w:rPr>
                <w:rFonts w:ascii="Times New Roman" w:eastAsia="Times New Roman" w:hAnsi="Times New Roman"/>
                <w:b/>
                <w:bCs/>
                <w:color w:val="000000"/>
                <w:sz w:val="16"/>
                <w:szCs w:val="16"/>
                <w:lang w:eastAsia="ru-RU"/>
              </w:rPr>
            </w:pPr>
          </w:p>
        </w:tc>
        <w:tc>
          <w:tcPr>
            <w:tcW w:w="1049" w:type="dxa"/>
            <w:vMerge/>
            <w:tcBorders>
              <w:top w:val="single" w:sz="4" w:space="0" w:color="auto"/>
              <w:left w:val="single" w:sz="4" w:space="0" w:color="auto"/>
              <w:bottom w:val="single" w:sz="4" w:space="0" w:color="000000"/>
              <w:right w:val="single" w:sz="4" w:space="0" w:color="auto"/>
            </w:tcBorders>
            <w:vAlign w:val="center"/>
            <w:hideMark/>
          </w:tcPr>
          <w:p w:rsidR="00CC2F84" w:rsidRPr="00750254" w:rsidRDefault="00CC2F84" w:rsidP="0034546C">
            <w:pPr>
              <w:spacing w:after="0" w:line="240" w:lineRule="auto"/>
              <w:rPr>
                <w:rFonts w:ascii="Times New Roman" w:eastAsia="Times New Roman" w:hAnsi="Times New Roman"/>
                <w:b/>
                <w:bCs/>
                <w:color w:val="000000"/>
                <w:sz w:val="16"/>
                <w:szCs w:val="16"/>
                <w:lang w:eastAsia="ru-RU"/>
              </w:rPr>
            </w:pPr>
          </w:p>
        </w:tc>
        <w:tc>
          <w:tcPr>
            <w:tcW w:w="1063" w:type="dxa"/>
            <w:vMerge/>
            <w:tcBorders>
              <w:top w:val="single" w:sz="4" w:space="0" w:color="auto"/>
              <w:left w:val="single" w:sz="4" w:space="0" w:color="auto"/>
              <w:bottom w:val="single" w:sz="4" w:space="0" w:color="auto"/>
              <w:right w:val="single" w:sz="4" w:space="0" w:color="auto"/>
            </w:tcBorders>
            <w:vAlign w:val="center"/>
            <w:hideMark/>
          </w:tcPr>
          <w:p w:rsidR="00CC2F84" w:rsidRPr="00750254" w:rsidRDefault="00CC2F84" w:rsidP="0034546C">
            <w:pPr>
              <w:spacing w:after="0" w:line="240" w:lineRule="auto"/>
              <w:rPr>
                <w:rFonts w:ascii="Times New Roman" w:eastAsia="Times New Roman" w:hAnsi="Times New Roman"/>
                <w:b/>
                <w:bCs/>
                <w:color w:val="000000"/>
                <w:sz w:val="16"/>
                <w:szCs w:val="16"/>
                <w:lang w:eastAsia="ru-RU"/>
              </w:rPr>
            </w:pPr>
          </w:p>
        </w:tc>
        <w:tc>
          <w:tcPr>
            <w:tcW w:w="970" w:type="dxa"/>
            <w:vMerge/>
            <w:tcBorders>
              <w:top w:val="single" w:sz="4" w:space="0" w:color="auto"/>
              <w:left w:val="single" w:sz="4" w:space="0" w:color="auto"/>
              <w:bottom w:val="single" w:sz="4" w:space="0" w:color="auto"/>
              <w:right w:val="single" w:sz="4" w:space="0" w:color="auto"/>
            </w:tcBorders>
            <w:vAlign w:val="center"/>
            <w:hideMark/>
          </w:tcPr>
          <w:p w:rsidR="00CC2F84" w:rsidRPr="00750254" w:rsidRDefault="00CC2F84" w:rsidP="0034546C">
            <w:pPr>
              <w:spacing w:after="0" w:line="240" w:lineRule="auto"/>
              <w:rPr>
                <w:rFonts w:ascii="Times New Roman" w:eastAsia="Times New Roman" w:hAnsi="Times New Roman"/>
                <w:b/>
                <w:bCs/>
                <w:color w:val="000000"/>
                <w:sz w:val="16"/>
                <w:szCs w:val="16"/>
                <w:lang w:eastAsia="ru-RU"/>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rsidR="00CC2F84" w:rsidRPr="00750254" w:rsidRDefault="00CC2F84" w:rsidP="0034546C">
            <w:pPr>
              <w:spacing w:after="0" w:line="240" w:lineRule="auto"/>
              <w:rPr>
                <w:rFonts w:ascii="Times New Roman" w:eastAsia="Times New Roman" w:hAnsi="Times New Roman"/>
                <w:b/>
                <w:bCs/>
                <w:color w:val="000000"/>
                <w:sz w:val="16"/>
                <w:szCs w:val="16"/>
                <w:lang w:eastAsia="ru-RU"/>
              </w:rPr>
            </w:pPr>
          </w:p>
        </w:tc>
      </w:tr>
      <w:tr w:rsidR="00CC2F84" w:rsidRPr="00750254" w:rsidTr="0034546C">
        <w:trPr>
          <w:trHeight w:val="255"/>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CC2F84" w:rsidRPr="00750254" w:rsidRDefault="00CC2F84" w:rsidP="0034546C">
            <w:pPr>
              <w:spacing w:after="0" w:line="240" w:lineRule="auto"/>
              <w:jc w:val="center"/>
              <w:rPr>
                <w:rFonts w:ascii="Times New Roman" w:eastAsia="Times New Roman" w:hAnsi="Times New Roman"/>
                <w:b/>
                <w:bCs/>
                <w:color w:val="000000"/>
                <w:sz w:val="16"/>
                <w:szCs w:val="16"/>
                <w:lang w:eastAsia="ru-RU"/>
              </w:rPr>
            </w:pPr>
            <w:r w:rsidRPr="00750254">
              <w:rPr>
                <w:rFonts w:ascii="Times New Roman" w:eastAsia="Times New Roman" w:hAnsi="Times New Roman"/>
                <w:b/>
                <w:bCs/>
                <w:color w:val="000000"/>
                <w:sz w:val="16"/>
                <w:szCs w:val="16"/>
                <w:lang w:eastAsia="ru-RU"/>
              </w:rPr>
              <w:t>1</w:t>
            </w:r>
          </w:p>
        </w:tc>
        <w:tc>
          <w:tcPr>
            <w:tcW w:w="929" w:type="dxa"/>
            <w:tcBorders>
              <w:top w:val="nil"/>
              <w:left w:val="nil"/>
              <w:bottom w:val="single" w:sz="4" w:space="0" w:color="auto"/>
              <w:right w:val="single" w:sz="4" w:space="0" w:color="auto"/>
            </w:tcBorders>
            <w:shd w:val="clear" w:color="auto" w:fill="auto"/>
            <w:vAlign w:val="center"/>
            <w:hideMark/>
          </w:tcPr>
          <w:p w:rsidR="00CC2F84" w:rsidRPr="00750254" w:rsidRDefault="00CC2F84" w:rsidP="0034546C">
            <w:pPr>
              <w:spacing w:after="0" w:line="240" w:lineRule="auto"/>
              <w:jc w:val="center"/>
              <w:rPr>
                <w:rFonts w:ascii="Times New Roman" w:eastAsia="Times New Roman" w:hAnsi="Times New Roman"/>
                <w:b/>
                <w:bCs/>
                <w:color w:val="000000"/>
                <w:sz w:val="16"/>
                <w:szCs w:val="16"/>
                <w:lang w:eastAsia="ru-RU"/>
              </w:rPr>
            </w:pPr>
            <w:r w:rsidRPr="00750254">
              <w:rPr>
                <w:rFonts w:ascii="Times New Roman" w:eastAsia="Times New Roman" w:hAnsi="Times New Roman"/>
                <w:b/>
                <w:bCs/>
                <w:color w:val="000000"/>
                <w:sz w:val="16"/>
                <w:szCs w:val="16"/>
                <w:lang w:eastAsia="ru-RU"/>
              </w:rPr>
              <w:t>2</w:t>
            </w:r>
          </w:p>
        </w:tc>
        <w:tc>
          <w:tcPr>
            <w:tcW w:w="1114" w:type="dxa"/>
            <w:tcBorders>
              <w:top w:val="nil"/>
              <w:left w:val="nil"/>
              <w:bottom w:val="single" w:sz="4" w:space="0" w:color="auto"/>
              <w:right w:val="single" w:sz="4" w:space="0" w:color="auto"/>
            </w:tcBorders>
            <w:shd w:val="clear" w:color="auto" w:fill="auto"/>
            <w:vAlign w:val="center"/>
            <w:hideMark/>
          </w:tcPr>
          <w:p w:rsidR="00CC2F84" w:rsidRPr="00750254" w:rsidRDefault="00CC2F84" w:rsidP="0034546C">
            <w:pPr>
              <w:spacing w:after="0" w:line="240" w:lineRule="auto"/>
              <w:jc w:val="center"/>
              <w:rPr>
                <w:rFonts w:ascii="Times New Roman" w:eastAsia="Times New Roman" w:hAnsi="Times New Roman"/>
                <w:b/>
                <w:bCs/>
                <w:color w:val="000000"/>
                <w:sz w:val="16"/>
                <w:szCs w:val="16"/>
                <w:lang w:eastAsia="ru-RU"/>
              </w:rPr>
            </w:pPr>
            <w:r w:rsidRPr="00750254">
              <w:rPr>
                <w:rFonts w:ascii="Times New Roman" w:eastAsia="Times New Roman" w:hAnsi="Times New Roman"/>
                <w:b/>
                <w:bCs/>
                <w:color w:val="000000"/>
                <w:sz w:val="16"/>
                <w:szCs w:val="16"/>
                <w:lang w:eastAsia="ru-RU"/>
              </w:rPr>
              <w:t>3</w:t>
            </w:r>
          </w:p>
        </w:tc>
        <w:tc>
          <w:tcPr>
            <w:tcW w:w="1053" w:type="dxa"/>
            <w:tcBorders>
              <w:top w:val="nil"/>
              <w:left w:val="nil"/>
              <w:bottom w:val="single" w:sz="4" w:space="0" w:color="auto"/>
              <w:right w:val="single" w:sz="4" w:space="0" w:color="auto"/>
            </w:tcBorders>
            <w:shd w:val="clear" w:color="auto" w:fill="auto"/>
            <w:vAlign w:val="center"/>
            <w:hideMark/>
          </w:tcPr>
          <w:p w:rsidR="00CC2F84" w:rsidRPr="00750254" w:rsidRDefault="00CC2F84" w:rsidP="0034546C">
            <w:pPr>
              <w:spacing w:after="0" w:line="240" w:lineRule="auto"/>
              <w:jc w:val="center"/>
              <w:rPr>
                <w:rFonts w:ascii="Times New Roman" w:eastAsia="Times New Roman" w:hAnsi="Times New Roman"/>
                <w:b/>
                <w:bCs/>
                <w:color w:val="000000"/>
                <w:sz w:val="16"/>
                <w:szCs w:val="16"/>
                <w:lang w:eastAsia="ru-RU"/>
              </w:rPr>
            </w:pPr>
            <w:r w:rsidRPr="00750254">
              <w:rPr>
                <w:rFonts w:ascii="Times New Roman" w:eastAsia="Times New Roman" w:hAnsi="Times New Roman"/>
                <w:b/>
                <w:bCs/>
                <w:color w:val="000000"/>
                <w:sz w:val="16"/>
                <w:szCs w:val="16"/>
                <w:lang w:eastAsia="ru-RU"/>
              </w:rPr>
              <w:t>4</w:t>
            </w:r>
          </w:p>
        </w:tc>
        <w:tc>
          <w:tcPr>
            <w:tcW w:w="1158" w:type="dxa"/>
            <w:tcBorders>
              <w:top w:val="nil"/>
              <w:left w:val="nil"/>
              <w:bottom w:val="single" w:sz="4" w:space="0" w:color="auto"/>
              <w:right w:val="single" w:sz="4" w:space="0" w:color="auto"/>
            </w:tcBorders>
            <w:shd w:val="clear" w:color="auto" w:fill="auto"/>
            <w:vAlign w:val="center"/>
            <w:hideMark/>
          </w:tcPr>
          <w:p w:rsidR="00CC2F84" w:rsidRPr="00750254" w:rsidRDefault="00CC2F84" w:rsidP="0034546C">
            <w:pPr>
              <w:spacing w:after="0" w:line="240" w:lineRule="auto"/>
              <w:jc w:val="center"/>
              <w:rPr>
                <w:rFonts w:ascii="Times New Roman" w:eastAsia="Times New Roman" w:hAnsi="Times New Roman"/>
                <w:b/>
                <w:bCs/>
                <w:color w:val="000000"/>
                <w:sz w:val="16"/>
                <w:szCs w:val="16"/>
                <w:lang w:eastAsia="ru-RU"/>
              </w:rPr>
            </w:pPr>
            <w:r w:rsidRPr="00750254">
              <w:rPr>
                <w:rFonts w:ascii="Times New Roman" w:eastAsia="Times New Roman" w:hAnsi="Times New Roman"/>
                <w:b/>
                <w:bCs/>
                <w:color w:val="000000"/>
                <w:sz w:val="16"/>
                <w:szCs w:val="16"/>
                <w:lang w:eastAsia="ru-RU"/>
              </w:rPr>
              <w:t>5</w:t>
            </w:r>
          </w:p>
        </w:tc>
        <w:tc>
          <w:tcPr>
            <w:tcW w:w="1049" w:type="dxa"/>
            <w:tcBorders>
              <w:top w:val="nil"/>
              <w:left w:val="nil"/>
              <w:bottom w:val="single" w:sz="4" w:space="0" w:color="auto"/>
              <w:right w:val="single" w:sz="4" w:space="0" w:color="auto"/>
            </w:tcBorders>
            <w:shd w:val="clear" w:color="auto" w:fill="auto"/>
            <w:vAlign w:val="center"/>
            <w:hideMark/>
          </w:tcPr>
          <w:p w:rsidR="00CC2F84" w:rsidRPr="00750254" w:rsidRDefault="00CC2F84" w:rsidP="0034546C">
            <w:pPr>
              <w:spacing w:after="0" w:line="240" w:lineRule="auto"/>
              <w:jc w:val="center"/>
              <w:rPr>
                <w:rFonts w:ascii="Times New Roman" w:eastAsia="Times New Roman" w:hAnsi="Times New Roman"/>
                <w:b/>
                <w:bCs/>
                <w:color w:val="000000"/>
                <w:sz w:val="16"/>
                <w:szCs w:val="16"/>
                <w:lang w:eastAsia="ru-RU"/>
              </w:rPr>
            </w:pPr>
            <w:r w:rsidRPr="00750254">
              <w:rPr>
                <w:rFonts w:ascii="Times New Roman" w:eastAsia="Times New Roman" w:hAnsi="Times New Roman"/>
                <w:b/>
                <w:bCs/>
                <w:color w:val="000000"/>
                <w:sz w:val="16"/>
                <w:szCs w:val="16"/>
                <w:lang w:eastAsia="ru-RU"/>
              </w:rPr>
              <w:t>6</w:t>
            </w:r>
          </w:p>
        </w:tc>
        <w:tc>
          <w:tcPr>
            <w:tcW w:w="1063" w:type="dxa"/>
            <w:tcBorders>
              <w:top w:val="nil"/>
              <w:left w:val="nil"/>
              <w:bottom w:val="single" w:sz="4" w:space="0" w:color="auto"/>
              <w:right w:val="single" w:sz="4" w:space="0" w:color="auto"/>
            </w:tcBorders>
            <w:shd w:val="clear" w:color="auto" w:fill="auto"/>
            <w:vAlign w:val="center"/>
            <w:hideMark/>
          </w:tcPr>
          <w:p w:rsidR="00CC2F84" w:rsidRPr="00750254" w:rsidRDefault="00CC2F84" w:rsidP="0034546C">
            <w:pPr>
              <w:spacing w:after="0" w:line="240" w:lineRule="auto"/>
              <w:jc w:val="center"/>
              <w:rPr>
                <w:rFonts w:ascii="Times New Roman" w:eastAsia="Times New Roman" w:hAnsi="Times New Roman"/>
                <w:b/>
                <w:bCs/>
                <w:color w:val="000000"/>
                <w:sz w:val="16"/>
                <w:szCs w:val="16"/>
                <w:lang w:eastAsia="ru-RU"/>
              </w:rPr>
            </w:pPr>
            <w:r w:rsidRPr="00750254">
              <w:rPr>
                <w:rFonts w:ascii="Times New Roman" w:eastAsia="Times New Roman" w:hAnsi="Times New Roman"/>
                <w:b/>
                <w:bCs/>
                <w:color w:val="000000"/>
                <w:sz w:val="16"/>
                <w:szCs w:val="16"/>
                <w:lang w:eastAsia="ru-RU"/>
              </w:rPr>
              <w:t>7</w:t>
            </w:r>
          </w:p>
        </w:tc>
        <w:tc>
          <w:tcPr>
            <w:tcW w:w="970" w:type="dxa"/>
            <w:tcBorders>
              <w:top w:val="nil"/>
              <w:left w:val="nil"/>
              <w:bottom w:val="single" w:sz="4" w:space="0" w:color="auto"/>
              <w:right w:val="single" w:sz="4" w:space="0" w:color="auto"/>
            </w:tcBorders>
            <w:shd w:val="clear" w:color="auto" w:fill="auto"/>
            <w:vAlign w:val="center"/>
            <w:hideMark/>
          </w:tcPr>
          <w:p w:rsidR="00CC2F84" w:rsidRPr="00750254" w:rsidRDefault="00CC2F84" w:rsidP="0034546C">
            <w:pPr>
              <w:spacing w:after="0" w:line="240" w:lineRule="auto"/>
              <w:jc w:val="center"/>
              <w:rPr>
                <w:rFonts w:ascii="Times New Roman" w:eastAsia="Times New Roman" w:hAnsi="Times New Roman"/>
                <w:b/>
                <w:bCs/>
                <w:color w:val="000000"/>
                <w:sz w:val="16"/>
                <w:szCs w:val="16"/>
                <w:lang w:eastAsia="ru-RU"/>
              </w:rPr>
            </w:pPr>
            <w:r w:rsidRPr="00750254">
              <w:rPr>
                <w:rFonts w:ascii="Times New Roman" w:eastAsia="Times New Roman" w:hAnsi="Times New Roman"/>
                <w:b/>
                <w:bCs/>
                <w:color w:val="000000"/>
                <w:sz w:val="16"/>
                <w:szCs w:val="16"/>
                <w:lang w:eastAsia="ru-RU"/>
              </w:rPr>
              <w:t>8</w:t>
            </w:r>
          </w:p>
        </w:tc>
        <w:tc>
          <w:tcPr>
            <w:tcW w:w="956" w:type="dxa"/>
            <w:tcBorders>
              <w:top w:val="nil"/>
              <w:left w:val="nil"/>
              <w:bottom w:val="single" w:sz="4" w:space="0" w:color="auto"/>
              <w:right w:val="single" w:sz="4" w:space="0" w:color="auto"/>
            </w:tcBorders>
            <w:shd w:val="clear" w:color="auto" w:fill="auto"/>
            <w:vAlign w:val="center"/>
            <w:hideMark/>
          </w:tcPr>
          <w:p w:rsidR="00CC2F84" w:rsidRPr="00750254" w:rsidRDefault="00CC2F84" w:rsidP="0034546C">
            <w:pPr>
              <w:spacing w:after="0" w:line="240" w:lineRule="auto"/>
              <w:jc w:val="center"/>
              <w:rPr>
                <w:rFonts w:ascii="Times New Roman" w:eastAsia="Times New Roman" w:hAnsi="Times New Roman"/>
                <w:b/>
                <w:bCs/>
                <w:color w:val="000000"/>
                <w:sz w:val="16"/>
                <w:szCs w:val="16"/>
                <w:lang w:eastAsia="ru-RU"/>
              </w:rPr>
            </w:pPr>
            <w:r w:rsidRPr="00750254">
              <w:rPr>
                <w:rFonts w:ascii="Times New Roman" w:eastAsia="Times New Roman" w:hAnsi="Times New Roman"/>
                <w:b/>
                <w:bCs/>
                <w:color w:val="000000"/>
                <w:sz w:val="16"/>
                <w:szCs w:val="16"/>
                <w:lang w:eastAsia="ru-RU"/>
              </w:rPr>
              <w:t>9</w:t>
            </w:r>
          </w:p>
        </w:tc>
      </w:tr>
      <w:tr w:rsidR="00CC2F84" w:rsidRPr="00750254" w:rsidTr="0034546C">
        <w:trPr>
          <w:trHeight w:val="804"/>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CC2F84" w:rsidRPr="00750254" w:rsidRDefault="00CC2F84" w:rsidP="0034546C">
            <w:pPr>
              <w:spacing w:after="0" w:line="240" w:lineRule="auto"/>
              <w:jc w:val="both"/>
              <w:rPr>
                <w:rFonts w:ascii="Times New Roman" w:eastAsia="Times New Roman" w:hAnsi="Times New Roman"/>
                <w:color w:val="000000"/>
                <w:sz w:val="16"/>
                <w:szCs w:val="16"/>
                <w:lang w:eastAsia="ru-RU"/>
              </w:rPr>
            </w:pPr>
            <w:r w:rsidRPr="00750254">
              <w:rPr>
                <w:rFonts w:ascii="Times New Roman" w:eastAsia="Times New Roman" w:hAnsi="Times New Roman"/>
                <w:color w:val="000000"/>
                <w:sz w:val="16"/>
                <w:szCs w:val="16"/>
                <w:lang w:eastAsia="ru-RU"/>
              </w:rPr>
              <w:t xml:space="preserve">Объект экспорта продукции агропромышленного комплекса (в сопоставимых ценах), возрастающий </w:t>
            </w:r>
          </w:p>
        </w:tc>
        <w:tc>
          <w:tcPr>
            <w:tcW w:w="929" w:type="dxa"/>
            <w:tcBorders>
              <w:top w:val="nil"/>
              <w:left w:val="nil"/>
              <w:bottom w:val="single" w:sz="4" w:space="0" w:color="auto"/>
              <w:right w:val="single" w:sz="4" w:space="0" w:color="auto"/>
            </w:tcBorders>
            <w:shd w:val="clear" w:color="auto" w:fill="auto"/>
            <w:vAlign w:val="center"/>
            <w:hideMark/>
          </w:tcPr>
          <w:p w:rsidR="00CC2F84" w:rsidRPr="00750254" w:rsidRDefault="00CC2F84" w:rsidP="0034546C">
            <w:pPr>
              <w:spacing w:after="0" w:line="240" w:lineRule="auto"/>
              <w:jc w:val="center"/>
              <w:rPr>
                <w:rFonts w:ascii="Times New Roman" w:eastAsia="Times New Roman" w:hAnsi="Times New Roman"/>
                <w:color w:val="000000"/>
                <w:sz w:val="16"/>
                <w:szCs w:val="16"/>
                <w:lang w:eastAsia="ru-RU"/>
              </w:rPr>
            </w:pPr>
            <w:r w:rsidRPr="00750254">
              <w:rPr>
                <w:rFonts w:ascii="Times New Roman" w:eastAsia="Times New Roman" w:hAnsi="Times New Roman"/>
                <w:color w:val="000000"/>
                <w:sz w:val="16"/>
                <w:szCs w:val="16"/>
                <w:lang w:eastAsia="ru-RU"/>
              </w:rPr>
              <w:t>ФП</w:t>
            </w:r>
          </w:p>
        </w:tc>
        <w:tc>
          <w:tcPr>
            <w:tcW w:w="1114" w:type="dxa"/>
            <w:tcBorders>
              <w:top w:val="nil"/>
              <w:left w:val="nil"/>
              <w:bottom w:val="single" w:sz="4" w:space="0" w:color="auto"/>
              <w:right w:val="single" w:sz="4" w:space="0" w:color="auto"/>
            </w:tcBorders>
            <w:shd w:val="clear" w:color="auto" w:fill="auto"/>
            <w:vAlign w:val="center"/>
            <w:hideMark/>
          </w:tcPr>
          <w:p w:rsidR="00CC2F84" w:rsidRPr="00750254" w:rsidRDefault="00CC2F84" w:rsidP="0034546C">
            <w:pPr>
              <w:spacing w:after="0" w:line="240" w:lineRule="auto"/>
              <w:jc w:val="center"/>
              <w:rPr>
                <w:rFonts w:ascii="Times New Roman" w:eastAsia="Times New Roman" w:hAnsi="Times New Roman"/>
                <w:color w:val="000000"/>
                <w:sz w:val="16"/>
                <w:szCs w:val="16"/>
                <w:lang w:eastAsia="ru-RU"/>
              </w:rPr>
            </w:pPr>
            <w:r w:rsidRPr="00750254">
              <w:rPr>
                <w:rFonts w:ascii="Times New Roman" w:eastAsia="Times New Roman" w:hAnsi="Times New Roman"/>
                <w:color w:val="000000"/>
                <w:sz w:val="16"/>
                <w:szCs w:val="16"/>
                <w:lang w:eastAsia="ru-RU"/>
              </w:rPr>
              <w:t>миллиард долларов</w:t>
            </w:r>
          </w:p>
        </w:tc>
        <w:tc>
          <w:tcPr>
            <w:tcW w:w="1053" w:type="dxa"/>
            <w:tcBorders>
              <w:top w:val="nil"/>
              <w:left w:val="nil"/>
              <w:bottom w:val="single" w:sz="4" w:space="0" w:color="auto"/>
              <w:right w:val="single" w:sz="4" w:space="0" w:color="auto"/>
            </w:tcBorders>
            <w:shd w:val="clear" w:color="auto" w:fill="auto"/>
            <w:vAlign w:val="center"/>
            <w:hideMark/>
          </w:tcPr>
          <w:p w:rsidR="00CC2F84" w:rsidRPr="00750254" w:rsidRDefault="00CC2F84" w:rsidP="0034546C">
            <w:pPr>
              <w:spacing w:after="0" w:line="240" w:lineRule="auto"/>
              <w:jc w:val="center"/>
              <w:rPr>
                <w:rFonts w:ascii="Times New Roman" w:eastAsia="Times New Roman" w:hAnsi="Times New Roman"/>
                <w:color w:val="000000"/>
                <w:sz w:val="16"/>
                <w:szCs w:val="16"/>
                <w:lang w:eastAsia="ru-RU"/>
              </w:rPr>
            </w:pPr>
            <w:r w:rsidRPr="00750254">
              <w:rPr>
                <w:rFonts w:ascii="Times New Roman" w:eastAsia="Times New Roman" w:hAnsi="Times New Roman"/>
                <w:color w:val="000000"/>
                <w:sz w:val="16"/>
                <w:szCs w:val="16"/>
                <w:lang w:eastAsia="ru-RU"/>
              </w:rPr>
              <w:t>0,07</w:t>
            </w:r>
          </w:p>
        </w:tc>
        <w:tc>
          <w:tcPr>
            <w:tcW w:w="1158" w:type="dxa"/>
            <w:tcBorders>
              <w:top w:val="nil"/>
              <w:left w:val="nil"/>
              <w:bottom w:val="single" w:sz="4" w:space="0" w:color="auto"/>
              <w:right w:val="single" w:sz="4" w:space="0" w:color="auto"/>
            </w:tcBorders>
            <w:shd w:val="clear" w:color="auto" w:fill="auto"/>
            <w:vAlign w:val="center"/>
            <w:hideMark/>
          </w:tcPr>
          <w:p w:rsidR="00CC2F84" w:rsidRPr="00750254" w:rsidRDefault="00CC2F84" w:rsidP="0034546C">
            <w:pPr>
              <w:spacing w:after="0" w:line="240" w:lineRule="auto"/>
              <w:jc w:val="center"/>
              <w:rPr>
                <w:rFonts w:ascii="Times New Roman" w:eastAsia="Times New Roman" w:hAnsi="Times New Roman"/>
                <w:color w:val="000000"/>
                <w:sz w:val="16"/>
                <w:szCs w:val="16"/>
                <w:lang w:eastAsia="ru-RU"/>
              </w:rPr>
            </w:pPr>
            <w:r w:rsidRPr="00750254">
              <w:rPr>
                <w:rFonts w:ascii="Times New Roman" w:eastAsia="Times New Roman" w:hAnsi="Times New Roman"/>
                <w:color w:val="000000"/>
                <w:sz w:val="16"/>
                <w:szCs w:val="16"/>
                <w:lang w:eastAsia="ru-RU"/>
              </w:rPr>
              <w:t>0,058</w:t>
            </w:r>
          </w:p>
        </w:tc>
        <w:tc>
          <w:tcPr>
            <w:tcW w:w="1049" w:type="dxa"/>
            <w:tcBorders>
              <w:top w:val="nil"/>
              <w:left w:val="nil"/>
              <w:bottom w:val="single" w:sz="4" w:space="0" w:color="auto"/>
              <w:right w:val="single" w:sz="4" w:space="0" w:color="auto"/>
            </w:tcBorders>
            <w:shd w:val="clear" w:color="auto" w:fill="auto"/>
            <w:vAlign w:val="center"/>
            <w:hideMark/>
          </w:tcPr>
          <w:p w:rsidR="00CC2F84" w:rsidRPr="00750254" w:rsidRDefault="00CC2F84" w:rsidP="0034546C">
            <w:pPr>
              <w:spacing w:after="0" w:line="240" w:lineRule="auto"/>
              <w:jc w:val="center"/>
              <w:rPr>
                <w:rFonts w:ascii="Times New Roman" w:eastAsia="Times New Roman" w:hAnsi="Times New Roman"/>
                <w:color w:val="000000"/>
                <w:sz w:val="16"/>
                <w:szCs w:val="16"/>
                <w:lang w:eastAsia="ru-RU"/>
              </w:rPr>
            </w:pPr>
            <w:r w:rsidRPr="00750254">
              <w:rPr>
                <w:rFonts w:ascii="Times New Roman" w:eastAsia="Times New Roman" w:hAnsi="Times New Roman"/>
                <w:color w:val="000000"/>
                <w:sz w:val="16"/>
                <w:szCs w:val="16"/>
                <w:lang w:eastAsia="ru-RU"/>
              </w:rPr>
              <w:t>0,003</w:t>
            </w:r>
          </w:p>
        </w:tc>
        <w:tc>
          <w:tcPr>
            <w:tcW w:w="1063" w:type="dxa"/>
            <w:tcBorders>
              <w:top w:val="nil"/>
              <w:left w:val="nil"/>
              <w:bottom w:val="single" w:sz="4" w:space="0" w:color="auto"/>
              <w:right w:val="single" w:sz="4" w:space="0" w:color="auto"/>
            </w:tcBorders>
            <w:shd w:val="clear" w:color="auto" w:fill="auto"/>
            <w:vAlign w:val="center"/>
            <w:hideMark/>
          </w:tcPr>
          <w:p w:rsidR="00CC2F84" w:rsidRPr="00750254" w:rsidRDefault="00CC2F84" w:rsidP="0034546C">
            <w:pPr>
              <w:spacing w:after="0" w:line="240" w:lineRule="auto"/>
              <w:jc w:val="center"/>
              <w:rPr>
                <w:rFonts w:ascii="Times New Roman" w:eastAsia="Times New Roman" w:hAnsi="Times New Roman"/>
                <w:color w:val="000000"/>
                <w:sz w:val="16"/>
                <w:szCs w:val="16"/>
                <w:lang w:eastAsia="ru-RU"/>
              </w:rPr>
            </w:pPr>
            <w:r w:rsidRPr="00750254">
              <w:rPr>
                <w:rFonts w:ascii="Times New Roman" w:eastAsia="Times New Roman" w:hAnsi="Times New Roman"/>
                <w:color w:val="000000"/>
                <w:sz w:val="16"/>
                <w:szCs w:val="16"/>
                <w:lang w:eastAsia="ru-RU"/>
              </w:rPr>
              <w:t>0,0103</w:t>
            </w:r>
          </w:p>
        </w:tc>
        <w:tc>
          <w:tcPr>
            <w:tcW w:w="970" w:type="dxa"/>
            <w:tcBorders>
              <w:top w:val="nil"/>
              <w:left w:val="nil"/>
              <w:bottom w:val="single" w:sz="4" w:space="0" w:color="auto"/>
              <w:right w:val="single" w:sz="4" w:space="0" w:color="auto"/>
            </w:tcBorders>
            <w:shd w:val="clear" w:color="auto" w:fill="auto"/>
            <w:vAlign w:val="center"/>
            <w:hideMark/>
          </w:tcPr>
          <w:p w:rsidR="00CC2F84" w:rsidRPr="00750254" w:rsidRDefault="00CC2F84" w:rsidP="0034546C">
            <w:pPr>
              <w:spacing w:after="0" w:line="240" w:lineRule="auto"/>
              <w:jc w:val="center"/>
              <w:rPr>
                <w:rFonts w:ascii="Times New Roman" w:eastAsia="Times New Roman" w:hAnsi="Times New Roman"/>
                <w:color w:val="000000"/>
                <w:sz w:val="16"/>
                <w:szCs w:val="16"/>
                <w:lang w:eastAsia="ru-RU"/>
              </w:rPr>
            </w:pPr>
            <w:r w:rsidRPr="00750254">
              <w:rPr>
                <w:rFonts w:ascii="Times New Roman" w:eastAsia="Times New Roman" w:hAnsi="Times New Roman"/>
                <w:color w:val="000000"/>
                <w:sz w:val="16"/>
                <w:szCs w:val="16"/>
                <w:lang w:eastAsia="ru-RU"/>
              </w:rPr>
              <w:t>17,8</w:t>
            </w:r>
          </w:p>
        </w:tc>
        <w:tc>
          <w:tcPr>
            <w:tcW w:w="956" w:type="dxa"/>
            <w:tcBorders>
              <w:top w:val="nil"/>
              <w:left w:val="nil"/>
              <w:bottom w:val="single" w:sz="4" w:space="0" w:color="auto"/>
              <w:right w:val="single" w:sz="4" w:space="0" w:color="auto"/>
            </w:tcBorders>
            <w:shd w:val="clear" w:color="auto" w:fill="auto"/>
            <w:vAlign w:val="center"/>
            <w:hideMark/>
          </w:tcPr>
          <w:p w:rsidR="00CC2F84" w:rsidRPr="00750254" w:rsidRDefault="00CC2F84" w:rsidP="0034546C">
            <w:pPr>
              <w:spacing w:after="0" w:line="240" w:lineRule="auto"/>
              <w:jc w:val="center"/>
              <w:rPr>
                <w:rFonts w:ascii="Times New Roman" w:eastAsia="Times New Roman" w:hAnsi="Times New Roman"/>
                <w:color w:val="000000"/>
                <w:sz w:val="16"/>
                <w:szCs w:val="16"/>
                <w:lang w:eastAsia="ru-RU"/>
              </w:rPr>
            </w:pPr>
            <w:r w:rsidRPr="00750254">
              <w:rPr>
                <w:rFonts w:ascii="Times New Roman" w:eastAsia="Times New Roman" w:hAnsi="Times New Roman"/>
                <w:color w:val="000000"/>
                <w:sz w:val="16"/>
                <w:szCs w:val="16"/>
                <w:lang w:eastAsia="ru-RU"/>
              </w:rPr>
              <w:t>343,3</w:t>
            </w:r>
          </w:p>
        </w:tc>
      </w:tr>
    </w:tbl>
    <w:p w:rsidR="00CC2F84" w:rsidRPr="003D0474" w:rsidRDefault="00CC2F84" w:rsidP="00F62025">
      <w:pPr>
        <w:tabs>
          <w:tab w:val="left" w:pos="1134"/>
        </w:tabs>
        <w:spacing w:after="0" w:line="240" w:lineRule="auto"/>
        <w:ind w:firstLine="709"/>
        <w:jc w:val="both"/>
        <w:rPr>
          <w:rFonts w:ascii="Times New Roman" w:hAnsi="Times New Roman"/>
          <w:sz w:val="26"/>
          <w:szCs w:val="26"/>
        </w:rPr>
      </w:pPr>
    </w:p>
    <w:p w:rsidR="00CC2F84" w:rsidRDefault="00CC2F84" w:rsidP="00F62025">
      <w:pPr>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lang w:eastAsia="ru-RU"/>
        </w:rPr>
        <w:t>2.</w:t>
      </w:r>
      <w:r w:rsidRPr="00EF7CCD">
        <w:rPr>
          <w:rFonts w:ascii="Times New Roman" w:eastAsia="Times New Roman" w:hAnsi="Times New Roman"/>
          <w:sz w:val="26"/>
          <w:szCs w:val="26"/>
          <w:lang w:eastAsia="ru-RU"/>
        </w:rPr>
        <w:t>4.2.</w:t>
      </w:r>
      <w:r w:rsidRPr="007C5A02">
        <w:rPr>
          <w:rFonts w:ascii="Times New Roman" w:eastAsia="Times New Roman" w:hAnsi="Times New Roman"/>
          <w:sz w:val="26"/>
          <w:szCs w:val="26"/>
          <w:lang w:eastAsia="ru-RU"/>
        </w:rPr>
        <w:t xml:space="preserve"> </w:t>
      </w:r>
      <w:r>
        <w:rPr>
          <w:rFonts w:ascii="Times New Roman" w:eastAsia="Times New Roman" w:hAnsi="Times New Roman"/>
          <w:sz w:val="26"/>
          <w:szCs w:val="26"/>
        </w:rPr>
        <w:t>Результаты</w:t>
      </w:r>
      <w:r w:rsidRPr="007C5A02">
        <w:rPr>
          <w:rFonts w:ascii="Times New Roman" w:eastAsia="Times New Roman" w:hAnsi="Times New Roman"/>
          <w:sz w:val="26"/>
          <w:szCs w:val="26"/>
        </w:rPr>
        <w:t xml:space="preserve"> и контрольные точки выполнены в соответствии со сроками их исполнения, определёнными паспортом проекта.</w:t>
      </w:r>
      <w:r>
        <w:rPr>
          <w:rFonts w:ascii="Times New Roman" w:eastAsia="Times New Roman" w:hAnsi="Times New Roman"/>
          <w:sz w:val="26"/>
          <w:szCs w:val="26"/>
        </w:rPr>
        <w:t xml:space="preserve"> </w:t>
      </w:r>
    </w:p>
    <w:p w:rsidR="00CC2F84" w:rsidRDefault="00CC2F84" w:rsidP="00F62025">
      <w:pPr>
        <w:spacing w:after="0" w:line="240" w:lineRule="auto"/>
        <w:ind w:firstLine="709"/>
        <w:jc w:val="both"/>
        <w:rPr>
          <w:rFonts w:ascii="Times New Roman" w:hAnsi="Times New Roman"/>
          <w:sz w:val="26"/>
          <w:szCs w:val="26"/>
        </w:rPr>
      </w:pPr>
      <w:r>
        <w:rPr>
          <w:rFonts w:ascii="Times New Roman" w:eastAsia="Times New Roman" w:hAnsi="Times New Roman"/>
          <w:sz w:val="26"/>
          <w:szCs w:val="26"/>
        </w:rPr>
        <w:t>2.</w:t>
      </w:r>
      <w:r w:rsidRPr="00EF7CCD">
        <w:rPr>
          <w:rFonts w:ascii="Times New Roman" w:eastAsia="Times New Roman" w:hAnsi="Times New Roman"/>
          <w:sz w:val="26"/>
          <w:szCs w:val="26"/>
        </w:rPr>
        <w:t>4.3</w:t>
      </w:r>
      <w:r w:rsidRPr="00BE6400">
        <w:rPr>
          <w:rFonts w:ascii="Times New Roman" w:eastAsia="Times New Roman" w:hAnsi="Times New Roman"/>
          <w:b/>
          <w:sz w:val="26"/>
          <w:szCs w:val="26"/>
        </w:rPr>
        <w:t xml:space="preserve"> </w:t>
      </w:r>
      <w:r w:rsidRPr="002810A6">
        <w:rPr>
          <w:rFonts w:ascii="Times New Roman" w:eastAsia="Times New Roman" w:hAnsi="Times New Roman"/>
          <w:sz w:val="26"/>
          <w:szCs w:val="26"/>
        </w:rPr>
        <w:t xml:space="preserve">Информация о кассовых </w:t>
      </w:r>
      <w:r w:rsidRPr="00EF0FF1">
        <w:rPr>
          <w:rFonts w:ascii="Times New Roman" w:eastAsia="Times New Roman" w:hAnsi="Times New Roman"/>
          <w:sz w:val="26"/>
          <w:szCs w:val="26"/>
        </w:rPr>
        <w:t xml:space="preserve">расходах </w:t>
      </w:r>
      <w:r w:rsidRPr="00EF0FF1">
        <w:rPr>
          <w:rFonts w:ascii="Times New Roman" w:hAnsi="Times New Roman"/>
          <w:sz w:val="26"/>
          <w:szCs w:val="26"/>
        </w:rPr>
        <w:t xml:space="preserve">в приложении </w:t>
      </w:r>
      <w:r w:rsidR="00A90822" w:rsidRPr="00EF0FF1">
        <w:rPr>
          <w:rFonts w:ascii="Times New Roman" w:hAnsi="Times New Roman"/>
          <w:sz w:val="26"/>
          <w:szCs w:val="26"/>
        </w:rPr>
        <w:t>№</w:t>
      </w:r>
      <w:r w:rsidR="00A90822">
        <w:rPr>
          <w:rFonts w:ascii="Times New Roman" w:hAnsi="Times New Roman"/>
          <w:sz w:val="26"/>
          <w:szCs w:val="26"/>
        </w:rPr>
        <w:t xml:space="preserve"> 88</w:t>
      </w:r>
      <w:r w:rsidRPr="00B83DC7">
        <w:rPr>
          <w:rFonts w:ascii="Times New Roman" w:hAnsi="Times New Roman"/>
          <w:sz w:val="26"/>
          <w:szCs w:val="26"/>
        </w:rPr>
        <w:t xml:space="preserve"> к отчёту</w:t>
      </w:r>
      <w:r>
        <w:rPr>
          <w:rFonts w:ascii="Times New Roman" w:hAnsi="Times New Roman"/>
          <w:sz w:val="26"/>
          <w:szCs w:val="26"/>
        </w:rPr>
        <w:t>.</w:t>
      </w:r>
    </w:p>
    <w:p w:rsidR="00CC2F84" w:rsidRDefault="00CC2F84" w:rsidP="00F62025">
      <w:pPr>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 xml:space="preserve">Кассовые расходы за I квартал 2021 года отсутствуют, расходу будут производиться в </w:t>
      </w:r>
      <w:r>
        <w:rPr>
          <w:rFonts w:ascii="Times New Roman" w:eastAsia="Times New Roman" w:hAnsi="Times New Roman"/>
          <w:sz w:val="26"/>
          <w:szCs w:val="26"/>
          <w:lang w:val="en-US"/>
        </w:rPr>
        <w:t>IV</w:t>
      </w:r>
      <w:r w:rsidRPr="00401B75">
        <w:rPr>
          <w:rFonts w:ascii="Times New Roman" w:eastAsia="Times New Roman" w:hAnsi="Times New Roman"/>
          <w:sz w:val="26"/>
          <w:szCs w:val="26"/>
        </w:rPr>
        <w:t xml:space="preserve"> </w:t>
      </w:r>
      <w:r>
        <w:rPr>
          <w:rFonts w:ascii="Times New Roman" w:eastAsia="Times New Roman" w:hAnsi="Times New Roman"/>
          <w:sz w:val="26"/>
          <w:szCs w:val="26"/>
        </w:rPr>
        <w:t>квартале 2021 года.</w:t>
      </w:r>
    </w:p>
    <w:p w:rsidR="00CC2F84" w:rsidRPr="00401B75" w:rsidRDefault="00CC2F84" w:rsidP="00F62025">
      <w:pPr>
        <w:spacing w:after="0" w:line="240" w:lineRule="auto"/>
        <w:ind w:firstLine="709"/>
        <w:jc w:val="both"/>
        <w:rPr>
          <w:rFonts w:ascii="Times New Roman" w:eastAsia="Times New Roman" w:hAnsi="Times New Roman"/>
          <w:sz w:val="26"/>
          <w:szCs w:val="26"/>
        </w:rPr>
      </w:pPr>
    </w:p>
    <w:p w:rsidR="00CC2F84" w:rsidRDefault="00CC2F84" w:rsidP="00F62025">
      <w:pPr>
        <w:spacing w:after="0" w:line="240" w:lineRule="auto"/>
        <w:ind w:firstLine="709"/>
        <w:jc w:val="both"/>
        <w:rPr>
          <w:rFonts w:ascii="Times New Roman" w:eastAsia="Times New Roman" w:hAnsi="Times New Roman"/>
          <w:b/>
          <w:sz w:val="26"/>
          <w:szCs w:val="26"/>
        </w:rPr>
      </w:pPr>
      <w:r>
        <w:rPr>
          <w:rFonts w:ascii="Times New Roman" w:eastAsia="Times New Roman" w:hAnsi="Times New Roman"/>
          <w:b/>
          <w:sz w:val="26"/>
          <w:szCs w:val="26"/>
        </w:rPr>
        <w:t>2.5. Выводы:</w:t>
      </w:r>
    </w:p>
    <w:p w:rsidR="00CC2F84" w:rsidRDefault="00CC2F84" w:rsidP="00F62025">
      <w:pPr>
        <w:tabs>
          <w:tab w:val="left" w:pos="1134"/>
        </w:tabs>
        <w:spacing w:after="0" w:line="240" w:lineRule="auto"/>
        <w:ind w:firstLine="709"/>
        <w:jc w:val="both"/>
        <w:rPr>
          <w:rFonts w:ascii="Times New Roman" w:eastAsia="Times New Roman" w:hAnsi="Times New Roman"/>
          <w:sz w:val="26"/>
          <w:szCs w:val="26"/>
        </w:rPr>
      </w:pPr>
      <w:r w:rsidRPr="00CC2F84">
        <w:rPr>
          <w:rFonts w:ascii="Times New Roman" w:eastAsia="Times New Roman" w:hAnsi="Times New Roman"/>
          <w:b/>
          <w:bCs/>
          <w:sz w:val="26"/>
          <w:szCs w:val="26"/>
          <w:lang w:eastAsia="ru-RU"/>
        </w:rPr>
        <w:t>2.5.1.</w:t>
      </w:r>
      <w:r w:rsidRPr="008E5402">
        <w:rPr>
          <w:rFonts w:ascii="Times New Roman" w:eastAsia="Times New Roman" w:hAnsi="Times New Roman"/>
          <w:bCs/>
          <w:sz w:val="26"/>
          <w:szCs w:val="26"/>
          <w:lang w:eastAsia="ru-RU"/>
        </w:rPr>
        <w:t> </w:t>
      </w:r>
      <w:r w:rsidRPr="00421995">
        <w:rPr>
          <w:rFonts w:ascii="Times New Roman" w:eastAsia="Times New Roman" w:hAnsi="Times New Roman"/>
          <w:sz w:val="26"/>
          <w:szCs w:val="26"/>
        </w:rPr>
        <w:t xml:space="preserve">Версия № </w:t>
      </w:r>
      <w:r>
        <w:rPr>
          <w:rFonts w:ascii="Times New Roman" w:eastAsia="Times New Roman" w:hAnsi="Times New Roman"/>
          <w:sz w:val="26"/>
          <w:szCs w:val="26"/>
        </w:rPr>
        <w:t>15</w:t>
      </w:r>
      <w:r w:rsidRPr="00421995">
        <w:rPr>
          <w:rFonts w:ascii="Times New Roman" w:eastAsia="Times New Roman" w:hAnsi="Times New Roman"/>
          <w:sz w:val="26"/>
          <w:szCs w:val="26"/>
        </w:rPr>
        <w:t xml:space="preserve"> паспорта регионального проекта утверждена </w:t>
      </w:r>
      <w:r>
        <w:rPr>
          <w:rFonts w:ascii="Times New Roman" w:eastAsia="Times New Roman" w:hAnsi="Times New Roman"/>
          <w:sz w:val="26"/>
          <w:szCs w:val="26"/>
        </w:rPr>
        <w:t>31.03.2021</w:t>
      </w:r>
    </w:p>
    <w:p w:rsidR="00CC2F84" w:rsidRDefault="00CC2F84" w:rsidP="00F62025">
      <w:pPr>
        <w:tabs>
          <w:tab w:val="left" w:pos="1134"/>
        </w:tabs>
        <w:spacing w:after="0" w:line="240" w:lineRule="auto"/>
        <w:ind w:firstLine="709"/>
        <w:jc w:val="both"/>
        <w:rPr>
          <w:rFonts w:ascii="Times New Roman" w:hAnsi="Times New Roman"/>
          <w:sz w:val="26"/>
          <w:szCs w:val="26"/>
        </w:rPr>
      </w:pPr>
      <w:r w:rsidRPr="00CC2F84">
        <w:rPr>
          <w:rFonts w:ascii="Times New Roman" w:eastAsia="Times New Roman" w:hAnsi="Times New Roman"/>
          <w:b/>
          <w:bCs/>
          <w:sz w:val="26"/>
          <w:szCs w:val="26"/>
          <w:lang w:eastAsia="ru-RU"/>
        </w:rPr>
        <w:t>2.5.2.</w:t>
      </w:r>
      <w:r w:rsidRPr="008E5402">
        <w:rPr>
          <w:rFonts w:ascii="Times New Roman" w:eastAsia="Times New Roman" w:hAnsi="Times New Roman"/>
          <w:bCs/>
          <w:sz w:val="26"/>
          <w:szCs w:val="26"/>
          <w:lang w:eastAsia="ru-RU"/>
        </w:rPr>
        <w:t> </w:t>
      </w:r>
      <w:r w:rsidRPr="003D0474">
        <w:rPr>
          <w:rFonts w:ascii="Times New Roman" w:hAnsi="Times New Roman"/>
          <w:sz w:val="26"/>
          <w:szCs w:val="26"/>
        </w:rPr>
        <w:t xml:space="preserve">Региональным проектом </w:t>
      </w:r>
      <w:r>
        <w:rPr>
          <w:rFonts w:ascii="Times New Roman" w:hAnsi="Times New Roman"/>
          <w:sz w:val="26"/>
          <w:szCs w:val="26"/>
        </w:rPr>
        <w:t xml:space="preserve">предусмотрен один показатель – </w:t>
      </w:r>
      <w:r w:rsidRPr="007D7C7D">
        <w:rPr>
          <w:rFonts w:ascii="Times New Roman" w:hAnsi="Times New Roman"/>
          <w:b/>
          <w:i/>
          <w:sz w:val="26"/>
          <w:szCs w:val="26"/>
        </w:rPr>
        <w:t xml:space="preserve">объем экспорта продукции АПК, </w:t>
      </w:r>
      <w:r>
        <w:rPr>
          <w:rFonts w:ascii="Times New Roman" w:hAnsi="Times New Roman"/>
          <w:sz w:val="26"/>
          <w:szCs w:val="26"/>
        </w:rPr>
        <w:t>ф</w:t>
      </w:r>
      <w:r w:rsidRPr="007D7C7D">
        <w:rPr>
          <w:rFonts w:ascii="Times New Roman" w:hAnsi="Times New Roman"/>
          <w:sz w:val="26"/>
          <w:szCs w:val="26"/>
        </w:rPr>
        <w:t xml:space="preserve">актическое значение </w:t>
      </w:r>
      <w:r>
        <w:rPr>
          <w:rFonts w:ascii="Times New Roman" w:hAnsi="Times New Roman"/>
          <w:sz w:val="26"/>
          <w:szCs w:val="26"/>
        </w:rPr>
        <w:t>которого составило</w:t>
      </w:r>
      <w:r w:rsidRPr="007D7C7D">
        <w:rPr>
          <w:rFonts w:ascii="Times New Roman" w:hAnsi="Times New Roman"/>
          <w:sz w:val="26"/>
          <w:szCs w:val="26"/>
        </w:rPr>
        <w:t xml:space="preserve"> 0,0</w:t>
      </w:r>
      <w:r>
        <w:rPr>
          <w:rFonts w:ascii="Times New Roman" w:hAnsi="Times New Roman"/>
          <w:sz w:val="26"/>
          <w:szCs w:val="26"/>
        </w:rPr>
        <w:t>103</w:t>
      </w:r>
      <w:r w:rsidRPr="007D7C7D">
        <w:rPr>
          <w:rFonts w:ascii="Times New Roman" w:hAnsi="Times New Roman"/>
          <w:sz w:val="26"/>
          <w:szCs w:val="26"/>
        </w:rPr>
        <w:t xml:space="preserve"> млрд долларов США, </w:t>
      </w:r>
      <w:r>
        <w:rPr>
          <w:rFonts w:ascii="Times New Roman" w:hAnsi="Times New Roman"/>
          <w:sz w:val="26"/>
          <w:szCs w:val="26"/>
        </w:rPr>
        <w:t>или</w:t>
      </w:r>
      <w:r w:rsidRPr="007D7C7D">
        <w:rPr>
          <w:rFonts w:ascii="Times New Roman" w:hAnsi="Times New Roman"/>
          <w:sz w:val="26"/>
          <w:szCs w:val="26"/>
        </w:rPr>
        <w:t xml:space="preserve"> </w:t>
      </w:r>
      <w:r>
        <w:rPr>
          <w:rFonts w:ascii="Times New Roman" w:hAnsi="Times New Roman"/>
          <w:sz w:val="26"/>
          <w:szCs w:val="26"/>
        </w:rPr>
        <w:t>343,3</w:t>
      </w:r>
      <w:r w:rsidRPr="007D7C7D">
        <w:rPr>
          <w:rFonts w:ascii="Times New Roman" w:hAnsi="Times New Roman"/>
          <w:sz w:val="26"/>
          <w:szCs w:val="26"/>
        </w:rPr>
        <w:t xml:space="preserve"> % </w:t>
      </w:r>
      <w:r>
        <w:rPr>
          <w:rFonts w:ascii="Times New Roman" w:hAnsi="Times New Roman"/>
          <w:sz w:val="26"/>
          <w:szCs w:val="26"/>
        </w:rPr>
        <w:t xml:space="preserve">плана, </w:t>
      </w:r>
      <w:r w:rsidRPr="007C5A02">
        <w:rPr>
          <w:rFonts w:ascii="Times New Roman" w:hAnsi="Times New Roman"/>
          <w:sz w:val="26"/>
          <w:szCs w:val="26"/>
          <w:u w:val="single"/>
        </w:rPr>
        <w:t xml:space="preserve">показатель </w:t>
      </w:r>
      <w:r>
        <w:rPr>
          <w:rFonts w:ascii="Times New Roman" w:hAnsi="Times New Roman"/>
          <w:sz w:val="26"/>
          <w:szCs w:val="26"/>
          <w:u w:val="single"/>
        </w:rPr>
        <w:t>за отчетный период достигнут.</w:t>
      </w:r>
    </w:p>
    <w:p w:rsidR="00CC2F84" w:rsidRPr="008E5402" w:rsidRDefault="00CC2F84" w:rsidP="00F62025">
      <w:pPr>
        <w:spacing w:after="0" w:line="240" w:lineRule="auto"/>
        <w:ind w:firstLine="709"/>
        <w:jc w:val="both"/>
        <w:rPr>
          <w:rFonts w:ascii="Times New Roman" w:eastAsia="Times New Roman" w:hAnsi="Times New Roman"/>
          <w:bCs/>
          <w:sz w:val="26"/>
          <w:szCs w:val="26"/>
          <w:lang w:eastAsia="ru-RU"/>
        </w:rPr>
      </w:pPr>
      <w:r w:rsidRPr="00CC2F84">
        <w:rPr>
          <w:rFonts w:ascii="Times New Roman" w:eastAsia="Times New Roman" w:hAnsi="Times New Roman"/>
          <w:b/>
          <w:bCs/>
          <w:sz w:val="26"/>
          <w:szCs w:val="26"/>
          <w:lang w:eastAsia="ru-RU"/>
        </w:rPr>
        <w:t>2.5.3.</w:t>
      </w:r>
      <w:r w:rsidRPr="008E5402">
        <w:rPr>
          <w:rFonts w:ascii="Times New Roman" w:eastAsia="Times New Roman" w:hAnsi="Times New Roman"/>
          <w:bCs/>
          <w:sz w:val="26"/>
          <w:szCs w:val="26"/>
          <w:lang w:eastAsia="ru-RU"/>
        </w:rPr>
        <w:t xml:space="preserve"> Все </w:t>
      </w:r>
      <w:r>
        <w:rPr>
          <w:rFonts w:ascii="Times New Roman" w:eastAsia="Times New Roman" w:hAnsi="Times New Roman"/>
          <w:bCs/>
          <w:sz w:val="26"/>
          <w:szCs w:val="26"/>
          <w:lang w:eastAsia="ru-RU"/>
        </w:rPr>
        <w:t>результаты</w:t>
      </w:r>
      <w:r w:rsidRPr="008E5402">
        <w:rPr>
          <w:rFonts w:ascii="Times New Roman" w:eastAsia="Times New Roman" w:hAnsi="Times New Roman"/>
          <w:bCs/>
          <w:sz w:val="26"/>
          <w:szCs w:val="26"/>
          <w:lang w:eastAsia="ru-RU"/>
        </w:rPr>
        <w:t xml:space="preserve"> и контрольные точки достигнуты в сроки, установленные паспортом проекта.</w:t>
      </w:r>
    </w:p>
    <w:p w:rsidR="00CC2F84" w:rsidRDefault="00CC2F84" w:rsidP="00F62025">
      <w:pPr>
        <w:tabs>
          <w:tab w:val="left" w:pos="567"/>
        </w:tabs>
        <w:spacing w:after="0" w:line="240" w:lineRule="auto"/>
        <w:ind w:firstLine="709"/>
        <w:jc w:val="both"/>
        <w:rPr>
          <w:rFonts w:ascii="Times New Roman" w:eastAsia="Times New Roman" w:hAnsi="Times New Roman"/>
          <w:b/>
          <w:sz w:val="26"/>
          <w:szCs w:val="26"/>
        </w:rPr>
      </w:pPr>
      <w:r w:rsidRPr="00CC2F84">
        <w:rPr>
          <w:rFonts w:ascii="Times New Roman" w:eastAsia="Times New Roman" w:hAnsi="Times New Roman"/>
          <w:b/>
          <w:bCs/>
          <w:sz w:val="26"/>
          <w:szCs w:val="26"/>
          <w:lang w:eastAsia="ru-RU"/>
        </w:rPr>
        <w:t>2.5.4.</w:t>
      </w:r>
      <w:r>
        <w:rPr>
          <w:rFonts w:ascii="Times New Roman" w:eastAsia="Times New Roman" w:hAnsi="Times New Roman"/>
          <w:bCs/>
          <w:sz w:val="26"/>
          <w:szCs w:val="26"/>
          <w:lang w:eastAsia="ru-RU"/>
        </w:rPr>
        <w:t xml:space="preserve"> </w:t>
      </w:r>
      <w:r>
        <w:rPr>
          <w:rFonts w:ascii="Times New Roman" w:hAnsi="Times New Roman"/>
          <w:sz w:val="26"/>
          <w:szCs w:val="26"/>
        </w:rPr>
        <w:t>На реализацию регионального проекта в бюджете Калужской области предусмотрены бюджетные ассигнования в сумме 16 085,521 </w:t>
      </w:r>
      <w:r w:rsidRPr="00182647">
        <w:rPr>
          <w:rFonts w:ascii="Times New Roman" w:hAnsi="Times New Roman"/>
          <w:sz w:val="26"/>
          <w:szCs w:val="26"/>
        </w:rPr>
        <w:t>тыс. руб.</w:t>
      </w:r>
    </w:p>
    <w:p w:rsidR="00DB4749" w:rsidRDefault="00CC2F84" w:rsidP="0034546C">
      <w:pPr>
        <w:tabs>
          <w:tab w:val="left" w:pos="567"/>
        </w:tabs>
        <w:spacing w:after="0" w:line="240" w:lineRule="auto"/>
        <w:ind w:firstLine="709"/>
        <w:jc w:val="both"/>
        <w:rPr>
          <w:rFonts w:ascii="Times New Roman" w:eastAsia="Times New Roman" w:hAnsi="Times New Roman"/>
          <w:sz w:val="26"/>
          <w:szCs w:val="26"/>
        </w:rPr>
      </w:pPr>
      <w:r w:rsidRPr="009F0AAA">
        <w:rPr>
          <w:rFonts w:ascii="Times New Roman" w:hAnsi="Times New Roman"/>
          <w:sz w:val="26"/>
          <w:szCs w:val="26"/>
        </w:rPr>
        <w:t>На основани</w:t>
      </w:r>
      <w:r>
        <w:rPr>
          <w:rFonts w:ascii="Times New Roman" w:hAnsi="Times New Roman"/>
          <w:sz w:val="26"/>
          <w:szCs w:val="26"/>
        </w:rPr>
        <w:t>и</w:t>
      </w:r>
      <w:r w:rsidRPr="009F0AAA">
        <w:rPr>
          <w:rFonts w:ascii="Times New Roman" w:hAnsi="Times New Roman"/>
          <w:sz w:val="26"/>
          <w:szCs w:val="26"/>
        </w:rPr>
        <w:t xml:space="preserve"> отчёта за </w:t>
      </w:r>
      <w:r w:rsidR="00CD5889">
        <w:rPr>
          <w:rFonts w:ascii="Times New Roman" w:hAnsi="Times New Roman"/>
          <w:sz w:val="26"/>
          <w:szCs w:val="26"/>
        </w:rPr>
        <w:t>I </w:t>
      </w:r>
      <w:r>
        <w:rPr>
          <w:rFonts w:ascii="Times New Roman" w:hAnsi="Times New Roman"/>
          <w:sz w:val="26"/>
          <w:szCs w:val="26"/>
        </w:rPr>
        <w:t>квартал 2021</w:t>
      </w:r>
      <w:r w:rsidR="00CD5889">
        <w:rPr>
          <w:rFonts w:ascii="Times New Roman" w:hAnsi="Times New Roman"/>
          <w:sz w:val="26"/>
          <w:szCs w:val="26"/>
        </w:rPr>
        <w:t> </w:t>
      </w:r>
      <w:r>
        <w:rPr>
          <w:rFonts w:ascii="Times New Roman" w:hAnsi="Times New Roman"/>
          <w:sz w:val="26"/>
          <w:szCs w:val="26"/>
        </w:rPr>
        <w:t>года</w:t>
      </w:r>
      <w:r w:rsidRPr="009F0AAA">
        <w:rPr>
          <w:rFonts w:ascii="Times New Roman" w:hAnsi="Times New Roman"/>
          <w:sz w:val="26"/>
          <w:szCs w:val="26"/>
        </w:rPr>
        <w:t xml:space="preserve"> кассовые расходы </w:t>
      </w:r>
      <w:r>
        <w:rPr>
          <w:rFonts w:ascii="Times New Roman" w:eastAsia="Times New Roman" w:hAnsi="Times New Roman"/>
          <w:sz w:val="26"/>
          <w:szCs w:val="26"/>
        </w:rPr>
        <w:t>не производились.</w:t>
      </w:r>
    </w:p>
    <w:p w:rsidR="00587AEE" w:rsidRDefault="00587AEE" w:rsidP="0034546C">
      <w:pPr>
        <w:tabs>
          <w:tab w:val="left" w:pos="567"/>
        </w:tabs>
        <w:spacing w:after="0" w:line="240" w:lineRule="auto"/>
        <w:ind w:firstLine="709"/>
        <w:jc w:val="both"/>
        <w:rPr>
          <w:rFonts w:ascii="Times New Roman" w:eastAsia="Times New Roman" w:hAnsi="Times New Roman"/>
          <w:sz w:val="26"/>
          <w:szCs w:val="26"/>
        </w:rPr>
      </w:pPr>
    </w:p>
    <w:p w:rsidR="00587AEE" w:rsidRDefault="00587AEE" w:rsidP="0034546C">
      <w:pPr>
        <w:tabs>
          <w:tab w:val="left" w:pos="567"/>
        </w:tabs>
        <w:spacing w:after="0" w:line="240" w:lineRule="auto"/>
        <w:ind w:firstLine="709"/>
        <w:jc w:val="both"/>
        <w:rPr>
          <w:rFonts w:ascii="Times New Roman" w:eastAsia="Times New Roman" w:hAnsi="Times New Roman"/>
          <w:sz w:val="26"/>
          <w:szCs w:val="26"/>
        </w:rPr>
      </w:pPr>
      <w:r w:rsidRPr="004300CA">
        <w:rPr>
          <w:rFonts w:ascii="Times New Roman" w:eastAsia="Times New Roman" w:hAnsi="Times New Roman"/>
          <w:sz w:val="26"/>
          <w:szCs w:val="26"/>
        </w:rPr>
        <w:t xml:space="preserve">Приложения: </w:t>
      </w:r>
      <w:r w:rsidR="004300CA" w:rsidRPr="004300CA">
        <w:rPr>
          <w:rFonts w:ascii="Times New Roman" w:eastAsia="Times New Roman" w:hAnsi="Times New Roman"/>
          <w:sz w:val="26"/>
          <w:szCs w:val="26"/>
        </w:rPr>
        <w:t>№ </w:t>
      </w:r>
      <w:r w:rsidR="00FE462D" w:rsidRPr="004300CA">
        <w:rPr>
          <w:rFonts w:ascii="Times New Roman" w:eastAsia="Times New Roman" w:hAnsi="Times New Roman"/>
          <w:sz w:val="26"/>
          <w:szCs w:val="26"/>
        </w:rPr>
        <w:t>1-91</w:t>
      </w:r>
      <w:r w:rsidR="004300CA" w:rsidRPr="004300CA">
        <w:rPr>
          <w:rFonts w:ascii="Times New Roman" w:eastAsia="Times New Roman" w:hAnsi="Times New Roman"/>
          <w:sz w:val="26"/>
          <w:szCs w:val="26"/>
        </w:rPr>
        <w:t xml:space="preserve"> на 129 л. в 1 экз.</w:t>
      </w:r>
      <w:r w:rsidR="004300CA">
        <w:rPr>
          <w:rFonts w:ascii="Times New Roman" w:eastAsia="Times New Roman" w:hAnsi="Times New Roman"/>
          <w:sz w:val="26"/>
          <w:szCs w:val="26"/>
        </w:rPr>
        <w:t xml:space="preserve"> </w:t>
      </w:r>
    </w:p>
    <w:p w:rsidR="00587AEE" w:rsidRDefault="00587AEE" w:rsidP="0034546C">
      <w:pPr>
        <w:tabs>
          <w:tab w:val="left" w:pos="567"/>
        </w:tabs>
        <w:spacing w:after="0" w:line="240" w:lineRule="auto"/>
        <w:ind w:firstLine="709"/>
        <w:jc w:val="both"/>
        <w:rPr>
          <w:rFonts w:ascii="Times New Roman" w:eastAsia="Times New Roman" w:hAnsi="Times New Roman"/>
          <w:sz w:val="26"/>
          <w:szCs w:val="26"/>
        </w:rPr>
      </w:pPr>
    </w:p>
    <w:p w:rsidR="00305336" w:rsidRDefault="00305336" w:rsidP="0034546C">
      <w:pPr>
        <w:tabs>
          <w:tab w:val="left" w:pos="567"/>
        </w:tabs>
        <w:spacing w:after="0" w:line="240" w:lineRule="auto"/>
        <w:ind w:firstLine="709"/>
        <w:jc w:val="both"/>
        <w:rPr>
          <w:rFonts w:ascii="Times New Roman" w:eastAsia="Times New Roman" w:hAnsi="Times New Roman"/>
          <w:sz w:val="26"/>
          <w:szCs w:val="26"/>
        </w:rPr>
      </w:pPr>
    </w:p>
    <w:p w:rsidR="00587AEE" w:rsidRPr="00587AEE" w:rsidRDefault="00587AEE" w:rsidP="0034546C">
      <w:pPr>
        <w:tabs>
          <w:tab w:val="left" w:pos="567"/>
        </w:tabs>
        <w:spacing w:after="0" w:line="240" w:lineRule="auto"/>
        <w:ind w:firstLine="709"/>
        <w:jc w:val="both"/>
        <w:rPr>
          <w:rFonts w:ascii="Times New Roman" w:hAnsi="Times New Roman"/>
          <w:b/>
          <w:sz w:val="26"/>
          <w:szCs w:val="26"/>
        </w:rPr>
      </w:pPr>
      <w:r w:rsidRPr="00587AEE">
        <w:rPr>
          <w:rFonts w:ascii="Times New Roman" w:eastAsia="Times New Roman" w:hAnsi="Times New Roman"/>
          <w:b/>
          <w:sz w:val="26"/>
          <w:szCs w:val="26"/>
        </w:rPr>
        <w:t>Заместитель руководителя аппарата                                                И.В. Исаева</w:t>
      </w:r>
    </w:p>
    <w:sectPr w:rsidR="00587AEE" w:rsidRPr="00587AEE" w:rsidSect="00226BB4">
      <w:footerReference w:type="default" r:id="rId26"/>
      <w:pgSz w:w="11906" w:h="16838"/>
      <w:pgMar w:top="851" w:right="851" w:bottom="709" w:left="1418" w:header="709" w:footer="24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70F4" w:rsidRDefault="005270F4" w:rsidP="00D8541C">
      <w:pPr>
        <w:spacing w:after="0" w:line="240" w:lineRule="auto"/>
      </w:pPr>
      <w:r>
        <w:separator/>
      </w:r>
    </w:p>
  </w:endnote>
  <w:endnote w:type="continuationSeparator" w:id="0">
    <w:p w:rsidR="005270F4" w:rsidRDefault="005270F4" w:rsidP="00D85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E70" w:rsidRPr="00A15AE2" w:rsidRDefault="00D95E70" w:rsidP="00C15A50">
    <w:pPr>
      <w:pStyle w:val="a9"/>
      <w:jc w:val="right"/>
      <w:rPr>
        <w:rFonts w:ascii="Times New Roman" w:hAnsi="Times New Roman"/>
        <w:sz w:val="26"/>
        <w:szCs w:val="26"/>
      </w:rPr>
    </w:pPr>
    <w:r w:rsidRPr="00A15AE2">
      <w:rPr>
        <w:rFonts w:ascii="Times New Roman" w:hAnsi="Times New Roman"/>
        <w:sz w:val="26"/>
        <w:szCs w:val="26"/>
      </w:rPr>
      <w:fldChar w:fldCharType="begin"/>
    </w:r>
    <w:r w:rsidRPr="00A15AE2">
      <w:rPr>
        <w:rFonts w:ascii="Times New Roman" w:hAnsi="Times New Roman"/>
        <w:sz w:val="26"/>
        <w:szCs w:val="26"/>
      </w:rPr>
      <w:instrText>PAGE   \* MERGEFORMAT</w:instrText>
    </w:r>
    <w:r w:rsidRPr="00A15AE2">
      <w:rPr>
        <w:rFonts w:ascii="Times New Roman" w:hAnsi="Times New Roman"/>
        <w:sz w:val="26"/>
        <w:szCs w:val="26"/>
      </w:rPr>
      <w:fldChar w:fldCharType="separate"/>
    </w:r>
    <w:r w:rsidR="00690F8D" w:rsidRPr="00690F8D">
      <w:rPr>
        <w:rFonts w:ascii="Times New Roman" w:hAnsi="Times New Roman"/>
        <w:noProof/>
        <w:sz w:val="26"/>
        <w:szCs w:val="26"/>
        <w:lang w:val="ru-RU"/>
      </w:rPr>
      <w:t>2</w:t>
    </w:r>
    <w:r w:rsidRPr="00A15AE2">
      <w:rPr>
        <w:rFonts w:ascii="Times New Roman" w:hAnsi="Times New Roman"/>
        <w:sz w:val="26"/>
        <w:szCs w:val="2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E70" w:rsidRPr="00B97582" w:rsidRDefault="00D95E70" w:rsidP="000C478C">
    <w:pPr>
      <w:pStyle w:val="a9"/>
      <w:jc w:val="right"/>
      <w:rPr>
        <w:rFonts w:ascii="Times New Roman" w:hAnsi="Times New Roman"/>
        <w:sz w:val="26"/>
        <w:szCs w:val="26"/>
      </w:rPr>
    </w:pPr>
    <w:r w:rsidRPr="00B97582">
      <w:rPr>
        <w:rFonts w:ascii="Times New Roman" w:hAnsi="Times New Roman"/>
        <w:sz w:val="26"/>
        <w:szCs w:val="26"/>
      </w:rPr>
      <w:fldChar w:fldCharType="begin"/>
    </w:r>
    <w:r w:rsidRPr="00B97582">
      <w:rPr>
        <w:rFonts w:ascii="Times New Roman" w:hAnsi="Times New Roman"/>
        <w:sz w:val="26"/>
        <w:szCs w:val="26"/>
      </w:rPr>
      <w:instrText>PAGE   \* MERGEFORMAT</w:instrText>
    </w:r>
    <w:r w:rsidRPr="00B97582">
      <w:rPr>
        <w:rFonts w:ascii="Times New Roman" w:hAnsi="Times New Roman"/>
        <w:sz w:val="26"/>
        <w:szCs w:val="26"/>
      </w:rPr>
      <w:fldChar w:fldCharType="separate"/>
    </w:r>
    <w:r w:rsidR="00690F8D" w:rsidRPr="00690F8D">
      <w:rPr>
        <w:rFonts w:ascii="Times New Roman" w:hAnsi="Times New Roman"/>
        <w:noProof/>
        <w:sz w:val="26"/>
        <w:szCs w:val="26"/>
        <w:lang w:val="ru-RU"/>
      </w:rPr>
      <w:t>173</w:t>
    </w:r>
    <w:r w:rsidRPr="00B97582">
      <w:rPr>
        <w:rFonts w:ascii="Times New Roman" w:hAnsi="Times New Roman"/>
        <w:sz w:val="26"/>
        <w:szCs w:val="2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70F4" w:rsidRDefault="005270F4" w:rsidP="00D8541C">
      <w:pPr>
        <w:spacing w:after="0" w:line="240" w:lineRule="auto"/>
      </w:pPr>
      <w:r>
        <w:separator/>
      </w:r>
    </w:p>
  </w:footnote>
  <w:footnote w:type="continuationSeparator" w:id="0">
    <w:p w:rsidR="005270F4" w:rsidRDefault="005270F4" w:rsidP="00D8541C">
      <w:pPr>
        <w:spacing w:after="0" w:line="240" w:lineRule="auto"/>
      </w:pPr>
      <w:r>
        <w:continuationSeparator/>
      </w:r>
    </w:p>
  </w:footnote>
  <w:footnote w:id="1">
    <w:p w:rsidR="00B00BDF" w:rsidRPr="00F62025" w:rsidRDefault="00B00BDF" w:rsidP="00F62025">
      <w:pPr>
        <w:pStyle w:val="af1"/>
        <w:rPr>
          <w:rFonts w:ascii="Times New Roman" w:hAnsi="Times New Roman" w:cs="Times New Roman"/>
        </w:rPr>
      </w:pPr>
      <w:r w:rsidRPr="00F62025">
        <w:rPr>
          <w:rStyle w:val="af4"/>
          <w:rFonts w:ascii="Times New Roman" w:hAnsi="Times New Roman" w:cs="Times New Roman"/>
        </w:rPr>
        <w:footnoteRef/>
      </w:r>
      <w:r w:rsidRPr="00F62025">
        <w:rPr>
          <w:rFonts w:ascii="Times New Roman" w:hAnsi="Times New Roman" w:cs="Times New Roman"/>
        </w:rPr>
        <w:t xml:space="preserve"> Письмо министерства строительства и жилищно-коммунального хозяйства Калужской области № 6175-20 от 18.09.2020 (входящее письмо министерства спорта № 3066-20 от 04.09.2020).</w:t>
      </w:r>
    </w:p>
  </w:footnote>
  <w:footnote w:id="2">
    <w:p w:rsidR="00D95E70" w:rsidRPr="006D11A6" w:rsidRDefault="00D95E70" w:rsidP="00AF0F81">
      <w:pPr>
        <w:pStyle w:val="af1"/>
        <w:rPr>
          <w:rFonts w:ascii="Times New Roman" w:hAnsi="Times New Roman" w:cs="Times New Roman"/>
        </w:rPr>
      </w:pPr>
      <w:r w:rsidRPr="006D11A6">
        <w:rPr>
          <w:rStyle w:val="af4"/>
          <w:rFonts w:ascii="Times New Roman" w:hAnsi="Times New Roman" w:cs="Times New Roman"/>
        </w:rPr>
        <w:footnoteRef/>
      </w:r>
      <w:r w:rsidRPr="006D11A6">
        <w:rPr>
          <w:rFonts w:ascii="Times New Roman" w:hAnsi="Times New Roman" w:cs="Times New Roman"/>
        </w:rPr>
        <w:t xml:space="preserve"> По данным формы статистического наблюдения № ОО-1 общая численность педагогических работников общеобразовательных организаций на территории Калужской области составляет 8 965 человек.</w:t>
      </w:r>
    </w:p>
  </w:footnote>
  <w:footnote w:id="3">
    <w:p w:rsidR="00D95E70" w:rsidRPr="0027463B" w:rsidRDefault="00D95E70" w:rsidP="00AF0F81">
      <w:pPr>
        <w:pStyle w:val="af1"/>
        <w:rPr>
          <w:rFonts w:ascii="Times New Roman" w:hAnsi="Times New Roman" w:cs="Times New Roman"/>
          <w:sz w:val="16"/>
          <w:szCs w:val="16"/>
        </w:rPr>
      </w:pPr>
      <w:r w:rsidRPr="0027463B">
        <w:rPr>
          <w:rStyle w:val="af4"/>
          <w:rFonts w:ascii="Times New Roman" w:hAnsi="Times New Roman" w:cs="Times New Roman"/>
          <w:sz w:val="16"/>
          <w:szCs w:val="16"/>
        </w:rPr>
        <w:footnoteRef/>
      </w:r>
      <w:r w:rsidRPr="0027463B">
        <w:rPr>
          <w:rFonts w:ascii="Times New Roman" w:hAnsi="Times New Roman" w:cs="Times New Roman"/>
          <w:sz w:val="16"/>
          <w:szCs w:val="16"/>
        </w:rPr>
        <w:t xml:space="preserve"> </w:t>
      </w:r>
      <w:r w:rsidRPr="0027463B">
        <w:rPr>
          <w:rFonts w:ascii="Times New Roman" w:hAnsi="Times New Roman" w:cs="Times New Roman"/>
          <w:color w:val="333333"/>
          <w:sz w:val="16"/>
          <w:szCs w:val="16"/>
          <w:shd w:val="clear" w:color="auto" w:fill="FFFFFF"/>
        </w:rPr>
        <w:t xml:space="preserve">Воркшоп (“workshop” с англ. «мастерская») — </w:t>
      </w:r>
      <w:r w:rsidRPr="0027463B">
        <w:rPr>
          <w:rFonts w:ascii="Times New Roman" w:hAnsi="Times New Roman" w:cs="Times New Roman"/>
          <w:bCs/>
          <w:color w:val="333333"/>
          <w:sz w:val="16"/>
          <w:szCs w:val="16"/>
          <w:shd w:val="clear" w:color="auto" w:fill="FFFFFF"/>
        </w:rPr>
        <w:t>это</w:t>
      </w:r>
      <w:r w:rsidRPr="0027463B">
        <w:rPr>
          <w:rFonts w:ascii="Times New Roman" w:hAnsi="Times New Roman" w:cs="Times New Roman"/>
          <w:color w:val="333333"/>
          <w:sz w:val="16"/>
          <w:szCs w:val="16"/>
          <w:shd w:val="clear" w:color="auto" w:fill="FFFFFF"/>
        </w:rPr>
        <w:t xml:space="preserve"> формат обучающего мероприятия, которое помогает участникам получить знания и сразу применить их на практике для формирования определённых навыков.</w:t>
      </w:r>
    </w:p>
  </w:footnote>
  <w:footnote w:id="4">
    <w:p w:rsidR="00D95E70" w:rsidRPr="0027463B" w:rsidRDefault="00D95E70" w:rsidP="00AF0F81">
      <w:pPr>
        <w:pStyle w:val="af1"/>
        <w:rPr>
          <w:rFonts w:ascii="Times New Roman" w:hAnsi="Times New Roman" w:cs="Times New Roman"/>
          <w:sz w:val="16"/>
          <w:szCs w:val="16"/>
        </w:rPr>
      </w:pPr>
      <w:r w:rsidRPr="0027463B">
        <w:rPr>
          <w:rStyle w:val="af4"/>
          <w:rFonts w:ascii="Times New Roman" w:hAnsi="Times New Roman" w:cs="Times New Roman"/>
          <w:sz w:val="16"/>
          <w:szCs w:val="16"/>
        </w:rPr>
        <w:footnoteRef/>
      </w:r>
      <w:r w:rsidRPr="0027463B">
        <w:rPr>
          <w:rFonts w:ascii="Times New Roman" w:hAnsi="Times New Roman" w:cs="Times New Roman"/>
          <w:sz w:val="16"/>
          <w:szCs w:val="16"/>
        </w:rPr>
        <w:t xml:space="preserve"> </w:t>
      </w:r>
      <w:r w:rsidRPr="0027463B">
        <w:rPr>
          <w:rFonts w:ascii="Times New Roman" w:hAnsi="Times New Roman" w:cs="Times New Roman"/>
          <w:bCs/>
          <w:color w:val="333333"/>
          <w:sz w:val="16"/>
          <w:szCs w:val="16"/>
          <w:shd w:val="clear" w:color="auto" w:fill="FFFFFF"/>
        </w:rPr>
        <w:t>Интенсив</w:t>
      </w:r>
      <w:r w:rsidRPr="0027463B">
        <w:rPr>
          <w:rFonts w:ascii="Times New Roman" w:hAnsi="Times New Roman" w:cs="Times New Roman"/>
          <w:color w:val="333333"/>
          <w:sz w:val="16"/>
          <w:szCs w:val="16"/>
          <w:shd w:val="clear" w:color="auto" w:fill="FFFFFF"/>
        </w:rPr>
        <w:t> - </w:t>
      </w:r>
      <w:r w:rsidRPr="0027463B">
        <w:rPr>
          <w:rFonts w:ascii="Times New Roman" w:hAnsi="Times New Roman" w:cs="Times New Roman"/>
          <w:bCs/>
          <w:color w:val="333333"/>
          <w:sz w:val="16"/>
          <w:szCs w:val="16"/>
          <w:shd w:val="clear" w:color="auto" w:fill="FFFFFF"/>
        </w:rPr>
        <w:t>это</w:t>
      </w:r>
      <w:r w:rsidRPr="0027463B">
        <w:rPr>
          <w:rFonts w:ascii="Times New Roman" w:hAnsi="Times New Roman" w:cs="Times New Roman"/>
          <w:color w:val="333333"/>
          <w:sz w:val="16"/>
          <w:szCs w:val="16"/>
          <w:shd w:val="clear" w:color="auto" w:fill="FFFFFF"/>
        </w:rPr>
        <w:t> очная форма обучения, где ученик общается с учителем в "живую". Обучение проходит в два этапа, где первый этап- </w:t>
      </w:r>
      <w:r w:rsidRPr="0027463B">
        <w:rPr>
          <w:rFonts w:ascii="Times New Roman" w:hAnsi="Times New Roman" w:cs="Times New Roman"/>
          <w:bCs/>
          <w:color w:val="333333"/>
          <w:sz w:val="16"/>
          <w:szCs w:val="16"/>
          <w:shd w:val="clear" w:color="auto" w:fill="FFFFFF"/>
        </w:rPr>
        <w:t>это</w:t>
      </w:r>
      <w:r w:rsidRPr="0027463B">
        <w:rPr>
          <w:rFonts w:ascii="Times New Roman" w:hAnsi="Times New Roman" w:cs="Times New Roman"/>
          <w:color w:val="333333"/>
          <w:sz w:val="16"/>
          <w:szCs w:val="16"/>
          <w:shd w:val="clear" w:color="auto" w:fill="FFFFFF"/>
        </w:rPr>
        <w:t> изучение теории, а второй- практика полученных знаний под наставничеством учителя.</w:t>
      </w:r>
    </w:p>
  </w:footnote>
  <w:footnote w:id="5">
    <w:p w:rsidR="00D95E70" w:rsidRPr="0027463B" w:rsidRDefault="00D95E70" w:rsidP="00AF0F81">
      <w:pPr>
        <w:pStyle w:val="af1"/>
        <w:rPr>
          <w:rFonts w:ascii="Times New Roman" w:hAnsi="Times New Roman" w:cs="Times New Roman"/>
          <w:sz w:val="16"/>
          <w:szCs w:val="16"/>
        </w:rPr>
      </w:pPr>
      <w:r w:rsidRPr="0027463B">
        <w:rPr>
          <w:rStyle w:val="af4"/>
          <w:rFonts w:ascii="Times New Roman" w:hAnsi="Times New Roman" w:cs="Times New Roman"/>
          <w:sz w:val="16"/>
          <w:szCs w:val="16"/>
        </w:rPr>
        <w:footnoteRef/>
      </w:r>
      <w:r w:rsidRPr="0027463B">
        <w:rPr>
          <w:rFonts w:ascii="Times New Roman" w:hAnsi="Times New Roman" w:cs="Times New Roman"/>
          <w:sz w:val="16"/>
          <w:szCs w:val="16"/>
        </w:rPr>
        <w:t xml:space="preserve"> </w:t>
      </w:r>
      <w:r w:rsidRPr="0027463B">
        <w:rPr>
          <w:rFonts w:ascii="Times New Roman" w:hAnsi="Times New Roman" w:cs="Times New Roman"/>
          <w:bCs/>
          <w:color w:val="333333"/>
          <w:sz w:val="16"/>
          <w:szCs w:val="16"/>
          <w:shd w:val="clear" w:color="auto" w:fill="FFFFFF"/>
        </w:rPr>
        <w:t>Квиз</w:t>
      </w:r>
      <w:r w:rsidRPr="0027463B">
        <w:rPr>
          <w:rFonts w:ascii="Times New Roman" w:hAnsi="Times New Roman" w:cs="Times New Roman"/>
          <w:color w:val="333333"/>
          <w:sz w:val="16"/>
          <w:szCs w:val="16"/>
          <w:shd w:val="clear" w:color="auto" w:fill="FFFFFF"/>
        </w:rPr>
        <w:t> (с англ. </w:t>
      </w:r>
      <w:r w:rsidRPr="0027463B">
        <w:rPr>
          <w:rFonts w:ascii="Times New Roman" w:hAnsi="Times New Roman" w:cs="Times New Roman"/>
          <w:bCs/>
          <w:color w:val="333333"/>
          <w:sz w:val="16"/>
          <w:szCs w:val="16"/>
          <w:shd w:val="clear" w:color="auto" w:fill="FFFFFF"/>
        </w:rPr>
        <w:t>Quiz</w:t>
      </w:r>
      <w:r w:rsidRPr="0027463B">
        <w:rPr>
          <w:rFonts w:ascii="Times New Roman" w:hAnsi="Times New Roman" w:cs="Times New Roman"/>
          <w:color w:val="333333"/>
          <w:sz w:val="16"/>
          <w:szCs w:val="16"/>
          <w:shd w:val="clear" w:color="auto" w:fill="FFFFFF"/>
        </w:rPr>
        <w:t> - викторина) - </w:t>
      </w:r>
      <w:r w:rsidRPr="0027463B">
        <w:rPr>
          <w:rFonts w:ascii="Times New Roman" w:hAnsi="Times New Roman" w:cs="Times New Roman"/>
          <w:bCs/>
          <w:color w:val="333333"/>
          <w:sz w:val="16"/>
          <w:szCs w:val="16"/>
          <w:shd w:val="clear" w:color="auto" w:fill="FFFFFF"/>
        </w:rPr>
        <w:t>это</w:t>
      </w:r>
      <w:r w:rsidRPr="0027463B">
        <w:rPr>
          <w:rFonts w:ascii="Times New Roman" w:hAnsi="Times New Roman" w:cs="Times New Roman"/>
          <w:color w:val="333333"/>
          <w:sz w:val="16"/>
          <w:szCs w:val="16"/>
          <w:shd w:val="clear" w:color="auto" w:fill="FFFFFF"/>
        </w:rPr>
        <w:t> пошаговая форма захвата, которая помогает с каждым последующим вопросом всё более заинтересовать клиента, а не сразу спугнуть опросником в 10 - 20 вопросов на одной странице, и в итоге, оставить заявку и получить его контактную информацию.</w:t>
      </w:r>
    </w:p>
  </w:footnote>
  <w:footnote w:id="6">
    <w:p w:rsidR="00D95E70" w:rsidRPr="0027463B" w:rsidRDefault="00D95E70" w:rsidP="00AF0F81">
      <w:pPr>
        <w:pStyle w:val="af1"/>
        <w:rPr>
          <w:rFonts w:ascii="Times New Roman" w:hAnsi="Times New Roman" w:cs="Times New Roman"/>
          <w:sz w:val="16"/>
          <w:szCs w:val="16"/>
        </w:rPr>
      </w:pPr>
      <w:r w:rsidRPr="0027463B">
        <w:rPr>
          <w:rStyle w:val="af4"/>
          <w:rFonts w:ascii="Times New Roman" w:hAnsi="Times New Roman" w:cs="Times New Roman"/>
          <w:sz w:val="16"/>
          <w:szCs w:val="16"/>
        </w:rPr>
        <w:footnoteRef/>
      </w:r>
      <w:r w:rsidRPr="0027463B">
        <w:rPr>
          <w:rFonts w:ascii="Times New Roman" w:hAnsi="Times New Roman" w:cs="Times New Roman"/>
          <w:sz w:val="16"/>
          <w:szCs w:val="16"/>
        </w:rPr>
        <w:t xml:space="preserve"> </w:t>
      </w:r>
      <w:r w:rsidRPr="0027463B">
        <w:rPr>
          <w:rFonts w:ascii="Times New Roman" w:hAnsi="Times New Roman" w:cs="Times New Roman"/>
          <w:color w:val="333333"/>
          <w:sz w:val="16"/>
          <w:szCs w:val="16"/>
          <w:shd w:val="clear" w:color="auto" w:fill="FFFFFF"/>
        </w:rPr>
        <w:t>Геймдизайнер — специалист, отвечающий за разработку правил и содержания игрового процесса создаваемой игры. Роль геймдизайнера аналогична роли постановщика задачи в обычном программировании и режиссёра в кино.</w:t>
      </w:r>
    </w:p>
  </w:footnote>
  <w:footnote w:id="7">
    <w:p w:rsidR="00D95E70" w:rsidRPr="0027463B" w:rsidRDefault="00D95E70" w:rsidP="00AF0F81">
      <w:pPr>
        <w:pStyle w:val="af1"/>
        <w:rPr>
          <w:rFonts w:ascii="Times New Roman" w:hAnsi="Times New Roman" w:cs="Times New Roman"/>
          <w:sz w:val="16"/>
          <w:szCs w:val="16"/>
        </w:rPr>
      </w:pPr>
      <w:r w:rsidRPr="0027463B">
        <w:rPr>
          <w:rStyle w:val="af4"/>
          <w:rFonts w:ascii="Times New Roman" w:hAnsi="Times New Roman" w:cs="Times New Roman"/>
          <w:sz w:val="16"/>
          <w:szCs w:val="16"/>
        </w:rPr>
        <w:footnoteRef/>
      </w:r>
      <w:r w:rsidRPr="0027463B">
        <w:rPr>
          <w:rFonts w:ascii="Times New Roman" w:hAnsi="Times New Roman" w:cs="Times New Roman"/>
          <w:sz w:val="16"/>
          <w:szCs w:val="16"/>
        </w:rPr>
        <w:t xml:space="preserve"> </w:t>
      </w:r>
      <w:r w:rsidRPr="0027463B">
        <w:rPr>
          <w:rFonts w:ascii="Times New Roman" w:hAnsi="Times New Roman" w:cs="Times New Roman"/>
          <w:color w:val="333333"/>
          <w:sz w:val="16"/>
          <w:szCs w:val="16"/>
          <w:shd w:val="clear" w:color="auto" w:fill="FFFFFF"/>
        </w:rPr>
        <w:t>Профессиональная ориентация, </w:t>
      </w:r>
      <w:r w:rsidRPr="0027463B">
        <w:rPr>
          <w:rFonts w:ascii="Times New Roman" w:hAnsi="Times New Roman" w:cs="Times New Roman"/>
          <w:bCs/>
          <w:color w:val="333333"/>
          <w:sz w:val="16"/>
          <w:szCs w:val="16"/>
          <w:shd w:val="clear" w:color="auto" w:fill="FFFFFF"/>
        </w:rPr>
        <w:t>профориентация</w:t>
      </w:r>
      <w:r w:rsidRPr="0027463B">
        <w:rPr>
          <w:rFonts w:ascii="Times New Roman" w:hAnsi="Times New Roman" w:cs="Times New Roman"/>
          <w:color w:val="333333"/>
          <w:sz w:val="16"/>
          <w:szCs w:val="16"/>
          <w:shd w:val="clear" w:color="auto" w:fill="FFFFFF"/>
        </w:rPr>
        <w:t>, выбор профессии или ориентация на профессию (лат. professio — род занятий и фр. orientation — установка) — система научно обоснованных мероприятий, направленных на подготовку молодёжи к выбору профессии...</w:t>
      </w:r>
    </w:p>
  </w:footnote>
  <w:footnote w:id="8">
    <w:p w:rsidR="00D95E70" w:rsidRPr="0027463B" w:rsidRDefault="00D95E70" w:rsidP="00AF0F81">
      <w:pPr>
        <w:pStyle w:val="af1"/>
        <w:rPr>
          <w:rFonts w:ascii="Times New Roman" w:hAnsi="Times New Roman" w:cs="Times New Roman"/>
          <w:sz w:val="16"/>
          <w:szCs w:val="16"/>
        </w:rPr>
      </w:pPr>
      <w:r w:rsidRPr="0027463B">
        <w:rPr>
          <w:rStyle w:val="af4"/>
          <w:rFonts w:ascii="Times New Roman" w:hAnsi="Times New Roman" w:cs="Times New Roman"/>
          <w:sz w:val="16"/>
          <w:szCs w:val="16"/>
        </w:rPr>
        <w:footnoteRef/>
      </w:r>
      <w:r w:rsidRPr="0027463B">
        <w:rPr>
          <w:rFonts w:ascii="Times New Roman" w:hAnsi="Times New Roman" w:cs="Times New Roman"/>
          <w:sz w:val="16"/>
          <w:szCs w:val="16"/>
        </w:rPr>
        <w:t xml:space="preserve"> Необособленное структурное подразделение МБОУ «Средняя общеобразовательная школа № 13» г. Калуги - центр цифрового образования детей «</w:t>
      </w:r>
      <w:r w:rsidRPr="0027463B">
        <w:rPr>
          <w:rFonts w:ascii="Times New Roman" w:hAnsi="Times New Roman" w:cs="Times New Roman"/>
          <w:sz w:val="16"/>
          <w:szCs w:val="16"/>
          <w:lang w:val="en-US"/>
        </w:rPr>
        <w:t>I</w:t>
      </w:r>
      <w:r w:rsidRPr="0027463B">
        <w:rPr>
          <w:rFonts w:ascii="Times New Roman" w:hAnsi="Times New Roman" w:cs="Times New Roman"/>
          <w:sz w:val="16"/>
          <w:szCs w:val="16"/>
        </w:rPr>
        <w:t>Т- куб» (далее - ЦЦО «</w:t>
      </w:r>
      <w:r w:rsidRPr="0027463B">
        <w:rPr>
          <w:rFonts w:ascii="Times New Roman" w:hAnsi="Times New Roman" w:cs="Times New Roman"/>
          <w:sz w:val="16"/>
          <w:szCs w:val="16"/>
          <w:lang w:val="en-US"/>
        </w:rPr>
        <w:t>I</w:t>
      </w:r>
      <w:r w:rsidRPr="0027463B">
        <w:rPr>
          <w:rFonts w:ascii="Times New Roman" w:hAnsi="Times New Roman" w:cs="Times New Roman"/>
          <w:sz w:val="16"/>
          <w:szCs w:val="16"/>
        </w:rPr>
        <w:t>Т-куб») действует на основании постановления Городской Управы города Калуги от 23.07.2020 № 5181-пи «Об утверждении изменения в Устав муниципального бюджетного общеобразовательного учреждения» «Средняя общеобразовательная школа №13» г. Калуги</w:t>
      </w:r>
    </w:p>
  </w:footnote>
  <w:footnote w:id="9">
    <w:p w:rsidR="00D95E70" w:rsidRPr="009D2D5E" w:rsidRDefault="00D95E70" w:rsidP="00AF0F81">
      <w:pPr>
        <w:pStyle w:val="af1"/>
        <w:rPr>
          <w:rFonts w:ascii="Times New Roman" w:hAnsi="Times New Roman" w:cs="Times New Roman"/>
        </w:rPr>
      </w:pPr>
      <w:r w:rsidRPr="009D2D5E">
        <w:rPr>
          <w:rStyle w:val="af4"/>
          <w:rFonts w:ascii="Times New Roman" w:hAnsi="Times New Roman" w:cs="Times New Roman"/>
        </w:rPr>
        <w:footnoteRef/>
      </w:r>
      <w:r w:rsidRPr="009D2D5E">
        <w:rPr>
          <w:rFonts w:ascii="Times New Roman" w:hAnsi="Times New Roman" w:cs="Times New Roman"/>
        </w:rPr>
        <w:t xml:space="preserve"> </w:t>
      </w:r>
      <w:r w:rsidRPr="009D2D5E">
        <w:rPr>
          <w:rFonts w:ascii="Times New Roman" w:hAnsi="Times New Roman" w:cs="Times New Roman"/>
          <w:color w:val="333333"/>
          <w:shd w:val="clear" w:color="auto" w:fill="FFFFFF"/>
        </w:rPr>
        <w:t>Хакатон — форум для разработчиков, во время которого специалисты из разных областей разработки программного обеспечения (программисты, дизайнеры, менеджеры) сообща решают какую-либо проблему на время.</w:t>
      </w:r>
    </w:p>
  </w:footnote>
  <w:footnote w:id="10">
    <w:p w:rsidR="00D95E70" w:rsidRPr="009D2D5E" w:rsidRDefault="00D95E70" w:rsidP="009D2D5E">
      <w:pPr>
        <w:pStyle w:val="af1"/>
        <w:jc w:val="both"/>
        <w:rPr>
          <w:rFonts w:ascii="Times New Roman" w:hAnsi="Times New Roman" w:cs="Times New Roman"/>
        </w:rPr>
      </w:pPr>
      <w:r w:rsidRPr="009D2D5E">
        <w:rPr>
          <w:rStyle w:val="af4"/>
          <w:rFonts w:ascii="Times New Roman" w:hAnsi="Times New Roman" w:cs="Times New Roman"/>
        </w:rPr>
        <w:footnoteRef/>
      </w:r>
      <w:r w:rsidRPr="009D2D5E">
        <w:rPr>
          <w:rFonts w:ascii="Times New Roman" w:hAnsi="Times New Roman" w:cs="Times New Roman"/>
        </w:rPr>
        <w:t xml:space="preserve"> Государственная программа «Патриотическое воспитание населения Калужской области» в своей структуре не содержит подпрограмм.</w:t>
      </w:r>
    </w:p>
  </w:footnote>
  <w:footnote w:id="11">
    <w:p w:rsidR="00D95E70" w:rsidRPr="000C478C" w:rsidRDefault="00D95E70" w:rsidP="009D2D5E">
      <w:pPr>
        <w:pStyle w:val="af1"/>
        <w:jc w:val="both"/>
        <w:rPr>
          <w:rFonts w:ascii="Times New Roman" w:hAnsi="Times New Roman" w:cs="Times New Roman"/>
        </w:rPr>
      </w:pPr>
      <w:r w:rsidRPr="000C478C">
        <w:rPr>
          <w:rStyle w:val="af4"/>
          <w:rFonts w:ascii="Times New Roman" w:hAnsi="Times New Roman" w:cs="Times New Roman"/>
        </w:rPr>
        <w:footnoteRef/>
      </w:r>
      <w:r w:rsidRPr="000C478C">
        <w:rPr>
          <w:rFonts w:ascii="Times New Roman" w:hAnsi="Times New Roman" w:cs="Times New Roman"/>
        </w:rPr>
        <w:t xml:space="preserve"> Письмо МинСтройЖКХ КО от 28.01.2021 № ВЛ-132-21 «Об остатках», письмо МинПрирЭколог РФ от 04.03.2021 № 12-29/5575 «Запрос документов для рассмотрения заявки на остаток», письмо МинСтройЖКХ КО от 11.03.2021 № ВЛ-132-21 «Направлена информация о графике подготовки документации».</w:t>
      </w:r>
    </w:p>
  </w:footnote>
  <w:footnote w:id="12">
    <w:p w:rsidR="00D95E70" w:rsidRPr="009D2D5E" w:rsidRDefault="00D95E70" w:rsidP="009D2D5E">
      <w:pPr>
        <w:pStyle w:val="af1"/>
        <w:jc w:val="both"/>
        <w:rPr>
          <w:rFonts w:ascii="Times New Roman" w:hAnsi="Times New Roman" w:cs="Times New Roman"/>
        </w:rPr>
      </w:pPr>
      <w:r w:rsidRPr="009D2D5E">
        <w:rPr>
          <w:rStyle w:val="af4"/>
          <w:rFonts w:ascii="Times New Roman" w:hAnsi="Times New Roman" w:cs="Times New Roman"/>
        </w:rPr>
        <w:footnoteRef/>
      </w:r>
      <w:r w:rsidRPr="009D2D5E">
        <w:rPr>
          <w:rFonts w:ascii="Times New Roman" w:hAnsi="Times New Roman" w:cs="Times New Roman"/>
        </w:rPr>
        <w:t xml:space="preserve"> Письмо Министерства строительства и жилищно-коммунального</w:t>
      </w:r>
      <w:r w:rsidR="009D2D5E" w:rsidRPr="009D2D5E">
        <w:rPr>
          <w:rFonts w:ascii="Times New Roman" w:hAnsi="Times New Roman" w:cs="Times New Roman"/>
        </w:rPr>
        <w:t xml:space="preserve"> хозяйства Калужской области от </w:t>
      </w:r>
      <w:r w:rsidRPr="009D2D5E">
        <w:rPr>
          <w:rFonts w:ascii="Times New Roman" w:hAnsi="Times New Roman" w:cs="Times New Roman"/>
        </w:rPr>
        <w:t>14.09.2020г. №ЕВ-1748-20</w:t>
      </w:r>
    </w:p>
  </w:footnote>
  <w:footnote w:id="13">
    <w:p w:rsidR="00D95E70" w:rsidRPr="000C478C" w:rsidRDefault="00D95E70" w:rsidP="00EC5207">
      <w:pPr>
        <w:pStyle w:val="af1"/>
        <w:rPr>
          <w:rFonts w:ascii="Times New Roman" w:hAnsi="Times New Roman" w:cs="Times New Roman"/>
        </w:rPr>
      </w:pPr>
      <w:r>
        <w:rPr>
          <w:rStyle w:val="af4"/>
        </w:rPr>
        <w:footnoteRef/>
      </w:r>
      <w:r>
        <w:t xml:space="preserve"> </w:t>
      </w:r>
      <w:r w:rsidRPr="000C478C">
        <w:rPr>
          <w:rFonts w:ascii="Times New Roman" w:hAnsi="Times New Roman" w:cs="Times New Roman"/>
        </w:rPr>
        <w:t>Масса образованных отходов за прошедший период с 01.01.2021 -31.03.2021 составила 79,1 тыс. тонн</w:t>
      </w:r>
    </w:p>
  </w:footnote>
  <w:footnote w:id="14">
    <w:p w:rsidR="00D95E70" w:rsidRPr="009D2D5E" w:rsidRDefault="00D95E70" w:rsidP="00EC5207">
      <w:pPr>
        <w:autoSpaceDE w:val="0"/>
        <w:autoSpaceDN w:val="0"/>
        <w:adjustRightInd w:val="0"/>
        <w:spacing w:after="0" w:line="240" w:lineRule="auto"/>
        <w:jc w:val="both"/>
        <w:rPr>
          <w:rFonts w:ascii="Times New Roman" w:hAnsi="Times New Roman"/>
          <w:sz w:val="20"/>
          <w:szCs w:val="20"/>
        </w:rPr>
      </w:pPr>
      <w:r w:rsidRPr="009D2D5E">
        <w:rPr>
          <w:rStyle w:val="af4"/>
          <w:rFonts w:ascii="Times New Roman" w:hAnsi="Times New Roman"/>
          <w:sz w:val="20"/>
          <w:szCs w:val="20"/>
        </w:rPr>
        <w:footnoteRef/>
      </w:r>
      <w:r w:rsidRPr="009D2D5E">
        <w:rPr>
          <w:rFonts w:ascii="Times New Roman" w:hAnsi="Times New Roman"/>
          <w:sz w:val="20"/>
          <w:szCs w:val="20"/>
        </w:rPr>
        <w:t xml:space="preserve"> </w:t>
      </w:r>
      <w:r w:rsidRPr="009D2D5E">
        <w:rPr>
          <w:rFonts w:ascii="Times New Roman" w:hAnsi="Times New Roman"/>
          <w:sz w:val="20"/>
          <w:szCs w:val="20"/>
          <w:lang w:eastAsia="ru-RU"/>
        </w:rPr>
        <w:t>Методические рекомендации разработаны в целях подготовки региональных проектов, обеспечивающих достижение целей, показателей и результатов федеральный проектов, входящих в состав национальных проектов, определённых Указом Президента Российской Федерации от 07.05.2018 г. № 204 "О национальных целях и стратегических задачах развития Российской Федерации до 2024 года". Документ не публиковался. Текст документа приведён в соответствии с публикацией на сайте https://www.mintrans.ru по состоянию на 05.12.2018.</w:t>
      </w:r>
    </w:p>
  </w:footnote>
  <w:footnote w:id="15">
    <w:p w:rsidR="00D95E70" w:rsidRDefault="00D95E70" w:rsidP="00EC5207">
      <w:pPr>
        <w:autoSpaceDE w:val="0"/>
        <w:autoSpaceDN w:val="0"/>
        <w:adjustRightInd w:val="0"/>
        <w:spacing w:after="0" w:line="240" w:lineRule="auto"/>
        <w:jc w:val="both"/>
        <w:outlineLvl w:val="0"/>
        <w:rPr>
          <w:rFonts w:ascii="Times New Roman" w:hAnsi="Times New Roman"/>
          <w:sz w:val="20"/>
          <w:szCs w:val="20"/>
          <w:lang w:eastAsia="ru-RU"/>
        </w:rPr>
      </w:pPr>
      <w:r>
        <w:rPr>
          <w:rStyle w:val="af4"/>
        </w:rPr>
        <w:footnoteRef/>
      </w:r>
      <w:r>
        <w:t xml:space="preserve"> - </w:t>
      </w:r>
      <w:r w:rsidRPr="00FE637A">
        <w:rPr>
          <w:rFonts w:ascii="Times New Roman" w:hAnsi="Times New Roman"/>
          <w:sz w:val="20"/>
          <w:szCs w:val="20"/>
        </w:rPr>
        <w:t xml:space="preserve">14 992,3 тыс. руб. </w:t>
      </w:r>
      <w:r>
        <w:rPr>
          <w:rFonts w:ascii="Times New Roman" w:hAnsi="Times New Roman"/>
          <w:sz w:val="20"/>
          <w:szCs w:val="20"/>
          <w:lang w:eastAsia="ru-RU"/>
        </w:rPr>
        <w:t>Таблица </w:t>
      </w:r>
      <w:r w:rsidRPr="00FE637A">
        <w:rPr>
          <w:rFonts w:ascii="Times New Roman" w:hAnsi="Times New Roman"/>
          <w:sz w:val="20"/>
          <w:szCs w:val="20"/>
          <w:lang w:eastAsia="ru-RU"/>
        </w:rPr>
        <w:t xml:space="preserve">78 </w:t>
      </w:r>
      <w:r>
        <w:rPr>
          <w:rFonts w:ascii="Times New Roman" w:hAnsi="Times New Roman"/>
          <w:sz w:val="20"/>
          <w:szCs w:val="20"/>
          <w:lang w:eastAsia="ru-RU"/>
        </w:rPr>
        <w:t>«</w:t>
      </w:r>
      <w:r w:rsidRPr="00FE637A">
        <w:rPr>
          <w:rFonts w:ascii="Times New Roman" w:hAnsi="Times New Roman"/>
          <w:sz w:val="20"/>
          <w:szCs w:val="20"/>
          <w:lang w:eastAsia="ru-RU"/>
        </w:rPr>
        <w:t>Распределение субвенций на увеличение площади лесовосстановления в рамках переданных полномочий Российской Федерации субъектам Российской Федерации в области лесных отношений на 2021 год и на плановый период 2022 и 2023 годов</w:t>
      </w:r>
      <w:r>
        <w:rPr>
          <w:rFonts w:ascii="Times New Roman" w:hAnsi="Times New Roman"/>
          <w:sz w:val="20"/>
          <w:szCs w:val="20"/>
          <w:lang w:eastAsia="ru-RU"/>
        </w:rPr>
        <w:t>»;</w:t>
      </w:r>
    </w:p>
    <w:p w:rsidR="00D95E70" w:rsidRPr="00FE637A" w:rsidRDefault="00D95E70" w:rsidP="00EC5207">
      <w:pPr>
        <w:autoSpaceDE w:val="0"/>
        <w:autoSpaceDN w:val="0"/>
        <w:adjustRightInd w:val="0"/>
        <w:spacing w:after="0" w:line="240" w:lineRule="auto"/>
        <w:jc w:val="both"/>
        <w:outlineLvl w:val="0"/>
        <w:rPr>
          <w:rFonts w:ascii="Times New Roman" w:hAnsi="Times New Roman"/>
          <w:sz w:val="20"/>
          <w:szCs w:val="20"/>
          <w:lang w:eastAsia="ru-RU"/>
        </w:rPr>
      </w:pPr>
      <w:r>
        <w:rPr>
          <w:rFonts w:ascii="Times New Roman" w:hAnsi="Times New Roman"/>
          <w:sz w:val="20"/>
          <w:szCs w:val="20"/>
          <w:lang w:eastAsia="ru-RU"/>
        </w:rPr>
        <w:t xml:space="preserve">   - 6 443,0 тыс. руб. Таблица 79 «</w:t>
      </w:r>
      <w:r w:rsidRPr="00FE637A">
        <w:rPr>
          <w:rFonts w:ascii="Times New Roman" w:hAnsi="Times New Roman"/>
          <w:sz w:val="20"/>
          <w:szCs w:val="20"/>
          <w:lang w:eastAsia="ru-RU"/>
        </w:rPr>
        <w:t>Распределение субвенций на оснащение специализированных учреждений органов государственной власти субъектов Российской Федерации лесопожарной техникой и оборудованием для проведения комплекса мероприятий по охране лесов от пожаров в рамках переданных полномочий Российской Федерации субъектам Российской Федерации в области лесных отношений на 2021 год и на плановый период 2022 и 2023 годов»;</w:t>
      </w:r>
    </w:p>
    <w:p w:rsidR="00D95E70" w:rsidRPr="00FE637A" w:rsidRDefault="00D95E70" w:rsidP="00EC5207">
      <w:pPr>
        <w:autoSpaceDE w:val="0"/>
        <w:autoSpaceDN w:val="0"/>
        <w:adjustRightInd w:val="0"/>
        <w:spacing w:after="0" w:line="240" w:lineRule="auto"/>
        <w:jc w:val="both"/>
        <w:outlineLvl w:val="0"/>
        <w:rPr>
          <w:rFonts w:ascii="Times New Roman" w:hAnsi="Times New Roman"/>
          <w:sz w:val="20"/>
          <w:szCs w:val="20"/>
          <w:lang w:eastAsia="ru-RU"/>
        </w:rPr>
      </w:pPr>
      <w:r w:rsidRPr="00FE637A">
        <w:rPr>
          <w:rFonts w:ascii="Times New Roman" w:hAnsi="Times New Roman"/>
          <w:sz w:val="20"/>
          <w:szCs w:val="20"/>
          <w:lang w:eastAsia="ru-RU"/>
        </w:rPr>
        <w:t xml:space="preserve">   - 12 192,6 тыс. руб. </w:t>
      </w:r>
      <w:r>
        <w:rPr>
          <w:rFonts w:ascii="Times New Roman" w:hAnsi="Times New Roman"/>
          <w:sz w:val="20"/>
          <w:szCs w:val="20"/>
          <w:lang w:eastAsia="ru-RU"/>
        </w:rPr>
        <w:t>Таблица </w:t>
      </w:r>
      <w:r w:rsidRPr="00FE637A">
        <w:rPr>
          <w:rFonts w:ascii="Times New Roman" w:hAnsi="Times New Roman"/>
          <w:sz w:val="20"/>
          <w:szCs w:val="20"/>
          <w:lang w:eastAsia="ru-RU"/>
        </w:rPr>
        <w:t>80 «Распределение субвенций на оснащение учреждений, выполняющих мероприятия по воспроизводству лесов, специализированной лесохозяйственной техникой и оборудованием для проведения комплекса мероприятий по лесовосстановлению и лесоразведению в рамках переданных полномочий Российской Федерации субъектам Российской Федерации в области лесных отношений на 2021 и 2022 годы</w:t>
      </w:r>
      <w:r>
        <w:rPr>
          <w:rFonts w:ascii="Times New Roman" w:hAnsi="Times New Roman"/>
          <w:sz w:val="20"/>
          <w:szCs w:val="20"/>
          <w:lang w:eastAsia="ru-RU"/>
        </w:rPr>
        <w:t>.</w:t>
      </w:r>
    </w:p>
  </w:footnote>
  <w:footnote w:id="16">
    <w:p w:rsidR="00D95E70" w:rsidRPr="00F853BE" w:rsidRDefault="00D95E70" w:rsidP="00F853BE">
      <w:pPr>
        <w:pStyle w:val="af1"/>
        <w:rPr>
          <w:rFonts w:ascii="Times New Roman" w:hAnsi="Times New Roman" w:cs="Times New Roman"/>
        </w:rPr>
      </w:pPr>
      <w:r w:rsidRPr="00F853BE">
        <w:rPr>
          <w:rStyle w:val="af4"/>
          <w:rFonts w:ascii="Times New Roman" w:hAnsi="Times New Roman" w:cs="Times New Roman"/>
        </w:rPr>
        <w:footnoteRef/>
      </w:r>
      <w:r w:rsidRPr="00F853BE">
        <w:rPr>
          <w:rFonts w:ascii="Times New Roman" w:hAnsi="Times New Roman" w:cs="Times New Roman"/>
        </w:rPr>
        <w:t xml:space="preserve"> По факту неисполнения государственного контракта идут два судебных разбирательства:</w:t>
      </w:r>
    </w:p>
    <w:p w:rsidR="00D95E70" w:rsidRPr="00F853BE" w:rsidRDefault="00D95E70" w:rsidP="00F853BE">
      <w:pPr>
        <w:pStyle w:val="af1"/>
        <w:rPr>
          <w:rFonts w:ascii="Times New Roman" w:hAnsi="Times New Roman" w:cs="Times New Roman"/>
        </w:rPr>
      </w:pPr>
      <w:r w:rsidRPr="00F853BE">
        <w:rPr>
          <w:rFonts w:ascii="Times New Roman" w:hAnsi="Times New Roman" w:cs="Times New Roman"/>
        </w:rPr>
        <w:t>- дело от 12.11.2019 № А23-8820/2019. Истец – ООО «СК «ЕвроСтиль» (Самарская область), ответчик – министерство природных ресурсов Калужской области. В настоящее время определением от 21.01.2021 по делу № А23-8820/2019 назначено очередное заседание на 04 03.2021 на 14.00 по адресу: г. Калуга, ул. Ленина, 90, зал № 15.</w:t>
      </w:r>
    </w:p>
    <w:p w:rsidR="00D95E70" w:rsidRPr="00F853BE" w:rsidRDefault="00D95E70" w:rsidP="00F853BE">
      <w:pPr>
        <w:pStyle w:val="af1"/>
        <w:rPr>
          <w:rFonts w:ascii="Times New Roman" w:hAnsi="Times New Roman" w:cs="Times New Roman"/>
        </w:rPr>
      </w:pPr>
      <w:r w:rsidRPr="00F853BE">
        <w:rPr>
          <w:rFonts w:ascii="Times New Roman" w:hAnsi="Times New Roman" w:cs="Times New Roman"/>
        </w:rPr>
        <w:t>- дело от 16.01.2020 № А23-18/2020. Истец – ООО «СК «ЕвроСтиль» (Самарская область), ответчик – министерство природных ресурсов Калужской области. В настоящее время определением от 16.01.2021 по делу № А23-18/2020 назначено очередное заседание на 19.03.2021 на 10.00 по адресу: г. Калуга, ул. Ленина, 90, зал № 15.</w:t>
      </w:r>
    </w:p>
  </w:footnote>
  <w:footnote w:id="17">
    <w:p w:rsidR="00D95E70" w:rsidRPr="00F853BE" w:rsidRDefault="00D95E70" w:rsidP="00F853BE">
      <w:pPr>
        <w:pStyle w:val="af1"/>
        <w:rPr>
          <w:rFonts w:ascii="Times New Roman" w:hAnsi="Times New Roman" w:cs="Times New Roman"/>
        </w:rPr>
      </w:pPr>
      <w:r w:rsidRPr="00F853BE">
        <w:rPr>
          <w:rStyle w:val="af4"/>
          <w:rFonts w:ascii="Times New Roman" w:hAnsi="Times New Roman" w:cs="Times New Roman"/>
        </w:rPr>
        <w:footnoteRef/>
      </w:r>
      <w:r w:rsidRPr="00F853BE">
        <w:rPr>
          <w:rFonts w:ascii="Times New Roman" w:hAnsi="Times New Roman" w:cs="Times New Roman"/>
        </w:rPr>
        <w:t xml:space="preserve"> - Письмом отдела водных ресурсов по Калужской области от 26.10.2020 № 13-08/435 ПСД на расчистку Яченского водохранилища передано в Московско-Окское водное управление Федерального агентства водных</w:t>
      </w:r>
      <w:r>
        <w:t xml:space="preserve"> </w:t>
      </w:r>
      <w:r w:rsidRPr="00F853BE">
        <w:rPr>
          <w:rFonts w:ascii="Times New Roman" w:hAnsi="Times New Roman" w:cs="Times New Roman"/>
        </w:rPr>
        <w:t>ресурсов на 392 листах.</w:t>
      </w:r>
    </w:p>
    <w:p w:rsidR="00D95E70" w:rsidRPr="00F853BE" w:rsidRDefault="00D95E70" w:rsidP="00EC5207">
      <w:pPr>
        <w:pStyle w:val="af1"/>
        <w:rPr>
          <w:rFonts w:ascii="Times New Roman" w:hAnsi="Times New Roman" w:cs="Times New Roman"/>
        </w:rPr>
      </w:pPr>
      <w:r w:rsidRPr="00F853BE">
        <w:rPr>
          <w:rFonts w:ascii="Times New Roman" w:hAnsi="Times New Roman" w:cs="Times New Roman"/>
        </w:rPr>
        <w:t xml:space="preserve">   - Запрос Губернатора Калужской области от 15.04.2021 № 01-41/712-21</w:t>
      </w:r>
    </w:p>
    <w:p w:rsidR="00D95E70" w:rsidRPr="00F853BE" w:rsidRDefault="00D95E70" w:rsidP="00EC5207">
      <w:pPr>
        <w:pStyle w:val="af1"/>
        <w:rPr>
          <w:rFonts w:ascii="Times New Roman" w:hAnsi="Times New Roman" w:cs="Times New Roman"/>
        </w:rPr>
      </w:pPr>
      <w:r w:rsidRPr="00F853BE">
        <w:rPr>
          <w:rFonts w:ascii="Times New Roman" w:hAnsi="Times New Roman" w:cs="Times New Roman"/>
        </w:rPr>
        <w:t xml:space="preserve">   - Ответ министерства природных ресурсов и экологии Российской Федерации от 04.05.2021 № 03-14-29/12782</w:t>
      </w:r>
    </w:p>
  </w:footnote>
  <w:footnote w:id="18">
    <w:p w:rsidR="00D95E70" w:rsidRPr="007E6749" w:rsidRDefault="00D95E70" w:rsidP="00C15A50">
      <w:pPr>
        <w:autoSpaceDE w:val="0"/>
        <w:autoSpaceDN w:val="0"/>
        <w:adjustRightInd w:val="0"/>
        <w:spacing w:after="0" w:line="240" w:lineRule="auto"/>
        <w:jc w:val="both"/>
        <w:rPr>
          <w:rFonts w:ascii="Times New Roman" w:hAnsi="Times New Roman"/>
          <w:sz w:val="20"/>
          <w:szCs w:val="20"/>
        </w:rPr>
      </w:pPr>
      <w:r>
        <w:rPr>
          <w:rStyle w:val="af4"/>
        </w:rPr>
        <w:footnoteRef/>
      </w:r>
      <w:r>
        <w:t> </w:t>
      </w:r>
      <w:r w:rsidRPr="007E6749">
        <w:rPr>
          <w:rFonts w:ascii="Times New Roman" w:hAnsi="Times New Roman"/>
          <w:sz w:val="20"/>
          <w:szCs w:val="20"/>
        </w:rPr>
        <w:t xml:space="preserve">К данному случаю </w:t>
      </w:r>
      <w:r>
        <w:rPr>
          <w:rFonts w:ascii="Times New Roman" w:hAnsi="Times New Roman"/>
          <w:sz w:val="20"/>
          <w:szCs w:val="20"/>
        </w:rPr>
        <w:t xml:space="preserve">также </w:t>
      </w:r>
      <w:r w:rsidRPr="007E6749">
        <w:rPr>
          <w:rFonts w:ascii="Times New Roman" w:hAnsi="Times New Roman"/>
          <w:sz w:val="20"/>
          <w:szCs w:val="20"/>
        </w:rPr>
        <w:t>применимы нормы, предусмотренные п</w:t>
      </w:r>
      <w:r>
        <w:rPr>
          <w:rFonts w:ascii="Times New Roman" w:hAnsi="Times New Roman"/>
          <w:sz w:val="20"/>
          <w:szCs w:val="20"/>
        </w:rPr>
        <w:t>. </w:t>
      </w:r>
      <w:r w:rsidRPr="007E6749">
        <w:rPr>
          <w:rFonts w:ascii="Times New Roman" w:hAnsi="Times New Roman"/>
          <w:sz w:val="20"/>
          <w:szCs w:val="20"/>
        </w:rPr>
        <w:t>2 ст</w:t>
      </w:r>
      <w:r>
        <w:rPr>
          <w:rFonts w:ascii="Times New Roman" w:hAnsi="Times New Roman"/>
          <w:sz w:val="20"/>
          <w:szCs w:val="20"/>
        </w:rPr>
        <w:t>. </w:t>
      </w:r>
      <w:r w:rsidRPr="007E6749">
        <w:rPr>
          <w:rFonts w:ascii="Times New Roman" w:hAnsi="Times New Roman"/>
          <w:sz w:val="20"/>
          <w:szCs w:val="20"/>
        </w:rPr>
        <w:t>7 Закона Калужской области "О</w:t>
      </w:r>
      <w:r>
        <w:rPr>
          <w:rFonts w:ascii="Times New Roman" w:hAnsi="Times New Roman"/>
          <w:sz w:val="20"/>
          <w:szCs w:val="20"/>
        </w:rPr>
        <w:t> </w:t>
      </w:r>
      <w:r w:rsidRPr="007E6749">
        <w:rPr>
          <w:rFonts w:ascii="Times New Roman" w:hAnsi="Times New Roman"/>
          <w:sz w:val="20"/>
          <w:szCs w:val="20"/>
        </w:rPr>
        <w:t>межбюджетных отношениях в Калужской области", постановлением Правительства Калужс</w:t>
      </w:r>
      <w:r>
        <w:rPr>
          <w:rFonts w:ascii="Times New Roman" w:hAnsi="Times New Roman"/>
          <w:sz w:val="20"/>
          <w:szCs w:val="20"/>
        </w:rPr>
        <w:t>кой области от </w:t>
      </w:r>
      <w:r w:rsidRPr="007E6749">
        <w:rPr>
          <w:rFonts w:ascii="Times New Roman" w:hAnsi="Times New Roman"/>
          <w:sz w:val="20"/>
          <w:szCs w:val="20"/>
        </w:rPr>
        <w:t xml:space="preserve">18.02.2020 </w:t>
      </w:r>
      <w:r>
        <w:rPr>
          <w:rFonts w:ascii="Times New Roman" w:hAnsi="Times New Roman"/>
          <w:sz w:val="20"/>
          <w:szCs w:val="20"/>
        </w:rPr>
        <w:t>№ </w:t>
      </w:r>
      <w:r w:rsidRPr="007E6749">
        <w:rPr>
          <w:rFonts w:ascii="Times New Roman" w:hAnsi="Times New Roman"/>
          <w:sz w:val="20"/>
          <w:szCs w:val="20"/>
        </w:rPr>
        <w:t>97 "Об утверждении Положения о методике распределения иных межбюджетных трансфертов бюджетам муниципальных образований Калужской области</w:t>
      </w:r>
      <w:r w:rsidRPr="007E6749">
        <w:rPr>
          <w:rFonts w:ascii="Times New Roman" w:hAnsi="Times New Roman"/>
          <w:sz w:val="20"/>
          <w:szCs w:val="20"/>
          <w:lang w:eastAsia="ru-RU"/>
        </w:rPr>
        <w:t xml:space="preserve"> на финансовое обеспечение дорожной деятельности в рамках реализации национального проекта "Безопасные качественные дороги" и правилах их предоставления" (</w:t>
      </w:r>
      <w:r>
        <w:rPr>
          <w:rFonts w:ascii="Times New Roman" w:hAnsi="Times New Roman"/>
          <w:sz w:val="20"/>
          <w:szCs w:val="20"/>
          <w:lang w:eastAsia="ru-RU"/>
        </w:rPr>
        <w:t>с изменениями и дополнениями</w:t>
      </w:r>
      <w:r w:rsidRPr="007E6749">
        <w:rPr>
          <w:rFonts w:ascii="Times New Roman" w:hAnsi="Times New Roman"/>
          <w:sz w:val="20"/>
          <w:szCs w:val="20"/>
          <w:lang w:eastAsia="ru-RU"/>
        </w:rPr>
        <w:t>)</w:t>
      </w:r>
      <w:r>
        <w:rPr>
          <w:rFonts w:ascii="Times New Roman" w:hAnsi="Times New Roman"/>
          <w:sz w:val="20"/>
          <w:szCs w:val="20"/>
          <w:lang w:eastAsia="ru-RU"/>
        </w:rPr>
        <w:t>;</w:t>
      </w:r>
    </w:p>
  </w:footnote>
  <w:footnote w:id="19">
    <w:p w:rsidR="00D95E70" w:rsidRPr="007E6749" w:rsidRDefault="00D95E70" w:rsidP="00C15A50">
      <w:pPr>
        <w:autoSpaceDE w:val="0"/>
        <w:autoSpaceDN w:val="0"/>
        <w:adjustRightInd w:val="0"/>
        <w:spacing w:after="0" w:line="240" w:lineRule="auto"/>
        <w:jc w:val="both"/>
      </w:pPr>
      <w:r>
        <w:rPr>
          <w:rStyle w:val="af4"/>
        </w:rPr>
        <w:footnoteRef/>
      </w:r>
      <w:r>
        <w:t> </w:t>
      </w:r>
      <w:r>
        <w:rPr>
          <w:rFonts w:ascii="Times New Roman" w:hAnsi="Times New Roman"/>
          <w:sz w:val="20"/>
          <w:szCs w:val="20"/>
          <w:lang w:eastAsia="ru-RU"/>
        </w:rPr>
        <w:t>"О внесении изменений в распределение объёмов иных межбюджетных трансфертов бюджетам муниципальных образований Калужской области на финансовое обеспечение дорожной деятельности в рамках реализации национального проекта "Безопасные качественные дороги" на 2021 год"</w:t>
      </w:r>
    </w:p>
  </w:footnote>
  <w:footnote w:id="20">
    <w:p w:rsidR="00D95E70" w:rsidRPr="0034546C" w:rsidRDefault="00D95E70" w:rsidP="00C646E8">
      <w:pPr>
        <w:pStyle w:val="af1"/>
        <w:rPr>
          <w:rFonts w:ascii="Times New Roman" w:hAnsi="Times New Roman" w:cs="Times New Roman"/>
        </w:rPr>
      </w:pPr>
      <w:r w:rsidRPr="0034546C">
        <w:rPr>
          <w:rStyle w:val="af4"/>
          <w:rFonts w:ascii="Times New Roman" w:hAnsi="Times New Roman" w:cs="Times New Roman"/>
        </w:rPr>
        <w:footnoteRef/>
      </w:r>
      <w:r w:rsidRPr="0034546C">
        <w:rPr>
          <w:rFonts w:ascii="Times New Roman" w:hAnsi="Times New Roman" w:cs="Times New Roman"/>
        </w:rPr>
        <w:t xml:space="preserve"> Факт привлечения к административной ответственности установлен </w:t>
      </w:r>
    </w:p>
  </w:footnote>
  <w:footnote w:id="21">
    <w:p w:rsidR="00D95E70" w:rsidRPr="0034546C" w:rsidRDefault="00D95E70" w:rsidP="0034546C">
      <w:pPr>
        <w:pStyle w:val="af1"/>
        <w:jc w:val="both"/>
        <w:rPr>
          <w:rFonts w:ascii="Times New Roman" w:hAnsi="Times New Roman" w:cs="Times New Roman"/>
        </w:rPr>
      </w:pPr>
      <w:r w:rsidRPr="0034546C">
        <w:rPr>
          <w:rStyle w:val="af4"/>
          <w:rFonts w:ascii="Times New Roman" w:hAnsi="Times New Roman" w:cs="Times New Roman"/>
        </w:rPr>
        <w:footnoteRef/>
      </w:r>
      <w:r w:rsidRPr="0034546C">
        <w:rPr>
          <w:rFonts w:ascii="Times New Roman" w:hAnsi="Times New Roman" w:cs="Times New Roman"/>
        </w:rPr>
        <w:t xml:space="preserve"> Факт привлечения к административной ответственности установлен на основании информации ГБУ КО «Агентство информационных технологий Калужской области» от 02.04.2021 № 207-21</w:t>
      </w:r>
    </w:p>
  </w:footnote>
  <w:footnote w:id="22">
    <w:p w:rsidR="00D95E70" w:rsidRPr="0034546C" w:rsidRDefault="00D95E70" w:rsidP="00231D41">
      <w:pPr>
        <w:pStyle w:val="af1"/>
        <w:rPr>
          <w:rFonts w:ascii="Times New Roman" w:hAnsi="Times New Roman" w:cs="Times New Roman"/>
        </w:rPr>
      </w:pPr>
      <w:r w:rsidRPr="0034546C">
        <w:rPr>
          <w:rStyle w:val="af4"/>
          <w:rFonts w:ascii="Times New Roman" w:hAnsi="Times New Roman" w:cs="Times New Roman"/>
        </w:rPr>
        <w:footnoteRef/>
      </w:r>
      <w:r w:rsidRPr="0034546C">
        <w:rPr>
          <w:rFonts w:ascii="Times New Roman" w:hAnsi="Times New Roman" w:cs="Times New Roman"/>
        </w:rPr>
        <w:t xml:space="preserve"> Письма министерства финансов Российской Федерации от 15.01.2021 № 09-07-08/1482, от 22.01.2021 № 09-07-08/3515, от 03.03.2021 № 09-07-08/14889</w:t>
      </w:r>
    </w:p>
  </w:footnote>
  <w:footnote w:id="23">
    <w:p w:rsidR="00D95E70" w:rsidRPr="0034546C" w:rsidRDefault="00D95E70" w:rsidP="00231D41">
      <w:pPr>
        <w:pStyle w:val="af1"/>
        <w:rPr>
          <w:rFonts w:ascii="Times New Roman" w:hAnsi="Times New Roman" w:cs="Times New Roman"/>
        </w:rPr>
      </w:pPr>
      <w:r w:rsidRPr="0034546C">
        <w:rPr>
          <w:rStyle w:val="af4"/>
          <w:rFonts w:ascii="Times New Roman" w:hAnsi="Times New Roman" w:cs="Times New Roman"/>
        </w:rPr>
        <w:footnoteRef/>
      </w:r>
      <w:r w:rsidRPr="0034546C">
        <w:rPr>
          <w:rFonts w:ascii="Times New Roman" w:hAnsi="Times New Roman" w:cs="Times New Roman"/>
        </w:rPr>
        <w:t xml:space="preserve"> Совещание проведено с участием Башкатовой К.С., Авдеевой В.И., Полудненко С.Н., Разумовского Д.О., Ушакова Ю.Д.</w:t>
      </w:r>
    </w:p>
  </w:footnote>
  <w:footnote w:id="24">
    <w:p w:rsidR="00D95E70" w:rsidRPr="0034546C" w:rsidRDefault="00D95E70" w:rsidP="00231D41">
      <w:pPr>
        <w:autoSpaceDE w:val="0"/>
        <w:autoSpaceDN w:val="0"/>
        <w:adjustRightInd w:val="0"/>
        <w:spacing w:after="0" w:line="240" w:lineRule="auto"/>
        <w:jc w:val="both"/>
        <w:rPr>
          <w:rFonts w:ascii="Times New Roman" w:hAnsi="Times New Roman"/>
          <w:sz w:val="20"/>
          <w:szCs w:val="20"/>
        </w:rPr>
      </w:pPr>
      <w:r w:rsidRPr="0034546C">
        <w:rPr>
          <w:rStyle w:val="af4"/>
          <w:rFonts w:ascii="Times New Roman" w:hAnsi="Times New Roman"/>
          <w:sz w:val="20"/>
          <w:szCs w:val="20"/>
        </w:rPr>
        <w:footnoteRef/>
      </w:r>
      <w:r w:rsidRPr="0034546C">
        <w:rPr>
          <w:rFonts w:ascii="Times New Roman" w:hAnsi="Times New Roman"/>
          <w:sz w:val="20"/>
          <w:szCs w:val="20"/>
          <w:lang w:eastAsia="ru-RU"/>
        </w:rPr>
        <w:t> Постановление Правительства Калужской области от 15.02.2021 № 71 "О министерстве цифрового развития Калужской области"</w:t>
      </w:r>
    </w:p>
  </w:footnote>
  <w:footnote w:id="25">
    <w:p w:rsidR="00D95E70" w:rsidRPr="0034546C" w:rsidRDefault="00D95E70" w:rsidP="00C646E8">
      <w:pPr>
        <w:pStyle w:val="af1"/>
        <w:rPr>
          <w:rFonts w:ascii="Times New Roman" w:hAnsi="Times New Roman" w:cs="Times New Roman"/>
        </w:rPr>
      </w:pPr>
      <w:r w:rsidRPr="0034546C">
        <w:rPr>
          <w:rStyle w:val="af4"/>
          <w:rFonts w:ascii="Times New Roman" w:hAnsi="Times New Roman" w:cs="Times New Roman"/>
        </w:rPr>
        <w:footnoteRef/>
      </w:r>
      <w:r w:rsidRPr="0034546C">
        <w:rPr>
          <w:rFonts w:ascii="Times New Roman" w:hAnsi="Times New Roman" w:cs="Times New Roman"/>
        </w:rPr>
        <w:t xml:space="preserve"> В 2020 году действовало соглашение о предоставлении областному бюджету субсидии на софинансирование регионального проекта от 24.12.2019 № 071-09-2020-124 (в ред. от 01.12.2020 № 2).</w:t>
      </w:r>
    </w:p>
  </w:footnote>
  <w:footnote w:id="26">
    <w:p w:rsidR="00D95E70" w:rsidRPr="0034546C" w:rsidRDefault="00D95E70" w:rsidP="00C646E8">
      <w:pPr>
        <w:pStyle w:val="af1"/>
        <w:rPr>
          <w:rFonts w:ascii="Times New Roman" w:hAnsi="Times New Roman" w:cs="Times New Roman"/>
        </w:rPr>
      </w:pPr>
      <w:r w:rsidRPr="0034546C">
        <w:rPr>
          <w:rStyle w:val="af4"/>
          <w:rFonts w:ascii="Times New Roman" w:hAnsi="Times New Roman" w:cs="Times New Roman"/>
        </w:rPr>
        <w:footnoteRef/>
      </w:r>
      <w:r w:rsidRPr="0034546C">
        <w:rPr>
          <w:rFonts w:ascii="Times New Roman" w:hAnsi="Times New Roman" w:cs="Times New Roman"/>
        </w:rPr>
        <w:t xml:space="preserve"> Выполнение мероприятий поручено ГБУ Ко «Агентство информационных технологий Калужской области»</w:t>
      </w:r>
    </w:p>
  </w:footnote>
  <w:footnote w:id="27">
    <w:p w:rsidR="00D95E70" w:rsidRPr="0034546C" w:rsidRDefault="00D95E70" w:rsidP="00C646E8">
      <w:pPr>
        <w:pStyle w:val="af1"/>
        <w:rPr>
          <w:rFonts w:ascii="Times New Roman" w:hAnsi="Times New Roman" w:cs="Times New Roman"/>
        </w:rPr>
      </w:pPr>
      <w:r w:rsidRPr="0034546C">
        <w:rPr>
          <w:rStyle w:val="af4"/>
          <w:rFonts w:ascii="Times New Roman" w:hAnsi="Times New Roman" w:cs="Times New Roman"/>
        </w:rPr>
        <w:footnoteRef/>
      </w:r>
      <w:r w:rsidRPr="0034546C">
        <w:rPr>
          <w:rFonts w:ascii="Times New Roman" w:hAnsi="Times New Roman" w:cs="Times New Roman"/>
        </w:rPr>
        <w:t xml:space="preserve"> Факт привлечения к административной ответственности установлен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72B74"/>
    <w:multiLevelType w:val="hybridMultilevel"/>
    <w:tmpl w:val="7BAA8A38"/>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36D2B8D"/>
    <w:multiLevelType w:val="hybridMultilevel"/>
    <w:tmpl w:val="45A089AC"/>
    <w:lvl w:ilvl="0" w:tplc="04190019">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90C4F77"/>
    <w:multiLevelType w:val="hybridMultilevel"/>
    <w:tmpl w:val="BD62E77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A161751"/>
    <w:multiLevelType w:val="hybridMultilevel"/>
    <w:tmpl w:val="7BAA8A38"/>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CF0051C"/>
    <w:multiLevelType w:val="hybridMultilevel"/>
    <w:tmpl w:val="4D808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C20E3E"/>
    <w:multiLevelType w:val="hybridMultilevel"/>
    <w:tmpl w:val="26D64F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134271"/>
    <w:multiLevelType w:val="multilevel"/>
    <w:tmpl w:val="3DC05F80"/>
    <w:lvl w:ilvl="0">
      <w:start w:val="1"/>
      <w:numFmt w:val="decimal"/>
      <w:lvlText w:val="%1."/>
      <w:lvlJc w:val="left"/>
      <w:pPr>
        <w:ind w:left="972" w:hanging="405"/>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7">
    <w:nsid w:val="1C483184"/>
    <w:multiLevelType w:val="hybridMultilevel"/>
    <w:tmpl w:val="9DD451F8"/>
    <w:lvl w:ilvl="0" w:tplc="04190017">
      <w:start w:val="1"/>
      <w:numFmt w:val="lowerLetter"/>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20550BB4"/>
    <w:multiLevelType w:val="hybridMultilevel"/>
    <w:tmpl w:val="3802F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3996ECD"/>
    <w:multiLevelType w:val="hybridMultilevel"/>
    <w:tmpl w:val="17022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8D73EB"/>
    <w:multiLevelType w:val="hybridMultilevel"/>
    <w:tmpl w:val="2910C1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814E70"/>
    <w:multiLevelType w:val="hybridMultilevel"/>
    <w:tmpl w:val="D1F8B8BE"/>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BA72A2"/>
    <w:multiLevelType w:val="hybridMultilevel"/>
    <w:tmpl w:val="0DE6A050"/>
    <w:lvl w:ilvl="0" w:tplc="04190017">
      <w:start w:val="1"/>
      <w:numFmt w:val="lowerLetter"/>
      <w:lvlText w:val="%1)"/>
      <w:lvlJc w:val="left"/>
      <w:pPr>
        <w:ind w:left="1287" w:hanging="360"/>
      </w:pPr>
    </w:lvl>
    <w:lvl w:ilvl="1" w:tplc="04190017">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278C59DB"/>
    <w:multiLevelType w:val="hybridMultilevel"/>
    <w:tmpl w:val="F0429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0BF5A61"/>
    <w:multiLevelType w:val="hybridMultilevel"/>
    <w:tmpl w:val="06B25304"/>
    <w:lvl w:ilvl="0" w:tplc="0419000D">
      <w:start w:val="1"/>
      <w:numFmt w:val="bullet"/>
      <w:lvlText w:val=""/>
      <w:lvlJc w:val="left"/>
      <w:pPr>
        <w:ind w:left="1778" w:hanging="360"/>
      </w:pPr>
      <w:rPr>
        <w:rFonts w:ascii="Wingdings" w:hAnsi="Wingdings"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15">
    <w:nsid w:val="34D35167"/>
    <w:multiLevelType w:val="hybridMultilevel"/>
    <w:tmpl w:val="37A64F1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38041FC0"/>
    <w:multiLevelType w:val="hybridMultilevel"/>
    <w:tmpl w:val="2DFCA70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9AA793D"/>
    <w:multiLevelType w:val="hybridMultilevel"/>
    <w:tmpl w:val="C854F4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FF55DE2"/>
    <w:multiLevelType w:val="hybridMultilevel"/>
    <w:tmpl w:val="45A089AC"/>
    <w:lvl w:ilvl="0" w:tplc="04190019">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40676138"/>
    <w:multiLevelType w:val="hybridMultilevel"/>
    <w:tmpl w:val="7BAA8A38"/>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42AE580A"/>
    <w:multiLevelType w:val="hybridMultilevel"/>
    <w:tmpl w:val="8AA20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43C6656"/>
    <w:multiLevelType w:val="hybridMultilevel"/>
    <w:tmpl w:val="98B4B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512759B"/>
    <w:multiLevelType w:val="hybridMultilevel"/>
    <w:tmpl w:val="2AA42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78738EF"/>
    <w:multiLevelType w:val="hybridMultilevel"/>
    <w:tmpl w:val="4A9E00B0"/>
    <w:lvl w:ilvl="0" w:tplc="5914BDB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49AB6507"/>
    <w:multiLevelType w:val="hybridMultilevel"/>
    <w:tmpl w:val="0498B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DA61D8F"/>
    <w:multiLevelType w:val="hybridMultilevel"/>
    <w:tmpl w:val="7870C9C8"/>
    <w:lvl w:ilvl="0" w:tplc="04190001">
      <w:start w:val="1"/>
      <w:numFmt w:val="bullet"/>
      <w:lvlText w:val=""/>
      <w:lvlJc w:val="left"/>
      <w:pPr>
        <w:ind w:left="661" w:hanging="360"/>
      </w:pPr>
      <w:rPr>
        <w:rFonts w:ascii="Symbol" w:hAnsi="Symbol" w:hint="default"/>
      </w:rPr>
    </w:lvl>
    <w:lvl w:ilvl="1" w:tplc="04190003" w:tentative="1">
      <w:start w:val="1"/>
      <w:numFmt w:val="bullet"/>
      <w:lvlText w:val="o"/>
      <w:lvlJc w:val="left"/>
      <w:pPr>
        <w:ind w:left="1381" w:hanging="360"/>
      </w:pPr>
      <w:rPr>
        <w:rFonts w:ascii="Courier New" w:hAnsi="Courier New" w:cs="Courier New" w:hint="default"/>
      </w:rPr>
    </w:lvl>
    <w:lvl w:ilvl="2" w:tplc="04190005" w:tentative="1">
      <w:start w:val="1"/>
      <w:numFmt w:val="bullet"/>
      <w:lvlText w:val=""/>
      <w:lvlJc w:val="left"/>
      <w:pPr>
        <w:ind w:left="2101" w:hanging="360"/>
      </w:pPr>
      <w:rPr>
        <w:rFonts w:ascii="Wingdings" w:hAnsi="Wingdings" w:hint="default"/>
      </w:rPr>
    </w:lvl>
    <w:lvl w:ilvl="3" w:tplc="04190001" w:tentative="1">
      <w:start w:val="1"/>
      <w:numFmt w:val="bullet"/>
      <w:lvlText w:val=""/>
      <w:lvlJc w:val="left"/>
      <w:pPr>
        <w:ind w:left="2821" w:hanging="360"/>
      </w:pPr>
      <w:rPr>
        <w:rFonts w:ascii="Symbol" w:hAnsi="Symbol" w:hint="default"/>
      </w:rPr>
    </w:lvl>
    <w:lvl w:ilvl="4" w:tplc="04190003" w:tentative="1">
      <w:start w:val="1"/>
      <w:numFmt w:val="bullet"/>
      <w:lvlText w:val="o"/>
      <w:lvlJc w:val="left"/>
      <w:pPr>
        <w:ind w:left="3541" w:hanging="360"/>
      </w:pPr>
      <w:rPr>
        <w:rFonts w:ascii="Courier New" w:hAnsi="Courier New" w:cs="Courier New" w:hint="default"/>
      </w:rPr>
    </w:lvl>
    <w:lvl w:ilvl="5" w:tplc="04190005" w:tentative="1">
      <w:start w:val="1"/>
      <w:numFmt w:val="bullet"/>
      <w:lvlText w:val=""/>
      <w:lvlJc w:val="left"/>
      <w:pPr>
        <w:ind w:left="4261" w:hanging="360"/>
      </w:pPr>
      <w:rPr>
        <w:rFonts w:ascii="Wingdings" w:hAnsi="Wingdings" w:hint="default"/>
      </w:rPr>
    </w:lvl>
    <w:lvl w:ilvl="6" w:tplc="04190001" w:tentative="1">
      <w:start w:val="1"/>
      <w:numFmt w:val="bullet"/>
      <w:lvlText w:val=""/>
      <w:lvlJc w:val="left"/>
      <w:pPr>
        <w:ind w:left="4981" w:hanging="360"/>
      </w:pPr>
      <w:rPr>
        <w:rFonts w:ascii="Symbol" w:hAnsi="Symbol" w:hint="default"/>
      </w:rPr>
    </w:lvl>
    <w:lvl w:ilvl="7" w:tplc="04190003" w:tentative="1">
      <w:start w:val="1"/>
      <w:numFmt w:val="bullet"/>
      <w:lvlText w:val="o"/>
      <w:lvlJc w:val="left"/>
      <w:pPr>
        <w:ind w:left="5701" w:hanging="360"/>
      </w:pPr>
      <w:rPr>
        <w:rFonts w:ascii="Courier New" w:hAnsi="Courier New" w:cs="Courier New" w:hint="default"/>
      </w:rPr>
    </w:lvl>
    <w:lvl w:ilvl="8" w:tplc="04190005" w:tentative="1">
      <w:start w:val="1"/>
      <w:numFmt w:val="bullet"/>
      <w:lvlText w:val=""/>
      <w:lvlJc w:val="left"/>
      <w:pPr>
        <w:ind w:left="6421" w:hanging="360"/>
      </w:pPr>
      <w:rPr>
        <w:rFonts w:ascii="Wingdings" w:hAnsi="Wingdings" w:hint="default"/>
      </w:rPr>
    </w:lvl>
  </w:abstractNum>
  <w:abstractNum w:abstractNumId="26">
    <w:nsid w:val="4EB07838"/>
    <w:multiLevelType w:val="hybridMultilevel"/>
    <w:tmpl w:val="A1582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F204CA1"/>
    <w:multiLevelType w:val="hybridMultilevel"/>
    <w:tmpl w:val="E8E4F9D0"/>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4F693261"/>
    <w:multiLevelType w:val="hybridMultilevel"/>
    <w:tmpl w:val="7BAA8A38"/>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56566B68"/>
    <w:multiLevelType w:val="hybridMultilevel"/>
    <w:tmpl w:val="709CA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D734D37"/>
    <w:multiLevelType w:val="hybridMultilevel"/>
    <w:tmpl w:val="09C6391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E984067"/>
    <w:multiLevelType w:val="hybridMultilevel"/>
    <w:tmpl w:val="FE0A743C"/>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63EC22D6"/>
    <w:multiLevelType w:val="hybridMultilevel"/>
    <w:tmpl w:val="45A089AC"/>
    <w:lvl w:ilvl="0" w:tplc="04190019">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668D71F9"/>
    <w:multiLevelType w:val="hybridMultilevel"/>
    <w:tmpl w:val="6B4CA490"/>
    <w:lvl w:ilvl="0" w:tplc="04190017">
      <w:start w:val="1"/>
      <w:numFmt w:val="lowerLetter"/>
      <w:lvlText w:val="%1)"/>
      <w:lvlJc w:val="left"/>
      <w:pPr>
        <w:ind w:left="1211"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6E587DBF"/>
    <w:multiLevelType w:val="hybridMultilevel"/>
    <w:tmpl w:val="BF5CDBB2"/>
    <w:lvl w:ilvl="0" w:tplc="04190017">
      <w:start w:val="1"/>
      <w:numFmt w:val="lowerLetter"/>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35">
    <w:nsid w:val="757145A7"/>
    <w:multiLevelType w:val="hybridMultilevel"/>
    <w:tmpl w:val="9DAAF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72A59CA"/>
    <w:multiLevelType w:val="hybridMultilevel"/>
    <w:tmpl w:val="E2C8BBC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78BA37DA"/>
    <w:multiLevelType w:val="hybridMultilevel"/>
    <w:tmpl w:val="D6BC8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C494606"/>
    <w:multiLevelType w:val="hybridMultilevel"/>
    <w:tmpl w:val="2B48B648"/>
    <w:lvl w:ilvl="0" w:tplc="942281EA">
      <w:start w:val="1"/>
      <w:numFmt w:val="decimal"/>
      <w:lvlText w:val="%1."/>
      <w:lvlJc w:val="left"/>
      <w:pPr>
        <w:ind w:left="1669" w:hanging="960"/>
      </w:pPr>
      <w:rPr>
        <w:rFonts w:eastAsia="Times New Roman"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C510948"/>
    <w:multiLevelType w:val="hybridMultilevel"/>
    <w:tmpl w:val="A5DEC10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
  </w:num>
  <w:num w:numId="2">
    <w:abstractNumId w:val="14"/>
  </w:num>
  <w:num w:numId="3">
    <w:abstractNumId w:val="33"/>
  </w:num>
  <w:num w:numId="4">
    <w:abstractNumId w:val="27"/>
  </w:num>
  <w:num w:numId="5">
    <w:abstractNumId w:val="12"/>
  </w:num>
  <w:num w:numId="6">
    <w:abstractNumId w:val="16"/>
  </w:num>
  <w:num w:numId="7">
    <w:abstractNumId w:val="10"/>
  </w:num>
  <w:num w:numId="8">
    <w:abstractNumId w:val="23"/>
  </w:num>
  <w:num w:numId="9">
    <w:abstractNumId w:val="5"/>
  </w:num>
  <w:num w:numId="10">
    <w:abstractNumId w:val="24"/>
  </w:num>
  <w:num w:numId="11">
    <w:abstractNumId w:val="29"/>
  </w:num>
  <w:num w:numId="12">
    <w:abstractNumId w:val="25"/>
  </w:num>
  <w:num w:numId="13">
    <w:abstractNumId w:val="35"/>
  </w:num>
  <w:num w:numId="14">
    <w:abstractNumId w:val="22"/>
  </w:num>
  <w:num w:numId="15">
    <w:abstractNumId w:val="20"/>
  </w:num>
  <w:num w:numId="16">
    <w:abstractNumId w:val="26"/>
  </w:num>
  <w:num w:numId="17">
    <w:abstractNumId w:val="8"/>
  </w:num>
  <w:num w:numId="18">
    <w:abstractNumId w:val="21"/>
  </w:num>
  <w:num w:numId="19">
    <w:abstractNumId w:val="4"/>
  </w:num>
  <w:num w:numId="20">
    <w:abstractNumId w:val="17"/>
  </w:num>
  <w:num w:numId="21">
    <w:abstractNumId w:val="13"/>
  </w:num>
  <w:num w:numId="22">
    <w:abstractNumId w:val="37"/>
  </w:num>
  <w:num w:numId="23">
    <w:abstractNumId w:val="15"/>
  </w:num>
  <w:num w:numId="24">
    <w:abstractNumId w:val="11"/>
  </w:num>
  <w:num w:numId="25">
    <w:abstractNumId w:val="32"/>
  </w:num>
  <w:num w:numId="26">
    <w:abstractNumId w:val="18"/>
  </w:num>
  <w:num w:numId="27">
    <w:abstractNumId w:val="1"/>
  </w:num>
  <w:num w:numId="28">
    <w:abstractNumId w:val="31"/>
  </w:num>
  <w:num w:numId="29">
    <w:abstractNumId w:val="7"/>
  </w:num>
  <w:num w:numId="30">
    <w:abstractNumId w:val="6"/>
  </w:num>
  <w:num w:numId="31">
    <w:abstractNumId w:val="34"/>
  </w:num>
  <w:num w:numId="32">
    <w:abstractNumId w:val="36"/>
  </w:num>
  <w:num w:numId="33">
    <w:abstractNumId w:val="30"/>
  </w:num>
  <w:num w:numId="34">
    <w:abstractNumId w:val="39"/>
  </w:num>
  <w:num w:numId="35">
    <w:abstractNumId w:val="38"/>
  </w:num>
  <w:num w:numId="36">
    <w:abstractNumId w:val="3"/>
  </w:num>
  <w:num w:numId="37">
    <w:abstractNumId w:val="28"/>
  </w:num>
  <w:num w:numId="38">
    <w:abstractNumId w:val="0"/>
  </w:num>
  <w:num w:numId="39">
    <w:abstractNumId w:val="19"/>
  </w:num>
  <w:num w:numId="40">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oNotTrackMoves/>
  <w:defaultTabStop w:val="709"/>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B7EED"/>
    <w:rsid w:val="000000E4"/>
    <w:rsid w:val="00000F87"/>
    <w:rsid w:val="000011E3"/>
    <w:rsid w:val="000024FA"/>
    <w:rsid w:val="00002958"/>
    <w:rsid w:val="000038A0"/>
    <w:rsid w:val="000070C8"/>
    <w:rsid w:val="000074E8"/>
    <w:rsid w:val="0000776D"/>
    <w:rsid w:val="000079A8"/>
    <w:rsid w:val="00010382"/>
    <w:rsid w:val="0001098C"/>
    <w:rsid w:val="00012389"/>
    <w:rsid w:val="00012835"/>
    <w:rsid w:val="000143CF"/>
    <w:rsid w:val="00014AF4"/>
    <w:rsid w:val="00017A55"/>
    <w:rsid w:val="0002010F"/>
    <w:rsid w:val="00021095"/>
    <w:rsid w:val="0002206C"/>
    <w:rsid w:val="000221C6"/>
    <w:rsid w:val="00022353"/>
    <w:rsid w:val="000226BD"/>
    <w:rsid w:val="00023022"/>
    <w:rsid w:val="00023149"/>
    <w:rsid w:val="000269BC"/>
    <w:rsid w:val="00027A77"/>
    <w:rsid w:val="00031C7C"/>
    <w:rsid w:val="000337B3"/>
    <w:rsid w:val="0003519A"/>
    <w:rsid w:val="00035DDB"/>
    <w:rsid w:val="00040BFF"/>
    <w:rsid w:val="00041F1E"/>
    <w:rsid w:val="000428B5"/>
    <w:rsid w:val="000429D5"/>
    <w:rsid w:val="000476CE"/>
    <w:rsid w:val="00050F86"/>
    <w:rsid w:val="000520B5"/>
    <w:rsid w:val="00052D12"/>
    <w:rsid w:val="00052DE5"/>
    <w:rsid w:val="00052EB3"/>
    <w:rsid w:val="00053782"/>
    <w:rsid w:val="00053A66"/>
    <w:rsid w:val="00055E68"/>
    <w:rsid w:val="0005615B"/>
    <w:rsid w:val="000574FD"/>
    <w:rsid w:val="000606EE"/>
    <w:rsid w:val="00060896"/>
    <w:rsid w:val="00062C28"/>
    <w:rsid w:val="0006370E"/>
    <w:rsid w:val="000643BF"/>
    <w:rsid w:val="0006579D"/>
    <w:rsid w:val="000661F7"/>
    <w:rsid w:val="00067310"/>
    <w:rsid w:val="0006756D"/>
    <w:rsid w:val="000676BA"/>
    <w:rsid w:val="000679E2"/>
    <w:rsid w:val="00071B58"/>
    <w:rsid w:val="00073A18"/>
    <w:rsid w:val="0007527F"/>
    <w:rsid w:val="000759B0"/>
    <w:rsid w:val="00081D16"/>
    <w:rsid w:val="00082709"/>
    <w:rsid w:val="000870DC"/>
    <w:rsid w:val="000901F3"/>
    <w:rsid w:val="00090C10"/>
    <w:rsid w:val="0009215D"/>
    <w:rsid w:val="00094F17"/>
    <w:rsid w:val="00095026"/>
    <w:rsid w:val="000A052B"/>
    <w:rsid w:val="000A15A6"/>
    <w:rsid w:val="000A1BE3"/>
    <w:rsid w:val="000A4DB8"/>
    <w:rsid w:val="000A66C7"/>
    <w:rsid w:val="000A6ED1"/>
    <w:rsid w:val="000C1A31"/>
    <w:rsid w:val="000C1D62"/>
    <w:rsid w:val="000C315D"/>
    <w:rsid w:val="000C3466"/>
    <w:rsid w:val="000C3B26"/>
    <w:rsid w:val="000C3B53"/>
    <w:rsid w:val="000C402B"/>
    <w:rsid w:val="000C478C"/>
    <w:rsid w:val="000C7477"/>
    <w:rsid w:val="000C7698"/>
    <w:rsid w:val="000C7782"/>
    <w:rsid w:val="000C7F3C"/>
    <w:rsid w:val="000D0D03"/>
    <w:rsid w:val="000D25D7"/>
    <w:rsid w:val="000D2C15"/>
    <w:rsid w:val="000D2E45"/>
    <w:rsid w:val="000D3527"/>
    <w:rsid w:val="000D46C8"/>
    <w:rsid w:val="000D6BBA"/>
    <w:rsid w:val="000D6FAD"/>
    <w:rsid w:val="000D772F"/>
    <w:rsid w:val="000D7A37"/>
    <w:rsid w:val="000E19E3"/>
    <w:rsid w:val="000E2E88"/>
    <w:rsid w:val="000E453D"/>
    <w:rsid w:val="000F010C"/>
    <w:rsid w:val="000F07F2"/>
    <w:rsid w:val="000F13E5"/>
    <w:rsid w:val="000F314E"/>
    <w:rsid w:val="000F3AAB"/>
    <w:rsid w:val="000F43A8"/>
    <w:rsid w:val="000F48AB"/>
    <w:rsid w:val="000F4F5F"/>
    <w:rsid w:val="000F68FA"/>
    <w:rsid w:val="00100230"/>
    <w:rsid w:val="001020E5"/>
    <w:rsid w:val="00102F52"/>
    <w:rsid w:val="0010347F"/>
    <w:rsid w:val="00103BF1"/>
    <w:rsid w:val="00103F2C"/>
    <w:rsid w:val="00105B3B"/>
    <w:rsid w:val="00105BC7"/>
    <w:rsid w:val="001062A9"/>
    <w:rsid w:val="00107249"/>
    <w:rsid w:val="001072F6"/>
    <w:rsid w:val="001101A1"/>
    <w:rsid w:val="001139CA"/>
    <w:rsid w:val="00115925"/>
    <w:rsid w:val="00117BF8"/>
    <w:rsid w:val="00117CF1"/>
    <w:rsid w:val="00121E60"/>
    <w:rsid w:val="001233EA"/>
    <w:rsid w:val="001233F2"/>
    <w:rsid w:val="00124B6C"/>
    <w:rsid w:val="00125777"/>
    <w:rsid w:val="00127483"/>
    <w:rsid w:val="00130D4C"/>
    <w:rsid w:val="00133AD3"/>
    <w:rsid w:val="00134681"/>
    <w:rsid w:val="00134976"/>
    <w:rsid w:val="00135744"/>
    <w:rsid w:val="001369B4"/>
    <w:rsid w:val="00137358"/>
    <w:rsid w:val="00141645"/>
    <w:rsid w:val="00142DCB"/>
    <w:rsid w:val="0014340D"/>
    <w:rsid w:val="00143DB0"/>
    <w:rsid w:val="00144269"/>
    <w:rsid w:val="00145097"/>
    <w:rsid w:val="00145355"/>
    <w:rsid w:val="00146502"/>
    <w:rsid w:val="001527E4"/>
    <w:rsid w:val="001536DA"/>
    <w:rsid w:val="00153E06"/>
    <w:rsid w:val="00154BBE"/>
    <w:rsid w:val="0016167C"/>
    <w:rsid w:val="001617B5"/>
    <w:rsid w:val="00162278"/>
    <w:rsid w:val="00162F42"/>
    <w:rsid w:val="0016501D"/>
    <w:rsid w:val="00165074"/>
    <w:rsid w:val="00166643"/>
    <w:rsid w:val="00166BBB"/>
    <w:rsid w:val="001705C4"/>
    <w:rsid w:val="00171C64"/>
    <w:rsid w:val="00173961"/>
    <w:rsid w:val="00173FFA"/>
    <w:rsid w:val="0017554F"/>
    <w:rsid w:val="00181EF2"/>
    <w:rsid w:val="00184604"/>
    <w:rsid w:val="00184B74"/>
    <w:rsid w:val="0018562B"/>
    <w:rsid w:val="00186E1E"/>
    <w:rsid w:val="001915FE"/>
    <w:rsid w:val="0019180D"/>
    <w:rsid w:val="00191E68"/>
    <w:rsid w:val="00193D7B"/>
    <w:rsid w:val="00194DCE"/>
    <w:rsid w:val="00195134"/>
    <w:rsid w:val="0019705C"/>
    <w:rsid w:val="00197445"/>
    <w:rsid w:val="001A0C3C"/>
    <w:rsid w:val="001A1A1D"/>
    <w:rsid w:val="001A1FBD"/>
    <w:rsid w:val="001A2062"/>
    <w:rsid w:val="001A3330"/>
    <w:rsid w:val="001A396A"/>
    <w:rsid w:val="001A3A5B"/>
    <w:rsid w:val="001A6DAD"/>
    <w:rsid w:val="001A75DC"/>
    <w:rsid w:val="001B154B"/>
    <w:rsid w:val="001B6A74"/>
    <w:rsid w:val="001C1EAF"/>
    <w:rsid w:val="001C2259"/>
    <w:rsid w:val="001C30AF"/>
    <w:rsid w:val="001C456D"/>
    <w:rsid w:val="001C4920"/>
    <w:rsid w:val="001C559C"/>
    <w:rsid w:val="001C590B"/>
    <w:rsid w:val="001C7363"/>
    <w:rsid w:val="001D000F"/>
    <w:rsid w:val="001D0E6E"/>
    <w:rsid w:val="001D2651"/>
    <w:rsid w:val="001D3044"/>
    <w:rsid w:val="001D3DBD"/>
    <w:rsid w:val="001D4CDF"/>
    <w:rsid w:val="001D5012"/>
    <w:rsid w:val="001D6691"/>
    <w:rsid w:val="001D7D35"/>
    <w:rsid w:val="001E0505"/>
    <w:rsid w:val="001E09D5"/>
    <w:rsid w:val="001E0A59"/>
    <w:rsid w:val="001E20F1"/>
    <w:rsid w:val="001E404D"/>
    <w:rsid w:val="001E46CA"/>
    <w:rsid w:val="001E4C9C"/>
    <w:rsid w:val="001F0B44"/>
    <w:rsid w:val="001F1103"/>
    <w:rsid w:val="001F1CE0"/>
    <w:rsid w:val="001F3313"/>
    <w:rsid w:val="001F6E6F"/>
    <w:rsid w:val="001F7316"/>
    <w:rsid w:val="00200292"/>
    <w:rsid w:val="00200959"/>
    <w:rsid w:val="00201954"/>
    <w:rsid w:val="002047F5"/>
    <w:rsid w:val="0021068B"/>
    <w:rsid w:val="00214E63"/>
    <w:rsid w:val="00215E9D"/>
    <w:rsid w:val="00220A43"/>
    <w:rsid w:val="00223C9A"/>
    <w:rsid w:val="00226BB4"/>
    <w:rsid w:val="00227E6B"/>
    <w:rsid w:val="002300BE"/>
    <w:rsid w:val="00230DA3"/>
    <w:rsid w:val="00231D41"/>
    <w:rsid w:val="002326FA"/>
    <w:rsid w:val="00232CC9"/>
    <w:rsid w:val="0023309E"/>
    <w:rsid w:val="00236630"/>
    <w:rsid w:val="00236755"/>
    <w:rsid w:val="00236952"/>
    <w:rsid w:val="00236F25"/>
    <w:rsid w:val="00236FD2"/>
    <w:rsid w:val="00240014"/>
    <w:rsid w:val="00243D2E"/>
    <w:rsid w:val="00244B49"/>
    <w:rsid w:val="00244D7C"/>
    <w:rsid w:val="00245E1A"/>
    <w:rsid w:val="002502B1"/>
    <w:rsid w:val="00250E54"/>
    <w:rsid w:val="00251BD9"/>
    <w:rsid w:val="002531A0"/>
    <w:rsid w:val="0025607D"/>
    <w:rsid w:val="002564A2"/>
    <w:rsid w:val="0026002A"/>
    <w:rsid w:val="0026017F"/>
    <w:rsid w:val="00261C47"/>
    <w:rsid w:val="0026603B"/>
    <w:rsid w:val="00271063"/>
    <w:rsid w:val="00271F1A"/>
    <w:rsid w:val="002723A6"/>
    <w:rsid w:val="0027463B"/>
    <w:rsid w:val="00274A26"/>
    <w:rsid w:val="00276B95"/>
    <w:rsid w:val="00277B85"/>
    <w:rsid w:val="00280F27"/>
    <w:rsid w:val="002816CB"/>
    <w:rsid w:val="00283564"/>
    <w:rsid w:val="00286973"/>
    <w:rsid w:val="002873A8"/>
    <w:rsid w:val="00291778"/>
    <w:rsid w:val="0029373A"/>
    <w:rsid w:val="00294265"/>
    <w:rsid w:val="002948A9"/>
    <w:rsid w:val="002948C7"/>
    <w:rsid w:val="00297464"/>
    <w:rsid w:val="002A271D"/>
    <w:rsid w:val="002A3154"/>
    <w:rsid w:val="002A3D71"/>
    <w:rsid w:val="002A468D"/>
    <w:rsid w:val="002A719F"/>
    <w:rsid w:val="002B0C24"/>
    <w:rsid w:val="002B0DE5"/>
    <w:rsid w:val="002B53A9"/>
    <w:rsid w:val="002B66CE"/>
    <w:rsid w:val="002B70AD"/>
    <w:rsid w:val="002B7598"/>
    <w:rsid w:val="002B7629"/>
    <w:rsid w:val="002C04C6"/>
    <w:rsid w:val="002C386D"/>
    <w:rsid w:val="002C5B0D"/>
    <w:rsid w:val="002D0AF2"/>
    <w:rsid w:val="002D0CEE"/>
    <w:rsid w:val="002D24C6"/>
    <w:rsid w:val="002D4307"/>
    <w:rsid w:val="002D5B79"/>
    <w:rsid w:val="002D7523"/>
    <w:rsid w:val="002D753B"/>
    <w:rsid w:val="002E0791"/>
    <w:rsid w:val="002E146E"/>
    <w:rsid w:val="002E1D66"/>
    <w:rsid w:val="002E36ED"/>
    <w:rsid w:val="002E5357"/>
    <w:rsid w:val="002E7D97"/>
    <w:rsid w:val="002F024B"/>
    <w:rsid w:val="002F0FD6"/>
    <w:rsid w:val="002F353E"/>
    <w:rsid w:val="002F7245"/>
    <w:rsid w:val="0030009A"/>
    <w:rsid w:val="00300859"/>
    <w:rsid w:val="0030085A"/>
    <w:rsid w:val="00301A13"/>
    <w:rsid w:val="00302C66"/>
    <w:rsid w:val="00303CEF"/>
    <w:rsid w:val="00305336"/>
    <w:rsid w:val="00305779"/>
    <w:rsid w:val="003057AC"/>
    <w:rsid w:val="003108F6"/>
    <w:rsid w:val="00310B93"/>
    <w:rsid w:val="00311030"/>
    <w:rsid w:val="00311C56"/>
    <w:rsid w:val="00314C27"/>
    <w:rsid w:val="00315AF6"/>
    <w:rsid w:val="00316763"/>
    <w:rsid w:val="00317153"/>
    <w:rsid w:val="0031723F"/>
    <w:rsid w:val="003207FC"/>
    <w:rsid w:val="0032333C"/>
    <w:rsid w:val="0032399E"/>
    <w:rsid w:val="00323B40"/>
    <w:rsid w:val="003241FB"/>
    <w:rsid w:val="0032522F"/>
    <w:rsid w:val="0032710C"/>
    <w:rsid w:val="0032796F"/>
    <w:rsid w:val="00330EE2"/>
    <w:rsid w:val="00334B95"/>
    <w:rsid w:val="0033688A"/>
    <w:rsid w:val="00336C60"/>
    <w:rsid w:val="00336FBD"/>
    <w:rsid w:val="0034037B"/>
    <w:rsid w:val="00340B99"/>
    <w:rsid w:val="00343597"/>
    <w:rsid w:val="003435DF"/>
    <w:rsid w:val="00345378"/>
    <w:rsid w:val="0034546C"/>
    <w:rsid w:val="003469A6"/>
    <w:rsid w:val="003479E4"/>
    <w:rsid w:val="0035581E"/>
    <w:rsid w:val="00355A64"/>
    <w:rsid w:val="003562D5"/>
    <w:rsid w:val="00356A3D"/>
    <w:rsid w:val="00360521"/>
    <w:rsid w:val="00361E61"/>
    <w:rsid w:val="00362EC9"/>
    <w:rsid w:val="00363EDA"/>
    <w:rsid w:val="003649E9"/>
    <w:rsid w:val="00364F42"/>
    <w:rsid w:val="00365253"/>
    <w:rsid w:val="00365A11"/>
    <w:rsid w:val="003661FE"/>
    <w:rsid w:val="003663DA"/>
    <w:rsid w:val="003667D7"/>
    <w:rsid w:val="00371A99"/>
    <w:rsid w:val="00372150"/>
    <w:rsid w:val="00372881"/>
    <w:rsid w:val="003732DA"/>
    <w:rsid w:val="00373370"/>
    <w:rsid w:val="00373C59"/>
    <w:rsid w:val="003745F6"/>
    <w:rsid w:val="00374889"/>
    <w:rsid w:val="00375185"/>
    <w:rsid w:val="00375C42"/>
    <w:rsid w:val="00375D74"/>
    <w:rsid w:val="00376054"/>
    <w:rsid w:val="00377644"/>
    <w:rsid w:val="00377FD9"/>
    <w:rsid w:val="0038011D"/>
    <w:rsid w:val="0038067E"/>
    <w:rsid w:val="00380924"/>
    <w:rsid w:val="0038095E"/>
    <w:rsid w:val="00381940"/>
    <w:rsid w:val="00382E75"/>
    <w:rsid w:val="003839DD"/>
    <w:rsid w:val="003849BB"/>
    <w:rsid w:val="00384F02"/>
    <w:rsid w:val="00384F8E"/>
    <w:rsid w:val="00385128"/>
    <w:rsid w:val="003856E6"/>
    <w:rsid w:val="003863B2"/>
    <w:rsid w:val="003872FE"/>
    <w:rsid w:val="00391D5A"/>
    <w:rsid w:val="00392157"/>
    <w:rsid w:val="00392682"/>
    <w:rsid w:val="00392AFE"/>
    <w:rsid w:val="00392B58"/>
    <w:rsid w:val="003953AA"/>
    <w:rsid w:val="00396CE7"/>
    <w:rsid w:val="003A0250"/>
    <w:rsid w:val="003A0F2F"/>
    <w:rsid w:val="003A1228"/>
    <w:rsid w:val="003A2F97"/>
    <w:rsid w:val="003A3F73"/>
    <w:rsid w:val="003A47D5"/>
    <w:rsid w:val="003A57F1"/>
    <w:rsid w:val="003A601B"/>
    <w:rsid w:val="003A72F4"/>
    <w:rsid w:val="003A7CD7"/>
    <w:rsid w:val="003B364C"/>
    <w:rsid w:val="003B38FB"/>
    <w:rsid w:val="003B3DE3"/>
    <w:rsid w:val="003B4D10"/>
    <w:rsid w:val="003C00DD"/>
    <w:rsid w:val="003C075C"/>
    <w:rsid w:val="003C0D53"/>
    <w:rsid w:val="003C1453"/>
    <w:rsid w:val="003C16D5"/>
    <w:rsid w:val="003C1DD8"/>
    <w:rsid w:val="003C225C"/>
    <w:rsid w:val="003C3B51"/>
    <w:rsid w:val="003C3C6D"/>
    <w:rsid w:val="003C5EC3"/>
    <w:rsid w:val="003C74D5"/>
    <w:rsid w:val="003C7710"/>
    <w:rsid w:val="003D29B9"/>
    <w:rsid w:val="003D3AC8"/>
    <w:rsid w:val="003D4570"/>
    <w:rsid w:val="003E056E"/>
    <w:rsid w:val="003E1E63"/>
    <w:rsid w:val="003E2472"/>
    <w:rsid w:val="003E25C3"/>
    <w:rsid w:val="003E3751"/>
    <w:rsid w:val="003E3CB1"/>
    <w:rsid w:val="003E4B7C"/>
    <w:rsid w:val="003E5737"/>
    <w:rsid w:val="003E59B2"/>
    <w:rsid w:val="003E6E92"/>
    <w:rsid w:val="003F0B3F"/>
    <w:rsid w:val="003F227B"/>
    <w:rsid w:val="003F4B35"/>
    <w:rsid w:val="00401D89"/>
    <w:rsid w:val="00402076"/>
    <w:rsid w:val="004025F3"/>
    <w:rsid w:val="00402F37"/>
    <w:rsid w:val="00404B2A"/>
    <w:rsid w:val="00404DE3"/>
    <w:rsid w:val="00412FD1"/>
    <w:rsid w:val="0041472D"/>
    <w:rsid w:val="00415243"/>
    <w:rsid w:val="0041574D"/>
    <w:rsid w:val="00416BAD"/>
    <w:rsid w:val="004179E4"/>
    <w:rsid w:val="0042045C"/>
    <w:rsid w:val="00423243"/>
    <w:rsid w:val="0042380A"/>
    <w:rsid w:val="00423DAD"/>
    <w:rsid w:val="00425D03"/>
    <w:rsid w:val="00427407"/>
    <w:rsid w:val="004300CA"/>
    <w:rsid w:val="0043101D"/>
    <w:rsid w:val="00431C8A"/>
    <w:rsid w:val="00433469"/>
    <w:rsid w:val="00437297"/>
    <w:rsid w:val="004403B9"/>
    <w:rsid w:val="00440516"/>
    <w:rsid w:val="004423B8"/>
    <w:rsid w:val="00444D67"/>
    <w:rsid w:val="0044647C"/>
    <w:rsid w:val="00446A27"/>
    <w:rsid w:val="0044711E"/>
    <w:rsid w:val="004509BD"/>
    <w:rsid w:val="00452772"/>
    <w:rsid w:val="00452C3D"/>
    <w:rsid w:val="004534BA"/>
    <w:rsid w:val="004565F9"/>
    <w:rsid w:val="004614DF"/>
    <w:rsid w:val="00462327"/>
    <w:rsid w:val="004657E7"/>
    <w:rsid w:val="00465E8A"/>
    <w:rsid w:val="00466F32"/>
    <w:rsid w:val="00467EEE"/>
    <w:rsid w:val="004702C3"/>
    <w:rsid w:val="0047066B"/>
    <w:rsid w:val="00470D3A"/>
    <w:rsid w:val="00472C0A"/>
    <w:rsid w:val="00476B27"/>
    <w:rsid w:val="00476C52"/>
    <w:rsid w:val="0048348E"/>
    <w:rsid w:val="00485B67"/>
    <w:rsid w:val="004869B5"/>
    <w:rsid w:val="00486FA4"/>
    <w:rsid w:val="004913B1"/>
    <w:rsid w:val="004933DC"/>
    <w:rsid w:val="00493DCF"/>
    <w:rsid w:val="00493E60"/>
    <w:rsid w:val="00494801"/>
    <w:rsid w:val="0049564B"/>
    <w:rsid w:val="004A0052"/>
    <w:rsid w:val="004A03FD"/>
    <w:rsid w:val="004A067D"/>
    <w:rsid w:val="004A0A99"/>
    <w:rsid w:val="004A4B6A"/>
    <w:rsid w:val="004A4DEE"/>
    <w:rsid w:val="004A6127"/>
    <w:rsid w:val="004B1210"/>
    <w:rsid w:val="004B3447"/>
    <w:rsid w:val="004B4889"/>
    <w:rsid w:val="004B4F67"/>
    <w:rsid w:val="004B57AB"/>
    <w:rsid w:val="004B77FB"/>
    <w:rsid w:val="004B7E94"/>
    <w:rsid w:val="004C41F7"/>
    <w:rsid w:val="004C4431"/>
    <w:rsid w:val="004C60C0"/>
    <w:rsid w:val="004C74AC"/>
    <w:rsid w:val="004C7D25"/>
    <w:rsid w:val="004D13C9"/>
    <w:rsid w:val="004D3461"/>
    <w:rsid w:val="004D52EB"/>
    <w:rsid w:val="004D5BE0"/>
    <w:rsid w:val="004E1D3C"/>
    <w:rsid w:val="004E48CD"/>
    <w:rsid w:val="004E71C6"/>
    <w:rsid w:val="004E7BF8"/>
    <w:rsid w:val="004F050D"/>
    <w:rsid w:val="004F2191"/>
    <w:rsid w:val="004F2231"/>
    <w:rsid w:val="004F30E5"/>
    <w:rsid w:val="004F3B8D"/>
    <w:rsid w:val="004F4095"/>
    <w:rsid w:val="004F48BD"/>
    <w:rsid w:val="004F6493"/>
    <w:rsid w:val="004F7230"/>
    <w:rsid w:val="004F76AF"/>
    <w:rsid w:val="005005F6"/>
    <w:rsid w:val="00500884"/>
    <w:rsid w:val="00501D83"/>
    <w:rsid w:val="00502D18"/>
    <w:rsid w:val="00503087"/>
    <w:rsid w:val="0050330A"/>
    <w:rsid w:val="00503B6E"/>
    <w:rsid w:val="005049CC"/>
    <w:rsid w:val="0050543C"/>
    <w:rsid w:val="005056F6"/>
    <w:rsid w:val="00506034"/>
    <w:rsid w:val="00510EAA"/>
    <w:rsid w:val="00513E72"/>
    <w:rsid w:val="005148C0"/>
    <w:rsid w:val="0051546B"/>
    <w:rsid w:val="00515BD5"/>
    <w:rsid w:val="00516E78"/>
    <w:rsid w:val="005173E1"/>
    <w:rsid w:val="00517DFF"/>
    <w:rsid w:val="00523016"/>
    <w:rsid w:val="0052326F"/>
    <w:rsid w:val="005232D0"/>
    <w:rsid w:val="005236E9"/>
    <w:rsid w:val="005245AC"/>
    <w:rsid w:val="00525AE6"/>
    <w:rsid w:val="00526037"/>
    <w:rsid w:val="0052691B"/>
    <w:rsid w:val="005270F4"/>
    <w:rsid w:val="005303ED"/>
    <w:rsid w:val="005327B3"/>
    <w:rsid w:val="00534A17"/>
    <w:rsid w:val="00535CC8"/>
    <w:rsid w:val="005360C6"/>
    <w:rsid w:val="005367B4"/>
    <w:rsid w:val="0053746E"/>
    <w:rsid w:val="00537D7C"/>
    <w:rsid w:val="005401F2"/>
    <w:rsid w:val="0054132A"/>
    <w:rsid w:val="00541D4D"/>
    <w:rsid w:val="005420F4"/>
    <w:rsid w:val="0054257F"/>
    <w:rsid w:val="005437E3"/>
    <w:rsid w:val="00545847"/>
    <w:rsid w:val="00546BE2"/>
    <w:rsid w:val="005474F0"/>
    <w:rsid w:val="00550019"/>
    <w:rsid w:val="00550B66"/>
    <w:rsid w:val="00550B9A"/>
    <w:rsid w:val="00551F21"/>
    <w:rsid w:val="00552DF6"/>
    <w:rsid w:val="0055499E"/>
    <w:rsid w:val="00554A7C"/>
    <w:rsid w:val="00554CE2"/>
    <w:rsid w:val="0055752A"/>
    <w:rsid w:val="00564547"/>
    <w:rsid w:val="0056475D"/>
    <w:rsid w:val="00564D30"/>
    <w:rsid w:val="005658EA"/>
    <w:rsid w:val="00566F0D"/>
    <w:rsid w:val="00566FA0"/>
    <w:rsid w:val="005674E6"/>
    <w:rsid w:val="005677D5"/>
    <w:rsid w:val="00571DC7"/>
    <w:rsid w:val="00571ED6"/>
    <w:rsid w:val="00572634"/>
    <w:rsid w:val="00573390"/>
    <w:rsid w:val="00573691"/>
    <w:rsid w:val="005742C1"/>
    <w:rsid w:val="00574BEB"/>
    <w:rsid w:val="005759B6"/>
    <w:rsid w:val="0057721F"/>
    <w:rsid w:val="005801CE"/>
    <w:rsid w:val="00581460"/>
    <w:rsid w:val="00582AFF"/>
    <w:rsid w:val="00583C48"/>
    <w:rsid w:val="00584176"/>
    <w:rsid w:val="00585E59"/>
    <w:rsid w:val="00586992"/>
    <w:rsid w:val="00586F40"/>
    <w:rsid w:val="00587AEE"/>
    <w:rsid w:val="00587C81"/>
    <w:rsid w:val="00590417"/>
    <w:rsid w:val="00590487"/>
    <w:rsid w:val="00590E49"/>
    <w:rsid w:val="00592339"/>
    <w:rsid w:val="00593F95"/>
    <w:rsid w:val="0059591E"/>
    <w:rsid w:val="005959A4"/>
    <w:rsid w:val="00595E72"/>
    <w:rsid w:val="005967C5"/>
    <w:rsid w:val="00596870"/>
    <w:rsid w:val="00596942"/>
    <w:rsid w:val="00597714"/>
    <w:rsid w:val="00597EAE"/>
    <w:rsid w:val="005A00DB"/>
    <w:rsid w:val="005A12B9"/>
    <w:rsid w:val="005A1336"/>
    <w:rsid w:val="005A1D2F"/>
    <w:rsid w:val="005A242A"/>
    <w:rsid w:val="005A3C37"/>
    <w:rsid w:val="005A631D"/>
    <w:rsid w:val="005A6D70"/>
    <w:rsid w:val="005A75A9"/>
    <w:rsid w:val="005A7AD4"/>
    <w:rsid w:val="005B05E6"/>
    <w:rsid w:val="005B1BBE"/>
    <w:rsid w:val="005B3093"/>
    <w:rsid w:val="005B467C"/>
    <w:rsid w:val="005B5190"/>
    <w:rsid w:val="005B6D14"/>
    <w:rsid w:val="005B7ACD"/>
    <w:rsid w:val="005C0453"/>
    <w:rsid w:val="005C045B"/>
    <w:rsid w:val="005C04C8"/>
    <w:rsid w:val="005C2C9F"/>
    <w:rsid w:val="005C30B9"/>
    <w:rsid w:val="005C66DD"/>
    <w:rsid w:val="005C7FFC"/>
    <w:rsid w:val="005D2123"/>
    <w:rsid w:val="005D2687"/>
    <w:rsid w:val="005D5083"/>
    <w:rsid w:val="005D5F38"/>
    <w:rsid w:val="005D60AA"/>
    <w:rsid w:val="005D6370"/>
    <w:rsid w:val="005D6B35"/>
    <w:rsid w:val="005E0313"/>
    <w:rsid w:val="005E22F5"/>
    <w:rsid w:val="005E3DC9"/>
    <w:rsid w:val="005E4986"/>
    <w:rsid w:val="005E69E7"/>
    <w:rsid w:val="005E6A5E"/>
    <w:rsid w:val="005E754C"/>
    <w:rsid w:val="005E77E1"/>
    <w:rsid w:val="005E7C23"/>
    <w:rsid w:val="005E7CD0"/>
    <w:rsid w:val="005F0A0B"/>
    <w:rsid w:val="005F18F5"/>
    <w:rsid w:val="005F207C"/>
    <w:rsid w:val="005F3962"/>
    <w:rsid w:val="005F49CF"/>
    <w:rsid w:val="005F6725"/>
    <w:rsid w:val="005F71C8"/>
    <w:rsid w:val="005F7FC9"/>
    <w:rsid w:val="00600E77"/>
    <w:rsid w:val="00601927"/>
    <w:rsid w:val="00601BAC"/>
    <w:rsid w:val="006023A0"/>
    <w:rsid w:val="00604AE4"/>
    <w:rsid w:val="00606555"/>
    <w:rsid w:val="00607E33"/>
    <w:rsid w:val="00611149"/>
    <w:rsid w:val="006121C2"/>
    <w:rsid w:val="00612337"/>
    <w:rsid w:val="0061249D"/>
    <w:rsid w:val="006125ED"/>
    <w:rsid w:val="00612B01"/>
    <w:rsid w:val="0061530D"/>
    <w:rsid w:val="006155E6"/>
    <w:rsid w:val="00615E44"/>
    <w:rsid w:val="00623864"/>
    <w:rsid w:val="00623ED5"/>
    <w:rsid w:val="00625D5D"/>
    <w:rsid w:val="0062692A"/>
    <w:rsid w:val="006325A7"/>
    <w:rsid w:val="00633EE2"/>
    <w:rsid w:val="00634B00"/>
    <w:rsid w:val="006356FE"/>
    <w:rsid w:val="00635793"/>
    <w:rsid w:val="0063707C"/>
    <w:rsid w:val="0064014D"/>
    <w:rsid w:val="006403E7"/>
    <w:rsid w:val="006405A5"/>
    <w:rsid w:val="006415F0"/>
    <w:rsid w:val="006429EB"/>
    <w:rsid w:val="00642B8E"/>
    <w:rsid w:val="00642BC2"/>
    <w:rsid w:val="00642CF7"/>
    <w:rsid w:val="00646352"/>
    <w:rsid w:val="00647196"/>
    <w:rsid w:val="00647ED7"/>
    <w:rsid w:val="00652E50"/>
    <w:rsid w:val="00653278"/>
    <w:rsid w:val="00655563"/>
    <w:rsid w:val="00655956"/>
    <w:rsid w:val="00655BF6"/>
    <w:rsid w:val="0065609E"/>
    <w:rsid w:val="00656CCF"/>
    <w:rsid w:val="00657D08"/>
    <w:rsid w:val="00661391"/>
    <w:rsid w:val="00661746"/>
    <w:rsid w:val="006641EF"/>
    <w:rsid w:val="006643C8"/>
    <w:rsid w:val="00664F15"/>
    <w:rsid w:val="006652A3"/>
    <w:rsid w:val="0066570E"/>
    <w:rsid w:val="00665CA1"/>
    <w:rsid w:val="006665E6"/>
    <w:rsid w:val="00667080"/>
    <w:rsid w:val="00667232"/>
    <w:rsid w:val="0066748B"/>
    <w:rsid w:val="00667757"/>
    <w:rsid w:val="006715D7"/>
    <w:rsid w:val="00672704"/>
    <w:rsid w:val="00673A1C"/>
    <w:rsid w:val="006753CB"/>
    <w:rsid w:val="00676146"/>
    <w:rsid w:val="0067614A"/>
    <w:rsid w:val="00677AA3"/>
    <w:rsid w:val="00680651"/>
    <w:rsid w:val="006823C6"/>
    <w:rsid w:val="006829C9"/>
    <w:rsid w:val="00682D37"/>
    <w:rsid w:val="00683997"/>
    <w:rsid w:val="00684485"/>
    <w:rsid w:val="006859EA"/>
    <w:rsid w:val="00686261"/>
    <w:rsid w:val="00690F8D"/>
    <w:rsid w:val="00692EAC"/>
    <w:rsid w:val="006931C3"/>
    <w:rsid w:val="006937A0"/>
    <w:rsid w:val="00694590"/>
    <w:rsid w:val="0069517F"/>
    <w:rsid w:val="006A0D7F"/>
    <w:rsid w:val="006A185E"/>
    <w:rsid w:val="006A22A0"/>
    <w:rsid w:val="006A243C"/>
    <w:rsid w:val="006A2654"/>
    <w:rsid w:val="006A26A4"/>
    <w:rsid w:val="006A378F"/>
    <w:rsid w:val="006A40CA"/>
    <w:rsid w:val="006A4922"/>
    <w:rsid w:val="006A54AE"/>
    <w:rsid w:val="006A5934"/>
    <w:rsid w:val="006A6402"/>
    <w:rsid w:val="006A7859"/>
    <w:rsid w:val="006B01EC"/>
    <w:rsid w:val="006B3C2B"/>
    <w:rsid w:val="006B44D6"/>
    <w:rsid w:val="006B6A0F"/>
    <w:rsid w:val="006B6D1E"/>
    <w:rsid w:val="006B74AB"/>
    <w:rsid w:val="006B7799"/>
    <w:rsid w:val="006C2FC2"/>
    <w:rsid w:val="006C361E"/>
    <w:rsid w:val="006C4B35"/>
    <w:rsid w:val="006C7708"/>
    <w:rsid w:val="006C7B9A"/>
    <w:rsid w:val="006D11A6"/>
    <w:rsid w:val="006D1897"/>
    <w:rsid w:val="006D2676"/>
    <w:rsid w:val="006D29E3"/>
    <w:rsid w:val="006D2B5A"/>
    <w:rsid w:val="006D2BBC"/>
    <w:rsid w:val="006D45FA"/>
    <w:rsid w:val="006D6109"/>
    <w:rsid w:val="006D6311"/>
    <w:rsid w:val="006D7661"/>
    <w:rsid w:val="006D7905"/>
    <w:rsid w:val="006E01A1"/>
    <w:rsid w:val="006E01C2"/>
    <w:rsid w:val="006E1125"/>
    <w:rsid w:val="006E1FF8"/>
    <w:rsid w:val="006E21BC"/>
    <w:rsid w:val="006E39A3"/>
    <w:rsid w:val="006E7863"/>
    <w:rsid w:val="006E7CC3"/>
    <w:rsid w:val="006F2F36"/>
    <w:rsid w:val="00702224"/>
    <w:rsid w:val="00702FFA"/>
    <w:rsid w:val="00703DD7"/>
    <w:rsid w:val="00705A5C"/>
    <w:rsid w:val="007063D0"/>
    <w:rsid w:val="00710622"/>
    <w:rsid w:val="007109A0"/>
    <w:rsid w:val="007120E3"/>
    <w:rsid w:val="00712882"/>
    <w:rsid w:val="00712887"/>
    <w:rsid w:val="00712A4E"/>
    <w:rsid w:val="00714565"/>
    <w:rsid w:val="00715067"/>
    <w:rsid w:val="007154BE"/>
    <w:rsid w:val="0071593A"/>
    <w:rsid w:val="007164C6"/>
    <w:rsid w:val="00716CD9"/>
    <w:rsid w:val="00721C18"/>
    <w:rsid w:val="007248B6"/>
    <w:rsid w:val="00725155"/>
    <w:rsid w:val="00726760"/>
    <w:rsid w:val="00730667"/>
    <w:rsid w:val="00733359"/>
    <w:rsid w:val="00733B2D"/>
    <w:rsid w:val="00733D67"/>
    <w:rsid w:val="007346DA"/>
    <w:rsid w:val="00742969"/>
    <w:rsid w:val="00743843"/>
    <w:rsid w:val="00743A3C"/>
    <w:rsid w:val="00744473"/>
    <w:rsid w:val="00746894"/>
    <w:rsid w:val="007476DC"/>
    <w:rsid w:val="00747ADC"/>
    <w:rsid w:val="00747E86"/>
    <w:rsid w:val="0075029B"/>
    <w:rsid w:val="007503ED"/>
    <w:rsid w:val="00752ACA"/>
    <w:rsid w:val="007534AE"/>
    <w:rsid w:val="00753D41"/>
    <w:rsid w:val="00754108"/>
    <w:rsid w:val="00754E13"/>
    <w:rsid w:val="00755E7F"/>
    <w:rsid w:val="00755F8D"/>
    <w:rsid w:val="00762F02"/>
    <w:rsid w:val="00764BFA"/>
    <w:rsid w:val="00765563"/>
    <w:rsid w:val="00765649"/>
    <w:rsid w:val="007659C2"/>
    <w:rsid w:val="00765BE4"/>
    <w:rsid w:val="007675C7"/>
    <w:rsid w:val="007715A9"/>
    <w:rsid w:val="007722D9"/>
    <w:rsid w:val="0077368D"/>
    <w:rsid w:val="00774912"/>
    <w:rsid w:val="00775FE9"/>
    <w:rsid w:val="00781AE6"/>
    <w:rsid w:val="00783D80"/>
    <w:rsid w:val="0078680F"/>
    <w:rsid w:val="00786D3A"/>
    <w:rsid w:val="00786EC6"/>
    <w:rsid w:val="007875D2"/>
    <w:rsid w:val="00791EFD"/>
    <w:rsid w:val="007929B3"/>
    <w:rsid w:val="00794759"/>
    <w:rsid w:val="00794D62"/>
    <w:rsid w:val="007966E0"/>
    <w:rsid w:val="007A0B25"/>
    <w:rsid w:val="007A242E"/>
    <w:rsid w:val="007A2D97"/>
    <w:rsid w:val="007A5102"/>
    <w:rsid w:val="007A5C15"/>
    <w:rsid w:val="007A6A24"/>
    <w:rsid w:val="007B310B"/>
    <w:rsid w:val="007B3A00"/>
    <w:rsid w:val="007B3E7C"/>
    <w:rsid w:val="007B427C"/>
    <w:rsid w:val="007B533F"/>
    <w:rsid w:val="007B66DD"/>
    <w:rsid w:val="007B6CD0"/>
    <w:rsid w:val="007B7D20"/>
    <w:rsid w:val="007C275F"/>
    <w:rsid w:val="007C3681"/>
    <w:rsid w:val="007C7037"/>
    <w:rsid w:val="007C703A"/>
    <w:rsid w:val="007C7819"/>
    <w:rsid w:val="007C7A2A"/>
    <w:rsid w:val="007D073A"/>
    <w:rsid w:val="007D25B3"/>
    <w:rsid w:val="007D56EC"/>
    <w:rsid w:val="007D59FF"/>
    <w:rsid w:val="007D5D93"/>
    <w:rsid w:val="007D5E00"/>
    <w:rsid w:val="007D668E"/>
    <w:rsid w:val="007D70B4"/>
    <w:rsid w:val="007D78CD"/>
    <w:rsid w:val="007E10BF"/>
    <w:rsid w:val="007E1566"/>
    <w:rsid w:val="007E1F16"/>
    <w:rsid w:val="007E3EEE"/>
    <w:rsid w:val="007E52BC"/>
    <w:rsid w:val="007E599E"/>
    <w:rsid w:val="007E7AFE"/>
    <w:rsid w:val="007F26CB"/>
    <w:rsid w:val="007F27CF"/>
    <w:rsid w:val="007F48B4"/>
    <w:rsid w:val="007F5104"/>
    <w:rsid w:val="007F5DB7"/>
    <w:rsid w:val="007F6764"/>
    <w:rsid w:val="007F729D"/>
    <w:rsid w:val="008029CD"/>
    <w:rsid w:val="00803C6D"/>
    <w:rsid w:val="008073D3"/>
    <w:rsid w:val="00807782"/>
    <w:rsid w:val="008105AC"/>
    <w:rsid w:val="00810A62"/>
    <w:rsid w:val="00810CE5"/>
    <w:rsid w:val="00810EA7"/>
    <w:rsid w:val="008111DF"/>
    <w:rsid w:val="00812188"/>
    <w:rsid w:val="00812914"/>
    <w:rsid w:val="00813B09"/>
    <w:rsid w:val="00814183"/>
    <w:rsid w:val="00814C18"/>
    <w:rsid w:val="00814F17"/>
    <w:rsid w:val="00814F3E"/>
    <w:rsid w:val="008163CE"/>
    <w:rsid w:val="00820C1F"/>
    <w:rsid w:val="00823097"/>
    <w:rsid w:val="008233D0"/>
    <w:rsid w:val="008240D9"/>
    <w:rsid w:val="008241A5"/>
    <w:rsid w:val="00824B73"/>
    <w:rsid w:val="00825279"/>
    <w:rsid w:val="00825950"/>
    <w:rsid w:val="008268AF"/>
    <w:rsid w:val="00827AEA"/>
    <w:rsid w:val="0083097E"/>
    <w:rsid w:val="008325F1"/>
    <w:rsid w:val="00833312"/>
    <w:rsid w:val="00833377"/>
    <w:rsid w:val="00835848"/>
    <w:rsid w:val="0083653E"/>
    <w:rsid w:val="00837CF3"/>
    <w:rsid w:val="0084132F"/>
    <w:rsid w:val="0084155F"/>
    <w:rsid w:val="008427D6"/>
    <w:rsid w:val="00842C1B"/>
    <w:rsid w:val="008439D1"/>
    <w:rsid w:val="00844FB1"/>
    <w:rsid w:val="00845181"/>
    <w:rsid w:val="008471C5"/>
    <w:rsid w:val="00847C1E"/>
    <w:rsid w:val="00850F04"/>
    <w:rsid w:val="008523AD"/>
    <w:rsid w:val="00853415"/>
    <w:rsid w:val="0085346B"/>
    <w:rsid w:val="00854988"/>
    <w:rsid w:val="00854CB0"/>
    <w:rsid w:val="00855402"/>
    <w:rsid w:val="00855CA0"/>
    <w:rsid w:val="00856692"/>
    <w:rsid w:val="00857C10"/>
    <w:rsid w:val="0086196D"/>
    <w:rsid w:val="00862B4D"/>
    <w:rsid w:val="00865EF5"/>
    <w:rsid w:val="00866AC5"/>
    <w:rsid w:val="00867A1F"/>
    <w:rsid w:val="0087012A"/>
    <w:rsid w:val="008718FC"/>
    <w:rsid w:val="00873FE2"/>
    <w:rsid w:val="00875C14"/>
    <w:rsid w:val="00876109"/>
    <w:rsid w:val="00877180"/>
    <w:rsid w:val="00877B2A"/>
    <w:rsid w:val="00887010"/>
    <w:rsid w:val="00887320"/>
    <w:rsid w:val="0089011C"/>
    <w:rsid w:val="00893C70"/>
    <w:rsid w:val="00893FD4"/>
    <w:rsid w:val="0089555A"/>
    <w:rsid w:val="008955D3"/>
    <w:rsid w:val="008968A8"/>
    <w:rsid w:val="008A1053"/>
    <w:rsid w:val="008A4241"/>
    <w:rsid w:val="008A4E2B"/>
    <w:rsid w:val="008A7BA6"/>
    <w:rsid w:val="008B0932"/>
    <w:rsid w:val="008B16B8"/>
    <w:rsid w:val="008B1FB9"/>
    <w:rsid w:val="008B20EA"/>
    <w:rsid w:val="008B4C36"/>
    <w:rsid w:val="008B4DB9"/>
    <w:rsid w:val="008B5999"/>
    <w:rsid w:val="008B7B49"/>
    <w:rsid w:val="008C189F"/>
    <w:rsid w:val="008C19BB"/>
    <w:rsid w:val="008C5708"/>
    <w:rsid w:val="008C64B3"/>
    <w:rsid w:val="008C6FD7"/>
    <w:rsid w:val="008D087B"/>
    <w:rsid w:val="008D1180"/>
    <w:rsid w:val="008D122E"/>
    <w:rsid w:val="008D196F"/>
    <w:rsid w:val="008D19B4"/>
    <w:rsid w:val="008D1ECF"/>
    <w:rsid w:val="008D2062"/>
    <w:rsid w:val="008D2B18"/>
    <w:rsid w:val="008D2FC4"/>
    <w:rsid w:val="008D3A34"/>
    <w:rsid w:val="008D5668"/>
    <w:rsid w:val="008D65E1"/>
    <w:rsid w:val="008D6C01"/>
    <w:rsid w:val="008D6F3B"/>
    <w:rsid w:val="008E02DB"/>
    <w:rsid w:val="008E0419"/>
    <w:rsid w:val="008E0694"/>
    <w:rsid w:val="008E14F7"/>
    <w:rsid w:val="008E1C29"/>
    <w:rsid w:val="008E2D55"/>
    <w:rsid w:val="008E306C"/>
    <w:rsid w:val="008E3293"/>
    <w:rsid w:val="008E38AE"/>
    <w:rsid w:val="008E658C"/>
    <w:rsid w:val="008E7017"/>
    <w:rsid w:val="008E7175"/>
    <w:rsid w:val="008F073A"/>
    <w:rsid w:val="008F10DE"/>
    <w:rsid w:val="008F1618"/>
    <w:rsid w:val="008F22F5"/>
    <w:rsid w:val="008F4752"/>
    <w:rsid w:val="008F4FD2"/>
    <w:rsid w:val="009025AF"/>
    <w:rsid w:val="00902679"/>
    <w:rsid w:val="00902DA3"/>
    <w:rsid w:val="00904B26"/>
    <w:rsid w:val="009055B1"/>
    <w:rsid w:val="00907473"/>
    <w:rsid w:val="009100A8"/>
    <w:rsid w:val="00910404"/>
    <w:rsid w:val="00911320"/>
    <w:rsid w:val="009125E0"/>
    <w:rsid w:val="00912D12"/>
    <w:rsid w:val="00914426"/>
    <w:rsid w:val="00920E08"/>
    <w:rsid w:val="00920E76"/>
    <w:rsid w:val="0092118F"/>
    <w:rsid w:val="00921A93"/>
    <w:rsid w:val="00923579"/>
    <w:rsid w:val="009238A0"/>
    <w:rsid w:val="0092428B"/>
    <w:rsid w:val="00925CC1"/>
    <w:rsid w:val="00926785"/>
    <w:rsid w:val="00926839"/>
    <w:rsid w:val="00926BD9"/>
    <w:rsid w:val="00930556"/>
    <w:rsid w:val="00932AC0"/>
    <w:rsid w:val="009337D4"/>
    <w:rsid w:val="0093389A"/>
    <w:rsid w:val="00934815"/>
    <w:rsid w:val="00935B61"/>
    <w:rsid w:val="0093623A"/>
    <w:rsid w:val="009365D2"/>
    <w:rsid w:val="009366E2"/>
    <w:rsid w:val="00937CCA"/>
    <w:rsid w:val="009417BF"/>
    <w:rsid w:val="00941BA4"/>
    <w:rsid w:val="00942B73"/>
    <w:rsid w:val="00943B4C"/>
    <w:rsid w:val="00944B23"/>
    <w:rsid w:val="009459EA"/>
    <w:rsid w:val="009463C8"/>
    <w:rsid w:val="00946906"/>
    <w:rsid w:val="00947012"/>
    <w:rsid w:val="009501FC"/>
    <w:rsid w:val="00950DB0"/>
    <w:rsid w:val="00952AFD"/>
    <w:rsid w:val="009574F7"/>
    <w:rsid w:val="00957517"/>
    <w:rsid w:val="009604F7"/>
    <w:rsid w:val="00960A20"/>
    <w:rsid w:val="0096379D"/>
    <w:rsid w:val="00964820"/>
    <w:rsid w:val="00965BFD"/>
    <w:rsid w:val="009660CD"/>
    <w:rsid w:val="0096714E"/>
    <w:rsid w:val="00972597"/>
    <w:rsid w:val="00973D6D"/>
    <w:rsid w:val="00974B4C"/>
    <w:rsid w:val="009757DC"/>
    <w:rsid w:val="009802DA"/>
    <w:rsid w:val="00980977"/>
    <w:rsid w:val="00980F7B"/>
    <w:rsid w:val="00981259"/>
    <w:rsid w:val="00984204"/>
    <w:rsid w:val="0098475E"/>
    <w:rsid w:val="009854BA"/>
    <w:rsid w:val="00985993"/>
    <w:rsid w:val="009863B8"/>
    <w:rsid w:val="00990018"/>
    <w:rsid w:val="00990FEC"/>
    <w:rsid w:val="009917AF"/>
    <w:rsid w:val="009936C4"/>
    <w:rsid w:val="00996E51"/>
    <w:rsid w:val="0099703A"/>
    <w:rsid w:val="009972A7"/>
    <w:rsid w:val="009A0F91"/>
    <w:rsid w:val="009A15E0"/>
    <w:rsid w:val="009A1652"/>
    <w:rsid w:val="009A1954"/>
    <w:rsid w:val="009A21B3"/>
    <w:rsid w:val="009A2219"/>
    <w:rsid w:val="009A25E5"/>
    <w:rsid w:val="009A2A3B"/>
    <w:rsid w:val="009A2D09"/>
    <w:rsid w:val="009A31F1"/>
    <w:rsid w:val="009A33DA"/>
    <w:rsid w:val="009A347C"/>
    <w:rsid w:val="009A4C45"/>
    <w:rsid w:val="009A57F4"/>
    <w:rsid w:val="009A5D2E"/>
    <w:rsid w:val="009A7830"/>
    <w:rsid w:val="009B0D7B"/>
    <w:rsid w:val="009B13C4"/>
    <w:rsid w:val="009B17AB"/>
    <w:rsid w:val="009B1B9E"/>
    <w:rsid w:val="009B1E69"/>
    <w:rsid w:val="009B4896"/>
    <w:rsid w:val="009B4966"/>
    <w:rsid w:val="009B4F10"/>
    <w:rsid w:val="009B520E"/>
    <w:rsid w:val="009B571B"/>
    <w:rsid w:val="009B67ED"/>
    <w:rsid w:val="009B712E"/>
    <w:rsid w:val="009B72A0"/>
    <w:rsid w:val="009C1139"/>
    <w:rsid w:val="009C11EE"/>
    <w:rsid w:val="009C2005"/>
    <w:rsid w:val="009C425C"/>
    <w:rsid w:val="009C5C88"/>
    <w:rsid w:val="009C7D5C"/>
    <w:rsid w:val="009D0DAC"/>
    <w:rsid w:val="009D1AD0"/>
    <w:rsid w:val="009D25DE"/>
    <w:rsid w:val="009D2D5E"/>
    <w:rsid w:val="009D3636"/>
    <w:rsid w:val="009D3789"/>
    <w:rsid w:val="009D41B5"/>
    <w:rsid w:val="009E2407"/>
    <w:rsid w:val="009E298D"/>
    <w:rsid w:val="009E2F98"/>
    <w:rsid w:val="009E3040"/>
    <w:rsid w:val="009E3E20"/>
    <w:rsid w:val="009E6FE6"/>
    <w:rsid w:val="009E7642"/>
    <w:rsid w:val="009F147B"/>
    <w:rsid w:val="009F2467"/>
    <w:rsid w:val="009F3122"/>
    <w:rsid w:val="009F5F97"/>
    <w:rsid w:val="009F64D8"/>
    <w:rsid w:val="009F6785"/>
    <w:rsid w:val="009F7099"/>
    <w:rsid w:val="009F7E24"/>
    <w:rsid w:val="00A014D6"/>
    <w:rsid w:val="00A01E22"/>
    <w:rsid w:val="00A033C6"/>
    <w:rsid w:val="00A04394"/>
    <w:rsid w:val="00A0613F"/>
    <w:rsid w:val="00A06EEB"/>
    <w:rsid w:val="00A07F54"/>
    <w:rsid w:val="00A10F4E"/>
    <w:rsid w:val="00A1249F"/>
    <w:rsid w:val="00A15771"/>
    <w:rsid w:val="00A15D56"/>
    <w:rsid w:val="00A16B2F"/>
    <w:rsid w:val="00A201C4"/>
    <w:rsid w:val="00A21D5C"/>
    <w:rsid w:val="00A25961"/>
    <w:rsid w:val="00A3078E"/>
    <w:rsid w:val="00A32EC7"/>
    <w:rsid w:val="00A33C1B"/>
    <w:rsid w:val="00A347C8"/>
    <w:rsid w:val="00A349BE"/>
    <w:rsid w:val="00A42D62"/>
    <w:rsid w:val="00A44B00"/>
    <w:rsid w:val="00A45E58"/>
    <w:rsid w:val="00A45FA8"/>
    <w:rsid w:val="00A46B05"/>
    <w:rsid w:val="00A47A93"/>
    <w:rsid w:val="00A51FBB"/>
    <w:rsid w:val="00A533C5"/>
    <w:rsid w:val="00A54FF2"/>
    <w:rsid w:val="00A569F0"/>
    <w:rsid w:val="00A61463"/>
    <w:rsid w:val="00A621BB"/>
    <w:rsid w:val="00A63C07"/>
    <w:rsid w:val="00A63E72"/>
    <w:rsid w:val="00A658BB"/>
    <w:rsid w:val="00A66255"/>
    <w:rsid w:val="00A6748D"/>
    <w:rsid w:val="00A67D3C"/>
    <w:rsid w:val="00A705F8"/>
    <w:rsid w:val="00A71796"/>
    <w:rsid w:val="00A73984"/>
    <w:rsid w:val="00A73B00"/>
    <w:rsid w:val="00A74AC3"/>
    <w:rsid w:val="00A77B9D"/>
    <w:rsid w:val="00A80925"/>
    <w:rsid w:val="00A80E6A"/>
    <w:rsid w:val="00A8126D"/>
    <w:rsid w:val="00A8159E"/>
    <w:rsid w:val="00A82425"/>
    <w:rsid w:val="00A829B3"/>
    <w:rsid w:val="00A86984"/>
    <w:rsid w:val="00A86D57"/>
    <w:rsid w:val="00A872BF"/>
    <w:rsid w:val="00A90822"/>
    <w:rsid w:val="00A91C97"/>
    <w:rsid w:val="00A93A20"/>
    <w:rsid w:val="00A93B68"/>
    <w:rsid w:val="00A93F19"/>
    <w:rsid w:val="00AA01C3"/>
    <w:rsid w:val="00AA2355"/>
    <w:rsid w:val="00AA539D"/>
    <w:rsid w:val="00AA602D"/>
    <w:rsid w:val="00AA76F0"/>
    <w:rsid w:val="00AB0142"/>
    <w:rsid w:val="00AB1641"/>
    <w:rsid w:val="00AB16E5"/>
    <w:rsid w:val="00AB1A6E"/>
    <w:rsid w:val="00AB45F9"/>
    <w:rsid w:val="00AB5491"/>
    <w:rsid w:val="00AB6B16"/>
    <w:rsid w:val="00AB7420"/>
    <w:rsid w:val="00AC13A6"/>
    <w:rsid w:val="00AC146C"/>
    <w:rsid w:val="00AC1F57"/>
    <w:rsid w:val="00AC20CC"/>
    <w:rsid w:val="00AC22FB"/>
    <w:rsid w:val="00AC25BA"/>
    <w:rsid w:val="00AC2D37"/>
    <w:rsid w:val="00AC3BD6"/>
    <w:rsid w:val="00AC48E4"/>
    <w:rsid w:val="00AC5195"/>
    <w:rsid w:val="00AC6758"/>
    <w:rsid w:val="00AC7F24"/>
    <w:rsid w:val="00AC7F9B"/>
    <w:rsid w:val="00AD2401"/>
    <w:rsid w:val="00AD2B2E"/>
    <w:rsid w:val="00AD4460"/>
    <w:rsid w:val="00AD6981"/>
    <w:rsid w:val="00AE010E"/>
    <w:rsid w:val="00AE0C4D"/>
    <w:rsid w:val="00AE1FAD"/>
    <w:rsid w:val="00AE4E8C"/>
    <w:rsid w:val="00AE74F8"/>
    <w:rsid w:val="00AF05FA"/>
    <w:rsid w:val="00AF0F81"/>
    <w:rsid w:val="00AF1335"/>
    <w:rsid w:val="00AF18F4"/>
    <w:rsid w:val="00AF2098"/>
    <w:rsid w:val="00AF2224"/>
    <w:rsid w:val="00AF42E4"/>
    <w:rsid w:val="00AF78CD"/>
    <w:rsid w:val="00AF7EE3"/>
    <w:rsid w:val="00B00BDF"/>
    <w:rsid w:val="00B011D4"/>
    <w:rsid w:val="00B01921"/>
    <w:rsid w:val="00B019E4"/>
    <w:rsid w:val="00B04085"/>
    <w:rsid w:val="00B12CEA"/>
    <w:rsid w:val="00B12D3E"/>
    <w:rsid w:val="00B16AB7"/>
    <w:rsid w:val="00B20CCA"/>
    <w:rsid w:val="00B21CB6"/>
    <w:rsid w:val="00B228DA"/>
    <w:rsid w:val="00B23602"/>
    <w:rsid w:val="00B23885"/>
    <w:rsid w:val="00B240DC"/>
    <w:rsid w:val="00B2498E"/>
    <w:rsid w:val="00B24E36"/>
    <w:rsid w:val="00B24F74"/>
    <w:rsid w:val="00B25241"/>
    <w:rsid w:val="00B25F05"/>
    <w:rsid w:val="00B26BBD"/>
    <w:rsid w:val="00B27352"/>
    <w:rsid w:val="00B30D32"/>
    <w:rsid w:val="00B30FFD"/>
    <w:rsid w:val="00B31330"/>
    <w:rsid w:val="00B3293A"/>
    <w:rsid w:val="00B32CA0"/>
    <w:rsid w:val="00B33A95"/>
    <w:rsid w:val="00B34A44"/>
    <w:rsid w:val="00B35DA3"/>
    <w:rsid w:val="00B35DC7"/>
    <w:rsid w:val="00B35E7D"/>
    <w:rsid w:val="00B417A0"/>
    <w:rsid w:val="00B41C37"/>
    <w:rsid w:val="00B4212C"/>
    <w:rsid w:val="00B42A20"/>
    <w:rsid w:val="00B42B4A"/>
    <w:rsid w:val="00B42E09"/>
    <w:rsid w:val="00B44430"/>
    <w:rsid w:val="00B473AC"/>
    <w:rsid w:val="00B50B2D"/>
    <w:rsid w:val="00B510DE"/>
    <w:rsid w:val="00B51D73"/>
    <w:rsid w:val="00B52DCA"/>
    <w:rsid w:val="00B5400D"/>
    <w:rsid w:val="00B54186"/>
    <w:rsid w:val="00B54EA7"/>
    <w:rsid w:val="00B55FC4"/>
    <w:rsid w:val="00B60655"/>
    <w:rsid w:val="00B62058"/>
    <w:rsid w:val="00B62B62"/>
    <w:rsid w:val="00B64A3D"/>
    <w:rsid w:val="00B64B4E"/>
    <w:rsid w:val="00B64E4C"/>
    <w:rsid w:val="00B65A7F"/>
    <w:rsid w:val="00B72BE7"/>
    <w:rsid w:val="00B7312C"/>
    <w:rsid w:val="00B73589"/>
    <w:rsid w:val="00B74AD7"/>
    <w:rsid w:val="00B74D91"/>
    <w:rsid w:val="00B75063"/>
    <w:rsid w:val="00B77522"/>
    <w:rsid w:val="00B7798A"/>
    <w:rsid w:val="00B77E90"/>
    <w:rsid w:val="00B805BA"/>
    <w:rsid w:val="00B81CF4"/>
    <w:rsid w:val="00B826FB"/>
    <w:rsid w:val="00B830D3"/>
    <w:rsid w:val="00B8374C"/>
    <w:rsid w:val="00B83DC7"/>
    <w:rsid w:val="00B85ED5"/>
    <w:rsid w:val="00B86504"/>
    <w:rsid w:val="00B9021A"/>
    <w:rsid w:val="00B91E5D"/>
    <w:rsid w:val="00B92992"/>
    <w:rsid w:val="00B92E8E"/>
    <w:rsid w:val="00B92F8F"/>
    <w:rsid w:val="00B94A61"/>
    <w:rsid w:val="00B96D36"/>
    <w:rsid w:val="00B97582"/>
    <w:rsid w:val="00B97BB6"/>
    <w:rsid w:val="00BA02B1"/>
    <w:rsid w:val="00BA2634"/>
    <w:rsid w:val="00BA4765"/>
    <w:rsid w:val="00BA4851"/>
    <w:rsid w:val="00BA4985"/>
    <w:rsid w:val="00BA4A08"/>
    <w:rsid w:val="00BA529C"/>
    <w:rsid w:val="00BB0BC5"/>
    <w:rsid w:val="00BB1F5A"/>
    <w:rsid w:val="00BB2957"/>
    <w:rsid w:val="00BB2B0D"/>
    <w:rsid w:val="00BB350C"/>
    <w:rsid w:val="00BB50A4"/>
    <w:rsid w:val="00BB52D1"/>
    <w:rsid w:val="00BC499C"/>
    <w:rsid w:val="00BC540B"/>
    <w:rsid w:val="00BC5798"/>
    <w:rsid w:val="00BC5D17"/>
    <w:rsid w:val="00BC6811"/>
    <w:rsid w:val="00BD0384"/>
    <w:rsid w:val="00BD3A19"/>
    <w:rsid w:val="00BD4234"/>
    <w:rsid w:val="00BD4F0E"/>
    <w:rsid w:val="00BE0379"/>
    <w:rsid w:val="00BE1401"/>
    <w:rsid w:val="00BE15D2"/>
    <w:rsid w:val="00BE4C67"/>
    <w:rsid w:val="00BE5D78"/>
    <w:rsid w:val="00BF1FA0"/>
    <w:rsid w:val="00BF6D7E"/>
    <w:rsid w:val="00BF7355"/>
    <w:rsid w:val="00BF76AC"/>
    <w:rsid w:val="00C01C59"/>
    <w:rsid w:val="00C04ED6"/>
    <w:rsid w:val="00C05D5C"/>
    <w:rsid w:val="00C05E68"/>
    <w:rsid w:val="00C064AB"/>
    <w:rsid w:val="00C10051"/>
    <w:rsid w:val="00C108F4"/>
    <w:rsid w:val="00C112C1"/>
    <w:rsid w:val="00C11ACC"/>
    <w:rsid w:val="00C12968"/>
    <w:rsid w:val="00C13698"/>
    <w:rsid w:val="00C14195"/>
    <w:rsid w:val="00C148EB"/>
    <w:rsid w:val="00C15A50"/>
    <w:rsid w:val="00C20A4E"/>
    <w:rsid w:val="00C22B37"/>
    <w:rsid w:val="00C22FDD"/>
    <w:rsid w:val="00C2398B"/>
    <w:rsid w:val="00C23C6E"/>
    <w:rsid w:val="00C2409C"/>
    <w:rsid w:val="00C25FA2"/>
    <w:rsid w:val="00C30249"/>
    <w:rsid w:val="00C30D5E"/>
    <w:rsid w:val="00C31528"/>
    <w:rsid w:val="00C31C67"/>
    <w:rsid w:val="00C32852"/>
    <w:rsid w:val="00C363C7"/>
    <w:rsid w:val="00C365B4"/>
    <w:rsid w:val="00C37011"/>
    <w:rsid w:val="00C4292D"/>
    <w:rsid w:val="00C45A65"/>
    <w:rsid w:val="00C46EDC"/>
    <w:rsid w:val="00C47973"/>
    <w:rsid w:val="00C50145"/>
    <w:rsid w:val="00C50C27"/>
    <w:rsid w:val="00C52BC0"/>
    <w:rsid w:val="00C53C84"/>
    <w:rsid w:val="00C54871"/>
    <w:rsid w:val="00C554D4"/>
    <w:rsid w:val="00C57113"/>
    <w:rsid w:val="00C577D4"/>
    <w:rsid w:val="00C57D3E"/>
    <w:rsid w:val="00C60569"/>
    <w:rsid w:val="00C60B6D"/>
    <w:rsid w:val="00C62423"/>
    <w:rsid w:val="00C635B8"/>
    <w:rsid w:val="00C646E8"/>
    <w:rsid w:val="00C647A7"/>
    <w:rsid w:val="00C64A85"/>
    <w:rsid w:val="00C6608F"/>
    <w:rsid w:val="00C714A9"/>
    <w:rsid w:val="00C7151D"/>
    <w:rsid w:val="00C71D2A"/>
    <w:rsid w:val="00C729BE"/>
    <w:rsid w:val="00C742B1"/>
    <w:rsid w:val="00C744DC"/>
    <w:rsid w:val="00C74C8F"/>
    <w:rsid w:val="00C756AD"/>
    <w:rsid w:val="00C75C6B"/>
    <w:rsid w:val="00C7616F"/>
    <w:rsid w:val="00C76390"/>
    <w:rsid w:val="00C76563"/>
    <w:rsid w:val="00C77237"/>
    <w:rsid w:val="00C77734"/>
    <w:rsid w:val="00C77A16"/>
    <w:rsid w:val="00C81435"/>
    <w:rsid w:val="00C81480"/>
    <w:rsid w:val="00C817D9"/>
    <w:rsid w:val="00C8404A"/>
    <w:rsid w:val="00C84A2E"/>
    <w:rsid w:val="00C86621"/>
    <w:rsid w:val="00C87781"/>
    <w:rsid w:val="00C91A9E"/>
    <w:rsid w:val="00C91F71"/>
    <w:rsid w:val="00C93285"/>
    <w:rsid w:val="00C933EA"/>
    <w:rsid w:val="00C95369"/>
    <w:rsid w:val="00C965F4"/>
    <w:rsid w:val="00C96B1B"/>
    <w:rsid w:val="00C96D79"/>
    <w:rsid w:val="00CA021C"/>
    <w:rsid w:val="00CA0829"/>
    <w:rsid w:val="00CA320F"/>
    <w:rsid w:val="00CA3387"/>
    <w:rsid w:val="00CA40CD"/>
    <w:rsid w:val="00CA5243"/>
    <w:rsid w:val="00CB0092"/>
    <w:rsid w:val="00CB0A41"/>
    <w:rsid w:val="00CB0AFE"/>
    <w:rsid w:val="00CB1EA0"/>
    <w:rsid w:val="00CB2A5A"/>
    <w:rsid w:val="00CB366C"/>
    <w:rsid w:val="00CB479B"/>
    <w:rsid w:val="00CB5927"/>
    <w:rsid w:val="00CB6FEF"/>
    <w:rsid w:val="00CB75BF"/>
    <w:rsid w:val="00CB7E33"/>
    <w:rsid w:val="00CB7EED"/>
    <w:rsid w:val="00CB7F07"/>
    <w:rsid w:val="00CC1948"/>
    <w:rsid w:val="00CC1A5F"/>
    <w:rsid w:val="00CC2652"/>
    <w:rsid w:val="00CC2F84"/>
    <w:rsid w:val="00CC4063"/>
    <w:rsid w:val="00CC7220"/>
    <w:rsid w:val="00CD0A73"/>
    <w:rsid w:val="00CD1D22"/>
    <w:rsid w:val="00CD248F"/>
    <w:rsid w:val="00CD3058"/>
    <w:rsid w:val="00CD3A8D"/>
    <w:rsid w:val="00CD5191"/>
    <w:rsid w:val="00CD5889"/>
    <w:rsid w:val="00CD70B7"/>
    <w:rsid w:val="00CD70D5"/>
    <w:rsid w:val="00CE49DF"/>
    <w:rsid w:val="00CE4EA9"/>
    <w:rsid w:val="00CE6E84"/>
    <w:rsid w:val="00CF0354"/>
    <w:rsid w:val="00CF2CB5"/>
    <w:rsid w:val="00CF364F"/>
    <w:rsid w:val="00CF7660"/>
    <w:rsid w:val="00D009ED"/>
    <w:rsid w:val="00D00ED8"/>
    <w:rsid w:val="00D0181E"/>
    <w:rsid w:val="00D01E1B"/>
    <w:rsid w:val="00D03C43"/>
    <w:rsid w:val="00D04F8E"/>
    <w:rsid w:val="00D064E0"/>
    <w:rsid w:val="00D06BEB"/>
    <w:rsid w:val="00D07727"/>
    <w:rsid w:val="00D11BAB"/>
    <w:rsid w:val="00D15120"/>
    <w:rsid w:val="00D163FE"/>
    <w:rsid w:val="00D1681D"/>
    <w:rsid w:val="00D1685F"/>
    <w:rsid w:val="00D17B78"/>
    <w:rsid w:val="00D17F43"/>
    <w:rsid w:val="00D210C5"/>
    <w:rsid w:val="00D231F0"/>
    <w:rsid w:val="00D2485C"/>
    <w:rsid w:val="00D25A07"/>
    <w:rsid w:val="00D25FBE"/>
    <w:rsid w:val="00D26E08"/>
    <w:rsid w:val="00D275BC"/>
    <w:rsid w:val="00D314F4"/>
    <w:rsid w:val="00D32E28"/>
    <w:rsid w:val="00D33D92"/>
    <w:rsid w:val="00D35CF0"/>
    <w:rsid w:val="00D36974"/>
    <w:rsid w:val="00D40F4D"/>
    <w:rsid w:val="00D40F76"/>
    <w:rsid w:val="00D451B6"/>
    <w:rsid w:val="00D4617D"/>
    <w:rsid w:val="00D4659A"/>
    <w:rsid w:val="00D50723"/>
    <w:rsid w:val="00D50809"/>
    <w:rsid w:val="00D52758"/>
    <w:rsid w:val="00D53762"/>
    <w:rsid w:val="00D56555"/>
    <w:rsid w:val="00D576B5"/>
    <w:rsid w:val="00D57CEC"/>
    <w:rsid w:val="00D57FDE"/>
    <w:rsid w:val="00D606E4"/>
    <w:rsid w:val="00D6191B"/>
    <w:rsid w:val="00D636B3"/>
    <w:rsid w:val="00D64B39"/>
    <w:rsid w:val="00D64D4F"/>
    <w:rsid w:val="00D72A46"/>
    <w:rsid w:val="00D72A9E"/>
    <w:rsid w:val="00D74D2C"/>
    <w:rsid w:val="00D76BB9"/>
    <w:rsid w:val="00D772D1"/>
    <w:rsid w:val="00D77462"/>
    <w:rsid w:val="00D77FEA"/>
    <w:rsid w:val="00D82AB9"/>
    <w:rsid w:val="00D84421"/>
    <w:rsid w:val="00D84649"/>
    <w:rsid w:val="00D8541C"/>
    <w:rsid w:val="00D87039"/>
    <w:rsid w:val="00D87ABC"/>
    <w:rsid w:val="00D913BC"/>
    <w:rsid w:val="00D9156C"/>
    <w:rsid w:val="00D91F75"/>
    <w:rsid w:val="00D93973"/>
    <w:rsid w:val="00D9558E"/>
    <w:rsid w:val="00D95B45"/>
    <w:rsid w:val="00D95E70"/>
    <w:rsid w:val="00D96753"/>
    <w:rsid w:val="00D970EA"/>
    <w:rsid w:val="00DA4312"/>
    <w:rsid w:val="00DA45D9"/>
    <w:rsid w:val="00DA54EB"/>
    <w:rsid w:val="00DA5A9A"/>
    <w:rsid w:val="00DA5F8C"/>
    <w:rsid w:val="00DB03F4"/>
    <w:rsid w:val="00DB076A"/>
    <w:rsid w:val="00DB1A17"/>
    <w:rsid w:val="00DB1A2A"/>
    <w:rsid w:val="00DB2007"/>
    <w:rsid w:val="00DB36FF"/>
    <w:rsid w:val="00DB4749"/>
    <w:rsid w:val="00DB6510"/>
    <w:rsid w:val="00DB6EBA"/>
    <w:rsid w:val="00DB71FB"/>
    <w:rsid w:val="00DB749A"/>
    <w:rsid w:val="00DC2E7B"/>
    <w:rsid w:val="00DC47C7"/>
    <w:rsid w:val="00DC50DB"/>
    <w:rsid w:val="00DC51E2"/>
    <w:rsid w:val="00DC664B"/>
    <w:rsid w:val="00DC6D9D"/>
    <w:rsid w:val="00DD0C7F"/>
    <w:rsid w:val="00DD1F7F"/>
    <w:rsid w:val="00DD2E9E"/>
    <w:rsid w:val="00DE034B"/>
    <w:rsid w:val="00DE06FA"/>
    <w:rsid w:val="00DE0D13"/>
    <w:rsid w:val="00DE2985"/>
    <w:rsid w:val="00DE315A"/>
    <w:rsid w:val="00DE3EEB"/>
    <w:rsid w:val="00DE51ED"/>
    <w:rsid w:val="00DE6507"/>
    <w:rsid w:val="00DE775C"/>
    <w:rsid w:val="00DF09CD"/>
    <w:rsid w:val="00DF10B9"/>
    <w:rsid w:val="00DF42A6"/>
    <w:rsid w:val="00DF7938"/>
    <w:rsid w:val="00E01EB0"/>
    <w:rsid w:val="00E03650"/>
    <w:rsid w:val="00E03DB4"/>
    <w:rsid w:val="00E07748"/>
    <w:rsid w:val="00E110A4"/>
    <w:rsid w:val="00E135F3"/>
    <w:rsid w:val="00E140B0"/>
    <w:rsid w:val="00E14A12"/>
    <w:rsid w:val="00E15DA3"/>
    <w:rsid w:val="00E16A06"/>
    <w:rsid w:val="00E175BA"/>
    <w:rsid w:val="00E17D1C"/>
    <w:rsid w:val="00E20436"/>
    <w:rsid w:val="00E205EC"/>
    <w:rsid w:val="00E2371C"/>
    <w:rsid w:val="00E24F17"/>
    <w:rsid w:val="00E24FC7"/>
    <w:rsid w:val="00E268FF"/>
    <w:rsid w:val="00E274CB"/>
    <w:rsid w:val="00E303D7"/>
    <w:rsid w:val="00E3123A"/>
    <w:rsid w:val="00E31447"/>
    <w:rsid w:val="00E314C6"/>
    <w:rsid w:val="00E41B49"/>
    <w:rsid w:val="00E431E8"/>
    <w:rsid w:val="00E44269"/>
    <w:rsid w:val="00E4475F"/>
    <w:rsid w:val="00E4534C"/>
    <w:rsid w:val="00E4579B"/>
    <w:rsid w:val="00E461D3"/>
    <w:rsid w:val="00E47620"/>
    <w:rsid w:val="00E4785A"/>
    <w:rsid w:val="00E47F4E"/>
    <w:rsid w:val="00E51BC1"/>
    <w:rsid w:val="00E5225F"/>
    <w:rsid w:val="00E52622"/>
    <w:rsid w:val="00E529BF"/>
    <w:rsid w:val="00E52C2E"/>
    <w:rsid w:val="00E53749"/>
    <w:rsid w:val="00E5543B"/>
    <w:rsid w:val="00E57398"/>
    <w:rsid w:val="00E57541"/>
    <w:rsid w:val="00E60AF2"/>
    <w:rsid w:val="00E60CFC"/>
    <w:rsid w:val="00E62A6F"/>
    <w:rsid w:val="00E65D43"/>
    <w:rsid w:val="00E661F8"/>
    <w:rsid w:val="00E66B9A"/>
    <w:rsid w:val="00E71095"/>
    <w:rsid w:val="00E71324"/>
    <w:rsid w:val="00E73CB3"/>
    <w:rsid w:val="00E73D97"/>
    <w:rsid w:val="00E75333"/>
    <w:rsid w:val="00E8069E"/>
    <w:rsid w:val="00E80E70"/>
    <w:rsid w:val="00E82D2B"/>
    <w:rsid w:val="00E91246"/>
    <w:rsid w:val="00E916DA"/>
    <w:rsid w:val="00E93351"/>
    <w:rsid w:val="00E9365C"/>
    <w:rsid w:val="00E93CF1"/>
    <w:rsid w:val="00E956F5"/>
    <w:rsid w:val="00E97644"/>
    <w:rsid w:val="00E97F0F"/>
    <w:rsid w:val="00E97FED"/>
    <w:rsid w:val="00EA0BE3"/>
    <w:rsid w:val="00EA345B"/>
    <w:rsid w:val="00EA36C5"/>
    <w:rsid w:val="00EB162C"/>
    <w:rsid w:val="00EB1728"/>
    <w:rsid w:val="00EB1AD3"/>
    <w:rsid w:val="00EB39AB"/>
    <w:rsid w:val="00EB58F4"/>
    <w:rsid w:val="00EB67C8"/>
    <w:rsid w:val="00EB7961"/>
    <w:rsid w:val="00EC040D"/>
    <w:rsid w:val="00EC23A4"/>
    <w:rsid w:val="00EC3F5F"/>
    <w:rsid w:val="00EC5207"/>
    <w:rsid w:val="00EC5A3B"/>
    <w:rsid w:val="00EC6337"/>
    <w:rsid w:val="00EC6595"/>
    <w:rsid w:val="00EC73E0"/>
    <w:rsid w:val="00EC743C"/>
    <w:rsid w:val="00ED0185"/>
    <w:rsid w:val="00ED1F6E"/>
    <w:rsid w:val="00EE3264"/>
    <w:rsid w:val="00EE42E5"/>
    <w:rsid w:val="00EE474B"/>
    <w:rsid w:val="00EE7B0E"/>
    <w:rsid w:val="00EF0C29"/>
    <w:rsid w:val="00EF0FF1"/>
    <w:rsid w:val="00EF1C5D"/>
    <w:rsid w:val="00EF320C"/>
    <w:rsid w:val="00EF398A"/>
    <w:rsid w:val="00EF434F"/>
    <w:rsid w:val="00EF5CF8"/>
    <w:rsid w:val="00EF6F78"/>
    <w:rsid w:val="00EF7920"/>
    <w:rsid w:val="00F00346"/>
    <w:rsid w:val="00F00CAA"/>
    <w:rsid w:val="00F01185"/>
    <w:rsid w:val="00F0311B"/>
    <w:rsid w:val="00F03BDB"/>
    <w:rsid w:val="00F04018"/>
    <w:rsid w:val="00F04222"/>
    <w:rsid w:val="00F05008"/>
    <w:rsid w:val="00F050D1"/>
    <w:rsid w:val="00F07C4E"/>
    <w:rsid w:val="00F109BA"/>
    <w:rsid w:val="00F13100"/>
    <w:rsid w:val="00F13F82"/>
    <w:rsid w:val="00F15120"/>
    <w:rsid w:val="00F16B23"/>
    <w:rsid w:val="00F20365"/>
    <w:rsid w:val="00F20F21"/>
    <w:rsid w:val="00F225E6"/>
    <w:rsid w:val="00F230AF"/>
    <w:rsid w:val="00F2417F"/>
    <w:rsid w:val="00F24276"/>
    <w:rsid w:val="00F24C25"/>
    <w:rsid w:val="00F27BF3"/>
    <w:rsid w:val="00F31452"/>
    <w:rsid w:val="00F3157F"/>
    <w:rsid w:val="00F31B28"/>
    <w:rsid w:val="00F328A3"/>
    <w:rsid w:val="00F33F93"/>
    <w:rsid w:val="00F34F8A"/>
    <w:rsid w:val="00F355F1"/>
    <w:rsid w:val="00F35DF1"/>
    <w:rsid w:val="00F35E13"/>
    <w:rsid w:val="00F4287C"/>
    <w:rsid w:val="00F47226"/>
    <w:rsid w:val="00F47C03"/>
    <w:rsid w:val="00F50EB3"/>
    <w:rsid w:val="00F5207B"/>
    <w:rsid w:val="00F52EB4"/>
    <w:rsid w:val="00F53B09"/>
    <w:rsid w:val="00F5570C"/>
    <w:rsid w:val="00F558B6"/>
    <w:rsid w:val="00F57173"/>
    <w:rsid w:val="00F572F4"/>
    <w:rsid w:val="00F5777F"/>
    <w:rsid w:val="00F57879"/>
    <w:rsid w:val="00F62025"/>
    <w:rsid w:val="00F62C86"/>
    <w:rsid w:val="00F6442B"/>
    <w:rsid w:val="00F644AA"/>
    <w:rsid w:val="00F669CA"/>
    <w:rsid w:val="00F66E25"/>
    <w:rsid w:val="00F67F75"/>
    <w:rsid w:val="00F70A6F"/>
    <w:rsid w:val="00F71FDD"/>
    <w:rsid w:val="00F728D9"/>
    <w:rsid w:val="00F7304B"/>
    <w:rsid w:val="00F74117"/>
    <w:rsid w:val="00F74A2F"/>
    <w:rsid w:val="00F74BE6"/>
    <w:rsid w:val="00F77BD4"/>
    <w:rsid w:val="00F81FFE"/>
    <w:rsid w:val="00F83B78"/>
    <w:rsid w:val="00F853BE"/>
    <w:rsid w:val="00F85B07"/>
    <w:rsid w:val="00F85F67"/>
    <w:rsid w:val="00F868FD"/>
    <w:rsid w:val="00F8751E"/>
    <w:rsid w:val="00F915E2"/>
    <w:rsid w:val="00F939C1"/>
    <w:rsid w:val="00F95719"/>
    <w:rsid w:val="00F95BC0"/>
    <w:rsid w:val="00F97684"/>
    <w:rsid w:val="00FA11AC"/>
    <w:rsid w:val="00FA177B"/>
    <w:rsid w:val="00FA254B"/>
    <w:rsid w:val="00FA3008"/>
    <w:rsid w:val="00FA497B"/>
    <w:rsid w:val="00FA53C5"/>
    <w:rsid w:val="00FB04AF"/>
    <w:rsid w:val="00FB2066"/>
    <w:rsid w:val="00FB4A18"/>
    <w:rsid w:val="00FB58C0"/>
    <w:rsid w:val="00FB6869"/>
    <w:rsid w:val="00FB6FE0"/>
    <w:rsid w:val="00FC18E5"/>
    <w:rsid w:val="00FC21DF"/>
    <w:rsid w:val="00FC280F"/>
    <w:rsid w:val="00FC487D"/>
    <w:rsid w:val="00FC5012"/>
    <w:rsid w:val="00FC55C8"/>
    <w:rsid w:val="00FC59D7"/>
    <w:rsid w:val="00FC60B9"/>
    <w:rsid w:val="00FC6144"/>
    <w:rsid w:val="00FC63AD"/>
    <w:rsid w:val="00FC657E"/>
    <w:rsid w:val="00FC6DD8"/>
    <w:rsid w:val="00FD0021"/>
    <w:rsid w:val="00FD0F62"/>
    <w:rsid w:val="00FD1AEB"/>
    <w:rsid w:val="00FD1CC8"/>
    <w:rsid w:val="00FD2AF8"/>
    <w:rsid w:val="00FD5418"/>
    <w:rsid w:val="00FD78D2"/>
    <w:rsid w:val="00FE462D"/>
    <w:rsid w:val="00FF0982"/>
    <w:rsid w:val="00FF1066"/>
    <w:rsid w:val="00FF1EF3"/>
    <w:rsid w:val="00FF2E38"/>
    <w:rsid w:val="00FF602D"/>
    <w:rsid w:val="00FF64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736965AA-341D-4193-A21F-C8304EBC0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6595"/>
    <w:pPr>
      <w:spacing w:after="200" w:line="276" w:lineRule="auto"/>
    </w:pPr>
    <w:rPr>
      <w:sz w:val="22"/>
      <w:szCs w:val="22"/>
      <w:lang w:eastAsia="en-US"/>
    </w:rPr>
  </w:style>
  <w:style w:type="paragraph" w:styleId="1">
    <w:name w:val="heading 1"/>
    <w:basedOn w:val="a"/>
    <w:link w:val="10"/>
    <w:uiPriority w:val="9"/>
    <w:qFormat/>
    <w:rsid w:val="0030085A"/>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30085A"/>
    <w:rPr>
      <w:rFonts w:ascii="Times New Roman" w:eastAsia="Times New Roman" w:hAnsi="Times New Roman"/>
      <w:b/>
      <w:bCs/>
      <w:kern w:val="36"/>
      <w:sz w:val="48"/>
      <w:szCs w:val="48"/>
    </w:rPr>
  </w:style>
  <w:style w:type="paragraph" w:styleId="a3">
    <w:name w:val="Body Text"/>
    <w:basedOn w:val="a"/>
    <w:link w:val="a4"/>
    <w:rsid w:val="00CB7EED"/>
    <w:pPr>
      <w:spacing w:after="0" w:line="240" w:lineRule="auto"/>
      <w:jc w:val="center"/>
    </w:pPr>
    <w:rPr>
      <w:rFonts w:ascii="Times New Roman" w:eastAsia="Times New Roman" w:hAnsi="Times New Roman"/>
      <w:sz w:val="28"/>
      <w:szCs w:val="20"/>
      <w:lang w:val="x-none" w:eastAsia="ru-RU"/>
    </w:rPr>
  </w:style>
  <w:style w:type="character" w:customStyle="1" w:styleId="a4">
    <w:name w:val="Основной текст Знак"/>
    <w:link w:val="a3"/>
    <w:rsid w:val="00CB7EED"/>
    <w:rPr>
      <w:rFonts w:ascii="Times New Roman" w:eastAsia="Times New Roman" w:hAnsi="Times New Roman" w:cs="Times New Roman"/>
      <w:sz w:val="28"/>
      <w:szCs w:val="20"/>
      <w:lang w:eastAsia="ru-RU"/>
    </w:rPr>
  </w:style>
  <w:style w:type="paragraph" w:customStyle="1" w:styleId="ConsPlusNormal">
    <w:name w:val="ConsPlusNormal"/>
    <w:link w:val="ConsPlusNormal0"/>
    <w:rsid w:val="00CB7EED"/>
    <w:pPr>
      <w:autoSpaceDE w:val="0"/>
      <w:autoSpaceDN w:val="0"/>
      <w:adjustRightInd w:val="0"/>
    </w:pPr>
    <w:rPr>
      <w:rFonts w:ascii="Times New Roman" w:eastAsia="Times New Roman" w:hAnsi="Times New Roman"/>
      <w:b/>
      <w:bCs/>
      <w:sz w:val="26"/>
      <w:szCs w:val="26"/>
    </w:rPr>
  </w:style>
  <w:style w:type="character" w:customStyle="1" w:styleId="ConsPlusNormal0">
    <w:name w:val="ConsPlusNormal Знак"/>
    <w:link w:val="ConsPlusNormal"/>
    <w:locked/>
    <w:rsid w:val="00CB7EED"/>
    <w:rPr>
      <w:rFonts w:ascii="Times New Roman" w:eastAsia="Times New Roman" w:hAnsi="Times New Roman"/>
      <w:b/>
      <w:bCs/>
      <w:sz w:val="26"/>
      <w:szCs w:val="26"/>
      <w:lang w:val="ru-RU" w:eastAsia="ru-RU" w:bidi="ar-SA"/>
    </w:rPr>
  </w:style>
  <w:style w:type="character" w:styleId="a5">
    <w:name w:val="Hyperlink"/>
    <w:uiPriority w:val="99"/>
    <w:unhideWhenUsed/>
    <w:rsid w:val="00B25241"/>
    <w:rPr>
      <w:color w:val="0000FF"/>
      <w:u w:val="single"/>
    </w:rPr>
  </w:style>
  <w:style w:type="paragraph" w:styleId="a6">
    <w:name w:val="Normal (Web)"/>
    <w:aliases w:val="Обычный (Web),Знак Знак Знак,Знак Знак Знак Знак Знак,Знак Знак Знак1 Знак,Знак Знак Знак1 Знак Знак Знак Знак Знак,Знак Знак Знак1 Знак Знак1,Знак Знак1 Знак,Обычный (веб) Знак,Обычный (веб) Знак Знак Знак Знак"/>
    <w:basedOn w:val="a"/>
    <w:link w:val="11"/>
    <w:uiPriority w:val="99"/>
    <w:rsid w:val="00820C1F"/>
    <w:pPr>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11">
    <w:name w:val="Обычный (веб) Знак1"/>
    <w:aliases w:val="Обычный (Web) Знак,Знак Знак Знак Знак,Знак Знак Знак Знак Знак Знак,Знак Знак Знак1 Знак Знак,Знак Знак Знак1 Знак Знак Знак Знак Знак Знак,Знак Знак Знак1 Знак Знак1 Знак,Знак Знак1 Знак Знак,Обычный (веб) Знак Знак"/>
    <w:link w:val="a6"/>
    <w:uiPriority w:val="99"/>
    <w:locked/>
    <w:rsid w:val="00820C1F"/>
    <w:rPr>
      <w:rFonts w:ascii="Times New Roman" w:eastAsia="Times New Roman" w:hAnsi="Times New Roman"/>
      <w:sz w:val="24"/>
      <w:szCs w:val="24"/>
      <w:lang w:val="x-none"/>
    </w:rPr>
  </w:style>
  <w:style w:type="paragraph" w:customStyle="1" w:styleId="xblockheader">
    <w:name w:val="xblockheader"/>
    <w:basedOn w:val="a"/>
    <w:rsid w:val="00820C1F"/>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header"/>
    <w:basedOn w:val="a"/>
    <w:link w:val="a8"/>
    <w:uiPriority w:val="99"/>
    <w:unhideWhenUsed/>
    <w:rsid w:val="00D8541C"/>
    <w:pPr>
      <w:tabs>
        <w:tab w:val="center" w:pos="4677"/>
        <w:tab w:val="right" w:pos="9355"/>
      </w:tabs>
    </w:pPr>
    <w:rPr>
      <w:lang w:val="x-none"/>
    </w:rPr>
  </w:style>
  <w:style w:type="character" w:customStyle="1" w:styleId="a8">
    <w:name w:val="Верхний колонтитул Знак"/>
    <w:link w:val="a7"/>
    <w:uiPriority w:val="99"/>
    <w:rsid w:val="00D8541C"/>
    <w:rPr>
      <w:sz w:val="22"/>
      <w:szCs w:val="22"/>
      <w:lang w:eastAsia="en-US"/>
    </w:rPr>
  </w:style>
  <w:style w:type="paragraph" w:styleId="a9">
    <w:name w:val="footer"/>
    <w:basedOn w:val="a"/>
    <w:link w:val="aa"/>
    <w:uiPriority w:val="99"/>
    <w:unhideWhenUsed/>
    <w:rsid w:val="00D8541C"/>
    <w:pPr>
      <w:tabs>
        <w:tab w:val="center" w:pos="4677"/>
        <w:tab w:val="right" w:pos="9355"/>
      </w:tabs>
    </w:pPr>
    <w:rPr>
      <w:lang w:val="x-none"/>
    </w:rPr>
  </w:style>
  <w:style w:type="character" w:customStyle="1" w:styleId="aa">
    <w:name w:val="Нижний колонтитул Знак"/>
    <w:link w:val="a9"/>
    <w:uiPriority w:val="99"/>
    <w:rsid w:val="00D8541C"/>
    <w:rPr>
      <w:sz w:val="22"/>
      <w:szCs w:val="22"/>
      <w:lang w:eastAsia="en-US"/>
    </w:rPr>
  </w:style>
  <w:style w:type="character" w:customStyle="1" w:styleId="Bodytext">
    <w:name w:val="Body text_"/>
    <w:link w:val="12"/>
    <w:rsid w:val="00B417A0"/>
    <w:rPr>
      <w:rFonts w:eastAsia="Times New Roman"/>
      <w:sz w:val="27"/>
      <w:szCs w:val="27"/>
      <w:shd w:val="clear" w:color="auto" w:fill="FFFFFF"/>
    </w:rPr>
  </w:style>
  <w:style w:type="paragraph" w:customStyle="1" w:styleId="12">
    <w:name w:val="Основной текст1"/>
    <w:basedOn w:val="a"/>
    <w:link w:val="Bodytext"/>
    <w:rsid w:val="00B417A0"/>
    <w:pPr>
      <w:shd w:val="clear" w:color="auto" w:fill="FFFFFF"/>
      <w:spacing w:before="600" w:after="900" w:line="322" w:lineRule="exact"/>
      <w:ind w:hanging="740"/>
      <w:jc w:val="center"/>
    </w:pPr>
    <w:rPr>
      <w:rFonts w:eastAsia="Times New Roman"/>
      <w:sz w:val="27"/>
      <w:szCs w:val="27"/>
      <w:lang w:val="x-none" w:eastAsia="x-none"/>
    </w:rPr>
  </w:style>
  <w:style w:type="character" w:customStyle="1" w:styleId="Bodytext145pt">
    <w:name w:val="Body text + 14;5 pt"/>
    <w:rsid w:val="00B417A0"/>
    <w:rPr>
      <w:rFonts w:eastAsia="Times New Roman"/>
      <w:sz w:val="29"/>
      <w:szCs w:val="29"/>
      <w:shd w:val="clear" w:color="auto" w:fill="FFFFFF"/>
    </w:rPr>
  </w:style>
  <w:style w:type="character" w:customStyle="1" w:styleId="Bodytext24">
    <w:name w:val="Body text (24)_"/>
    <w:link w:val="Bodytext240"/>
    <w:rsid w:val="0033688A"/>
    <w:rPr>
      <w:rFonts w:ascii="Times New Roman" w:eastAsia="Times New Roman" w:hAnsi="Times New Roman"/>
      <w:shd w:val="clear" w:color="auto" w:fill="FFFFFF"/>
    </w:rPr>
  </w:style>
  <w:style w:type="paragraph" w:customStyle="1" w:styleId="Bodytext240">
    <w:name w:val="Body text (24)"/>
    <w:basedOn w:val="a"/>
    <w:link w:val="Bodytext24"/>
    <w:rsid w:val="0033688A"/>
    <w:pPr>
      <w:shd w:val="clear" w:color="auto" w:fill="FFFFFF"/>
      <w:spacing w:after="0" w:line="278" w:lineRule="exact"/>
      <w:jc w:val="both"/>
    </w:pPr>
    <w:rPr>
      <w:rFonts w:ascii="Times New Roman" w:eastAsia="Times New Roman" w:hAnsi="Times New Roman"/>
      <w:sz w:val="20"/>
      <w:szCs w:val="20"/>
      <w:lang w:val="x-none" w:eastAsia="x-none"/>
    </w:rPr>
  </w:style>
  <w:style w:type="character" w:customStyle="1" w:styleId="Bodytext10">
    <w:name w:val="Body text (10)_"/>
    <w:link w:val="Bodytext100"/>
    <w:rsid w:val="0033688A"/>
    <w:rPr>
      <w:rFonts w:ascii="Times New Roman" w:eastAsia="Times New Roman" w:hAnsi="Times New Roman"/>
      <w:sz w:val="10"/>
      <w:szCs w:val="10"/>
      <w:shd w:val="clear" w:color="auto" w:fill="FFFFFF"/>
    </w:rPr>
  </w:style>
  <w:style w:type="paragraph" w:customStyle="1" w:styleId="Bodytext100">
    <w:name w:val="Body text (10)"/>
    <w:basedOn w:val="a"/>
    <w:link w:val="Bodytext10"/>
    <w:rsid w:val="0033688A"/>
    <w:pPr>
      <w:shd w:val="clear" w:color="auto" w:fill="FFFFFF"/>
      <w:spacing w:after="0" w:line="0" w:lineRule="atLeast"/>
      <w:ind w:hanging="160"/>
    </w:pPr>
    <w:rPr>
      <w:rFonts w:ascii="Times New Roman" w:eastAsia="Times New Roman" w:hAnsi="Times New Roman"/>
      <w:sz w:val="10"/>
      <w:szCs w:val="10"/>
      <w:lang w:val="x-none" w:eastAsia="x-none"/>
    </w:rPr>
  </w:style>
  <w:style w:type="character" w:customStyle="1" w:styleId="Bodytext15">
    <w:name w:val="Body text (15)_"/>
    <w:link w:val="Bodytext150"/>
    <w:rsid w:val="0033688A"/>
    <w:rPr>
      <w:rFonts w:ascii="Times New Roman" w:eastAsia="Times New Roman" w:hAnsi="Times New Roman"/>
      <w:sz w:val="16"/>
      <w:szCs w:val="16"/>
      <w:shd w:val="clear" w:color="auto" w:fill="FFFFFF"/>
    </w:rPr>
  </w:style>
  <w:style w:type="paragraph" w:customStyle="1" w:styleId="Bodytext150">
    <w:name w:val="Body text (15)"/>
    <w:basedOn w:val="a"/>
    <w:link w:val="Bodytext15"/>
    <w:rsid w:val="0033688A"/>
    <w:pPr>
      <w:shd w:val="clear" w:color="auto" w:fill="FFFFFF"/>
      <w:spacing w:after="0" w:line="0" w:lineRule="atLeast"/>
      <w:jc w:val="both"/>
    </w:pPr>
    <w:rPr>
      <w:rFonts w:ascii="Times New Roman" w:eastAsia="Times New Roman" w:hAnsi="Times New Roman"/>
      <w:sz w:val="16"/>
      <w:szCs w:val="16"/>
      <w:lang w:val="x-none" w:eastAsia="x-none"/>
    </w:rPr>
  </w:style>
  <w:style w:type="character" w:customStyle="1" w:styleId="Bodytext27">
    <w:name w:val="Body text (27)_"/>
    <w:link w:val="Bodytext270"/>
    <w:rsid w:val="0033688A"/>
    <w:rPr>
      <w:rFonts w:ascii="Times New Roman" w:eastAsia="Times New Roman" w:hAnsi="Times New Roman"/>
      <w:sz w:val="16"/>
      <w:szCs w:val="16"/>
      <w:shd w:val="clear" w:color="auto" w:fill="FFFFFF"/>
    </w:rPr>
  </w:style>
  <w:style w:type="paragraph" w:customStyle="1" w:styleId="Bodytext270">
    <w:name w:val="Body text (27)"/>
    <w:basedOn w:val="a"/>
    <w:link w:val="Bodytext27"/>
    <w:rsid w:val="0033688A"/>
    <w:pPr>
      <w:shd w:val="clear" w:color="auto" w:fill="FFFFFF"/>
      <w:spacing w:after="0" w:line="0" w:lineRule="atLeast"/>
      <w:jc w:val="both"/>
    </w:pPr>
    <w:rPr>
      <w:rFonts w:ascii="Times New Roman" w:eastAsia="Times New Roman" w:hAnsi="Times New Roman"/>
      <w:sz w:val="16"/>
      <w:szCs w:val="16"/>
      <w:lang w:val="x-none" w:eastAsia="x-none"/>
    </w:rPr>
  </w:style>
  <w:style w:type="character" w:customStyle="1" w:styleId="Bodytext28">
    <w:name w:val="Body text (28)_"/>
    <w:link w:val="Bodytext280"/>
    <w:rsid w:val="0033688A"/>
    <w:rPr>
      <w:rFonts w:ascii="Times New Roman" w:eastAsia="Times New Roman" w:hAnsi="Times New Roman"/>
      <w:sz w:val="17"/>
      <w:szCs w:val="17"/>
      <w:shd w:val="clear" w:color="auto" w:fill="FFFFFF"/>
    </w:rPr>
  </w:style>
  <w:style w:type="paragraph" w:customStyle="1" w:styleId="Bodytext280">
    <w:name w:val="Body text (28)"/>
    <w:basedOn w:val="a"/>
    <w:link w:val="Bodytext28"/>
    <w:rsid w:val="0033688A"/>
    <w:pPr>
      <w:shd w:val="clear" w:color="auto" w:fill="FFFFFF"/>
      <w:spacing w:after="0" w:line="0" w:lineRule="atLeast"/>
      <w:jc w:val="center"/>
    </w:pPr>
    <w:rPr>
      <w:rFonts w:ascii="Times New Roman" w:eastAsia="Times New Roman" w:hAnsi="Times New Roman"/>
      <w:sz w:val="17"/>
      <w:szCs w:val="17"/>
      <w:lang w:val="x-none" w:eastAsia="x-none"/>
    </w:rPr>
  </w:style>
  <w:style w:type="character" w:customStyle="1" w:styleId="Bodytext19">
    <w:name w:val="Body text (19)_"/>
    <w:link w:val="Bodytext190"/>
    <w:rsid w:val="0033688A"/>
    <w:rPr>
      <w:rFonts w:ascii="Times New Roman" w:eastAsia="Times New Roman" w:hAnsi="Times New Roman"/>
      <w:sz w:val="16"/>
      <w:szCs w:val="16"/>
      <w:shd w:val="clear" w:color="auto" w:fill="FFFFFF"/>
    </w:rPr>
  </w:style>
  <w:style w:type="paragraph" w:customStyle="1" w:styleId="Bodytext190">
    <w:name w:val="Body text (19)"/>
    <w:basedOn w:val="a"/>
    <w:link w:val="Bodytext19"/>
    <w:rsid w:val="0033688A"/>
    <w:pPr>
      <w:shd w:val="clear" w:color="auto" w:fill="FFFFFF"/>
      <w:spacing w:before="180" w:after="60" w:line="0" w:lineRule="atLeast"/>
    </w:pPr>
    <w:rPr>
      <w:rFonts w:ascii="Times New Roman" w:eastAsia="Times New Roman" w:hAnsi="Times New Roman"/>
      <w:sz w:val="16"/>
      <w:szCs w:val="16"/>
      <w:lang w:val="x-none" w:eastAsia="x-none"/>
    </w:rPr>
  </w:style>
  <w:style w:type="character" w:customStyle="1" w:styleId="Bodytext1575ptNotBold">
    <w:name w:val="Body text (15) + 7;5 pt;Not Bold"/>
    <w:rsid w:val="0033688A"/>
    <w:rPr>
      <w:rFonts w:ascii="Times New Roman" w:eastAsia="Times New Roman" w:hAnsi="Times New Roman"/>
      <w:b/>
      <w:bCs/>
      <w:sz w:val="15"/>
      <w:szCs w:val="15"/>
      <w:shd w:val="clear" w:color="auto" w:fill="FFFFFF"/>
    </w:rPr>
  </w:style>
  <w:style w:type="paragraph" w:styleId="ab">
    <w:name w:val="List Paragraph"/>
    <w:basedOn w:val="a"/>
    <w:uiPriority w:val="34"/>
    <w:qFormat/>
    <w:rsid w:val="008E306C"/>
    <w:pPr>
      <w:widowControl w:val="0"/>
      <w:spacing w:after="0" w:line="240" w:lineRule="auto"/>
      <w:ind w:left="720"/>
      <w:contextualSpacing/>
    </w:pPr>
    <w:rPr>
      <w:rFonts w:ascii="Arial Unicode MS" w:eastAsia="Arial Unicode MS" w:hAnsi="Arial Unicode MS" w:cs="Arial Unicode MS"/>
      <w:color w:val="000000"/>
      <w:sz w:val="24"/>
      <w:szCs w:val="24"/>
      <w:lang w:eastAsia="ru-RU" w:bidi="ru-RU"/>
    </w:rPr>
  </w:style>
  <w:style w:type="character" w:customStyle="1" w:styleId="2">
    <w:name w:val="Основной текст (2) + Курсив"/>
    <w:rsid w:val="000226BD"/>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ac">
    <w:name w:val="Подпись к таблице_"/>
    <w:link w:val="ad"/>
    <w:rsid w:val="0061530D"/>
    <w:rPr>
      <w:rFonts w:ascii="Times New Roman" w:eastAsia="Times New Roman" w:hAnsi="Times New Roman"/>
      <w:b/>
      <w:bCs/>
      <w:shd w:val="clear" w:color="auto" w:fill="FFFFFF"/>
    </w:rPr>
  </w:style>
  <w:style w:type="paragraph" w:customStyle="1" w:styleId="ad">
    <w:name w:val="Подпись к таблице"/>
    <w:basedOn w:val="a"/>
    <w:link w:val="ac"/>
    <w:rsid w:val="0061530D"/>
    <w:pPr>
      <w:widowControl w:val="0"/>
      <w:shd w:val="clear" w:color="auto" w:fill="FFFFFF"/>
      <w:spacing w:after="0" w:line="295" w:lineRule="exact"/>
      <w:jc w:val="center"/>
    </w:pPr>
    <w:rPr>
      <w:rFonts w:ascii="Times New Roman" w:eastAsia="Times New Roman" w:hAnsi="Times New Roman"/>
      <w:b/>
      <w:bCs/>
      <w:sz w:val="20"/>
      <w:szCs w:val="20"/>
      <w:lang w:val="x-none" w:eastAsia="x-none"/>
    </w:rPr>
  </w:style>
  <w:style w:type="paragraph" w:customStyle="1" w:styleId="ConsPlusTitle">
    <w:name w:val="ConsPlusTitle"/>
    <w:uiPriority w:val="99"/>
    <w:rsid w:val="001A6DAD"/>
    <w:pPr>
      <w:widowControl w:val="0"/>
      <w:autoSpaceDE w:val="0"/>
      <w:autoSpaceDN w:val="0"/>
      <w:adjustRightInd w:val="0"/>
    </w:pPr>
    <w:rPr>
      <w:rFonts w:ascii="Arial" w:eastAsia="Times New Roman" w:hAnsi="Arial" w:cs="Arial"/>
      <w:b/>
      <w:bCs/>
    </w:rPr>
  </w:style>
  <w:style w:type="character" w:customStyle="1" w:styleId="20">
    <w:name w:val="Основной текст (2)"/>
    <w:rsid w:val="001A6DA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Exact">
    <w:name w:val="Основной текст (2) Exact"/>
    <w:rsid w:val="001A6DAD"/>
    <w:rPr>
      <w:rFonts w:ascii="Times New Roman" w:eastAsia="Times New Roman" w:hAnsi="Times New Roman" w:cs="Times New Roman"/>
      <w:b w:val="0"/>
      <w:bCs w:val="0"/>
      <w:i w:val="0"/>
      <w:iCs w:val="0"/>
      <w:smallCaps w:val="0"/>
      <w:strike w:val="0"/>
      <w:u w:val="none"/>
    </w:rPr>
  </w:style>
  <w:style w:type="paragraph" w:customStyle="1" w:styleId="content">
    <w:name w:val="content"/>
    <w:basedOn w:val="a"/>
    <w:rsid w:val="00AC7F9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rsid w:val="00AC7F9B"/>
    <w:pPr>
      <w:autoSpaceDE w:val="0"/>
      <w:autoSpaceDN w:val="0"/>
      <w:adjustRightInd w:val="0"/>
    </w:pPr>
    <w:rPr>
      <w:rFonts w:ascii="Times New Roman" w:hAnsi="Times New Roman"/>
      <w:color w:val="000000"/>
      <w:sz w:val="24"/>
      <w:szCs w:val="24"/>
      <w:lang w:eastAsia="en-US"/>
    </w:rPr>
  </w:style>
  <w:style w:type="character" w:customStyle="1" w:styleId="2105pt">
    <w:name w:val="Основной текст (2) + 10;5 pt"/>
    <w:rsid w:val="006A185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table" w:styleId="ae">
    <w:name w:val="Table Grid"/>
    <w:basedOn w:val="a1"/>
    <w:uiPriority w:val="59"/>
    <w:rsid w:val="00D537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link w:val="af0"/>
    <w:uiPriority w:val="99"/>
    <w:semiHidden/>
    <w:unhideWhenUsed/>
    <w:rsid w:val="00AF2098"/>
    <w:pPr>
      <w:spacing w:after="0" w:line="240" w:lineRule="auto"/>
    </w:pPr>
    <w:rPr>
      <w:rFonts w:ascii="Segoe UI" w:hAnsi="Segoe UI" w:cs="Segoe UI"/>
      <w:sz w:val="18"/>
      <w:szCs w:val="18"/>
    </w:rPr>
  </w:style>
  <w:style w:type="character" w:customStyle="1" w:styleId="af0">
    <w:name w:val="Текст выноски Знак"/>
    <w:link w:val="af"/>
    <w:uiPriority w:val="99"/>
    <w:semiHidden/>
    <w:rsid w:val="00AF2098"/>
    <w:rPr>
      <w:rFonts w:ascii="Segoe UI" w:hAnsi="Segoe UI" w:cs="Segoe UI"/>
      <w:sz w:val="18"/>
      <w:szCs w:val="18"/>
      <w:lang w:eastAsia="en-US"/>
    </w:rPr>
  </w:style>
  <w:style w:type="character" w:customStyle="1" w:styleId="29">
    <w:name w:val="Основной текст (2) + 9"/>
    <w:aliases w:val="5 pt,Body text (15) + 7,Not Bold,Body text + 14"/>
    <w:rsid w:val="002D0CEE"/>
    <w:rPr>
      <w:rFonts w:ascii="Times New Roman" w:eastAsia="Times New Roman" w:hAnsi="Times New Roman" w:cs="Times New Roman" w:hint="default"/>
      <w:b w:val="0"/>
      <w:bCs w:val="0"/>
      <w:i w:val="0"/>
      <w:iCs w:val="0"/>
      <w:smallCaps w:val="0"/>
      <w:strike w:val="0"/>
      <w:dstrike w:val="0"/>
      <w:color w:val="000000"/>
      <w:spacing w:val="0"/>
      <w:w w:val="100"/>
      <w:position w:val="0"/>
      <w:sz w:val="19"/>
      <w:szCs w:val="19"/>
      <w:u w:val="none"/>
      <w:effect w:val="none"/>
      <w:lang w:val="ru-RU" w:eastAsia="ru-RU" w:bidi="ru-RU"/>
    </w:rPr>
  </w:style>
  <w:style w:type="character" w:customStyle="1" w:styleId="21">
    <w:name w:val="Основной текст (2)_"/>
    <w:locked/>
    <w:rsid w:val="007A0B25"/>
    <w:rPr>
      <w:rFonts w:ascii="Times New Roman" w:eastAsia="Times New Roman" w:hAnsi="Times New Roman"/>
      <w:sz w:val="22"/>
      <w:szCs w:val="22"/>
      <w:shd w:val="clear" w:color="auto" w:fill="FFFFFF"/>
    </w:rPr>
  </w:style>
  <w:style w:type="character" w:customStyle="1" w:styleId="4">
    <w:name w:val="Основной текст (4)_"/>
    <w:link w:val="40"/>
    <w:rsid w:val="0030085A"/>
    <w:rPr>
      <w:rFonts w:ascii="Times New Roman" w:eastAsia="Times New Roman" w:hAnsi="Times New Roman"/>
      <w:sz w:val="28"/>
      <w:szCs w:val="28"/>
      <w:shd w:val="clear" w:color="auto" w:fill="FFFFFF"/>
    </w:rPr>
  </w:style>
  <w:style w:type="paragraph" w:customStyle="1" w:styleId="40">
    <w:name w:val="Основной текст (4)"/>
    <w:basedOn w:val="a"/>
    <w:link w:val="4"/>
    <w:rsid w:val="0030085A"/>
    <w:pPr>
      <w:widowControl w:val="0"/>
      <w:shd w:val="clear" w:color="auto" w:fill="FFFFFF"/>
      <w:spacing w:before="480" w:after="60" w:line="320" w:lineRule="exact"/>
      <w:jc w:val="center"/>
    </w:pPr>
    <w:rPr>
      <w:rFonts w:ascii="Times New Roman" w:eastAsia="Times New Roman" w:hAnsi="Times New Roman"/>
      <w:sz w:val="28"/>
      <w:szCs w:val="28"/>
      <w:lang w:eastAsia="ru-RU"/>
    </w:rPr>
  </w:style>
  <w:style w:type="character" w:customStyle="1" w:styleId="13">
    <w:name w:val="Основной текст Знак1"/>
    <w:uiPriority w:val="99"/>
    <w:rsid w:val="0030085A"/>
    <w:rPr>
      <w:rFonts w:ascii="Times New Roman" w:hAnsi="Times New Roman"/>
      <w:sz w:val="26"/>
      <w:szCs w:val="26"/>
      <w:shd w:val="clear" w:color="auto" w:fill="FFFFFF"/>
    </w:rPr>
  </w:style>
  <w:style w:type="character" w:customStyle="1" w:styleId="210pt">
    <w:name w:val="Основной текст (2) + 10 pt"/>
    <w:rsid w:val="0030085A"/>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paragraph" w:styleId="af1">
    <w:name w:val="footnote text"/>
    <w:basedOn w:val="a"/>
    <w:link w:val="af2"/>
    <w:uiPriority w:val="99"/>
    <w:unhideWhenUsed/>
    <w:rsid w:val="0030085A"/>
    <w:pPr>
      <w:widowControl w:val="0"/>
      <w:spacing w:after="0" w:line="240" w:lineRule="auto"/>
    </w:pPr>
    <w:rPr>
      <w:rFonts w:ascii="Arial Unicode MS" w:eastAsia="Arial Unicode MS" w:hAnsi="Arial Unicode MS" w:cs="Arial Unicode MS"/>
      <w:color w:val="000000"/>
      <w:sz w:val="20"/>
      <w:szCs w:val="20"/>
      <w:lang w:eastAsia="ru-RU" w:bidi="ru-RU"/>
    </w:rPr>
  </w:style>
  <w:style w:type="character" w:customStyle="1" w:styleId="af2">
    <w:name w:val="Текст сноски Знак"/>
    <w:link w:val="af1"/>
    <w:uiPriority w:val="99"/>
    <w:rsid w:val="0030085A"/>
    <w:rPr>
      <w:rFonts w:ascii="Arial Unicode MS" w:eastAsia="Arial Unicode MS" w:hAnsi="Arial Unicode MS" w:cs="Arial Unicode MS"/>
      <w:color w:val="000000"/>
      <w:lang w:bidi="ru-RU"/>
    </w:rPr>
  </w:style>
  <w:style w:type="character" w:customStyle="1" w:styleId="af3">
    <w:name w:val="Основной текст_"/>
    <w:uiPriority w:val="99"/>
    <w:locked/>
    <w:rsid w:val="0030085A"/>
    <w:rPr>
      <w:rFonts w:ascii="Times New Roman" w:hAnsi="Times New Roman"/>
      <w:sz w:val="23"/>
      <w:szCs w:val="23"/>
      <w:shd w:val="clear" w:color="auto" w:fill="FFFFFF"/>
    </w:rPr>
  </w:style>
  <w:style w:type="character" w:styleId="af4">
    <w:name w:val="footnote reference"/>
    <w:uiPriority w:val="99"/>
    <w:unhideWhenUsed/>
    <w:rsid w:val="00374889"/>
    <w:rPr>
      <w:vertAlign w:val="superscript"/>
    </w:rPr>
  </w:style>
  <w:style w:type="character" w:styleId="af5">
    <w:name w:val="annotation reference"/>
    <w:uiPriority w:val="99"/>
    <w:semiHidden/>
    <w:unhideWhenUsed/>
    <w:rsid w:val="00374889"/>
    <w:rPr>
      <w:sz w:val="16"/>
      <w:szCs w:val="16"/>
    </w:rPr>
  </w:style>
  <w:style w:type="paragraph" w:styleId="af6">
    <w:name w:val="annotation text"/>
    <w:basedOn w:val="a"/>
    <w:link w:val="af7"/>
    <w:uiPriority w:val="99"/>
    <w:semiHidden/>
    <w:unhideWhenUsed/>
    <w:rsid w:val="00374889"/>
    <w:pPr>
      <w:widowControl w:val="0"/>
      <w:spacing w:after="0" w:line="240" w:lineRule="auto"/>
    </w:pPr>
    <w:rPr>
      <w:rFonts w:ascii="Arial Unicode MS" w:eastAsia="Arial Unicode MS" w:hAnsi="Arial Unicode MS" w:cs="Arial Unicode MS"/>
      <w:color w:val="000000"/>
      <w:sz w:val="20"/>
      <w:szCs w:val="20"/>
      <w:lang w:eastAsia="ru-RU" w:bidi="ru-RU"/>
    </w:rPr>
  </w:style>
  <w:style w:type="character" w:customStyle="1" w:styleId="af7">
    <w:name w:val="Текст примечания Знак"/>
    <w:link w:val="af6"/>
    <w:uiPriority w:val="99"/>
    <w:semiHidden/>
    <w:rsid w:val="00374889"/>
    <w:rPr>
      <w:rFonts w:ascii="Arial Unicode MS" w:eastAsia="Arial Unicode MS" w:hAnsi="Arial Unicode MS" w:cs="Arial Unicode MS"/>
      <w:color w:val="000000"/>
      <w:lang w:bidi="ru-RU"/>
    </w:rPr>
  </w:style>
  <w:style w:type="paragraph" w:styleId="af8">
    <w:name w:val="annotation subject"/>
    <w:basedOn w:val="af6"/>
    <w:next w:val="af6"/>
    <w:link w:val="af9"/>
    <w:uiPriority w:val="99"/>
    <w:semiHidden/>
    <w:unhideWhenUsed/>
    <w:rsid w:val="00374889"/>
    <w:rPr>
      <w:b/>
      <w:bCs/>
    </w:rPr>
  </w:style>
  <w:style w:type="character" w:customStyle="1" w:styleId="af9">
    <w:name w:val="Тема примечания Знак"/>
    <w:link w:val="af8"/>
    <w:uiPriority w:val="99"/>
    <w:semiHidden/>
    <w:rsid w:val="00374889"/>
    <w:rPr>
      <w:rFonts w:ascii="Arial Unicode MS" w:eastAsia="Arial Unicode MS" w:hAnsi="Arial Unicode MS" w:cs="Arial Unicode MS"/>
      <w:b/>
      <w:bCs/>
      <w:color w:val="000000"/>
      <w:lang w:bidi="ru-RU"/>
    </w:rPr>
  </w:style>
  <w:style w:type="paragraph" w:customStyle="1" w:styleId="ConsNormal">
    <w:name w:val="ConsNormal"/>
    <w:link w:val="ConsNormal0"/>
    <w:rsid w:val="00AF0F81"/>
    <w:pPr>
      <w:widowControl w:val="0"/>
      <w:autoSpaceDE w:val="0"/>
      <w:autoSpaceDN w:val="0"/>
      <w:adjustRightInd w:val="0"/>
      <w:ind w:right="19772" w:firstLine="720"/>
    </w:pPr>
    <w:rPr>
      <w:rFonts w:ascii="Arial" w:eastAsia="Times New Roman" w:hAnsi="Arial" w:cs="Arial"/>
    </w:rPr>
  </w:style>
  <w:style w:type="character" w:customStyle="1" w:styleId="ConsNormal0">
    <w:name w:val="ConsNormal Знак"/>
    <w:link w:val="ConsNormal"/>
    <w:rsid w:val="00AF0F81"/>
    <w:rPr>
      <w:rFonts w:ascii="Arial" w:eastAsia="Times New Roman" w:hAnsi="Arial" w:cs="Arial"/>
    </w:rPr>
  </w:style>
  <w:style w:type="character" w:customStyle="1" w:styleId="bolder">
    <w:name w:val="bolder"/>
    <w:rsid w:val="00AF0F81"/>
  </w:style>
  <w:style w:type="character" w:customStyle="1" w:styleId="27pt">
    <w:name w:val="Основной текст (2) + 7 pt"/>
    <w:aliases w:val="Полужирный"/>
    <w:rsid w:val="003F227B"/>
    <w:rPr>
      <w:rFonts w:ascii="Times New Roman" w:eastAsia="Times New Roman" w:hAnsi="Times New Roman" w:cs="Times New Roman" w:hint="default"/>
      <w:b/>
      <w:bCs/>
      <w:i w:val="0"/>
      <w:iCs w:val="0"/>
      <w:smallCaps w:val="0"/>
      <w:strike w:val="0"/>
      <w:dstrike w:val="0"/>
      <w:color w:val="000000"/>
      <w:spacing w:val="0"/>
      <w:w w:val="100"/>
      <w:position w:val="0"/>
      <w:sz w:val="14"/>
      <w:szCs w:val="14"/>
      <w:u w:val="none"/>
      <w:effect w:val="none"/>
      <w:lang w:val="ru-RU" w:eastAsia="ru-RU" w:bidi="ru-RU"/>
    </w:rPr>
  </w:style>
  <w:style w:type="character" w:customStyle="1" w:styleId="14">
    <w:name w:val="Заголовок №1 + Не полужирный"/>
    <w:aliases w:val="Курсив Exact"/>
    <w:uiPriority w:val="99"/>
    <w:rsid w:val="00C646E8"/>
    <w:rPr>
      <w:rFonts w:ascii="Times New Roman" w:hAnsi="Times New Roman" w:cs="Times New Roman"/>
      <w:b w:val="0"/>
      <w:bCs w:val="0"/>
      <w:i/>
      <w:iCs/>
      <w:sz w:val="28"/>
      <w:szCs w:val="28"/>
      <w:u w:val="none"/>
    </w:rPr>
  </w:style>
  <w:style w:type="character" w:customStyle="1" w:styleId="29pt">
    <w:name w:val="Основной текст (2) + 9 pt"/>
    <w:rsid w:val="00C646E8"/>
    <w:rPr>
      <w:rFonts w:ascii="Sylfaen" w:eastAsia="Sylfaen" w:hAnsi="Sylfaen" w:cs="Sylfaen"/>
      <w:color w:val="000000"/>
      <w:spacing w:val="0"/>
      <w:w w:val="100"/>
      <w:position w:val="0"/>
      <w:sz w:val="18"/>
      <w:szCs w:val="18"/>
      <w:shd w:val="clear" w:color="auto" w:fill="FFFFFF"/>
      <w:lang w:val="ru-RU" w:eastAsia="ru-RU" w:bidi="ru-RU"/>
    </w:rPr>
  </w:style>
  <w:style w:type="paragraph" w:styleId="afa">
    <w:name w:val="endnote text"/>
    <w:basedOn w:val="a"/>
    <w:link w:val="afb"/>
    <w:uiPriority w:val="99"/>
    <w:semiHidden/>
    <w:unhideWhenUsed/>
    <w:rsid w:val="00C646E8"/>
    <w:rPr>
      <w:sz w:val="20"/>
      <w:szCs w:val="20"/>
    </w:rPr>
  </w:style>
  <w:style w:type="character" w:customStyle="1" w:styleId="afb">
    <w:name w:val="Текст концевой сноски Знак"/>
    <w:link w:val="afa"/>
    <w:uiPriority w:val="99"/>
    <w:semiHidden/>
    <w:rsid w:val="00C646E8"/>
    <w:rPr>
      <w:lang w:eastAsia="en-US"/>
    </w:rPr>
  </w:style>
  <w:style w:type="character" w:styleId="afc">
    <w:name w:val="endnote reference"/>
    <w:uiPriority w:val="99"/>
    <w:semiHidden/>
    <w:unhideWhenUsed/>
    <w:rsid w:val="00C646E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79726">
      <w:bodyDiv w:val="1"/>
      <w:marLeft w:val="0"/>
      <w:marRight w:val="0"/>
      <w:marTop w:val="0"/>
      <w:marBottom w:val="0"/>
      <w:divBdr>
        <w:top w:val="none" w:sz="0" w:space="0" w:color="auto"/>
        <w:left w:val="none" w:sz="0" w:space="0" w:color="auto"/>
        <w:bottom w:val="none" w:sz="0" w:space="0" w:color="auto"/>
        <w:right w:val="none" w:sz="0" w:space="0" w:color="auto"/>
      </w:divBdr>
    </w:div>
    <w:div w:id="31152392">
      <w:bodyDiv w:val="1"/>
      <w:marLeft w:val="0"/>
      <w:marRight w:val="0"/>
      <w:marTop w:val="0"/>
      <w:marBottom w:val="0"/>
      <w:divBdr>
        <w:top w:val="none" w:sz="0" w:space="0" w:color="auto"/>
        <w:left w:val="none" w:sz="0" w:space="0" w:color="auto"/>
        <w:bottom w:val="none" w:sz="0" w:space="0" w:color="auto"/>
        <w:right w:val="none" w:sz="0" w:space="0" w:color="auto"/>
      </w:divBdr>
    </w:div>
    <w:div w:id="34160040">
      <w:bodyDiv w:val="1"/>
      <w:marLeft w:val="0"/>
      <w:marRight w:val="0"/>
      <w:marTop w:val="0"/>
      <w:marBottom w:val="0"/>
      <w:divBdr>
        <w:top w:val="none" w:sz="0" w:space="0" w:color="auto"/>
        <w:left w:val="none" w:sz="0" w:space="0" w:color="auto"/>
        <w:bottom w:val="none" w:sz="0" w:space="0" w:color="auto"/>
        <w:right w:val="none" w:sz="0" w:space="0" w:color="auto"/>
      </w:divBdr>
    </w:div>
    <w:div w:id="36130995">
      <w:bodyDiv w:val="1"/>
      <w:marLeft w:val="0"/>
      <w:marRight w:val="0"/>
      <w:marTop w:val="0"/>
      <w:marBottom w:val="0"/>
      <w:divBdr>
        <w:top w:val="none" w:sz="0" w:space="0" w:color="auto"/>
        <w:left w:val="none" w:sz="0" w:space="0" w:color="auto"/>
        <w:bottom w:val="none" w:sz="0" w:space="0" w:color="auto"/>
        <w:right w:val="none" w:sz="0" w:space="0" w:color="auto"/>
      </w:divBdr>
    </w:div>
    <w:div w:id="45371557">
      <w:bodyDiv w:val="1"/>
      <w:marLeft w:val="0"/>
      <w:marRight w:val="0"/>
      <w:marTop w:val="0"/>
      <w:marBottom w:val="0"/>
      <w:divBdr>
        <w:top w:val="none" w:sz="0" w:space="0" w:color="auto"/>
        <w:left w:val="none" w:sz="0" w:space="0" w:color="auto"/>
        <w:bottom w:val="none" w:sz="0" w:space="0" w:color="auto"/>
        <w:right w:val="none" w:sz="0" w:space="0" w:color="auto"/>
      </w:divBdr>
    </w:div>
    <w:div w:id="75439984">
      <w:bodyDiv w:val="1"/>
      <w:marLeft w:val="0"/>
      <w:marRight w:val="0"/>
      <w:marTop w:val="0"/>
      <w:marBottom w:val="0"/>
      <w:divBdr>
        <w:top w:val="none" w:sz="0" w:space="0" w:color="auto"/>
        <w:left w:val="none" w:sz="0" w:space="0" w:color="auto"/>
        <w:bottom w:val="none" w:sz="0" w:space="0" w:color="auto"/>
        <w:right w:val="none" w:sz="0" w:space="0" w:color="auto"/>
      </w:divBdr>
    </w:div>
    <w:div w:id="139346062">
      <w:bodyDiv w:val="1"/>
      <w:marLeft w:val="0"/>
      <w:marRight w:val="0"/>
      <w:marTop w:val="0"/>
      <w:marBottom w:val="0"/>
      <w:divBdr>
        <w:top w:val="none" w:sz="0" w:space="0" w:color="auto"/>
        <w:left w:val="none" w:sz="0" w:space="0" w:color="auto"/>
        <w:bottom w:val="none" w:sz="0" w:space="0" w:color="auto"/>
        <w:right w:val="none" w:sz="0" w:space="0" w:color="auto"/>
      </w:divBdr>
    </w:div>
    <w:div w:id="142435249">
      <w:bodyDiv w:val="1"/>
      <w:marLeft w:val="0"/>
      <w:marRight w:val="0"/>
      <w:marTop w:val="0"/>
      <w:marBottom w:val="0"/>
      <w:divBdr>
        <w:top w:val="none" w:sz="0" w:space="0" w:color="auto"/>
        <w:left w:val="none" w:sz="0" w:space="0" w:color="auto"/>
        <w:bottom w:val="none" w:sz="0" w:space="0" w:color="auto"/>
        <w:right w:val="none" w:sz="0" w:space="0" w:color="auto"/>
      </w:divBdr>
    </w:div>
    <w:div w:id="144513072">
      <w:bodyDiv w:val="1"/>
      <w:marLeft w:val="0"/>
      <w:marRight w:val="0"/>
      <w:marTop w:val="0"/>
      <w:marBottom w:val="0"/>
      <w:divBdr>
        <w:top w:val="none" w:sz="0" w:space="0" w:color="auto"/>
        <w:left w:val="none" w:sz="0" w:space="0" w:color="auto"/>
        <w:bottom w:val="none" w:sz="0" w:space="0" w:color="auto"/>
        <w:right w:val="none" w:sz="0" w:space="0" w:color="auto"/>
      </w:divBdr>
    </w:div>
    <w:div w:id="158665024">
      <w:bodyDiv w:val="1"/>
      <w:marLeft w:val="0"/>
      <w:marRight w:val="0"/>
      <w:marTop w:val="0"/>
      <w:marBottom w:val="0"/>
      <w:divBdr>
        <w:top w:val="none" w:sz="0" w:space="0" w:color="auto"/>
        <w:left w:val="none" w:sz="0" w:space="0" w:color="auto"/>
        <w:bottom w:val="none" w:sz="0" w:space="0" w:color="auto"/>
        <w:right w:val="none" w:sz="0" w:space="0" w:color="auto"/>
      </w:divBdr>
    </w:div>
    <w:div w:id="162287360">
      <w:bodyDiv w:val="1"/>
      <w:marLeft w:val="0"/>
      <w:marRight w:val="0"/>
      <w:marTop w:val="0"/>
      <w:marBottom w:val="0"/>
      <w:divBdr>
        <w:top w:val="none" w:sz="0" w:space="0" w:color="auto"/>
        <w:left w:val="none" w:sz="0" w:space="0" w:color="auto"/>
        <w:bottom w:val="none" w:sz="0" w:space="0" w:color="auto"/>
        <w:right w:val="none" w:sz="0" w:space="0" w:color="auto"/>
      </w:divBdr>
    </w:div>
    <w:div w:id="177962866">
      <w:bodyDiv w:val="1"/>
      <w:marLeft w:val="0"/>
      <w:marRight w:val="0"/>
      <w:marTop w:val="0"/>
      <w:marBottom w:val="0"/>
      <w:divBdr>
        <w:top w:val="none" w:sz="0" w:space="0" w:color="auto"/>
        <w:left w:val="none" w:sz="0" w:space="0" w:color="auto"/>
        <w:bottom w:val="none" w:sz="0" w:space="0" w:color="auto"/>
        <w:right w:val="none" w:sz="0" w:space="0" w:color="auto"/>
      </w:divBdr>
    </w:div>
    <w:div w:id="179004715">
      <w:bodyDiv w:val="1"/>
      <w:marLeft w:val="0"/>
      <w:marRight w:val="0"/>
      <w:marTop w:val="0"/>
      <w:marBottom w:val="0"/>
      <w:divBdr>
        <w:top w:val="none" w:sz="0" w:space="0" w:color="auto"/>
        <w:left w:val="none" w:sz="0" w:space="0" w:color="auto"/>
        <w:bottom w:val="none" w:sz="0" w:space="0" w:color="auto"/>
        <w:right w:val="none" w:sz="0" w:space="0" w:color="auto"/>
      </w:divBdr>
    </w:div>
    <w:div w:id="194387542">
      <w:bodyDiv w:val="1"/>
      <w:marLeft w:val="0"/>
      <w:marRight w:val="0"/>
      <w:marTop w:val="0"/>
      <w:marBottom w:val="0"/>
      <w:divBdr>
        <w:top w:val="none" w:sz="0" w:space="0" w:color="auto"/>
        <w:left w:val="none" w:sz="0" w:space="0" w:color="auto"/>
        <w:bottom w:val="none" w:sz="0" w:space="0" w:color="auto"/>
        <w:right w:val="none" w:sz="0" w:space="0" w:color="auto"/>
      </w:divBdr>
    </w:div>
    <w:div w:id="236325028">
      <w:bodyDiv w:val="1"/>
      <w:marLeft w:val="0"/>
      <w:marRight w:val="0"/>
      <w:marTop w:val="0"/>
      <w:marBottom w:val="0"/>
      <w:divBdr>
        <w:top w:val="none" w:sz="0" w:space="0" w:color="auto"/>
        <w:left w:val="none" w:sz="0" w:space="0" w:color="auto"/>
        <w:bottom w:val="none" w:sz="0" w:space="0" w:color="auto"/>
        <w:right w:val="none" w:sz="0" w:space="0" w:color="auto"/>
      </w:divBdr>
    </w:div>
    <w:div w:id="239607056">
      <w:bodyDiv w:val="1"/>
      <w:marLeft w:val="0"/>
      <w:marRight w:val="0"/>
      <w:marTop w:val="0"/>
      <w:marBottom w:val="0"/>
      <w:divBdr>
        <w:top w:val="none" w:sz="0" w:space="0" w:color="auto"/>
        <w:left w:val="none" w:sz="0" w:space="0" w:color="auto"/>
        <w:bottom w:val="none" w:sz="0" w:space="0" w:color="auto"/>
        <w:right w:val="none" w:sz="0" w:space="0" w:color="auto"/>
      </w:divBdr>
    </w:div>
    <w:div w:id="254676047">
      <w:bodyDiv w:val="1"/>
      <w:marLeft w:val="0"/>
      <w:marRight w:val="0"/>
      <w:marTop w:val="0"/>
      <w:marBottom w:val="0"/>
      <w:divBdr>
        <w:top w:val="none" w:sz="0" w:space="0" w:color="auto"/>
        <w:left w:val="none" w:sz="0" w:space="0" w:color="auto"/>
        <w:bottom w:val="none" w:sz="0" w:space="0" w:color="auto"/>
        <w:right w:val="none" w:sz="0" w:space="0" w:color="auto"/>
      </w:divBdr>
    </w:div>
    <w:div w:id="266037669">
      <w:bodyDiv w:val="1"/>
      <w:marLeft w:val="0"/>
      <w:marRight w:val="0"/>
      <w:marTop w:val="0"/>
      <w:marBottom w:val="0"/>
      <w:divBdr>
        <w:top w:val="none" w:sz="0" w:space="0" w:color="auto"/>
        <w:left w:val="none" w:sz="0" w:space="0" w:color="auto"/>
        <w:bottom w:val="none" w:sz="0" w:space="0" w:color="auto"/>
        <w:right w:val="none" w:sz="0" w:space="0" w:color="auto"/>
      </w:divBdr>
    </w:div>
    <w:div w:id="283318368">
      <w:bodyDiv w:val="1"/>
      <w:marLeft w:val="0"/>
      <w:marRight w:val="0"/>
      <w:marTop w:val="0"/>
      <w:marBottom w:val="0"/>
      <w:divBdr>
        <w:top w:val="none" w:sz="0" w:space="0" w:color="auto"/>
        <w:left w:val="none" w:sz="0" w:space="0" w:color="auto"/>
        <w:bottom w:val="none" w:sz="0" w:space="0" w:color="auto"/>
        <w:right w:val="none" w:sz="0" w:space="0" w:color="auto"/>
      </w:divBdr>
    </w:div>
    <w:div w:id="309409812">
      <w:bodyDiv w:val="1"/>
      <w:marLeft w:val="0"/>
      <w:marRight w:val="0"/>
      <w:marTop w:val="0"/>
      <w:marBottom w:val="0"/>
      <w:divBdr>
        <w:top w:val="none" w:sz="0" w:space="0" w:color="auto"/>
        <w:left w:val="none" w:sz="0" w:space="0" w:color="auto"/>
        <w:bottom w:val="none" w:sz="0" w:space="0" w:color="auto"/>
        <w:right w:val="none" w:sz="0" w:space="0" w:color="auto"/>
      </w:divBdr>
    </w:div>
    <w:div w:id="326520599">
      <w:bodyDiv w:val="1"/>
      <w:marLeft w:val="0"/>
      <w:marRight w:val="0"/>
      <w:marTop w:val="0"/>
      <w:marBottom w:val="0"/>
      <w:divBdr>
        <w:top w:val="none" w:sz="0" w:space="0" w:color="auto"/>
        <w:left w:val="none" w:sz="0" w:space="0" w:color="auto"/>
        <w:bottom w:val="none" w:sz="0" w:space="0" w:color="auto"/>
        <w:right w:val="none" w:sz="0" w:space="0" w:color="auto"/>
      </w:divBdr>
    </w:div>
    <w:div w:id="342783451">
      <w:bodyDiv w:val="1"/>
      <w:marLeft w:val="0"/>
      <w:marRight w:val="0"/>
      <w:marTop w:val="0"/>
      <w:marBottom w:val="0"/>
      <w:divBdr>
        <w:top w:val="none" w:sz="0" w:space="0" w:color="auto"/>
        <w:left w:val="none" w:sz="0" w:space="0" w:color="auto"/>
        <w:bottom w:val="none" w:sz="0" w:space="0" w:color="auto"/>
        <w:right w:val="none" w:sz="0" w:space="0" w:color="auto"/>
      </w:divBdr>
    </w:div>
    <w:div w:id="343047883">
      <w:bodyDiv w:val="1"/>
      <w:marLeft w:val="0"/>
      <w:marRight w:val="0"/>
      <w:marTop w:val="0"/>
      <w:marBottom w:val="0"/>
      <w:divBdr>
        <w:top w:val="none" w:sz="0" w:space="0" w:color="auto"/>
        <w:left w:val="none" w:sz="0" w:space="0" w:color="auto"/>
        <w:bottom w:val="none" w:sz="0" w:space="0" w:color="auto"/>
        <w:right w:val="none" w:sz="0" w:space="0" w:color="auto"/>
      </w:divBdr>
    </w:div>
    <w:div w:id="346490404">
      <w:bodyDiv w:val="1"/>
      <w:marLeft w:val="0"/>
      <w:marRight w:val="0"/>
      <w:marTop w:val="0"/>
      <w:marBottom w:val="0"/>
      <w:divBdr>
        <w:top w:val="none" w:sz="0" w:space="0" w:color="auto"/>
        <w:left w:val="none" w:sz="0" w:space="0" w:color="auto"/>
        <w:bottom w:val="none" w:sz="0" w:space="0" w:color="auto"/>
        <w:right w:val="none" w:sz="0" w:space="0" w:color="auto"/>
      </w:divBdr>
    </w:div>
    <w:div w:id="346716094">
      <w:bodyDiv w:val="1"/>
      <w:marLeft w:val="0"/>
      <w:marRight w:val="0"/>
      <w:marTop w:val="0"/>
      <w:marBottom w:val="0"/>
      <w:divBdr>
        <w:top w:val="none" w:sz="0" w:space="0" w:color="auto"/>
        <w:left w:val="none" w:sz="0" w:space="0" w:color="auto"/>
        <w:bottom w:val="none" w:sz="0" w:space="0" w:color="auto"/>
        <w:right w:val="none" w:sz="0" w:space="0" w:color="auto"/>
      </w:divBdr>
    </w:div>
    <w:div w:id="357893527">
      <w:bodyDiv w:val="1"/>
      <w:marLeft w:val="0"/>
      <w:marRight w:val="0"/>
      <w:marTop w:val="0"/>
      <w:marBottom w:val="0"/>
      <w:divBdr>
        <w:top w:val="none" w:sz="0" w:space="0" w:color="auto"/>
        <w:left w:val="none" w:sz="0" w:space="0" w:color="auto"/>
        <w:bottom w:val="none" w:sz="0" w:space="0" w:color="auto"/>
        <w:right w:val="none" w:sz="0" w:space="0" w:color="auto"/>
      </w:divBdr>
    </w:div>
    <w:div w:id="370151855">
      <w:bodyDiv w:val="1"/>
      <w:marLeft w:val="0"/>
      <w:marRight w:val="0"/>
      <w:marTop w:val="0"/>
      <w:marBottom w:val="0"/>
      <w:divBdr>
        <w:top w:val="none" w:sz="0" w:space="0" w:color="auto"/>
        <w:left w:val="none" w:sz="0" w:space="0" w:color="auto"/>
        <w:bottom w:val="none" w:sz="0" w:space="0" w:color="auto"/>
        <w:right w:val="none" w:sz="0" w:space="0" w:color="auto"/>
      </w:divBdr>
    </w:div>
    <w:div w:id="390428621">
      <w:bodyDiv w:val="1"/>
      <w:marLeft w:val="0"/>
      <w:marRight w:val="0"/>
      <w:marTop w:val="0"/>
      <w:marBottom w:val="0"/>
      <w:divBdr>
        <w:top w:val="none" w:sz="0" w:space="0" w:color="auto"/>
        <w:left w:val="none" w:sz="0" w:space="0" w:color="auto"/>
        <w:bottom w:val="none" w:sz="0" w:space="0" w:color="auto"/>
        <w:right w:val="none" w:sz="0" w:space="0" w:color="auto"/>
      </w:divBdr>
    </w:div>
    <w:div w:id="404114106">
      <w:bodyDiv w:val="1"/>
      <w:marLeft w:val="0"/>
      <w:marRight w:val="0"/>
      <w:marTop w:val="0"/>
      <w:marBottom w:val="0"/>
      <w:divBdr>
        <w:top w:val="none" w:sz="0" w:space="0" w:color="auto"/>
        <w:left w:val="none" w:sz="0" w:space="0" w:color="auto"/>
        <w:bottom w:val="none" w:sz="0" w:space="0" w:color="auto"/>
        <w:right w:val="none" w:sz="0" w:space="0" w:color="auto"/>
      </w:divBdr>
    </w:div>
    <w:div w:id="468784908">
      <w:bodyDiv w:val="1"/>
      <w:marLeft w:val="0"/>
      <w:marRight w:val="0"/>
      <w:marTop w:val="0"/>
      <w:marBottom w:val="0"/>
      <w:divBdr>
        <w:top w:val="none" w:sz="0" w:space="0" w:color="auto"/>
        <w:left w:val="none" w:sz="0" w:space="0" w:color="auto"/>
        <w:bottom w:val="none" w:sz="0" w:space="0" w:color="auto"/>
        <w:right w:val="none" w:sz="0" w:space="0" w:color="auto"/>
      </w:divBdr>
    </w:div>
    <w:div w:id="471799575">
      <w:bodyDiv w:val="1"/>
      <w:marLeft w:val="0"/>
      <w:marRight w:val="0"/>
      <w:marTop w:val="0"/>
      <w:marBottom w:val="0"/>
      <w:divBdr>
        <w:top w:val="none" w:sz="0" w:space="0" w:color="auto"/>
        <w:left w:val="none" w:sz="0" w:space="0" w:color="auto"/>
        <w:bottom w:val="none" w:sz="0" w:space="0" w:color="auto"/>
        <w:right w:val="none" w:sz="0" w:space="0" w:color="auto"/>
      </w:divBdr>
    </w:div>
    <w:div w:id="479661974">
      <w:bodyDiv w:val="1"/>
      <w:marLeft w:val="0"/>
      <w:marRight w:val="0"/>
      <w:marTop w:val="0"/>
      <w:marBottom w:val="0"/>
      <w:divBdr>
        <w:top w:val="none" w:sz="0" w:space="0" w:color="auto"/>
        <w:left w:val="none" w:sz="0" w:space="0" w:color="auto"/>
        <w:bottom w:val="none" w:sz="0" w:space="0" w:color="auto"/>
        <w:right w:val="none" w:sz="0" w:space="0" w:color="auto"/>
      </w:divBdr>
    </w:div>
    <w:div w:id="498353287">
      <w:bodyDiv w:val="1"/>
      <w:marLeft w:val="0"/>
      <w:marRight w:val="0"/>
      <w:marTop w:val="0"/>
      <w:marBottom w:val="0"/>
      <w:divBdr>
        <w:top w:val="none" w:sz="0" w:space="0" w:color="auto"/>
        <w:left w:val="none" w:sz="0" w:space="0" w:color="auto"/>
        <w:bottom w:val="none" w:sz="0" w:space="0" w:color="auto"/>
        <w:right w:val="none" w:sz="0" w:space="0" w:color="auto"/>
      </w:divBdr>
    </w:div>
    <w:div w:id="504709874">
      <w:bodyDiv w:val="1"/>
      <w:marLeft w:val="0"/>
      <w:marRight w:val="0"/>
      <w:marTop w:val="0"/>
      <w:marBottom w:val="0"/>
      <w:divBdr>
        <w:top w:val="none" w:sz="0" w:space="0" w:color="auto"/>
        <w:left w:val="none" w:sz="0" w:space="0" w:color="auto"/>
        <w:bottom w:val="none" w:sz="0" w:space="0" w:color="auto"/>
        <w:right w:val="none" w:sz="0" w:space="0" w:color="auto"/>
      </w:divBdr>
    </w:div>
    <w:div w:id="526723604">
      <w:bodyDiv w:val="1"/>
      <w:marLeft w:val="0"/>
      <w:marRight w:val="0"/>
      <w:marTop w:val="0"/>
      <w:marBottom w:val="0"/>
      <w:divBdr>
        <w:top w:val="none" w:sz="0" w:space="0" w:color="auto"/>
        <w:left w:val="none" w:sz="0" w:space="0" w:color="auto"/>
        <w:bottom w:val="none" w:sz="0" w:space="0" w:color="auto"/>
        <w:right w:val="none" w:sz="0" w:space="0" w:color="auto"/>
      </w:divBdr>
    </w:div>
    <w:div w:id="534851527">
      <w:bodyDiv w:val="1"/>
      <w:marLeft w:val="0"/>
      <w:marRight w:val="0"/>
      <w:marTop w:val="0"/>
      <w:marBottom w:val="0"/>
      <w:divBdr>
        <w:top w:val="none" w:sz="0" w:space="0" w:color="auto"/>
        <w:left w:val="none" w:sz="0" w:space="0" w:color="auto"/>
        <w:bottom w:val="none" w:sz="0" w:space="0" w:color="auto"/>
        <w:right w:val="none" w:sz="0" w:space="0" w:color="auto"/>
      </w:divBdr>
    </w:div>
    <w:div w:id="563874506">
      <w:bodyDiv w:val="1"/>
      <w:marLeft w:val="0"/>
      <w:marRight w:val="0"/>
      <w:marTop w:val="0"/>
      <w:marBottom w:val="0"/>
      <w:divBdr>
        <w:top w:val="none" w:sz="0" w:space="0" w:color="auto"/>
        <w:left w:val="none" w:sz="0" w:space="0" w:color="auto"/>
        <w:bottom w:val="none" w:sz="0" w:space="0" w:color="auto"/>
        <w:right w:val="none" w:sz="0" w:space="0" w:color="auto"/>
      </w:divBdr>
    </w:div>
    <w:div w:id="578832215">
      <w:bodyDiv w:val="1"/>
      <w:marLeft w:val="0"/>
      <w:marRight w:val="0"/>
      <w:marTop w:val="0"/>
      <w:marBottom w:val="0"/>
      <w:divBdr>
        <w:top w:val="none" w:sz="0" w:space="0" w:color="auto"/>
        <w:left w:val="none" w:sz="0" w:space="0" w:color="auto"/>
        <w:bottom w:val="none" w:sz="0" w:space="0" w:color="auto"/>
        <w:right w:val="none" w:sz="0" w:space="0" w:color="auto"/>
      </w:divBdr>
    </w:div>
    <w:div w:id="580650101">
      <w:bodyDiv w:val="1"/>
      <w:marLeft w:val="0"/>
      <w:marRight w:val="0"/>
      <w:marTop w:val="0"/>
      <w:marBottom w:val="0"/>
      <w:divBdr>
        <w:top w:val="none" w:sz="0" w:space="0" w:color="auto"/>
        <w:left w:val="none" w:sz="0" w:space="0" w:color="auto"/>
        <w:bottom w:val="none" w:sz="0" w:space="0" w:color="auto"/>
        <w:right w:val="none" w:sz="0" w:space="0" w:color="auto"/>
      </w:divBdr>
    </w:div>
    <w:div w:id="614168703">
      <w:bodyDiv w:val="1"/>
      <w:marLeft w:val="0"/>
      <w:marRight w:val="0"/>
      <w:marTop w:val="0"/>
      <w:marBottom w:val="0"/>
      <w:divBdr>
        <w:top w:val="none" w:sz="0" w:space="0" w:color="auto"/>
        <w:left w:val="none" w:sz="0" w:space="0" w:color="auto"/>
        <w:bottom w:val="none" w:sz="0" w:space="0" w:color="auto"/>
        <w:right w:val="none" w:sz="0" w:space="0" w:color="auto"/>
      </w:divBdr>
    </w:div>
    <w:div w:id="626273807">
      <w:bodyDiv w:val="1"/>
      <w:marLeft w:val="0"/>
      <w:marRight w:val="0"/>
      <w:marTop w:val="0"/>
      <w:marBottom w:val="0"/>
      <w:divBdr>
        <w:top w:val="none" w:sz="0" w:space="0" w:color="auto"/>
        <w:left w:val="none" w:sz="0" w:space="0" w:color="auto"/>
        <w:bottom w:val="none" w:sz="0" w:space="0" w:color="auto"/>
        <w:right w:val="none" w:sz="0" w:space="0" w:color="auto"/>
      </w:divBdr>
    </w:div>
    <w:div w:id="653994051">
      <w:bodyDiv w:val="1"/>
      <w:marLeft w:val="0"/>
      <w:marRight w:val="0"/>
      <w:marTop w:val="0"/>
      <w:marBottom w:val="0"/>
      <w:divBdr>
        <w:top w:val="none" w:sz="0" w:space="0" w:color="auto"/>
        <w:left w:val="none" w:sz="0" w:space="0" w:color="auto"/>
        <w:bottom w:val="none" w:sz="0" w:space="0" w:color="auto"/>
        <w:right w:val="none" w:sz="0" w:space="0" w:color="auto"/>
      </w:divBdr>
    </w:div>
    <w:div w:id="660699479">
      <w:bodyDiv w:val="1"/>
      <w:marLeft w:val="0"/>
      <w:marRight w:val="0"/>
      <w:marTop w:val="0"/>
      <w:marBottom w:val="0"/>
      <w:divBdr>
        <w:top w:val="none" w:sz="0" w:space="0" w:color="auto"/>
        <w:left w:val="none" w:sz="0" w:space="0" w:color="auto"/>
        <w:bottom w:val="none" w:sz="0" w:space="0" w:color="auto"/>
        <w:right w:val="none" w:sz="0" w:space="0" w:color="auto"/>
      </w:divBdr>
    </w:div>
    <w:div w:id="685519260">
      <w:bodyDiv w:val="1"/>
      <w:marLeft w:val="0"/>
      <w:marRight w:val="0"/>
      <w:marTop w:val="0"/>
      <w:marBottom w:val="0"/>
      <w:divBdr>
        <w:top w:val="none" w:sz="0" w:space="0" w:color="auto"/>
        <w:left w:val="none" w:sz="0" w:space="0" w:color="auto"/>
        <w:bottom w:val="none" w:sz="0" w:space="0" w:color="auto"/>
        <w:right w:val="none" w:sz="0" w:space="0" w:color="auto"/>
      </w:divBdr>
    </w:div>
    <w:div w:id="709300950">
      <w:bodyDiv w:val="1"/>
      <w:marLeft w:val="0"/>
      <w:marRight w:val="0"/>
      <w:marTop w:val="0"/>
      <w:marBottom w:val="0"/>
      <w:divBdr>
        <w:top w:val="none" w:sz="0" w:space="0" w:color="auto"/>
        <w:left w:val="none" w:sz="0" w:space="0" w:color="auto"/>
        <w:bottom w:val="none" w:sz="0" w:space="0" w:color="auto"/>
        <w:right w:val="none" w:sz="0" w:space="0" w:color="auto"/>
      </w:divBdr>
    </w:div>
    <w:div w:id="729423687">
      <w:bodyDiv w:val="1"/>
      <w:marLeft w:val="0"/>
      <w:marRight w:val="0"/>
      <w:marTop w:val="0"/>
      <w:marBottom w:val="0"/>
      <w:divBdr>
        <w:top w:val="none" w:sz="0" w:space="0" w:color="auto"/>
        <w:left w:val="none" w:sz="0" w:space="0" w:color="auto"/>
        <w:bottom w:val="none" w:sz="0" w:space="0" w:color="auto"/>
        <w:right w:val="none" w:sz="0" w:space="0" w:color="auto"/>
      </w:divBdr>
    </w:div>
    <w:div w:id="739786056">
      <w:bodyDiv w:val="1"/>
      <w:marLeft w:val="0"/>
      <w:marRight w:val="0"/>
      <w:marTop w:val="0"/>
      <w:marBottom w:val="0"/>
      <w:divBdr>
        <w:top w:val="none" w:sz="0" w:space="0" w:color="auto"/>
        <w:left w:val="none" w:sz="0" w:space="0" w:color="auto"/>
        <w:bottom w:val="none" w:sz="0" w:space="0" w:color="auto"/>
        <w:right w:val="none" w:sz="0" w:space="0" w:color="auto"/>
      </w:divBdr>
    </w:div>
    <w:div w:id="741802515">
      <w:bodyDiv w:val="1"/>
      <w:marLeft w:val="0"/>
      <w:marRight w:val="0"/>
      <w:marTop w:val="0"/>
      <w:marBottom w:val="0"/>
      <w:divBdr>
        <w:top w:val="none" w:sz="0" w:space="0" w:color="auto"/>
        <w:left w:val="none" w:sz="0" w:space="0" w:color="auto"/>
        <w:bottom w:val="none" w:sz="0" w:space="0" w:color="auto"/>
        <w:right w:val="none" w:sz="0" w:space="0" w:color="auto"/>
      </w:divBdr>
    </w:div>
    <w:div w:id="743572057">
      <w:bodyDiv w:val="1"/>
      <w:marLeft w:val="0"/>
      <w:marRight w:val="0"/>
      <w:marTop w:val="0"/>
      <w:marBottom w:val="0"/>
      <w:divBdr>
        <w:top w:val="none" w:sz="0" w:space="0" w:color="auto"/>
        <w:left w:val="none" w:sz="0" w:space="0" w:color="auto"/>
        <w:bottom w:val="none" w:sz="0" w:space="0" w:color="auto"/>
        <w:right w:val="none" w:sz="0" w:space="0" w:color="auto"/>
      </w:divBdr>
    </w:div>
    <w:div w:id="747965110">
      <w:bodyDiv w:val="1"/>
      <w:marLeft w:val="0"/>
      <w:marRight w:val="0"/>
      <w:marTop w:val="0"/>
      <w:marBottom w:val="0"/>
      <w:divBdr>
        <w:top w:val="none" w:sz="0" w:space="0" w:color="auto"/>
        <w:left w:val="none" w:sz="0" w:space="0" w:color="auto"/>
        <w:bottom w:val="none" w:sz="0" w:space="0" w:color="auto"/>
        <w:right w:val="none" w:sz="0" w:space="0" w:color="auto"/>
      </w:divBdr>
    </w:div>
    <w:div w:id="751511668">
      <w:bodyDiv w:val="1"/>
      <w:marLeft w:val="0"/>
      <w:marRight w:val="0"/>
      <w:marTop w:val="0"/>
      <w:marBottom w:val="0"/>
      <w:divBdr>
        <w:top w:val="none" w:sz="0" w:space="0" w:color="auto"/>
        <w:left w:val="none" w:sz="0" w:space="0" w:color="auto"/>
        <w:bottom w:val="none" w:sz="0" w:space="0" w:color="auto"/>
        <w:right w:val="none" w:sz="0" w:space="0" w:color="auto"/>
      </w:divBdr>
    </w:div>
    <w:div w:id="755979394">
      <w:bodyDiv w:val="1"/>
      <w:marLeft w:val="0"/>
      <w:marRight w:val="0"/>
      <w:marTop w:val="0"/>
      <w:marBottom w:val="0"/>
      <w:divBdr>
        <w:top w:val="none" w:sz="0" w:space="0" w:color="auto"/>
        <w:left w:val="none" w:sz="0" w:space="0" w:color="auto"/>
        <w:bottom w:val="none" w:sz="0" w:space="0" w:color="auto"/>
        <w:right w:val="none" w:sz="0" w:space="0" w:color="auto"/>
      </w:divBdr>
    </w:div>
    <w:div w:id="774398270">
      <w:bodyDiv w:val="1"/>
      <w:marLeft w:val="0"/>
      <w:marRight w:val="0"/>
      <w:marTop w:val="0"/>
      <w:marBottom w:val="0"/>
      <w:divBdr>
        <w:top w:val="none" w:sz="0" w:space="0" w:color="auto"/>
        <w:left w:val="none" w:sz="0" w:space="0" w:color="auto"/>
        <w:bottom w:val="none" w:sz="0" w:space="0" w:color="auto"/>
        <w:right w:val="none" w:sz="0" w:space="0" w:color="auto"/>
      </w:divBdr>
    </w:div>
    <w:div w:id="775055252">
      <w:bodyDiv w:val="1"/>
      <w:marLeft w:val="0"/>
      <w:marRight w:val="0"/>
      <w:marTop w:val="0"/>
      <w:marBottom w:val="0"/>
      <w:divBdr>
        <w:top w:val="none" w:sz="0" w:space="0" w:color="auto"/>
        <w:left w:val="none" w:sz="0" w:space="0" w:color="auto"/>
        <w:bottom w:val="none" w:sz="0" w:space="0" w:color="auto"/>
        <w:right w:val="none" w:sz="0" w:space="0" w:color="auto"/>
      </w:divBdr>
    </w:div>
    <w:div w:id="779762779">
      <w:bodyDiv w:val="1"/>
      <w:marLeft w:val="0"/>
      <w:marRight w:val="0"/>
      <w:marTop w:val="0"/>
      <w:marBottom w:val="0"/>
      <w:divBdr>
        <w:top w:val="none" w:sz="0" w:space="0" w:color="auto"/>
        <w:left w:val="none" w:sz="0" w:space="0" w:color="auto"/>
        <w:bottom w:val="none" w:sz="0" w:space="0" w:color="auto"/>
        <w:right w:val="none" w:sz="0" w:space="0" w:color="auto"/>
      </w:divBdr>
    </w:div>
    <w:div w:id="781195290">
      <w:bodyDiv w:val="1"/>
      <w:marLeft w:val="0"/>
      <w:marRight w:val="0"/>
      <w:marTop w:val="0"/>
      <w:marBottom w:val="0"/>
      <w:divBdr>
        <w:top w:val="none" w:sz="0" w:space="0" w:color="auto"/>
        <w:left w:val="none" w:sz="0" w:space="0" w:color="auto"/>
        <w:bottom w:val="none" w:sz="0" w:space="0" w:color="auto"/>
        <w:right w:val="none" w:sz="0" w:space="0" w:color="auto"/>
      </w:divBdr>
    </w:div>
    <w:div w:id="782656451">
      <w:bodyDiv w:val="1"/>
      <w:marLeft w:val="0"/>
      <w:marRight w:val="0"/>
      <w:marTop w:val="0"/>
      <w:marBottom w:val="0"/>
      <w:divBdr>
        <w:top w:val="none" w:sz="0" w:space="0" w:color="auto"/>
        <w:left w:val="none" w:sz="0" w:space="0" w:color="auto"/>
        <w:bottom w:val="none" w:sz="0" w:space="0" w:color="auto"/>
        <w:right w:val="none" w:sz="0" w:space="0" w:color="auto"/>
      </w:divBdr>
    </w:div>
    <w:div w:id="783961220">
      <w:bodyDiv w:val="1"/>
      <w:marLeft w:val="0"/>
      <w:marRight w:val="0"/>
      <w:marTop w:val="0"/>
      <w:marBottom w:val="0"/>
      <w:divBdr>
        <w:top w:val="none" w:sz="0" w:space="0" w:color="auto"/>
        <w:left w:val="none" w:sz="0" w:space="0" w:color="auto"/>
        <w:bottom w:val="none" w:sz="0" w:space="0" w:color="auto"/>
        <w:right w:val="none" w:sz="0" w:space="0" w:color="auto"/>
      </w:divBdr>
    </w:div>
    <w:div w:id="790981073">
      <w:bodyDiv w:val="1"/>
      <w:marLeft w:val="0"/>
      <w:marRight w:val="0"/>
      <w:marTop w:val="0"/>
      <w:marBottom w:val="0"/>
      <w:divBdr>
        <w:top w:val="none" w:sz="0" w:space="0" w:color="auto"/>
        <w:left w:val="none" w:sz="0" w:space="0" w:color="auto"/>
        <w:bottom w:val="none" w:sz="0" w:space="0" w:color="auto"/>
        <w:right w:val="none" w:sz="0" w:space="0" w:color="auto"/>
      </w:divBdr>
    </w:div>
    <w:div w:id="805583249">
      <w:bodyDiv w:val="1"/>
      <w:marLeft w:val="0"/>
      <w:marRight w:val="0"/>
      <w:marTop w:val="0"/>
      <w:marBottom w:val="0"/>
      <w:divBdr>
        <w:top w:val="none" w:sz="0" w:space="0" w:color="auto"/>
        <w:left w:val="none" w:sz="0" w:space="0" w:color="auto"/>
        <w:bottom w:val="none" w:sz="0" w:space="0" w:color="auto"/>
        <w:right w:val="none" w:sz="0" w:space="0" w:color="auto"/>
      </w:divBdr>
    </w:div>
    <w:div w:id="822429042">
      <w:bodyDiv w:val="1"/>
      <w:marLeft w:val="0"/>
      <w:marRight w:val="0"/>
      <w:marTop w:val="0"/>
      <w:marBottom w:val="0"/>
      <w:divBdr>
        <w:top w:val="none" w:sz="0" w:space="0" w:color="auto"/>
        <w:left w:val="none" w:sz="0" w:space="0" w:color="auto"/>
        <w:bottom w:val="none" w:sz="0" w:space="0" w:color="auto"/>
        <w:right w:val="none" w:sz="0" w:space="0" w:color="auto"/>
      </w:divBdr>
    </w:div>
    <w:div w:id="833182223">
      <w:bodyDiv w:val="1"/>
      <w:marLeft w:val="0"/>
      <w:marRight w:val="0"/>
      <w:marTop w:val="0"/>
      <w:marBottom w:val="0"/>
      <w:divBdr>
        <w:top w:val="none" w:sz="0" w:space="0" w:color="auto"/>
        <w:left w:val="none" w:sz="0" w:space="0" w:color="auto"/>
        <w:bottom w:val="none" w:sz="0" w:space="0" w:color="auto"/>
        <w:right w:val="none" w:sz="0" w:space="0" w:color="auto"/>
      </w:divBdr>
    </w:div>
    <w:div w:id="840195486">
      <w:bodyDiv w:val="1"/>
      <w:marLeft w:val="0"/>
      <w:marRight w:val="0"/>
      <w:marTop w:val="0"/>
      <w:marBottom w:val="0"/>
      <w:divBdr>
        <w:top w:val="none" w:sz="0" w:space="0" w:color="auto"/>
        <w:left w:val="none" w:sz="0" w:space="0" w:color="auto"/>
        <w:bottom w:val="none" w:sz="0" w:space="0" w:color="auto"/>
        <w:right w:val="none" w:sz="0" w:space="0" w:color="auto"/>
      </w:divBdr>
    </w:div>
    <w:div w:id="844975280">
      <w:bodyDiv w:val="1"/>
      <w:marLeft w:val="0"/>
      <w:marRight w:val="0"/>
      <w:marTop w:val="0"/>
      <w:marBottom w:val="0"/>
      <w:divBdr>
        <w:top w:val="none" w:sz="0" w:space="0" w:color="auto"/>
        <w:left w:val="none" w:sz="0" w:space="0" w:color="auto"/>
        <w:bottom w:val="none" w:sz="0" w:space="0" w:color="auto"/>
        <w:right w:val="none" w:sz="0" w:space="0" w:color="auto"/>
      </w:divBdr>
    </w:div>
    <w:div w:id="852230807">
      <w:bodyDiv w:val="1"/>
      <w:marLeft w:val="0"/>
      <w:marRight w:val="0"/>
      <w:marTop w:val="0"/>
      <w:marBottom w:val="0"/>
      <w:divBdr>
        <w:top w:val="none" w:sz="0" w:space="0" w:color="auto"/>
        <w:left w:val="none" w:sz="0" w:space="0" w:color="auto"/>
        <w:bottom w:val="none" w:sz="0" w:space="0" w:color="auto"/>
        <w:right w:val="none" w:sz="0" w:space="0" w:color="auto"/>
      </w:divBdr>
    </w:div>
    <w:div w:id="912282000">
      <w:bodyDiv w:val="1"/>
      <w:marLeft w:val="0"/>
      <w:marRight w:val="0"/>
      <w:marTop w:val="0"/>
      <w:marBottom w:val="0"/>
      <w:divBdr>
        <w:top w:val="none" w:sz="0" w:space="0" w:color="auto"/>
        <w:left w:val="none" w:sz="0" w:space="0" w:color="auto"/>
        <w:bottom w:val="none" w:sz="0" w:space="0" w:color="auto"/>
        <w:right w:val="none" w:sz="0" w:space="0" w:color="auto"/>
      </w:divBdr>
    </w:div>
    <w:div w:id="916743839">
      <w:bodyDiv w:val="1"/>
      <w:marLeft w:val="0"/>
      <w:marRight w:val="0"/>
      <w:marTop w:val="0"/>
      <w:marBottom w:val="0"/>
      <w:divBdr>
        <w:top w:val="none" w:sz="0" w:space="0" w:color="auto"/>
        <w:left w:val="none" w:sz="0" w:space="0" w:color="auto"/>
        <w:bottom w:val="none" w:sz="0" w:space="0" w:color="auto"/>
        <w:right w:val="none" w:sz="0" w:space="0" w:color="auto"/>
      </w:divBdr>
    </w:div>
    <w:div w:id="923030545">
      <w:bodyDiv w:val="1"/>
      <w:marLeft w:val="0"/>
      <w:marRight w:val="0"/>
      <w:marTop w:val="0"/>
      <w:marBottom w:val="0"/>
      <w:divBdr>
        <w:top w:val="none" w:sz="0" w:space="0" w:color="auto"/>
        <w:left w:val="none" w:sz="0" w:space="0" w:color="auto"/>
        <w:bottom w:val="none" w:sz="0" w:space="0" w:color="auto"/>
        <w:right w:val="none" w:sz="0" w:space="0" w:color="auto"/>
      </w:divBdr>
    </w:div>
    <w:div w:id="936254585">
      <w:bodyDiv w:val="1"/>
      <w:marLeft w:val="0"/>
      <w:marRight w:val="0"/>
      <w:marTop w:val="0"/>
      <w:marBottom w:val="0"/>
      <w:divBdr>
        <w:top w:val="none" w:sz="0" w:space="0" w:color="auto"/>
        <w:left w:val="none" w:sz="0" w:space="0" w:color="auto"/>
        <w:bottom w:val="none" w:sz="0" w:space="0" w:color="auto"/>
        <w:right w:val="none" w:sz="0" w:space="0" w:color="auto"/>
      </w:divBdr>
    </w:div>
    <w:div w:id="950086693">
      <w:bodyDiv w:val="1"/>
      <w:marLeft w:val="0"/>
      <w:marRight w:val="0"/>
      <w:marTop w:val="0"/>
      <w:marBottom w:val="0"/>
      <w:divBdr>
        <w:top w:val="none" w:sz="0" w:space="0" w:color="auto"/>
        <w:left w:val="none" w:sz="0" w:space="0" w:color="auto"/>
        <w:bottom w:val="none" w:sz="0" w:space="0" w:color="auto"/>
        <w:right w:val="none" w:sz="0" w:space="0" w:color="auto"/>
      </w:divBdr>
    </w:div>
    <w:div w:id="959846923">
      <w:bodyDiv w:val="1"/>
      <w:marLeft w:val="0"/>
      <w:marRight w:val="0"/>
      <w:marTop w:val="0"/>
      <w:marBottom w:val="0"/>
      <w:divBdr>
        <w:top w:val="none" w:sz="0" w:space="0" w:color="auto"/>
        <w:left w:val="none" w:sz="0" w:space="0" w:color="auto"/>
        <w:bottom w:val="none" w:sz="0" w:space="0" w:color="auto"/>
        <w:right w:val="none" w:sz="0" w:space="0" w:color="auto"/>
      </w:divBdr>
    </w:div>
    <w:div w:id="963385983">
      <w:bodyDiv w:val="1"/>
      <w:marLeft w:val="0"/>
      <w:marRight w:val="0"/>
      <w:marTop w:val="0"/>
      <w:marBottom w:val="0"/>
      <w:divBdr>
        <w:top w:val="none" w:sz="0" w:space="0" w:color="auto"/>
        <w:left w:val="none" w:sz="0" w:space="0" w:color="auto"/>
        <w:bottom w:val="none" w:sz="0" w:space="0" w:color="auto"/>
        <w:right w:val="none" w:sz="0" w:space="0" w:color="auto"/>
      </w:divBdr>
    </w:div>
    <w:div w:id="966006365">
      <w:bodyDiv w:val="1"/>
      <w:marLeft w:val="0"/>
      <w:marRight w:val="0"/>
      <w:marTop w:val="0"/>
      <w:marBottom w:val="0"/>
      <w:divBdr>
        <w:top w:val="none" w:sz="0" w:space="0" w:color="auto"/>
        <w:left w:val="none" w:sz="0" w:space="0" w:color="auto"/>
        <w:bottom w:val="none" w:sz="0" w:space="0" w:color="auto"/>
        <w:right w:val="none" w:sz="0" w:space="0" w:color="auto"/>
      </w:divBdr>
    </w:div>
    <w:div w:id="971056271">
      <w:bodyDiv w:val="1"/>
      <w:marLeft w:val="0"/>
      <w:marRight w:val="0"/>
      <w:marTop w:val="0"/>
      <w:marBottom w:val="0"/>
      <w:divBdr>
        <w:top w:val="none" w:sz="0" w:space="0" w:color="auto"/>
        <w:left w:val="none" w:sz="0" w:space="0" w:color="auto"/>
        <w:bottom w:val="none" w:sz="0" w:space="0" w:color="auto"/>
        <w:right w:val="none" w:sz="0" w:space="0" w:color="auto"/>
      </w:divBdr>
    </w:div>
    <w:div w:id="977535602">
      <w:bodyDiv w:val="1"/>
      <w:marLeft w:val="0"/>
      <w:marRight w:val="0"/>
      <w:marTop w:val="0"/>
      <w:marBottom w:val="0"/>
      <w:divBdr>
        <w:top w:val="none" w:sz="0" w:space="0" w:color="auto"/>
        <w:left w:val="none" w:sz="0" w:space="0" w:color="auto"/>
        <w:bottom w:val="none" w:sz="0" w:space="0" w:color="auto"/>
        <w:right w:val="none" w:sz="0" w:space="0" w:color="auto"/>
      </w:divBdr>
    </w:div>
    <w:div w:id="993290272">
      <w:bodyDiv w:val="1"/>
      <w:marLeft w:val="0"/>
      <w:marRight w:val="0"/>
      <w:marTop w:val="0"/>
      <w:marBottom w:val="0"/>
      <w:divBdr>
        <w:top w:val="none" w:sz="0" w:space="0" w:color="auto"/>
        <w:left w:val="none" w:sz="0" w:space="0" w:color="auto"/>
        <w:bottom w:val="none" w:sz="0" w:space="0" w:color="auto"/>
        <w:right w:val="none" w:sz="0" w:space="0" w:color="auto"/>
      </w:divBdr>
    </w:div>
    <w:div w:id="999043849">
      <w:bodyDiv w:val="1"/>
      <w:marLeft w:val="0"/>
      <w:marRight w:val="0"/>
      <w:marTop w:val="0"/>
      <w:marBottom w:val="0"/>
      <w:divBdr>
        <w:top w:val="none" w:sz="0" w:space="0" w:color="auto"/>
        <w:left w:val="none" w:sz="0" w:space="0" w:color="auto"/>
        <w:bottom w:val="none" w:sz="0" w:space="0" w:color="auto"/>
        <w:right w:val="none" w:sz="0" w:space="0" w:color="auto"/>
      </w:divBdr>
    </w:div>
    <w:div w:id="1050149975">
      <w:bodyDiv w:val="1"/>
      <w:marLeft w:val="0"/>
      <w:marRight w:val="0"/>
      <w:marTop w:val="0"/>
      <w:marBottom w:val="0"/>
      <w:divBdr>
        <w:top w:val="none" w:sz="0" w:space="0" w:color="auto"/>
        <w:left w:val="none" w:sz="0" w:space="0" w:color="auto"/>
        <w:bottom w:val="none" w:sz="0" w:space="0" w:color="auto"/>
        <w:right w:val="none" w:sz="0" w:space="0" w:color="auto"/>
      </w:divBdr>
    </w:div>
    <w:div w:id="1070079344">
      <w:bodyDiv w:val="1"/>
      <w:marLeft w:val="0"/>
      <w:marRight w:val="0"/>
      <w:marTop w:val="0"/>
      <w:marBottom w:val="0"/>
      <w:divBdr>
        <w:top w:val="none" w:sz="0" w:space="0" w:color="auto"/>
        <w:left w:val="none" w:sz="0" w:space="0" w:color="auto"/>
        <w:bottom w:val="none" w:sz="0" w:space="0" w:color="auto"/>
        <w:right w:val="none" w:sz="0" w:space="0" w:color="auto"/>
      </w:divBdr>
    </w:div>
    <w:div w:id="1101338803">
      <w:bodyDiv w:val="1"/>
      <w:marLeft w:val="0"/>
      <w:marRight w:val="0"/>
      <w:marTop w:val="0"/>
      <w:marBottom w:val="0"/>
      <w:divBdr>
        <w:top w:val="none" w:sz="0" w:space="0" w:color="auto"/>
        <w:left w:val="none" w:sz="0" w:space="0" w:color="auto"/>
        <w:bottom w:val="none" w:sz="0" w:space="0" w:color="auto"/>
        <w:right w:val="none" w:sz="0" w:space="0" w:color="auto"/>
      </w:divBdr>
    </w:div>
    <w:div w:id="1105734283">
      <w:bodyDiv w:val="1"/>
      <w:marLeft w:val="0"/>
      <w:marRight w:val="0"/>
      <w:marTop w:val="0"/>
      <w:marBottom w:val="0"/>
      <w:divBdr>
        <w:top w:val="none" w:sz="0" w:space="0" w:color="auto"/>
        <w:left w:val="none" w:sz="0" w:space="0" w:color="auto"/>
        <w:bottom w:val="none" w:sz="0" w:space="0" w:color="auto"/>
        <w:right w:val="none" w:sz="0" w:space="0" w:color="auto"/>
      </w:divBdr>
    </w:div>
    <w:div w:id="1137189042">
      <w:bodyDiv w:val="1"/>
      <w:marLeft w:val="0"/>
      <w:marRight w:val="0"/>
      <w:marTop w:val="0"/>
      <w:marBottom w:val="0"/>
      <w:divBdr>
        <w:top w:val="none" w:sz="0" w:space="0" w:color="auto"/>
        <w:left w:val="none" w:sz="0" w:space="0" w:color="auto"/>
        <w:bottom w:val="none" w:sz="0" w:space="0" w:color="auto"/>
        <w:right w:val="none" w:sz="0" w:space="0" w:color="auto"/>
      </w:divBdr>
    </w:div>
    <w:div w:id="1195537223">
      <w:bodyDiv w:val="1"/>
      <w:marLeft w:val="0"/>
      <w:marRight w:val="0"/>
      <w:marTop w:val="0"/>
      <w:marBottom w:val="0"/>
      <w:divBdr>
        <w:top w:val="none" w:sz="0" w:space="0" w:color="auto"/>
        <w:left w:val="none" w:sz="0" w:space="0" w:color="auto"/>
        <w:bottom w:val="none" w:sz="0" w:space="0" w:color="auto"/>
        <w:right w:val="none" w:sz="0" w:space="0" w:color="auto"/>
      </w:divBdr>
    </w:div>
    <w:div w:id="1199465119">
      <w:bodyDiv w:val="1"/>
      <w:marLeft w:val="0"/>
      <w:marRight w:val="0"/>
      <w:marTop w:val="0"/>
      <w:marBottom w:val="0"/>
      <w:divBdr>
        <w:top w:val="none" w:sz="0" w:space="0" w:color="auto"/>
        <w:left w:val="none" w:sz="0" w:space="0" w:color="auto"/>
        <w:bottom w:val="none" w:sz="0" w:space="0" w:color="auto"/>
        <w:right w:val="none" w:sz="0" w:space="0" w:color="auto"/>
      </w:divBdr>
    </w:div>
    <w:div w:id="1262569920">
      <w:bodyDiv w:val="1"/>
      <w:marLeft w:val="0"/>
      <w:marRight w:val="0"/>
      <w:marTop w:val="0"/>
      <w:marBottom w:val="0"/>
      <w:divBdr>
        <w:top w:val="none" w:sz="0" w:space="0" w:color="auto"/>
        <w:left w:val="none" w:sz="0" w:space="0" w:color="auto"/>
        <w:bottom w:val="none" w:sz="0" w:space="0" w:color="auto"/>
        <w:right w:val="none" w:sz="0" w:space="0" w:color="auto"/>
      </w:divBdr>
    </w:div>
    <w:div w:id="1286158256">
      <w:bodyDiv w:val="1"/>
      <w:marLeft w:val="0"/>
      <w:marRight w:val="0"/>
      <w:marTop w:val="0"/>
      <w:marBottom w:val="0"/>
      <w:divBdr>
        <w:top w:val="none" w:sz="0" w:space="0" w:color="auto"/>
        <w:left w:val="none" w:sz="0" w:space="0" w:color="auto"/>
        <w:bottom w:val="none" w:sz="0" w:space="0" w:color="auto"/>
        <w:right w:val="none" w:sz="0" w:space="0" w:color="auto"/>
      </w:divBdr>
    </w:div>
    <w:div w:id="1327980664">
      <w:bodyDiv w:val="1"/>
      <w:marLeft w:val="0"/>
      <w:marRight w:val="0"/>
      <w:marTop w:val="0"/>
      <w:marBottom w:val="0"/>
      <w:divBdr>
        <w:top w:val="none" w:sz="0" w:space="0" w:color="auto"/>
        <w:left w:val="none" w:sz="0" w:space="0" w:color="auto"/>
        <w:bottom w:val="none" w:sz="0" w:space="0" w:color="auto"/>
        <w:right w:val="none" w:sz="0" w:space="0" w:color="auto"/>
      </w:divBdr>
    </w:div>
    <w:div w:id="1330981126">
      <w:bodyDiv w:val="1"/>
      <w:marLeft w:val="0"/>
      <w:marRight w:val="0"/>
      <w:marTop w:val="0"/>
      <w:marBottom w:val="0"/>
      <w:divBdr>
        <w:top w:val="none" w:sz="0" w:space="0" w:color="auto"/>
        <w:left w:val="none" w:sz="0" w:space="0" w:color="auto"/>
        <w:bottom w:val="none" w:sz="0" w:space="0" w:color="auto"/>
        <w:right w:val="none" w:sz="0" w:space="0" w:color="auto"/>
      </w:divBdr>
    </w:div>
    <w:div w:id="1337920790">
      <w:bodyDiv w:val="1"/>
      <w:marLeft w:val="0"/>
      <w:marRight w:val="0"/>
      <w:marTop w:val="0"/>
      <w:marBottom w:val="0"/>
      <w:divBdr>
        <w:top w:val="none" w:sz="0" w:space="0" w:color="auto"/>
        <w:left w:val="none" w:sz="0" w:space="0" w:color="auto"/>
        <w:bottom w:val="none" w:sz="0" w:space="0" w:color="auto"/>
        <w:right w:val="none" w:sz="0" w:space="0" w:color="auto"/>
      </w:divBdr>
    </w:div>
    <w:div w:id="1340355332">
      <w:bodyDiv w:val="1"/>
      <w:marLeft w:val="0"/>
      <w:marRight w:val="0"/>
      <w:marTop w:val="0"/>
      <w:marBottom w:val="0"/>
      <w:divBdr>
        <w:top w:val="none" w:sz="0" w:space="0" w:color="auto"/>
        <w:left w:val="none" w:sz="0" w:space="0" w:color="auto"/>
        <w:bottom w:val="none" w:sz="0" w:space="0" w:color="auto"/>
        <w:right w:val="none" w:sz="0" w:space="0" w:color="auto"/>
      </w:divBdr>
    </w:div>
    <w:div w:id="1347562959">
      <w:bodyDiv w:val="1"/>
      <w:marLeft w:val="0"/>
      <w:marRight w:val="0"/>
      <w:marTop w:val="0"/>
      <w:marBottom w:val="0"/>
      <w:divBdr>
        <w:top w:val="none" w:sz="0" w:space="0" w:color="auto"/>
        <w:left w:val="none" w:sz="0" w:space="0" w:color="auto"/>
        <w:bottom w:val="none" w:sz="0" w:space="0" w:color="auto"/>
        <w:right w:val="none" w:sz="0" w:space="0" w:color="auto"/>
      </w:divBdr>
    </w:div>
    <w:div w:id="1362708544">
      <w:bodyDiv w:val="1"/>
      <w:marLeft w:val="0"/>
      <w:marRight w:val="0"/>
      <w:marTop w:val="0"/>
      <w:marBottom w:val="0"/>
      <w:divBdr>
        <w:top w:val="none" w:sz="0" w:space="0" w:color="auto"/>
        <w:left w:val="none" w:sz="0" w:space="0" w:color="auto"/>
        <w:bottom w:val="none" w:sz="0" w:space="0" w:color="auto"/>
        <w:right w:val="none" w:sz="0" w:space="0" w:color="auto"/>
      </w:divBdr>
    </w:div>
    <w:div w:id="1376151659">
      <w:bodyDiv w:val="1"/>
      <w:marLeft w:val="0"/>
      <w:marRight w:val="0"/>
      <w:marTop w:val="0"/>
      <w:marBottom w:val="0"/>
      <w:divBdr>
        <w:top w:val="none" w:sz="0" w:space="0" w:color="auto"/>
        <w:left w:val="none" w:sz="0" w:space="0" w:color="auto"/>
        <w:bottom w:val="none" w:sz="0" w:space="0" w:color="auto"/>
        <w:right w:val="none" w:sz="0" w:space="0" w:color="auto"/>
      </w:divBdr>
    </w:div>
    <w:div w:id="1383288648">
      <w:bodyDiv w:val="1"/>
      <w:marLeft w:val="0"/>
      <w:marRight w:val="0"/>
      <w:marTop w:val="0"/>
      <w:marBottom w:val="0"/>
      <w:divBdr>
        <w:top w:val="none" w:sz="0" w:space="0" w:color="auto"/>
        <w:left w:val="none" w:sz="0" w:space="0" w:color="auto"/>
        <w:bottom w:val="none" w:sz="0" w:space="0" w:color="auto"/>
        <w:right w:val="none" w:sz="0" w:space="0" w:color="auto"/>
      </w:divBdr>
    </w:div>
    <w:div w:id="1393773560">
      <w:bodyDiv w:val="1"/>
      <w:marLeft w:val="0"/>
      <w:marRight w:val="0"/>
      <w:marTop w:val="0"/>
      <w:marBottom w:val="0"/>
      <w:divBdr>
        <w:top w:val="none" w:sz="0" w:space="0" w:color="auto"/>
        <w:left w:val="none" w:sz="0" w:space="0" w:color="auto"/>
        <w:bottom w:val="none" w:sz="0" w:space="0" w:color="auto"/>
        <w:right w:val="none" w:sz="0" w:space="0" w:color="auto"/>
      </w:divBdr>
    </w:div>
    <w:div w:id="1394502191">
      <w:bodyDiv w:val="1"/>
      <w:marLeft w:val="0"/>
      <w:marRight w:val="0"/>
      <w:marTop w:val="0"/>
      <w:marBottom w:val="0"/>
      <w:divBdr>
        <w:top w:val="none" w:sz="0" w:space="0" w:color="auto"/>
        <w:left w:val="none" w:sz="0" w:space="0" w:color="auto"/>
        <w:bottom w:val="none" w:sz="0" w:space="0" w:color="auto"/>
        <w:right w:val="none" w:sz="0" w:space="0" w:color="auto"/>
      </w:divBdr>
    </w:div>
    <w:div w:id="1394888880">
      <w:bodyDiv w:val="1"/>
      <w:marLeft w:val="0"/>
      <w:marRight w:val="0"/>
      <w:marTop w:val="0"/>
      <w:marBottom w:val="0"/>
      <w:divBdr>
        <w:top w:val="none" w:sz="0" w:space="0" w:color="auto"/>
        <w:left w:val="none" w:sz="0" w:space="0" w:color="auto"/>
        <w:bottom w:val="none" w:sz="0" w:space="0" w:color="auto"/>
        <w:right w:val="none" w:sz="0" w:space="0" w:color="auto"/>
      </w:divBdr>
    </w:div>
    <w:div w:id="1403065265">
      <w:bodyDiv w:val="1"/>
      <w:marLeft w:val="0"/>
      <w:marRight w:val="0"/>
      <w:marTop w:val="0"/>
      <w:marBottom w:val="0"/>
      <w:divBdr>
        <w:top w:val="none" w:sz="0" w:space="0" w:color="auto"/>
        <w:left w:val="none" w:sz="0" w:space="0" w:color="auto"/>
        <w:bottom w:val="none" w:sz="0" w:space="0" w:color="auto"/>
        <w:right w:val="none" w:sz="0" w:space="0" w:color="auto"/>
      </w:divBdr>
    </w:div>
    <w:div w:id="1413812204">
      <w:bodyDiv w:val="1"/>
      <w:marLeft w:val="0"/>
      <w:marRight w:val="0"/>
      <w:marTop w:val="0"/>
      <w:marBottom w:val="0"/>
      <w:divBdr>
        <w:top w:val="none" w:sz="0" w:space="0" w:color="auto"/>
        <w:left w:val="none" w:sz="0" w:space="0" w:color="auto"/>
        <w:bottom w:val="none" w:sz="0" w:space="0" w:color="auto"/>
        <w:right w:val="none" w:sz="0" w:space="0" w:color="auto"/>
      </w:divBdr>
    </w:div>
    <w:div w:id="1429079190">
      <w:bodyDiv w:val="1"/>
      <w:marLeft w:val="0"/>
      <w:marRight w:val="0"/>
      <w:marTop w:val="0"/>
      <w:marBottom w:val="0"/>
      <w:divBdr>
        <w:top w:val="none" w:sz="0" w:space="0" w:color="auto"/>
        <w:left w:val="none" w:sz="0" w:space="0" w:color="auto"/>
        <w:bottom w:val="none" w:sz="0" w:space="0" w:color="auto"/>
        <w:right w:val="none" w:sz="0" w:space="0" w:color="auto"/>
      </w:divBdr>
    </w:div>
    <w:div w:id="1475443061">
      <w:bodyDiv w:val="1"/>
      <w:marLeft w:val="0"/>
      <w:marRight w:val="0"/>
      <w:marTop w:val="0"/>
      <w:marBottom w:val="0"/>
      <w:divBdr>
        <w:top w:val="none" w:sz="0" w:space="0" w:color="auto"/>
        <w:left w:val="none" w:sz="0" w:space="0" w:color="auto"/>
        <w:bottom w:val="none" w:sz="0" w:space="0" w:color="auto"/>
        <w:right w:val="none" w:sz="0" w:space="0" w:color="auto"/>
      </w:divBdr>
    </w:div>
    <w:div w:id="1478834564">
      <w:bodyDiv w:val="1"/>
      <w:marLeft w:val="0"/>
      <w:marRight w:val="0"/>
      <w:marTop w:val="0"/>
      <w:marBottom w:val="0"/>
      <w:divBdr>
        <w:top w:val="none" w:sz="0" w:space="0" w:color="auto"/>
        <w:left w:val="none" w:sz="0" w:space="0" w:color="auto"/>
        <w:bottom w:val="none" w:sz="0" w:space="0" w:color="auto"/>
        <w:right w:val="none" w:sz="0" w:space="0" w:color="auto"/>
      </w:divBdr>
    </w:div>
    <w:div w:id="1490321188">
      <w:bodyDiv w:val="1"/>
      <w:marLeft w:val="0"/>
      <w:marRight w:val="0"/>
      <w:marTop w:val="0"/>
      <w:marBottom w:val="0"/>
      <w:divBdr>
        <w:top w:val="none" w:sz="0" w:space="0" w:color="auto"/>
        <w:left w:val="none" w:sz="0" w:space="0" w:color="auto"/>
        <w:bottom w:val="none" w:sz="0" w:space="0" w:color="auto"/>
        <w:right w:val="none" w:sz="0" w:space="0" w:color="auto"/>
      </w:divBdr>
    </w:div>
    <w:div w:id="1507402825">
      <w:bodyDiv w:val="1"/>
      <w:marLeft w:val="0"/>
      <w:marRight w:val="0"/>
      <w:marTop w:val="0"/>
      <w:marBottom w:val="0"/>
      <w:divBdr>
        <w:top w:val="none" w:sz="0" w:space="0" w:color="auto"/>
        <w:left w:val="none" w:sz="0" w:space="0" w:color="auto"/>
        <w:bottom w:val="none" w:sz="0" w:space="0" w:color="auto"/>
        <w:right w:val="none" w:sz="0" w:space="0" w:color="auto"/>
      </w:divBdr>
    </w:div>
    <w:div w:id="1560051582">
      <w:bodyDiv w:val="1"/>
      <w:marLeft w:val="0"/>
      <w:marRight w:val="0"/>
      <w:marTop w:val="0"/>
      <w:marBottom w:val="0"/>
      <w:divBdr>
        <w:top w:val="none" w:sz="0" w:space="0" w:color="auto"/>
        <w:left w:val="none" w:sz="0" w:space="0" w:color="auto"/>
        <w:bottom w:val="none" w:sz="0" w:space="0" w:color="auto"/>
        <w:right w:val="none" w:sz="0" w:space="0" w:color="auto"/>
      </w:divBdr>
    </w:div>
    <w:div w:id="1602370119">
      <w:bodyDiv w:val="1"/>
      <w:marLeft w:val="0"/>
      <w:marRight w:val="0"/>
      <w:marTop w:val="0"/>
      <w:marBottom w:val="0"/>
      <w:divBdr>
        <w:top w:val="none" w:sz="0" w:space="0" w:color="auto"/>
        <w:left w:val="none" w:sz="0" w:space="0" w:color="auto"/>
        <w:bottom w:val="none" w:sz="0" w:space="0" w:color="auto"/>
        <w:right w:val="none" w:sz="0" w:space="0" w:color="auto"/>
      </w:divBdr>
    </w:div>
    <w:div w:id="1637178513">
      <w:bodyDiv w:val="1"/>
      <w:marLeft w:val="0"/>
      <w:marRight w:val="0"/>
      <w:marTop w:val="0"/>
      <w:marBottom w:val="0"/>
      <w:divBdr>
        <w:top w:val="none" w:sz="0" w:space="0" w:color="auto"/>
        <w:left w:val="none" w:sz="0" w:space="0" w:color="auto"/>
        <w:bottom w:val="none" w:sz="0" w:space="0" w:color="auto"/>
        <w:right w:val="none" w:sz="0" w:space="0" w:color="auto"/>
      </w:divBdr>
    </w:div>
    <w:div w:id="1639064322">
      <w:bodyDiv w:val="1"/>
      <w:marLeft w:val="0"/>
      <w:marRight w:val="0"/>
      <w:marTop w:val="0"/>
      <w:marBottom w:val="0"/>
      <w:divBdr>
        <w:top w:val="none" w:sz="0" w:space="0" w:color="auto"/>
        <w:left w:val="none" w:sz="0" w:space="0" w:color="auto"/>
        <w:bottom w:val="none" w:sz="0" w:space="0" w:color="auto"/>
        <w:right w:val="none" w:sz="0" w:space="0" w:color="auto"/>
      </w:divBdr>
    </w:div>
    <w:div w:id="1701929393">
      <w:bodyDiv w:val="1"/>
      <w:marLeft w:val="0"/>
      <w:marRight w:val="0"/>
      <w:marTop w:val="0"/>
      <w:marBottom w:val="0"/>
      <w:divBdr>
        <w:top w:val="none" w:sz="0" w:space="0" w:color="auto"/>
        <w:left w:val="none" w:sz="0" w:space="0" w:color="auto"/>
        <w:bottom w:val="none" w:sz="0" w:space="0" w:color="auto"/>
        <w:right w:val="none" w:sz="0" w:space="0" w:color="auto"/>
      </w:divBdr>
    </w:div>
    <w:div w:id="1717271131">
      <w:bodyDiv w:val="1"/>
      <w:marLeft w:val="0"/>
      <w:marRight w:val="0"/>
      <w:marTop w:val="0"/>
      <w:marBottom w:val="0"/>
      <w:divBdr>
        <w:top w:val="none" w:sz="0" w:space="0" w:color="auto"/>
        <w:left w:val="none" w:sz="0" w:space="0" w:color="auto"/>
        <w:bottom w:val="none" w:sz="0" w:space="0" w:color="auto"/>
        <w:right w:val="none" w:sz="0" w:space="0" w:color="auto"/>
      </w:divBdr>
    </w:div>
    <w:div w:id="1719238214">
      <w:bodyDiv w:val="1"/>
      <w:marLeft w:val="0"/>
      <w:marRight w:val="0"/>
      <w:marTop w:val="0"/>
      <w:marBottom w:val="0"/>
      <w:divBdr>
        <w:top w:val="none" w:sz="0" w:space="0" w:color="auto"/>
        <w:left w:val="none" w:sz="0" w:space="0" w:color="auto"/>
        <w:bottom w:val="none" w:sz="0" w:space="0" w:color="auto"/>
        <w:right w:val="none" w:sz="0" w:space="0" w:color="auto"/>
      </w:divBdr>
    </w:div>
    <w:div w:id="1722361204">
      <w:bodyDiv w:val="1"/>
      <w:marLeft w:val="0"/>
      <w:marRight w:val="0"/>
      <w:marTop w:val="0"/>
      <w:marBottom w:val="0"/>
      <w:divBdr>
        <w:top w:val="none" w:sz="0" w:space="0" w:color="auto"/>
        <w:left w:val="none" w:sz="0" w:space="0" w:color="auto"/>
        <w:bottom w:val="none" w:sz="0" w:space="0" w:color="auto"/>
        <w:right w:val="none" w:sz="0" w:space="0" w:color="auto"/>
      </w:divBdr>
    </w:div>
    <w:div w:id="1758017518">
      <w:bodyDiv w:val="1"/>
      <w:marLeft w:val="0"/>
      <w:marRight w:val="0"/>
      <w:marTop w:val="0"/>
      <w:marBottom w:val="0"/>
      <w:divBdr>
        <w:top w:val="none" w:sz="0" w:space="0" w:color="auto"/>
        <w:left w:val="none" w:sz="0" w:space="0" w:color="auto"/>
        <w:bottom w:val="none" w:sz="0" w:space="0" w:color="auto"/>
        <w:right w:val="none" w:sz="0" w:space="0" w:color="auto"/>
      </w:divBdr>
    </w:div>
    <w:div w:id="1839692604">
      <w:bodyDiv w:val="1"/>
      <w:marLeft w:val="0"/>
      <w:marRight w:val="0"/>
      <w:marTop w:val="0"/>
      <w:marBottom w:val="0"/>
      <w:divBdr>
        <w:top w:val="none" w:sz="0" w:space="0" w:color="auto"/>
        <w:left w:val="none" w:sz="0" w:space="0" w:color="auto"/>
        <w:bottom w:val="none" w:sz="0" w:space="0" w:color="auto"/>
        <w:right w:val="none" w:sz="0" w:space="0" w:color="auto"/>
      </w:divBdr>
    </w:div>
    <w:div w:id="1844082079">
      <w:bodyDiv w:val="1"/>
      <w:marLeft w:val="0"/>
      <w:marRight w:val="0"/>
      <w:marTop w:val="0"/>
      <w:marBottom w:val="0"/>
      <w:divBdr>
        <w:top w:val="none" w:sz="0" w:space="0" w:color="auto"/>
        <w:left w:val="none" w:sz="0" w:space="0" w:color="auto"/>
        <w:bottom w:val="none" w:sz="0" w:space="0" w:color="auto"/>
        <w:right w:val="none" w:sz="0" w:space="0" w:color="auto"/>
      </w:divBdr>
    </w:div>
    <w:div w:id="1857191050">
      <w:bodyDiv w:val="1"/>
      <w:marLeft w:val="0"/>
      <w:marRight w:val="0"/>
      <w:marTop w:val="0"/>
      <w:marBottom w:val="0"/>
      <w:divBdr>
        <w:top w:val="none" w:sz="0" w:space="0" w:color="auto"/>
        <w:left w:val="none" w:sz="0" w:space="0" w:color="auto"/>
        <w:bottom w:val="none" w:sz="0" w:space="0" w:color="auto"/>
        <w:right w:val="none" w:sz="0" w:space="0" w:color="auto"/>
      </w:divBdr>
    </w:div>
    <w:div w:id="1858498368">
      <w:bodyDiv w:val="1"/>
      <w:marLeft w:val="0"/>
      <w:marRight w:val="0"/>
      <w:marTop w:val="0"/>
      <w:marBottom w:val="0"/>
      <w:divBdr>
        <w:top w:val="none" w:sz="0" w:space="0" w:color="auto"/>
        <w:left w:val="none" w:sz="0" w:space="0" w:color="auto"/>
        <w:bottom w:val="none" w:sz="0" w:space="0" w:color="auto"/>
        <w:right w:val="none" w:sz="0" w:space="0" w:color="auto"/>
      </w:divBdr>
    </w:div>
    <w:div w:id="1901624550">
      <w:bodyDiv w:val="1"/>
      <w:marLeft w:val="0"/>
      <w:marRight w:val="0"/>
      <w:marTop w:val="0"/>
      <w:marBottom w:val="0"/>
      <w:divBdr>
        <w:top w:val="none" w:sz="0" w:space="0" w:color="auto"/>
        <w:left w:val="none" w:sz="0" w:space="0" w:color="auto"/>
        <w:bottom w:val="none" w:sz="0" w:space="0" w:color="auto"/>
        <w:right w:val="none" w:sz="0" w:space="0" w:color="auto"/>
      </w:divBdr>
    </w:div>
    <w:div w:id="1906067915">
      <w:bodyDiv w:val="1"/>
      <w:marLeft w:val="0"/>
      <w:marRight w:val="0"/>
      <w:marTop w:val="0"/>
      <w:marBottom w:val="0"/>
      <w:divBdr>
        <w:top w:val="none" w:sz="0" w:space="0" w:color="auto"/>
        <w:left w:val="none" w:sz="0" w:space="0" w:color="auto"/>
        <w:bottom w:val="none" w:sz="0" w:space="0" w:color="auto"/>
        <w:right w:val="none" w:sz="0" w:space="0" w:color="auto"/>
      </w:divBdr>
    </w:div>
    <w:div w:id="1932547694">
      <w:bodyDiv w:val="1"/>
      <w:marLeft w:val="0"/>
      <w:marRight w:val="0"/>
      <w:marTop w:val="0"/>
      <w:marBottom w:val="0"/>
      <w:divBdr>
        <w:top w:val="none" w:sz="0" w:space="0" w:color="auto"/>
        <w:left w:val="none" w:sz="0" w:space="0" w:color="auto"/>
        <w:bottom w:val="none" w:sz="0" w:space="0" w:color="auto"/>
        <w:right w:val="none" w:sz="0" w:space="0" w:color="auto"/>
      </w:divBdr>
    </w:div>
    <w:div w:id="1946839904">
      <w:bodyDiv w:val="1"/>
      <w:marLeft w:val="0"/>
      <w:marRight w:val="0"/>
      <w:marTop w:val="0"/>
      <w:marBottom w:val="0"/>
      <w:divBdr>
        <w:top w:val="none" w:sz="0" w:space="0" w:color="auto"/>
        <w:left w:val="none" w:sz="0" w:space="0" w:color="auto"/>
        <w:bottom w:val="none" w:sz="0" w:space="0" w:color="auto"/>
        <w:right w:val="none" w:sz="0" w:space="0" w:color="auto"/>
      </w:divBdr>
    </w:div>
    <w:div w:id="1958368437">
      <w:bodyDiv w:val="1"/>
      <w:marLeft w:val="0"/>
      <w:marRight w:val="0"/>
      <w:marTop w:val="0"/>
      <w:marBottom w:val="0"/>
      <w:divBdr>
        <w:top w:val="none" w:sz="0" w:space="0" w:color="auto"/>
        <w:left w:val="none" w:sz="0" w:space="0" w:color="auto"/>
        <w:bottom w:val="none" w:sz="0" w:space="0" w:color="auto"/>
        <w:right w:val="none" w:sz="0" w:space="0" w:color="auto"/>
      </w:divBdr>
    </w:div>
    <w:div w:id="1971587954">
      <w:bodyDiv w:val="1"/>
      <w:marLeft w:val="0"/>
      <w:marRight w:val="0"/>
      <w:marTop w:val="0"/>
      <w:marBottom w:val="0"/>
      <w:divBdr>
        <w:top w:val="none" w:sz="0" w:space="0" w:color="auto"/>
        <w:left w:val="none" w:sz="0" w:space="0" w:color="auto"/>
        <w:bottom w:val="none" w:sz="0" w:space="0" w:color="auto"/>
        <w:right w:val="none" w:sz="0" w:space="0" w:color="auto"/>
      </w:divBdr>
    </w:div>
    <w:div w:id="1989940799">
      <w:bodyDiv w:val="1"/>
      <w:marLeft w:val="0"/>
      <w:marRight w:val="0"/>
      <w:marTop w:val="0"/>
      <w:marBottom w:val="0"/>
      <w:divBdr>
        <w:top w:val="none" w:sz="0" w:space="0" w:color="auto"/>
        <w:left w:val="none" w:sz="0" w:space="0" w:color="auto"/>
        <w:bottom w:val="none" w:sz="0" w:space="0" w:color="auto"/>
        <w:right w:val="none" w:sz="0" w:space="0" w:color="auto"/>
      </w:divBdr>
    </w:div>
    <w:div w:id="2003393309">
      <w:bodyDiv w:val="1"/>
      <w:marLeft w:val="0"/>
      <w:marRight w:val="0"/>
      <w:marTop w:val="0"/>
      <w:marBottom w:val="0"/>
      <w:divBdr>
        <w:top w:val="none" w:sz="0" w:space="0" w:color="auto"/>
        <w:left w:val="none" w:sz="0" w:space="0" w:color="auto"/>
        <w:bottom w:val="none" w:sz="0" w:space="0" w:color="auto"/>
        <w:right w:val="none" w:sz="0" w:space="0" w:color="auto"/>
      </w:divBdr>
    </w:div>
    <w:div w:id="2012947391">
      <w:bodyDiv w:val="1"/>
      <w:marLeft w:val="0"/>
      <w:marRight w:val="0"/>
      <w:marTop w:val="0"/>
      <w:marBottom w:val="0"/>
      <w:divBdr>
        <w:top w:val="none" w:sz="0" w:space="0" w:color="auto"/>
        <w:left w:val="none" w:sz="0" w:space="0" w:color="auto"/>
        <w:bottom w:val="none" w:sz="0" w:space="0" w:color="auto"/>
        <w:right w:val="none" w:sz="0" w:space="0" w:color="auto"/>
      </w:divBdr>
    </w:div>
    <w:div w:id="2031368359">
      <w:bodyDiv w:val="1"/>
      <w:marLeft w:val="0"/>
      <w:marRight w:val="0"/>
      <w:marTop w:val="0"/>
      <w:marBottom w:val="0"/>
      <w:divBdr>
        <w:top w:val="none" w:sz="0" w:space="0" w:color="auto"/>
        <w:left w:val="none" w:sz="0" w:space="0" w:color="auto"/>
        <w:bottom w:val="none" w:sz="0" w:space="0" w:color="auto"/>
        <w:right w:val="none" w:sz="0" w:space="0" w:color="auto"/>
      </w:divBdr>
    </w:div>
    <w:div w:id="2034918619">
      <w:bodyDiv w:val="1"/>
      <w:marLeft w:val="0"/>
      <w:marRight w:val="0"/>
      <w:marTop w:val="0"/>
      <w:marBottom w:val="0"/>
      <w:divBdr>
        <w:top w:val="none" w:sz="0" w:space="0" w:color="auto"/>
        <w:left w:val="none" w:sz="0" w:space="0" w:color="auto"/>
        <w:bottom w:val="none" w:sz="0" w:space="0" w:color="auto"/>
        <w:right w:val="none" w:sz="0" w:space="0" w:color="auto"/>
      </w:divBdr>
    </w:div>
    <w:div w:id="2053530661">
      <w:bodyDiv w:val="1"/>
      <w:marLeft w:val="0"/>
      <w:marRight w:val="0"/>
      <w:marTop w:val="0"/>
      <w:marBottom w:val="0"/>
      <w:divBdr>
        <w:top w:val="none" w:sz="0" w:space="0" w:color="auto"/>
        <w:left w:val="none" w:sz="0" w:space="0" w:color="auto"/>
        <w:bottom w:val="none" w:sz="0" w:space="0" w:color="auto"/>
        <w:right w:val="none" w:sz="0" w:space="0" w:color="auto"/>
      </w:divBdr>
    </w:div>
    <w:div w:id="2054882690">
      <w:bodyDiv w:val="1"/>
      <w:marLeft w:val="0"/>
      <w:marRight w:val="0"/>
      <w:marTop w:val="0"/>
      <w:marBottom w:val="0"/>
      <w:divBdr>
        <w:top w:val="none" w:sz="0" w:space="0" w:color="auto"/>
        <w:left w:val="none" w:sz="0" w:space="0" w:color="auto"/>
        <w:bottom w:val="none" w:sz="0" w:space="0" w:color="auto"/>
        <w:right w:val="none" w:sz="0" w:space="0" w:color="auto"/>
      </w:divBdr>
    </w:div>
    <w:div w:id="2090695021">
      <w:bodyDiv w:val="1"/>
      <w:marLeft w:val="0"/>
      <w:marRight w:val="0"/>
      <w:marTop w:val="0"/>
      <w:marBottom w:val="0"/>
      <w:divBdr>
        <w:top w:val="none" w:sz="0" w:space="0" w:color="auto"/>
        <w:left w:val="none" w:sz="0" w:space="0" w:color="auto"/>
        <w:bottom w:val="none" w:sz="0" w:space="0" w:color="auto"/>
        <w:right w:val="none" w:sz="0" w:space="0" w:color="auto"/>
      </w:divBdr>
    </w:div>
    <w:div w:id="2118791077">
      <w:bodyDiv w:val="1"/>
      <w:marLeft w:val="0"/>
      <w:marRight w:val="0"/>
      <w:marTop w:val="0"/>
      <w:marBottom w:val="0"/>
      <w:divBdr>
        <w:top w:val="none" w:sz="0" w:space="0" w:color="auto"/>
        <w:left w:val="none" w:sz="0" w:space="0" w:color="auto"/>
        <w:bottom w:val="none" w:sz="0" w:space="0" w:color="auto"/>
        <w:right w:val="none" w:sz="0" w:space="0" w:color="auto"/>
      </w:divBdr>
    </w:div>
    <w:div w:id="2121947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0BD271BD2ABD548D039BA7F1767248D6521FC68507D1EA174C7D86A429694F08212ED213C7A51315765DD00ECB29B762351120F04C8AB63A469F9DEAn0W9M" TargetMode="External"/><Relationship Id="rId18" Type="http://schemas.openxmlformats.org/officeDocument/2006/relationships/hyperlink" Target="consultantplus://offline/ref=B76A9EF43EEB6266DCD135ECF0C3FC0A9250F2CA04B3D63EDBAFA9E90FDF476E930288A3449BAB47C5E1D1856B72DE6E6E09EDAA8A85C68Dk448G"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consultantplus://offline/ref=9EC4D0CB50E9689144F68D1843E040CACBC52418D1FF4CE5A11141668E0737914D922B322A47160117D58C723421F6A0A513FBEF3F6FBDF3FD3A3376KEaCL" TargetMode="External"/><Relationship Id="rId17" Type="http://schemas.openxmlformats.org/officeDocument/2006/relationships/hyperlink" Target="consultantplus://offline/ref=B76A9EF43EEB6266DCD135ECF0C3FC0A9250F2CA04B3D63EDBAFA9E90FDF476E930288A3449BAC46C7E1D1856B72DE6E6E09EDAA8A85C68Dk448G" TargetMode="External"/><Relationship Id="rId25" Type="http://schemas.openxmlformats.org/officeDocument/2006/relationships/hyperlink" Target="consultantplus://offline/ref=B1BEA405248EF37DA2457888A8DECF83D651D2BA3B82E4A99E19EE480E51105AEE97E8B6EE65D98D0D66E9603A9952B476BCFB41A8C84EDAE48ECF30PFUCN" TargetMode="External"/><Relationship Id="rId2" Type="http://schemas.openxmlformats.org/officeDocument/2006/relationships/numbering" Target="numbering.xml"/><Relationship Id="rId16" Type="http://schemas.openxmlformats.org/officeDocument/2006/relationships/hyperlink" Target="consultantplus://offline/ref=B76A9EF43EEB6266DCD135ECF0C3FC0A9250F2CA04B3D63EDBAFA9E90FDF476E930288A3449BAD46CCE1D1856B72DE6E6E09EDAA8A85C68Dk448G" TargetMode="External"/><Relationship Id="rId20" Type="http://schemas.openxmlformats.org/officeDocument/2006/relationships/hyperlink" Target="consultantplus://offline/ref=4E7517F706E49D8F050754927BFA73F9A4E78ECC51D3447096BC41CC5192CBF402C5F0DB910FA845071203CF8E94B95A525C1197ACB4990BAA0AF558a1HC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310B0BC95B51B15E5F210482D5E8099712FFC8404E94BB1F821040F67CEFED53042A9BEACD943F9EA59B0D7D55C3AEEAAD33B75D375EA7A1C57F29An0ZCL" TargetMode="External"/><Relationship Id="rId24" Type="http://schemas.openxmlformats.org/officeDocument/2006/relationships/hyperlink" Target="consultantplus://offline/ref=56B8B0240AEC554F0C5631F19EBA417BCEFAF06852296F2BC6C19732F2E36E7131E30E880E2E461126512306FD7859B2D2AC41DB7C6563E0u1vAL" TargetMode="External"/><Relationship Id="rId5" Type="http://schemas.openxmlformats.org/officeDocument/2006/relationships/webSettings" Target="webSettings.xml"/><Relationship Id="rId15" Type="http://schemas.openxmlformats.org/officeDocument/2006/relationships/hyperlink" Target="consultantplus://offline/ref=B76A9EF43EEB6266DCD135ECF0C3FC0A9250F2CA04B3D63EDBAFA9E90FDF476E930288A3449BAE45C3E1D1856B72DE6E6E09EDAA8A85C68Dk448G" TargetMode="External"/><Relationship Id="rId23" Type="http://schemas.openxmlformats.org/officeDocument/2006/relationships/hyperlink" Target="consultantplus://offline/ref=56B8B0240AEC554F0C5631F19EBA417BCEFAF06852296F2BC6C19732F2E36E7131E30E880E2E461126512306FD7859B2D2AC41DB7C6563E0u1vAL" TargetMode="External"/><Relationship Id="rId28" Type="http://schemas.openxmlformats.org/officeDocument/2006/relationships/theme" Target="theme/theme1.xml"/><Relationship Id="rId10" Type="http://schemas.openxmlformats.org/officeDocument/2006/relationships/hyperlink" Target="consultantplus://offline/ref=A8EE30F5B8B691427B1F971C7F4DAB02B6E5400C5856973AE1B1D2EB36A0DD303D5A4534AA7398C26A639C3D8461B9864DDAF35AF95318D00A98C457Z1YCL" TargetMode="External"/><Relationship Id="rId19" Type="http://schemas.openxmlformats.org/officeDocument/2006/relationships/hyperlink" Target="consultantplus://offline/ref=B76A9EF43EEB6266DCD135ECF0C3FC0A9250F2CA04B3D63EDBAFA9E90FDF476E930288A3449BAA47C6E1D1856B72DE6E6E09EDAA8A85C68Dk448G" TargetMode="External"/><Relationship Id="rId4" Type="http://schemas.openxmlformats.org/officeDocument/2006/relationships/settings" Target="settings.xml"/><Relationship Id="rId9" Type="http://schemas.openxmlformats.org/officeDocument/2006/relationships/hyperlink" Target="consultantplus://offline/ref=1B471BA69F0457B51E6D1F3CF46273C1662A814BA42E71FBDEB26812415C597F692FEAB3CFB500F017EC5F3C8CEFFD4C80BD786980E1AA2BF5CDBBA6wE5CI" TargetMode="External"/><Relationship Id="rId14" Type="http://schemas.openxmlformats.org/officeDocument/2006/relationships/hyperlink" Target="consultantplus://offline/ref=B76A9EF43EEB6266DCD135ECF0C3FC0A9250F2CA04B3D63EDBAFA9E90FDF476E930288A3449BAF45C1E1D1856B72DE6E6E09EDAA8A85C68Dk448G" TargetMode="External"/><Relationship Id="rId22" Type="http://schemas.openxmlformats.org/officeDocument/2006/relationships/hyperlink" Target="consultantplus://offline/ref=56B8B0240AEC554F0C5631F19EBA417BCEFAF06852296F2BC6C19732F2E36E7131E30E880E2E461126512306FD7859B2D2AC41DB7C6563E0u1vAL"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8CC51470-896A-4B86-9F56-2711E469D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173</Pages>
  <Words>71561</Words>
  <Characters>407901</Characters>
  <Application>Microsoft Office Word</Application>
  <DocSecurity>0</DocSecurity>
  <Lines>3399</Lines>
  <Paragraphs>957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478505</CharactersWithSpaces>
  <SharedDoc>false</SharedDoc>
  <HLinks>
    <vt:vector size="96" baseType="variant">
      <vt:variant>
        <vt:i4>2424932</vt:i4>
      </vt:variant>
      <vt:variant>
        <vt:i4>48</vt:i4>
      </vt:variant>
      <vt:variant>
        <vt:i4>0</vt:i4>
      </vt:variant>
      <vt:variant>
        <vt:i4>5</vt:i4>
      </vt:variant>
      <vt:variant>
        <vt:lpwstr>consultantplus://offline/ref=B1BEA405248EF37DA2457888A8DECF83D651D2BA3B82E4A99E19EE480E51105AEE97E8B6EE65D98D0D66E9603A9952B476BCFB41A8C84EDAE48ECF30PFUCN</vt:lpwstr>
      </vt:variant>
      <vt:variant>
        <vt:lpwstr/>
      </vt:variant>
      <vt:variant>
        <vt:i4>7536742</vt:i4>
      </vt:variant>
      <vt:variant>
        <vt:i4>45</vt:i4>
      </vt:variant>
      <vt:variant>
        <vt:i4>0</vt:i4>
      </vt:variant>
      <vt:variant>
        <vt:i4>5</vt:i4>
      </vt:variant>
      <vt:variant>
        <vt:lpwstr>consultantplus://offline/ref=56B8B0240AEC554F0C5631F19EBA417BCEFAF06852296F2BC6C19732F2E36E7131E30E880E2E461126512306FD7859B2D2AC41DB7C6563E0u1vAL</vt:lpwstr>
      </vt:variant>
      <vt:variant>
        <vt:lpwstr/>
      </vt:variant>
      <vt:variant>
        <vt:i4>7536742</vt:i4>
      </vt:variant>
      <vt:variant>
        <vt:i4>42</vt:i4>
      </vt:variant>
      <vt:variant>
        <vt:i4>0</vt:i4>
      </vt:variant>
      <vt:variant>
        <vt:i4>5</vt:i4>
      </vt:variant>
      <vt:variant>
        <vt:lpwstr>consultantplus://offline/ref=56B8B0240AEC554F0C5631F19EBA417BCEFAF06852296F2BC6C19732F2E36E7131E30E880E2E461126512306FD7859B2D2AC41DB7C6563E0u1vAL</vt:lpwstr>
      </vt:variant>
      <vt:variant>
        <vt:lpwstr/>
      </vt:variant>
      <vt:variant>
        <vt:i4>7536742</vt:i4>
      </vt:variant>
      <vt:variant>
        <vt:i4>39</vt:i4>
      </vt:variant>
      <vt:variant>
        <vt:i4>0</vt:i4>
      </vt:variant>
      <vt:variant>
        <vt:i4>5</vt:i4>
      </vt:variant>
      <vt:variant>
        <vt:lpwstr>consultantplus://offline/ref=56B8B0240AEC554F0C5631F19EBA417BCEFAF06852296F2BC6C19732F2E36E7131E30E880E2E461126512306FD7859B2D2AC41DB7C6563E0u1vAL</vt:lpwstr>
      </vt:variant>
      <vt:variant>
        <vt:lpwstr/>
      </vt:variant>
      <vt:variant>
        <vt:i4>2687039</vt:i4>
      </vt:variant>
      <vt:variant>
        <vt:i4>36</vt:i4>
      </vt:variant>
      <vt:variant>
        <vt:i4>0</vt:i4>
      </vt:variant>
      <vt:variant>
        <vt:i4>5</vt:i4>
      </vt:variant>
      <vt:variant>
        <vt:lpwstr>consultantplus://offline/ref=4E7517F706E49D8F050754927BFA73F9A4E78ECC51D3447096BC41CC5192CBF402C5F0DB910FA845071203CF8E94B95A525C1197ACB4990BAA0AF558a1HCI</vt:lpwstr>
      </vt:variant>
      <vt:variant>
        <vt:lpwstr/>
      </vt:variant>
      <vt:variant>
        <vt:i4>2555961</vt:i4>
      </vt:variant>
      <vt:variant>
        <vt:i4>33</vt:i4>
      </vt:variant>
      <vt:variant>
        <vt:i4>0</vt:i4>
      </vt:variant>
      <vt:variant>
        <vt:i4>5</vt:i4>
      </vt:variant>
      <vt:variant>
        <vt:lpwstr>consultantplus://offline/ref=B76A9EF43EEB6266DCD135ECF0C3FC0A9250F2CA04B3D63EDBAFA9E90FDF476E930288A3449BAA47C6E1D1856B72DE6E6E09EDAA8A85C68Dk448G</vt:lpwstr>
      </vt:variant>
      <vt:variant>
        <vt:lpwstr/>
      </vt:variant>
      <vt:variant>
        <vt:i4>2555961</vt:i4>
      </vt:variant>
      <vt:variant>
        <vt:i4>30</vt:i4>
      </vt:variant>
      <vt:variant>
        <vt:i4>0</vt:i4>
      </vt:variant>
      <vt:variant>
        <vt:i4>5</vt:i4>
      </vt:variant>
      <vt:variant>
        <vt:lpwstr>consultantplus://offline/ref=B76A9EF43EEB6266DCD135ECF0C3FC0A9250F2CA04B3D63EDBAFA9E90FDF476E930288A3449BAB47C5E1D1856B72DE6E6E09EDAA8A85C68Dk448G</vt:lpwstr>
      </vt:variant>
      <vt:variant>
        <vt:lpwstr/>
      </vt:variant>
      <vt:variant>
        <vt:i4>2555963</vt:i4>
      </vt:variant>
      <vt:variant>
        <vt:i4>27</vt:i4>
      </vt:variant>
      <vt:variant>
        <vt:i4>0</vt:i4>
      </vt:variant>
      <vt:variant>
        <vt:i4>5</vt:i4>
      </vt:variant>
      <vt:variant>
        <vt:lpwstr>consultantplus://offline/ref=B76A9EF43EEB6266DCD135ECF0C3FC0A9250F2CA04B3D63EDBAFA9E90FDF476E930288A3449BAC46C7E1D1856B72DE6E6E09EDAA8A85C68Dk448G</vt:lpwstr>
      </vt:variant>
      <vt:variant>
        <vt:lpwstr/>
      </vt:variant>
      <vt:variant>
        <vt:i4>2556008</vt:i4>
      </vt:variant>
      <vt:variant>
        <vt:i4>24</vt:i4>
      </vt:variant>
      <vt:variant>
        <vt:i4>0</vt:i4>
      </vt:variant>
      <vt:variant>
        <vt:i4>5</vt:i4>
      </vt:variant>
      <vt:variant>
        <vt:lpwstr>consultantplus://offline/ref=B76A9EF43EEB6266DCD135ECF0C3FC0A9250F2CA04B3D63EDBAFA9E90FDF476E930288A3449BAD46CCE1D1856B72DE6E6E09EDAA8A85C68Dk448G</vt:lpwstr>
      </vt:variant>
      <vt:variant>
        <vt:lpwstr/>
      </vt:variant>
      <vt:variant>
        <vt:i4>2555962</vt:i4>
      </vt:variant>
      <vt:variant>
        <vt:i4>21</vt:i4>
      </vt:variant>
      <vt:variant>
        <vt:i4>0</vt:i4>
      </vt:variant>
      <vt:variant>
        <vt:i4>5</vt:i4>
      </vt:variant>
      <vt:variant>
        <vt:lpwstr>consultantplus://offline/ref=B76A9EF43EEB6266DCD135ECF0C3FC0A9250F2CA04B3D63EDBAFA9E90FDF476E930288A3449BAE45C3E1D1856B72DE6E6E09EDAA8A85C68Dk448G</vt:lpwstr>
      </vt:variant>
      <vt:variant>
        <vt:lpwstr/>
      </vt:variant>
      <vt:variant>
        <vt:i4>2555963</vt:i4>
      </vt:variant>
      <vt:variant>
        <vt:i4>18</vt:i4>
      </vt:variant>
      <vt:variant>
        <vt:i4>0</vt:i4>
      </vt:variant>
      <vt:variant>
        <vt:i4>5</vt:i4>
      </vt:variant>
      <vt:variant>
        <vt:lpwstr>consultantplus://offline/ref=B76A9EF43EEB6266DCD135ECF0C3FC0A9250F2CA04B3D63EDBAFA9E90FDF476E930288A3449BAF45C1E1D1856B72DE6E6E09EDAA8A85C68Dk448G</vt:lpwstr>
      </vt:variant>
      <vt:variant>
        <vt:lpwstr/>
      </vt:variant>
      <vt:variant>
        <vt:i4>6881333</vt:i4>
      </vt:variant>
      <vt:variant>
        <vt:i4>15</vt:i4>
      </vt:variant>
      <vt:variant>
        <vt:i4>0</vt:i4>
      </vt:variant>
      <vt:variant>
        <vt:i4>5</vt:i4>
      </vt:variant>
      <vt:variant>
        <vt:lpwstr>consultantplus://offline/ref=0BD271BD2ABD548D039BA7F1767248D6521FC68507D1EA174C7D86A429694F08212ED213C7A51315765DD00ECB29B762351120F04C8AB63A469F9DEAn0W9M</vt:lpwstr>
      </vt:variant>
      <vt:variant>
        <vt:lpwstr/>
      </vt:variant>
      <vt:variant>
        <vt:i4>2687027</vt:i4>
      </vt:variant>
      <vt:variant>
        <vt:i4>12</vt:i4>
      </vt:variant>
      <vt:variant>
        <vt:i4>0</vt:i4>
      </vt:variant>
      <vt:variant>
        <vt:i4>5</vt:i4>
      </vt:variant>
      <vt:variant>
        <vt:lpwstr>consultantplus://offline/ref=9EC4D0CB50E9689144F68D1843E040CACBC52418D1FF4CE5A11141668E0737914D922B322A47160117D58C723421F6A0A513FBEF3F6FBDF3FD3A3376KEaCL</vt:lpwstr>
      </vt:variant>
      <vt:variant>
        <vt:lpwstr/>
      </vt:variant>
      <vt:variant>
        <vt:i4>6357042</vt:i4>
      </vt:variant>
      <vt:variant>
        <vt:i4>9</vt:i4>
      </vt:variant>
      <vt:variant>
        <vt:i4>0</vt:i4>
      </vt:variant>
      <vt:variant>
        <vt:i4>5</vt:i4>
      </vt:variant>
      <vt:variant>
        <vt:lpwstr>consultantplus://offline/ref=5310B0BC95B51B15E5F210482D5E8099712FFC8404E94BB1F821040F67CEFED53042A9BEACD943F9EA59B0D7D55C3AEEAAD33B75D375EA7A1C57F29An0ZCL</vt:lpwstr>
      </vt:variant>
      <vt:variant>
        <vt:lpwstr/>
      </vt:variant>
      <vt:variant>
        <vt:i4>2621538</vt:i4>
      </vt:variant>
      <vt:variant>
        <vt:i4>6</vt:i4>
      </vt:variant>
      <vt:variant>
        <vt:i4>0</vt:i4>
      </vt:variant>
      <vt:variant>
        <vt:i4>5</vt:i4>
      </vt:variant>
      <vt:variant>
        <vt:lpwstr>consultantplus://offline/ref=A8EE30F5B8B691427B1F971C7F4DAB02B6E5400C5856973AE1B1D2EB36A0DD303D5A4534AA7398C26A639C3D8461B9864DDAF35AF95318D00A98C457Z1YCL</vt:lpwstr>
      </vt:variant>
      <vt:variant>
        <vt:lpwstr/>
      </vt:variant>
      <vt:variant>
        <vt:i4>3604543</vt:i4>
      </vt:variant>
      <vt:variant>
        <vt:i4>3</vt:i4>
      </vt:variant>
      <vt:variant>
        <vt:i4>0</vt:i4>
      </vt:variant>
      <vt:variant>
        <vt:i4>5</vt:i4>
      </vt:variant>
      <vt:variant>
        <vt:lpwstr>consultantplus://offline/ref=1B471BA69F0457B51E6D1F3CF46273C1662A814BA42E71FBDEB26812415C597F692FEAB3CFB500F017EC5F3C8CEFFD4C80BD786980E1AA2BF5CDBBA6wE5CI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cp:lastModifiedBy>admin</cp:lastModifiedBy>
  <cp:revision>2</cp:revision>
  <cp:lastPrinted>2021-06-10T13:03:00Z</cp:lastPrinted>
  <dcterms:created xsi:type="dcterms:W3CDTF">2021-06-21T13:25:00Z</dcterms:created>
  <dcterms:modified xsi:type="dcterms:W3CDTF">2021-06-21T13:25:00Z</dcterms:modified>
</cp:coreProperties>
</file>