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jc w:val="right"/>
        <w:tblLook w:val="01E0" w:firstRow="1" w:lastRow="1" w:firstColumn="1" w:lastColumn="1" w:noHBand="0" w:noVBand="0"/>
      </w:tblPr>
      <w:tblGrid>
        <w:gridCol w:w="5670"/>
      </w:tblGrid>
      <w:tr w:rsidR="002D49EF" w:rsidRPr="00D754FD" w:rsidTr="002D49EF">
        <w:trPr>
          <w:jc w:val="right"/>
        </w:trPr>
        <w:tc>
          <w:tcPr>
            <w:tcW w:w="5670" w:type="dxa"/>
          </w:tcPr>
          <w:p w:rsidR="002D49EF" w:rsidRPr="006406E4" w:rsidRDefault="002D49EF" w:rsidP="006406E4">
            <w:pPr>
              <w:pStyle w:val="1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Утверждены</w:t>
            </w:r>
          </w:p>
          <w:p w:rsidR="002D49EF" w:rsidRPr="006406E4" w:rsidRDefault="002D49EF" w:rsidP="006406E4">
            <w:pPr>
              <w:pStyle w:val="10"/>
              <w:rPr>
                <w:b w:val="0"/>
                <w:szCs w:val="28"/>
              </w:rPr>
            </w:pPr>
            <w:r w:rsidRPr="006406E4">
              <w:rPr>
                <w:b w:val="0"/>
                <w:szCs w:val="28"/>
              </w:rPr>
              <w:t>приказом</w:t>
            </w:r>
          </w:p>
          <w:p w:rsidR="002D49EF" w:rsidRPr="006406E4" w:rsidRDefault="002D49EF" w:rsidP="006406E4">
            <w:pPr>
              <w:pStyle w:val="10"/>
              <w:rPr>
                <w:b w:val="0"/>
                <w:szCs w:val="28"/>
              </w:rPr>
            </w:pPr>
            <w:r w:rsidRPr="006406E4">
              <w:rPr>
                <w:b w:val="0"/>
                <w:szCs w:val="28"/>
              </w:rPr>
              <w:t xml:space="preserve">Контрольно-счётной палаты </w:t>
            </w:r>
          </w:p>
          <w:p w:rsidR="002D49EF" w:rsidRPr="006406E4" w:rsidRDefault="002D49EF" w:rsidP="006406E4">
            <w:pPr>
              <w:pStyle w:val="10"/>
              <w:rPr>
                <w:b w:val="0"/>
                <w:szCs w:val="28"/>
              </w:rPr>
            </w:pPr>
            <w:r w:rsidRPr="006406E4">
              <w:rPr>
                <w:b w:val="0"/>
                <w:szCs w:val="28"/>
              </w:rPr>
              <w:t xml:space="preserve">Калужской области </w:t>
            </w:r>
          </w:p>
          <w:p w:rsidR="002D49EF" w:rsidRPr="00D754FD" w:rsidRDefault="002D49EF" w:rsidP="00AA4C18">
            <w:pPr>
              <w:pStyle w:val="10"/>
              <w:rPr>
                <w:b w:val="0"/>
                <w:szCs w:val="28"/>
              </w:rPr>
            </w:pPr>
            <w:r w:rsidRPr="006406E4">
              <w:rPr>
                <w:b w:val="0"/>
                <w:szCs w:val="28"/>
              </w:rPr>
              <w:t xml:space="preserve">от </w:t>
            </w:r>
            <w:r w:rsidR="00AA4C18">
              <w:rPr>
                <w:b w:val="0"/>
                <w:szCs w:val="28"/>
              </w:rPr>
              <w:t>16</w:t>
            </w:r>
            <w:r w:rsidRPr="006406E4">
              <w:rPr>
                <w:b w:val="0"/>
                <w:szCs w:val="28"/>
              </w:rPr>
              <w:t xml:space="preserve"> декабря 2022 года № </w:t>
            </w:r>
            <w:r w:rsidR="00AA4C18">
              <w:rPr>
                <w:b w:val="0"/>
                <w:szCs w:val="28"/>
              </w:rPr>
              <w:t>49-А</w:t>
            </w:r>
          </w:p>
        </w:tc>
      </w:tr>
    </w:tbl>
    <w:p w:rsidR="00B4418E" w:rsidRPr="001E3410" w:rsidRDefault="00B4418E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97E60" w:rsidRPr="001E3410" w:rsidRDefault="00B97E60" w:rsidP="00744806">
      <w:pPr>
        <w:pStyle w:val="10"/>
        <w:ind w:firstLine="0"/>
        <w:rPr>
          <w:szCs w:val="28"/>
        </w:rPr>
      </w:pPr>
    </w:p>
    <w:p w:rsidR="00B4418E" w:rsidRPr="001E3410" w:rsidRDefault="00B4418E" w:rsidP="00744806">
      <w:pPr>
        <w:pStyle w:val="10"/>
        <w:ind w:firstLine="0"/>
        <w:rPr>
          <w:szCs w:val="28"/>
        </w:rPr>
      </w:pPr>
    </w:p>
    <w:p w:rsidR="00B23155" w:rsidRPr="001E3410" w:rsidRDefault="00B23155" w:rsidP="00744806">
      <w:pPr>
        <w:pStyle w:val="10"/>
        <w:ind w:firstLine="0"/>
        <w:rPr>
          <w:szCs w:val="28"/>
        </w:rPr>
      </w:pPr>
      <w:r w:rsidRPr="001E3410">
        <w:rPr>
          <w:szCs w:val="28"/>
        </w:rPr>
        <w:t>Методические рекомендации</w:t>
      </w:r>
    </w:p>
    <w:p w:rsidR="00B23155" w:rsidRPr="001E3410" w:rsidRDefault="00B23155" w:rsidP="00510814">
      <w:pPr>
        <w:pStyle w:val="10"/>
        <w:ind w:firstLine="0"/>
        <w:rPr>
          <w:szCs w:val="28"/>
        </w:rPr>
      </w:pPr>
      <w:r w:rsidRPr="001E3410">
        <w:rPr>
          <w:szCs w:val="28"/>
        </w:rPr>
        <w:t xml:space="preserve">по </w:t>
      </w:r>
      <w:r w:rsidR="00510814" w:rsidRPr="001E3410">
        <w:rPr>
          <w:szCs w:val="28"/>
        </w:rPr>
        <w:t>оценке рисков при проведении стратегического аудита и аудита эффективности</w:t>
      </w:r>
      <w:r w:rsidR="00E23B08" w:rsidRPr="001E3410">
        <w:rPr>
          <w:szCs w:val="28"/>
        </w:rPr>
        <w:t xml:space="preserve"> </w:t>
      </w:r>
    </w:p>
    <w:p w:rsidR="00ED2697" w:rsidRPr="001E3410" w:rsidRDefault="00ED2697" w:rsidP="00744806">
      <w:pPr>
        <w:pStyle w:val="10"/>
        <w:ind w:firstLine="0"/>
        <w:rPr>
          <w:szCs w:val="28"/>
        </w:rPr>
      </w:pPr>
    </w:p>
    <w:p w:rsidR="00B97E60" w:rsidRPr="00907D6C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8"/>
        </w:rPr>
      </w:pPr>
      <w:r w:rsidRPr="00907D6C">
        <w:rPr>
          <w:sz w:val="24"/>
          <w:szCs w:val="28"/>
        </w:rPr>
        <w:t xml:space="preserve">(одобрены решением коллегии Контрольно-счетной палаты </w:t>
      </w:r>
    </w:p>
    <w:p w:rsidR="00A609A3" w:rsidRPr="00907D6C" w:rsidRDefault="00B97E60" w:rsidP="00B97E60">
      <w:pPr>
        <w:pStyle w:val="10"/>
        <w:ind w:firstLine="0"/>
        <w:rPr>
          <w:b w:val="0"/>
          <w:sz w:val="24"/>
          <w:szCs w:val="28"/>
        </w:rPr>
      </w:pPr>
      <w:r w:rsidRPr="00907D6C">
        <w:rPr>
          <w:b w:val="0"/>
          <w:sz w:val="24"/>
          <w:szCs w:val="28"/>
        </w:rPr>
        <w:t xml:space="preserve">Калужской области протокол от </w:t>
      </w:r>
      <w:r w:rsidR="00AA4C18">
        <w:rPr>
          <w:b w:val="0"/>
          <w:sz w:val="24"/>
          <w:szCs w:val="28"/>
        </w:rPr>
        <w:t>16.12.2022 № 31 (</w:t>
      </w:r>
      <w:bookmarkStart w:id="0" w:name="_GoBack"/>
      <w:bookmarkEnd w:id="0"/>
      <w:r w:rsidR="00AA4C18">
        <w:rPr>
          <w:b w:val="0"/>
          <w:sz w:val="24"/>
          <w:szCs w:val="28"/>
        </w:rPr>
        <w:t>4.3</w:t>
      </w:r>
      <w:r w:rsidR="006406E4" w:rsidRPr="00907D6C">
        <w:rPr>
          <w:b w:val="0"/>
          <w:sz w:val="24"/>
          <w:szCs w:val="28"/>
        </w:rPr>
        <w:t>)</w:t>
      </w:r>
      <w:r w:rsidRPr="00907D6C">
        <w:rPr>
          <w:b w:val="0"/>
          <w:sz w:val="24"/>
          <w:szCs w:val="28"/>
        </w:rPr>
        <w:t>)</w:t>
      </w: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Pr="001E3410" w:rsidRDefault="00B97E60" w:rsidP="00B97E60">
      <w:pPr>
        <w:pStyle w:val="10"/>
        <w:ind w:firstLine="0"/>
        <w:rPr>
          <w:b w:val="0"/>
          <w:szCs w:val="28"/>
        </w:rPr>
      </w:pPr>
    </w:p>
    <w:p w:rsidR="00B97E6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07D6C" w:rsidRDefault="00907D6C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97E6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07D6C" w:rsidRDefault="00907D6C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07D6C" w:rsidRDefault="00907D6C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97E60" w:rsidRPr="001E341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97E6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406E4" w:rsidRDefault="006406E4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97E60" w:rsidRPr="001E341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97E60" w:rsidRPr="001E341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97E60" w:rsidRPr="001E341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97E60" w:rsidRPr="001E3410" w:rsidRDefault="00B97E60" w:rsidP="00B97E60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73796" w:rsidRPr="001E3410" w:rsidRDefault="00B97E60" w:rsidP="00D73796">
      <w:pPr>
        <w:pStyle w:val="11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shd w:val="clear" w:color="auto" w:fill="auto"/>
        </w:rPr>
      </w:pPr>
      <w:r w:rsidRPr="001E3410">
        <w:rPr>
          <w:sz w:val="28"/>
          <w:szCs w:val="28"/>
        </w:rPr>
        <w:t>КАЛУГА</w:t>
      </w:r>
      <w:r w:rsidRPr="001E3410">
        <w:rPr>
          <w:sz w:val="28"/>
          <w:szCs w:val="28"/>
        </w:rPr>
        <w:br/>
      </w:r>
      <w:r w:rsidRPr="001E3410">
        <w:rPr>
          <w:rStyle w:val="Bodytext145pt"/>
          <w:sz w:val="28"/>
          <w:szCs w:val="28"/>
        </w:rPr>
        <w:t>2022</w:t>
      </w:r>
    </w:p>
    <w:p w:rsidR="00C26C44" w:rsidRDefault="00D445F7" w:rsidP="00C26C44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>
        <w:rPr>
          <w:szCs w:val="28"/>
        </w:rPr>
        <w:br w:type="page"/>
      </w:r>
      <w:bookmarkStart w:id="1" w:name="_Toc117686676"/>
      <w:r w:rsidR="00C26C44" w:rsidRPr="00822C54">
        <w:rPr>
          <w:sz w:val="26"/>
          <w:szCs w:val="26"/>
        </w:rPr>
        <w:lastRenderedPageBreak/>
        <w:t>Содержание</w:t>
      </w:r>
    </w:p>
    <w:sdt>
      <w:sdtPr>
        <w:rPr>
          <w:rFonts w:ascii="Times New Roman" w:hAnsi="Times New Roman"/>
          <w:color w:val="auto"/>
          <w:sz w:val="28"/>
          <w:szCs w:val="28"/>
        </w:rPr>
        <w:id w:val="-2154987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ED0C43" w:rsidRPr="00ED0C43" w:rsidRDefault="00ED0C43">
          <w:pPr>
            <w:pStyle w:val="a9"/>
            <w:rPr>
              <w:rFonts w:ascii="Times New Roman" w:hAnsi="Times New Roman"/>
              <w:color w:val="auto"/>
              <w:sz w:val="28"/>
              <w:szCs w:val="28"/>
            </w:rPr>
          </w:pPr>
        </w:p>
        <w:p w:rsidR="00ED0C43" w:rsidRPr="00ED0C43" w:rsidRDefault="00ED0C43">
          <w:pPr>
            <w:pStyle w:val="1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D0C4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D0C4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D0C4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0624043" w:history="1">
            <w:r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1.Общие положения и определения</w:t>
            </w:r>
            <w:r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_Toc120624043 \h </w:instrText>
            </w:r>
            <w:r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 w:rsidP="00ED0C43">
          <w:pPr>
            <w:pStyle w:val="21"/>
            <w:ind w:firstLine="142"/>
            <w:rPr>
              <w:rFonts w:eastAsiaTheme="minorEastAsia"/>
            </w:rPr>
          </w:pPr>
          <w:hyperlink w:anchor="_Toc120624044" w:history="1">
            <w:r w:rsidR="00ED0C43" w:rsidRPr="00ED0C43">
              <w:rPr>
                <w:rStyle w:val="aa"/>
              </w:rPr>
              <w:t>1.1. Общие положения</w:t>
            </w:r>
            <w:r w:rsidR="00ED0C43" w:rsidRPr="00ED0C43">
              <w:rPr>
                <w:webHidden/>
              </w:rPr>
              <w:tab/>
            </w:r>
            <w:r w:rsidR="00ED0C43" w:rsidRPr="00ED0C43">
              <w:rPr>
                <w:webHidden/>
              </w:rPr>
              <w:fldChar w:fldCharType="begin"/>
            </w:r>
            <w:r w:rsidR="00ED0C43" w:rsidRPr="00ED0C43">
              <w:rPr>
                <w:webHidden/>
              </w:rPr>
              <w:instrText xml:space="preserve"> PAGEREF _Toc120624044 \h </w:instrText>
            </w:r>
            <w:r w:rsidR="00ED0C43" w:rsidRPr="00ED0C43">
              <w:rPr>
                <w:webHidden/>
              </w:rPr>
            </w:r>
            <w:r w:rsidR="00ED0C43" w:rsidRPr="00ED0C43">
              <w:rPr>
                <w:webHidden/>
              </w:rPr>
              <w:fldChar w:fldCharType="separate"/>
            </w:r>
            <w:r w:rsidR="00ED0C43" w:rsidRPr="00ED0C43">
              <w:rPr>
                <w:webHidden/>
              </w:rPr>
              <w:t>3</w:t>
            </w:r>
            <w:r w:rsidR="00ED0C43" w:rsidRPr="00ED0C43">
              <w:rPr>
                <w:webHidden/>
              </w:rPr>
              <w:fldChar w:fldCharType="end"/>
            </w:r>
          </w:hyperlink>
        </w:p>
        <w:p w:rsidR="00ED0C43" w:rsidRPr="00ED0C43" w:rsidRDefault="00AA4C18" w:rsidP="00ED0C43">
          <w:pPr>
            <w:pStyle w:val="21"/>
            <w:ind w:firstLine="142"/>
            <w:rPr>
              <w:rFonts w:eastAsiaTheme="minorEastAsia"/>
            </w:rPr>
          </w:pPr>
          <w:hyperlink w:anchor="_Toc120624045" w:history="1">
            <w:r w:rsidR="00ED0C43" w:rsidRPr="00ED0C43">
              <w:rPr>
                <w:rStyle w:val="aa"/>
              </w:rPr>
              <w:t>1.2. Термины и определения</w:t>
            </w:r>
            <w:r w:rsidR="00ED0C43" w:rsidRPr="00ED0C43">
              <w:rPr>
                <w:webHidden/>
              </w:rPr>
              <w:tab/>
            </w:r>
            <w:r w:rsidR="00ED0C43" w:rsidRPr="00ED0C43">
              <w:rPr>
                <w:webHidden/>
              </w:rPr>
              <w:fldChar w:fldCharType="begin"/>
            </w:r>
            <w:r w:rsidR="00ED0C43" w:rsidRPr="00ED0C43">
              <w:rPr>
                <w:webHidden/>
              </w:rPr>
              <w:instrText xml:space="preserve"> PAGEREF _Toc120624045 \h </w:instrText>
            </w:r>
            <w:r w:rsidR="00ED0C43" w:rsidRPr="00ED0C43">
              <w:rPr>
                <w:webHidden/>
              </w:rPr>
            </w:r>
            <w:r w:rsidR="00ED0C43" w:rsidRPr="00ED0C43">
              <w:rPr>
                <w:webHidden/>
              </w:rPr>
              <w:fldChar w:fldCharType="separate"/>
            </w:r>
            <w:r w:rsidR="00ED0C43" w:rsidRPr="00ED0C43">
              <w:rPr>
                <w:webHidden/>
              </w:rPr>
              <w:t>3</w:t>
            </w:r>
            <w:r w:rsidR="00ED0C43" w:rsidRPr="00ED0C43">
              <w:rPr>
                <w:webHidden/>
              </w:rPr>
              <w:fldChar w:fldCharType="end"/>
            </w:r>
          </w:hyperlink>
        </w:p>
        <w:p w:rsidR="00ED0C43" w:rsidRPr="00ED0C43" w:rsidRDefault="00AA4C18">
          <w:pPr>
            <w:pStyle w:val="1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46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 Сущность и принадлежность риска, особенности предмета аудита (контроля), предполагающего оценку рисков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_Toc120624046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>
          <w:pPr>
            <w:pStyle w:val="1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47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 Определение особенностей рисков объектов аудита (контроля) и области рисков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_Toc120624047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>
          <w:pPr>
            <w:pStyle w:val="1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48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 Процедура оценки рисков при проведении мероприятий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_Toc120624048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 w:rsidP="00ED0C43">
          <w:pPr>
            <w:pStyle w:val="21"/>
            <w:ind w:firstLine="142"/>
            <w:rPr>
              <w:rFonts w:eastAsiaTheme="minorEastAsia"/>
            </w:rPr>
          </w:pPr>
          <w:hyperlink w:anchor="_Toc120624049" w:history="1">
            <w:r w:rsidR="00ED0C43" w:rsidRPr="00ED0C43">
              <w:rPr>
                <w:rStyle w:val="aa"/>
                <w:bCs/>
              </w:rPr>
              <w:t>4.1. Идентификация рисков</w:t>
            </w:r>
            <w:r w:rsidR="00ED0C43" w:rsidRPr="00ED0C43">
              <w:rPr>
                <w:webHidden/>
              </w:rPr>
              <w:tab/>
            </w:r>
            <w:r w:rsidR="00ED0C43" w:rsidRPr="00ED0C43">
              <w:rPr>
                <w:webHidden/>
              </w:rPr>
              <w:fldChar w:fldCharType="begin"/>
            </w:r>
            <w:r w:rsidR="00ED0C43" w:rsidRPr="00ED0C43">
              <w:rPr>
                <w:webHidden/>
              </w:rPr>
              <w:instrText xml:space="preserve"> PAGEREF _Toc120624049 \h </w:instrText>
            </w:r>
            <w:r w:rsidR="00ED0C43" w:rsidRPr="00ED0C43">
              <w:rPr>
                <w:webHidden/>
              </w:rPr>
            </w:r>
            <w:r w:rsidR="00ED0C43" w:rsidRPr="00ED0C43">
              <w:rPr>
                <w:webHidden/>
              </w:rPr>
              <w:fldChar w:fldCharType="separate"/>
            </w:r>
            <w:r w:rsidR="00ED0C43" w:rsidRPr="00ED0C43">
              <w:rPr>
                <w:webHidden/>
              </w:rPr>
              <w:t>7</w:t>
            </w:r>
            <w:r w:rsidR="00ED0C43" w:rsidRPr="00ED0C43">
              <w:rPr>
                <w:webHidden/>
              </w:rPr>
              <w:fldChar w:fldCharType="end"/>
            </w:r>
          </w:hyperlink>
        </w:p>
        <w:p w:rsidR="00ED0C43" w:rsidRPr="00ED0C43" w:rsidRDefault="00AA4C18">
          <w:pPr>
            <w:pStyle w:val="3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50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4.1.1. Анализ внешней и внутренней среды объекта аудита (контроля), анализ области риска.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_Toc120624050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>
          <w:pPr>
            <w:pStyle w:val="3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51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4.1.2. Процесс идентификации рисков.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_Toc120624051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 w:rsidP="00ED0C43">
          <w:pPr>
            <w:pStyle w:val="21"/>
            <w:ind w:firstLine="142"/>
            <w:rPr>
              <w:rFonts w:eastAsiaTheme="minorEastAsia"/>
            </w:rPr>
          </w:pPr>
          <w:hyperlink w:anchor="_Toc120624052" w:history="1">
            <w:r w:rsidR="00ED0C43" w:rsidRPr="00ED0C43">
              <w:rPr>
                <w:rStyle w:val="aa"/>
              </w:rPr>
              <w:t>4.2. Анализ идентифицированных рисков, определение источников рисков, установление факторов риска, их возможных причин и последствий</w:t>
            </w:r>
            <w:r w:rsidR="00ED0C43" w:rsidRPr="00ED0C43">
              <w:rPr>
                <w:webHidden/>
              </w:rPr>
              <w:tab/>
            </w:r>
            <w:r w:rsidR="00ED0C43" w:rsidRPr="00ED0C43">
              <w:rPr>
                <w:webHidden/>
              </w:rPr>
              <w:fldChar w:fldCharType="begin"/>
            </w:r>
            <w:r w:rsidR="00ED0C43" w:rsidRPr="00ED0C43">
              <w:rPr>
                <w:webHidden/>
              </w:rPr>
              <w:instrText xml:space="preserve"> PAGEREF _Toc120624052 \h </w:instrText>
            </w:r>
            <w:r w:rsidR="00ED0C43" w:rsidRPr="00ED0C43">
              <w:rPr>
                <w:webHidden/>
              </w:rPr>
            </w:r>
            <w:r w:rsidR="00ED0C43" w:rsidRPr="00ED0C43">
              <w:rPr>
                <w:webHidden/>
              </w:rPr>
              <w:fldChar w:fldCharType="separate"/>
            </w:r>
            <w:r w:rsidR="00ED0C43" w:rsidRPr="00ED0C43">
              <w:rPr>
                <w:webHidden/>
              </w:rPr>
              <w:t>9</w:t>
            </w:r>
            <w:r w:rsidR="00ED0C43" w:rsidRPr="00ED0C43">
              <w:rPr>
                <w:webHidden/>
              </w:rPr>
              <w:fldChar w:fldCharType="end"/>
            </w:r>
          </w:hyperlink>
        </w:p>
        <w:p w:rsidR="00ED0C43" w:rsidRPr="00ED0C43" w:rsidRDefault="00AA4C18" w:rsidP="00ED0C43">
          <w:pPr>
            <w:pStyle w:val="21"/>
            <w:ind w:firstLine="142"/>
            <w:rPr>
              <w:rFonts w:eastAsiaTheme="minorEastAsia"/>
            </w:rPr>
          </w:pPr>
          <w:hyperlink w:anchor="_Toc120624053" w:history="1">
            <w:r w:rsidR="00ED0C43" w:rsidRPr="00ED0C43">
              <w:rPr>
                <w:rStyle w:val="aa"/>
              </w:rPr>
              <w:t>4.3. Качественное и количественное оценивание рисков</w:t>
            </w:r>
            <w:r w:rsidR="00ED0C43" w:rsidRPr="00ED0C43">
              <w:rPr>
                <w:webHidden/>
              </w:rPr>
              <w:tab/>
            </w:r>
            <w:r w:rsidR="00ED0C43" w:rsidRPr="00ED0C43">
              <w:rPr>
                <w:webHidden/>
              </w:rPr>
              <w:fldChar w:fldCharType="begin"/>
            </w:r>
            <w:r w:rsidR="00ED0C43" w:rsidRPr="00ED0C43">
              <w:rPr>
                <w:webHidden/>
              </w:rPr>
              <w:instrText xml:space="preserve"> PAGEREF _Toc120624053 \h </w:instrText>
            </w:r>
            <w:r w:rsidR="00ED0C43" w:rsidRPr="00ED0C43">
              <w:rPr>
                <w:webHidden/>
              </w:rPr>
            </w:r>
            <w:r w:rsidR="00ED0C43" w:rsidRPr="00ED0C43">
              <w:rPr>
                <w:webHidden/>
              </w:rPr>
              <w:fldChar w:fldCharType="separate"/>
            </w:r>
            <w:r w:rsidR="00ED0C43" w:rsidRPr="00ED0C43">
              <w:rPr>
                <w:webHidden/>
              </w:rPr>
              <w:t>10</w:t>
            </w:r>
            <w:r w:rsidR="00ED0C43" w:rsidRPr="00ED0C43">
              <w:rPr>
                <w:webHidden/>
              </w:rPr>
              <w:fldChar w:fldCharType="end"/>
            </w:r>
          </w:hyperlink>
        </w:p>
        <w:p w:rsidR="00ED0C43" w:rsidRPr="00ED0C43" w:rsidRDefault="00AA4C18">
          <w:pPr>
            <w:pStyle w:val="3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54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4.3.1. Качественное оценивание рисков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_Toc120624054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>
          <w:pPr>
            <w:pStyle w:val="3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55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4.3.2. Количественное оценивание рисков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_Toc120624055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>
          <w:pPr>
            <w:pStyle w:val="1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56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5. </w:t>
            </w:r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Документирование результатов оценки рисков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_Toc120624056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>
          <w:pPr>
            <w:pStyle w:val="1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57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№ 1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_Toc120624057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Pr="00ED0C43" w:rsidRDefault="00AA4C18">
          <w:pPr>
            <w:pStyle w:val="12"/>
            <w:tabs>
              <w:tab w:val="right" w:leader="dot" w:pos="9757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0624058" w:history="1">
            <w:r w:rsidR="00ED0C43" w:rsidRPr="00ED0C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№ 2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_Toc120624058 \h </w:instrTex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ED0C43" w:rsidRPr="00ED0C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C43" w:rsidRDefault="00ED0C43">
          <w:r w:rsidRPr="00ED0C43">
            <w:rPr>
              <w:bCs/>
              <w:sz w:val="28"/>
              <w:szCs w:val="28"/>
            </w:rPr>
            <w:fldChar w:fldCharType="end"/>
          </w:r>
        </w:p>
      </w:sdtContent>
    </w:sdt>
    <w:p w:rsidR="00B54626" w:rsidRDefault="00B54626"/>
    <w:p w:rsidR="00C26C44" w:rsidRDefault="00C26C44" w:rsidP="00B54626">
      <w:pPr>
        <w:pStyle w:val="12"/>
        <w:outlineLvl w:val="0"/>
        <w:rPr>
          <w:b/>
          <w:sz w:val="28"/>
          <w:szCs w:val="28"/>
        </w:rPr>
      </w:pPr>
      <w:r>
        <w:rPr>
          <w:bCs/>
          <w:szCs w:val="28"/>
        </w:rPr>
        <w:br w:type="page"/>
      </w:r>
    </w:p>
    <w:p w:rsidR="00905C99" w:rsidRDefault="00A112E8" w:rsidP="00905C99">
      <w:pPr>
        <w:pStyle w:val="1"/>
        <w:ind w:firstLine="0"/>
        <w:rPr>
          <w:b/>
        </w:rPr>
      </w:pPr>
      <w:bookmarkStart w:id="2" w:name="_Toc120622013"/>
      <w:bookmarkStart w:id="3" w:name="_Toc120622531"/>
      <w:bookmarkStart w:id="4" w:name="_Toc120622678"/>
      <w:bookmarkStart w:id="5" w:name="_Toc120622720"/>
      <w:bookmarkStart w:id="6" w:name="_Toc120622838"/>
      <w:bookmarkStart w:id="7" w:name="_Toc120624043"/>
      <w:r w:rsidRPr="00905C99">
        <w:rPr>
          <w:b/>
        </w:rPr>
        <w:lastRenderedPageBreak/>
        <w:t>1</w:t>
      </w:r>
      <w:r w:rsidR="005430DA" w:rsidRPr="00905C99">
        <w:rPr>
          <w:b/>
        </w:rPr>
        <w:t>.Общие положения</w:t>
      </w:r>
      <w:r w:rsidR="00A30BE2" w:rsidRPr="00905C99">
        <w:rPr>
          <w:b/>
        </w:rPr>
        <w:t xml:space="preserve"> и определения</w:t>
      </w:r>
      <w:bookmarkStart w:id="8" w:name="_Toc117686677"/>
      <w:bookmarkStart w:id="9" w:name="_Toc120622014"/>
      <w:bookmarkStart w:id="10" w:name="_Toc120622532"/>
      <w:bookmarkStart w:id="11" w:name="_Toc120622679"/>
      <w:bookmarkStart w:id="12" w:name="_Toc120622721"/>
      <w:bookmarkStart w:id="13" w:name="_Toc120622839"/>
      <w:bookmarkEnd w:id="1"/>
      <w:bookmarkEnd w:id="2"/>
      <w:bookmarkEnd w:id="3"/>
      <w:bookmarkEnd w:id="4"/>
      <w:bookmarkEnd w:id="5"/>
      <w:bookmarkEnd w:id="6"/>
      <w:bookmarkEnd w:id="7"/>
    </w:p>
    <w:p w:rsidR="00905C99" w:rsidRPr="00064E19" w:rsidRDefault="00905C99" w:rsidP="00905C99">
      <w:pPr>
        <w:jc w:val="center"/>
        <w:rPr>
          <w:sz w:val="16"/>
          <w:szCs w:val="16"/>
        </w:rPr>
      </w:pPr>
    </w:p>
    <w:p w:rsidR="00A30BE2" w:rsidRPr="00905C99" w:rsidRDefault="00A112E8" w:rsidP="00905C99">
      <w:pPr>
        <w:pStyle w:val="2"/>
        <w:ind w:firstLine="0"/>
        <w:jc w:val="center"/>
        <w:rPr>
          <w:b/>
        </w:rPr>
      </w:pPr>
      <w:bookmarkStart w:id="14" w:name="_Toc120624044"/>
      <w:r w:rsidRPr="00905C99">
        <w:rPr>
          <w:b/>
        </w:rPr>
        <w:t>1.1. </w:t>
      </w:r>
      <w:r w:rsidR="00A30BE2" w:rsidRPr="00905C99">
        <w:rPr>
          <w:b/>
        </w:rPr>
        <w:t>Общие положения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5430DA" w:rsidRPr="00436664" w:rsidRDefault="005430DA" w:rsidP="00A112E8">
      <w:pPr>
        <w:pStyle w:val="10"/>
        <w:ind w:firstLine="0"/>
        <w:rPr>
          <w:b w:val="0"/>
          <w:sz w:val="16"/>
          <w:szCs w:val="16"/>
        </w:rPr>
      </w:pPr>
    </w:p>
    <w:p w:rsidR="00B23155" w:rsidRPr="001E3410" w:rsidRDefault="00B23155" w:rsidP="00A112E8">
      <w:pPr>
        <w:ind w:firstLine="709"/>
        <w:jc w:val="both"/>
        <w:rPr>
          <w:sz w:val="28"/>
          <w:szCs w:val="28"/>
        </w:rPr>
      </w:pPr>
      <w:r w:rsidRPr="001E3410">
        <w:rPr>
          <w:sz w:val="28"/>
          <w:szCs w:val="28"/>
        </w:rPr>
        <w:t xml:space="preserve">Методические рекомендации по </w:t>
      </w:r>
      <w:r w:rsidR="00510814" w:rsidRPr="001E3410">
        <w:rPr>
          <w:sz w:val="28"/>
          <w:szCs w:val="28"/>
        </w:rPr>
        <w:t xml:space="preserve">оценке рисков при проведении стратегического аудита и аудита эффективности </w:t>
      </w:r>
      <w:r w:rsidRPr="001E3410">
        <w:rPr>
          <w:sz w:val="28"/>
          <w:szCs w:val="28"/>
        </w:rPr>
        <w:t xml:space="preserve">(далее – Методические рекомендации) </w:t>
      </w:r>
      <w:r w:rsidR="00510814" w:rsidRPr="001E3410">
        <w:rPr>
          <w:sz w:val="28"/>
          <w:szCs w:val="28"/>
        </w:rPr>
        <w:t>разработаны для определения методов и описания процедур оценки рисков при проведении контрольных и экспертно-аналитических мероприятий</w:t>
      </w:r>
      <w:r w:rsidR="00DC6E06">
        <w:rPr>
          <w:sz w:val="28"/>
          <w:szCs w:val="28"/>
        </w:rPr>
        <w:t xml:space="preserve"> с применением стратегического аудита и аудита эффективности (далее </w:t>
      </w:r>
      <w:r w:rsidR="006406E4">
        <w:rPr>
          <w:sz w:val="28"/>
          <w:szCs w:val="28"/>
        </w:rPr>
        <w:t>–</w:t>
      </w:r>
      <w:r w:rsidR="00DC6E06">
        <w:rPr>
          <w:sz w:val="28"/>
          <w:szCs w:val="28"/>
        </w:rPr>
        <w:t xml:space="preserve"> мероприятия)</w:t>
      </w:r>
      <w:r w:rsidRPr="001E3410">
        <w:rPr>
          <w:sz w:val="28"/>
          <w:szCs w:val="28"/>
        </w:rPr>
        <w:t>.</w:t>
      </w:r>
    </w:p>
    <w:p w:rsidR="00593EA0" w:rsidRDefault="00593EA0" w:rsidP="00A11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Методических рекомендаций являются:</w:t>
      </w:r>
    </w:p>
    <w:p w:rsidR="00593EA0" w:rsidRDefault="00DC6E06" w:rsidP="00A11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предмета аудита (контроля), предполагающего оценку риска;</w:t>
      </w:r>
    </w:p>
    <w:p w:rsidR="00DC6E06" w:rsidRDefault="00DC6E06" w:rsidP="00A11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особенностей рисков объектов аудита (контроля);</w:t>
      </w:r>
    </w:p>
    <w:p w:rsidR="00DC6E06" w:rsidRDefault="00DC6E06" w:rsidP="00A11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процедуры оценки рисков при проведении мероприятий;</w:t>
      </w:r>
    </w:p>
    <w:p w:rsidR="00593EA0" w:rsidRDefault="00DC6E06" w:rsidP="00A11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методов оценки рисков и особенностей их применения;</w:t>
      </w:r>
    </w:p>
    <w:p w:rsidR="00DC6E06" w:rsidRDefault="00DC6E06" w:rsidP="00A11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5D17AD">
        <w:rPr>
          <w:sz w:val="28"/>
          <w:szCs w:val="28"/>
        </w:rPr>
        <w:t>порядка документирования результатов оценки рисков;</w:t>
      </w:r>
    </w:p>
    <w:p w:rsidR="005D17AD" w:rsidRDefault="005D17AD" w:rsidP="00A11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общих подходов к формированию предложений (рекомендаций) по управлению рисками в адрес объектов аудита (контроля) и </w:t>
      </w:r>
      <w:r w:rsidRPr="00A00F25">
        <w:rPr>
          <w:sz w:val="28"/>
          <w:szCs w:val="28"/>
        </w:rPr>
        <w:t>заинтересованных сторон</w:t>
      </w:r>
      <w:r w:rsidR="00A00F25" w:rsidRPr="00A00F25"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>, подготавливаемых по итогам мероприятий, предусматривающих оценку рисков</w:t>
      </w:r>
      <w:r w:rsidR="006D749C">
        <w:rPr>
          <w:sz w:val="28"/>
          <w:szCs w:val="28"/>
        </w:rPr>
        <w:t>.</w:t>
      </w:r>
    </w:p>
    <w:p w:rsidR="00B23155" w:rsidRPr="001E3410" w:rsidRDefault="006D749C" w:rsidP="004742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 в соответствии с</w:t>
      </w:r>
      <w:r w:rsidR="00B97E60" w:rsidRPr="001E3410">
        <w:rPr>
          <w:sz w:val="28"/>
          <w:szCs w:val="28"/>
        </w:rPr>
        <w:t xml:space="preserve"> </w:t>
      </w:r>
      <w:r w:rsidR="006406E4" w:rsidRPr="006406E4">
        <w:rPr>
          <w:sz w:val="28"/>
          <w:szCs w:val="28"/>
        </w:rPr>
        <w:t xml:space="preserve">действующим законодательством Российской Федерации, Калужской области, </w:t>
      </w:r>
      <w:r w:rsidR="006406E4">
        <w:rPr>
          <w:sz w:val="28"/>
          <w:szCs w:val="28"/>
        </w:rPr>
        <w:t>в частности</w:t>
      </w:r>
      <w:r>
        <w:rPr>
          <w:sz w:val="28"/>
          <w:szCs w:val="28"/>
        </w:rPr>
        <w:t xml:space="preserve"> </w:t>
      </w:r>
      <w:r w:rsidR="004742EE" w:rsidRPr="004742EE">
        <w:rPr>
          <w:sz w:val="28"/>
          <w:szCs w:val="28"/>
        </w:rPr>
        <w:t>Федеральны</w:t>
      </w:r>
      <w:r w:rsidR="004742EE">
        <w:rPr>
          <w:sz w:val="28"/>
          <w:szCs w:val="28"/>
        </w:rPr>
        <w:t>м</w:t>
      </w:r>
      <w:r w:rsidR="004742EE" w:rsidRPr="004742EE">
        <w:rPr>
          <w:sz w:val="28"/>
          <w:szCs w:val="28"/>
        </w:rPr>
        <w:t xml:space="preserve"> закон</w:t>
      </w:r>
      <w:r w:rsidR="004742EE">
        <w:rPr>
          <w:sz w:val="28"/>
          <w:szCs w:val="28"/>
        </w:rPr>
        <w:t>ом</w:t>
      </w:r>
      <w:r w:rsidR="004742EE" w:rsidRPr="004742EE">
        <w:rPr>
          <w:sz w:val="28"/>
          <w:szCs w:val="28"/>
        </w:rPr>
        <w:t xml:space="preserve"> от 28.06.2014 </w:t>
      </w:r>
      <w:r w:rsidR="004742EE">
        <w:rPr>
          <w:sz w:val="28"/>
          <w:szCs w:val="28"/>
        </w:rPr>
        <w:t>№</w:t>
      </w:r>
      <w:r w:rsidR="004742EE" w:rsidRPr="004742EE">
        <w:rPr>
          <w:sz w:val="28"/>
          <w:szCs w:val="28"/>
        </w:rPr>
        <w:t xml:space="preserve"> 172-ФЗ</w:t>
      </w:r>
      <w:r w:rsidR="004742EE">
        <w:rPr>
          <w:sz w:val="28"/>
          <w:szCs w:val="28"/>
        </w:rPr>
        <w:t xml:space="preserve"> «</w:t>
      </w:r>
      <w:r w:rsidR="004742EE" w:rsidRPr="004742EE">
        <w:rPr>
          <w:sz w:val="28"/>
          <w:szCs w:val="28"/>
        </w:rPr>
        <w:t>О стратегическом планировании в Российской Федерации</w:t>
      </w:r>
      <w:r w:rsidR="004742EE">
        <w:rPr>
          <w:sz w:val="28"/>
          <w:szCs w:val="28"/>
        </w:rPr>
        <w:t xml:space="preserve">», </w:t>
      </w:r>
      <w:r w:rsidR="005016B8" w:rsidRPr="001E3410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5016B8" w:rsidRPr="001E3410">
        <w:rPr>
          <w:color w:val="000000"/>
          <w:sz w:val="28"/>
          <w:szCs w:val="28"/>
        </w:rPr>
        <w:t xml:space="preserve"> Калужской области от</w:t>
      </w:r>
      <w:r w:rsidR="006406E4">
        <w:rPr>
          <w:color w:val="000000"/>
          <w:sz w:val="28"/>
          <w:szCs w:val="28"/>
        </w:rPr>
        <w:t> </w:t>
      </w:r>
      <w:r w:rsidR="005016B8" w:rsidRPr="001E3410">
        <w:rPr>
          <w:color w:val="000000"/>
          <w:sz w:val="28"/>
          <w:szCs w:val="28"/>
        </w:rPr>
        <w:t>28.10.2011 №</w:t>
      </w:r>
      <w:r w:rsidR="005016B8">
        <w:rPr>
          <w:color w:val="000000"/>
          <w:sz w:val="28"/>
          <w:szCs w:val="28"/>
        </w:rPr>
        <w:t> </w:t>
      </w:r>
      <w:r w:rsidR="005016B8" w:rsidRPr="001E3410">
        <w:rPr>
          <w:color w:val="000000"/>
          <w:sz w:val="28"/>
          <w:szCs w:val="28"/>
        </w:rPr>
        <w:t>193-ОЗ «О Контрольно-счетной палате Калужской области», Закон</w:t>
      </w:r>
      <w:r>
        <w:rPr>
          <w:color w:val="000000"/>
          <w:sz w:val="28"/>
          <w:szCs w:val="28"/>
        </w:rPr>
        <w:t>ом</w:t>
      </w:r>
      <w:r w:rsidR="005016B8" w:rsidRPr="001E3410">
        <w:rPr>
          <w:color w:val="000000"/>
          <w:sz w:val="28"/>
          <w:szCs w:val="28"/>
        </w:rPr>
        <w:t xml:space="preserve"> Калужской области от 01.10.2007 №</w:t>
      </w:r>
      <w:r w:rsidR="005016B8">
        <w:rPr>
          <w:color w:val="000000"/>
          <w:sz w:val="28"/>
          <w:szCs w:val="28"/>
        </w:rPr>
        <w:t> </w:t>
      </w:r>
      <w:r w:rsidR="005016B8" w:rsidRPr="001E3410">
        <w:rPr>
          <w:color w:val="000000"/>
          <w:sz w:val="28"/>
          <w:szCs w:val="28"/>
        </w:rPr>
        <w:t>340-ОЗ «О бюджетном процессе в Калужской области»</w:t>
      </w:r>
      <w:r w:rsidR="005016B8">
        <w:rPr>
          <w:color w:val="000000"/>
          <w:sz w:val="28"/>
          <w:szCs w:val="28"/>
        </w:rPr>
        <w:t xml:space="preserve">, </w:t>
      </w:r>
      <w:r w:rsidR="004742EE" w:rsidRPr="004742EE">
        <w:rPr>
          <w:color w:val="000000"/>
          <w:sz w:val="28"/>
          <w:szCs w:val="28"/>
        </w:rPr>
        <w:t>Закон</w:t>
      </w:r>
      <w:r w:rsidR="004742EE">
        <w:rPr>
          <w:color w:val="000000"/>
          <w:sz w:val="28"/>
          <w:szCs w:val="28"/>
        </w:rPr>
        <w:t>ом</w:t>
      </w:r>
      <w:r w:rsidR="004742EE" w:rsidRPr="004742EE">
        <w:rPr>
          <w:color w:val="000000"/>
          <w:sz w:val="28"/>
          <w:szCs w:val="28"/>
        </w:rPr>
        <w:t xml:space="preserve"> Калужской области от 21.09.2017 </w:t>
      </w:r>
      <w:r w:rsidR="004742EE">
        <w:rPr>
          <w:color w:val="000000"/>
          <w:sz w:val="28"/>
          <w:szCs w:val="28"/>
        </w:rPr>
        <w:t>№</w:t>
      </w:r>
      <w:r w:rsidR="004742EE" w:rsidRPr="004742EE">
        <w:rPr>
          <w:color w:val="000000"/>
          <w:sz w:val="28"/>
          <w:szCs w:val="28"/>
        </w:rPr>
        <w:t xml:space="preserve"> 240-ОЗ</w:t>
      </w:r>
      <w:r w:rsidR="004742EE">
        <w:rPr>
          <w:color w:val="000000"/>
          <w:sz w:val="28"/>
          <w:szCs w:val="28"/>
        </w:rPr>
        <w:t xml:space="preserve"> «</w:t>
      </w:r>
      <w:r w:rsidR="004742EE" w:rsidRPr="004742EE">
        <w:rPr>
          <w:color w:val="000000"/>
          <w:sz w:val="28"/>
          <w:szCs w:val="28"/>
        </w:rPr>
        <w:t>О регулировании отдельных правоотношений в сфере стратегического планирования в Калужской области</w:t>
      </w:r>
      <w:r w:rsidR="004742EE">
        <w:rPr>
          <w:color w:val="000000"/>
          <w:sz w:val="28"/>
          <w:szCs w:val="28"/>
        </w:rPr>
        <w:t xml:space="preserve">», </w:t>
      </w:r>
      <w:r w:rsidR="006406E4">
        <w:rPr>
          <w:color w:val="000000"/>
          <w:sz w:val="28"/>
          <w:szCs w:val="28"/>
        </w:rPr>
        <w:t xml:space="preserve">локальными актами </w:t>
      </w:r>
      <w:r w:rsidR="00B3374F" w:rsidRPr="001E3410">
        <w:rPr>
          <w:color w:val="000000"/>
          <w:sz w:val="28"/>
          <w:szCs w:val="28"/>
        </w:rPr>
        <w:t xml:space="preserve">Контрольно-счётной палаты </w:t>
      </w:r>
      <w:r w:rsidR="00B3374F">
        <w:rPr>
          <w:color w:val="000000"/>
          <w:sz w:val="28"/>
          <w:szCs w:val="28"/>
        </w:rPr>
        <w:t xml:space="preserve">Калужской области: </w:t>
      </w:r>
      <w:r w:rsidR="006406E4">
        <w:rPr>
          <w:color w:val="000000"/>
          <w:sz w:val="28"/>
          <w:szCs w:val="28"/>
        </w:rPr>
        <w:t>о</w:t>
      </w:r>
      <w:r w:rsidR="00B97E60" w:rsidRPr="001E3410">
        <w:rPr>
          <w:sz w:val="28"/>
          <w:szCs w:val="28"/>
        </w:rPr>
        <w:t>бщ</w:t>
      </w:r>
      <w:r w:rsidR="006406E4">
        <w:rPr>
          <w:sz w:val="28"/>
          <w:szCs w:val="28"/>
        </w:rPr>
        <w:t>им</w:t>
      </w:r>
      <w:r w:rsidR="00B97E60" w:rsidRPr="001E3410">
        <w:rPr>
          <w:sz w:val="28"/>
          <w:szCs w:val="28"/>
        </w:rPr>
        <w:t xml:space="preserve"> </w:t>
      </w:r>
      <w:r w:rsidR="00B97E60" w:rsidRPr="001E3410">
        <w:rPr>
          <w:color w:val="000000"/>
          <w:sz w:val="28"/>
          <w:szCs w:val="28"/>
        </w:rPr>
        <w:t>стандарт</w:t>
      </w:r>
      <w:r w:rsidR="006406E4">
        <w:rPr>
          <w:color w:val="000000"/>
          <w:sz w:val="28"/>
          <w:szCs w:val="28"/>
        </w:rPr>
        <w:t>ом</w:t>
      </w:r>
      <w:r w:rsidR="00B97E60" w:rsidRPr="001E3410">
        <w:rPr>
          <w:color w:val="000000"/>
          <w:sz w:val="28"/>
          <w:szCs w:val="28"/>
        </w:rPr>
        <w:t xml:space="preserve"> внешнего государственного финансового контроля Контрольно-счётной палаты СГА 104</w:t>
      </w:r>
      <w:r w:rsidR="0088685E">
        <w:rPr>
          <w:color w:val="000000"/>
          <w:sz w:val="28"/>
          <w:szCs w:val="28"/>
        </w:rPr>
        <w:t xml:space="preserve"> «Порядок проведения аудита эффективности использования бюджетных средств»</w:t>
      </w:r>
      <w:r w:rsidR="00B97E60" w:rsidRPr="001E3410">
        <w:rPr>
          <w:color w:val="000000"/>
          <w:sz w:val="28"/>
          <w:szCs w:val="28"/>
        </w:rPr>
        <w:t xml:space="preserve">, </w:t>
      </w:r>
      <w:r w:rsidR="006406E4">
        <w:rPr>
          <w:color w:val="000000"/>
          <w:sz w:val="28"/>
          <w:szCs w:val="28"/>
        </w:rPr>
        <w:t>о</w:t>
      </w:r>
      <w:r w:rsidR="00B97E60" w:rsidRPr="001E3410">
        <w:rPr>
          <w:sz w:val="28"/>
          <w:szCs w:val="28"/>
        </w:rPr>
        <w:t>бщ</w:t>
      </w:r>
      <w:r w:rsidR="006406E4">
        <w:rPr>
          <w:sz w:val="28"/>
          <w:szCs w:val="28"/>
        </w:rPr>
        <w:t>им</w:t>
      </w:r>
      <w:r w:rsidR="00B97E60" w:rsidRPr="001E3410">
        <w:rPr>
          <w:sz w:val="28"/>
          <w:szCs w:val="28"/>
        </w:rPr>
        <w:t xml:space="preserve"> </w:t>
      </w:r>
      <w:r w:rsidR="00B97E60" w:rsidRPr="001E3410">
        <w:rPr>
          <w:color w:val="000000"/>
          <w:sz w:val="28"/>
          <w:szCs w:val="28"/>
        </w:rPr>
        <w:t>стандарт</w:t>
      </w:r>
      <w:r w:rsidR="006406E4">
        <w:rPr>
          <w:color w:val="000000"/>
          <w:sz w:val="28"/>
          <w:szCs w:val="28"/>
        </w:rPr>
        <w:t>ом</w:t>
      </w:r>
      <w:r w:rsidR="00B97E60" w:rsidRPr="001E3410">
        <w:rPr>
          <w:color w:val="000000"/>
          <w:sz w:val="28"/>
          <w:szCs w:val="28"/>
        </w:rPr>
        <w:t xml:space="preserve"> внешнего государственного финансового контроля Контрольно-счётной палаты СГА 109</w:t>
      </w:r>
      <w:r w:rsidR="005016B8">
        <w:rPr>
          <w:color w:val="000000"/>
          <w:sz w:val="28"/>
          <w:szCs w:val="28"/>
        </w:rPr>
        <w:t xml:space="preserve"> «Стратегический аудит, проводимый Контрольно-счетной палатой Калужской области»</w:t>
      </w:r>
      <w:r w:rsidR="00B23155" w:rsidRPr="001E3410">
        <w:rPr>
          <w:sz w:val="28"/>
          <w:szCs w:val="28"/>
        </w:rPr>
        <w:t>.</w:t>
      </w:r>
    </w:p>
    <w:p w:rsidR="002957DC" w:rsidRPr="00064E19" w:rsidRDefault="002957DC" w:rsidP="00064E19">
      <w:pPr>
        <w:jc w:val="center"/>
        <w:rPr>
          <w:sz w:val="16"/>
          <w:szCs w:val="16"/>
        </w:rPr>
      </w:pPr>
    </w:p>
    <w:p w:rsidR="00A609A3" w:rsidRPr="00905C99" w:rsidRDefault="00A112E8" w:rsidP="00905C99">
      <w:pPr>
        <w:pStyle w:val="2"/>
        <w:ind w:firstLine="0"/>
        <w:jc w:val="center"/>
        <w:rPr>
          <w:b/>
        </w:rPr>
      </w:pPr>
      <w:bookmarkStart w:id="15" w:name="_Toc117686678"/>
      <w:bookmarkStart w:id="16" w:name="_Toc120622015"/>
      <w:bookmarkStart w:id="17" w:name="_Toc120622533"/>
      <w:bookmarkStart w:id="18" w:name="_Toc120622680"/>
      <w:bookmarkStart w:id="19" w:name="_Toc120622722"/>
      <w:bookmarkStart w:id="20" w:name="_Toc120622840"/>
      <w:bookmarkStart w:id="21" w:name="_Toc120624045"/>
      <w:r w:rsidRPr="00905C99">
        <w:rPr>
          <w:b/>
        </w:rPr>
        <w:t>1.2. </w:t>
      </w:r>
      <w:r w:rsidR="00A609A3" w:rsidRPr="00905C99">
        <w:rPr>
          <w:b/>
        </w:rPr>
        <w:t>Термины и определения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1E3410" w:rsidRPr="00064E19" w:rsidRDefault="001E3410" w:rsidP="00064E19">
      <w:pPr>
        <w:jc w:val="center"/>
        <w:rPr>
          <w:sz w:val="16"/>
          <w:szCs w:val="16"/>
        </w:rPr>
      </w:pP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1E3410">
        <w:rPr>
          <w:sz w:val="28"/>
          <w:szCs w:val="28"/>
        </w:rPr>
        <w:t>Для целей Методических рекомендаций используются следующие</w:t>
      </w:r>
      <w:r w:rsidR="00C74535"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термины и определения: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112E8">
        <w:rPr>
          <w:b/>
          <w:sz w:val="28"/>
          <w:szCs w:val="28"/>
        </w:rPr>
        <w:t>идентификация риска</w:t>
      </w:r>
      <w:r w:rsidRPr="001E3410">
        <w:rPr>
          <w:sz w:val="28"/>
          <w:szCs w:val="28"/>
        </w:rPr>
        <w:t xml:space="preserve"> – процесс выявления и описания рисков, способных оказать влияние на достижение целей и запланированных результатов деятельности объекта аудита (контроля);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112E8">
        <w:rPr>
          <w:b/>
          <w:sz w:val="28"/>
          <w:szCs w:val="28"/>
        </w:rPr>
        <w:lastRenderedPageBreak/>
        <w:t>анализ риска</w:t>
      </w:r>
      <w:r w:rsidRPr="001E3410">
        <w:rPr>
          <w:sz w:val="28"/>
          <w:szCs w:val="28"/>
        </w:rPr>
        <w:t xml:space="preserve"> – исследование причин, факторов, источников риска и последствий реализации риска, средств контроля, мер по управлению риском и результатов таких мер;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112E8">
        <w:rPr>
          <w:b/>
          <w:sz w:val="28"/>
          <w:szCs w:val="28"/>
        </w:rPr>
        <w:t>оценивани</w:t>
      </w:r>
      <w:r w:rsidR="00CA6556" w:rsidRPr="00A112E8">
        <w:rPr>
          <w:b/>
          <w:sz w:val="28"/>
          <w:szCs w:val="28"/>
        </w:rPr>
        <w:t>е рисков</w:t>
      </w:r>
      <w:r w:rsidR="00CA6556" w:rsidRPr="001E3410">
        <w:rPr>
          <w:sz w:val="28"/>
          <w:szCs w:val="28"/>
        </w:rPr>
        <w:t xml:space="preserve"> – определение рейтинга и значимости</w:t>
      </w:r>
      <w:r w:rsidRPr="001E3410">
        <w:rPr>
          <w:sz w:val="28"/>
          <w:szCs w:val="28"/>
        </w:rPr>
        <w:t xml:space="preserve"> рисков путем определения вероятности, влияния и управляемости риска;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112E8">
        <w:rPr>
          <w:b/>
          <w:sz w:val="28"/>
          <w:szCs w:val="28"/>
        </w:rPr>
        <w:t>событие</w:t>
      </w:r>
      <w:r w:rsidRPr="001E3410">
        <w:rPr>
          <w:sz w:val="28"/>
          <w:szCs w:val="28"/>
        </w:rPr>
        <w:t xml:space="preserve"> – возникновение или изменение специфического набора условий, которые могут оказать потенциальное влияние на достижение целей и запланированных результатов объекта аудита (контроля) и привести к определенным последствиям. Опасное событие – событие, которое в случае наступления оказывает негативное влияние на достижение целей и запланированных результатов объекта аудита (контроля);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112E8">
        <w:rPr>
          <w:b/>
          <w:sz w:val="28"/>
          <w:szCs w:val="28"/>
        </w:rPr>
        <w:t>реестр рисков</w:t>
      </w:r>
      <w:r w:rsidRPr="00400FB5">
        <w:rPr>
          <w:sz w:val="28"/>
          <w:szCs w:val="28"/>
        </w:rPr>
        <w:t xml:space="preserve"> – табличная форма представления информации об идентифицированных рисках;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112E8">
        <w:rPr>
          <w:b/>
          <w:sz w:val="28"/>
          <w:szCs w:val="28"/>
        </w:rPr>
        <w:t>управляемые риски</w:t>
      </w:r>
      <w:r w:rsidRPr="001E3410">
        <w:rPr>
          <w:sz w:val="28"/>
          <w:szCs w:val="28"/>
        </w:rPr>
        <w:t xml:space="preserve"> – риски, на факторы которых может повлиять объект аудита (контроля) или заинтересованные стороны;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00F25">
        <w:rPr>
          <w:b/>
          <w:sz w:val="28"/>
          <w:szCs w:val="28"/>
        </w:rPr>
        <w:t>неуправляемые риски</w:t>
      </w:r>
      <w:r w:rsidRPr="001E3410">
        <w:rPr>
          <w:sz w:val="28"/>
          <w:szCs w:val="28"/>
        </w:rPr>
        <w:t xml:space="preserve"> – риски, факторы которых напрямую не находятся в сфере влияния объекта аудита (кон</w:t>
      </w:r>
      <w:r w:rsidR="007B048E" w:rsidRPr="001E3410">
        <w:rPr>
          <w:sz w:val="28"/>
          <w:szCs w:val="28"/>
        </w:rPr>
        <w:t>троля), заинтересованных сторон</w:t>
      </w:r>
      <w:r w:rsidRPr="001E3410">
        <w:rPr>
          <w:sz w:val="28"/>
          <w:szCs w:val="28"/>
        </w:rPr>
        <w:t>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112E8">
        <w:rPr>
          <w:b/>
          <w:sz w:val="28"/>
          <w:szCs w:val="28"/>
        </w:rPr>
        <w:t>вероятность риска</w:t>
      </w:r>
      <w:r w:rsidRPr="001E3410">
        <w:rPr>
          <w:sz w:val="28"/>
          <w:szCs w:val="28"/>
        </w:rPr>
        <w:t xml:space="preserve"> – характеристика возможности реализации риска;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00F25">
        <w:rPr>
          <w:b/>
          <w:sz w:val="28"/>
          <w:szCs w:val="28"/>
        </w:rPr>
        <w:t>влияние риска</w:t>
      </w:r>
      <w:r w:rsidRPr="001E3410">
        <w:rPr>
          <w:sz w:val="28"/>
          <w:szCs w:val="28"/>
        </w:rPr>
        <w:t xml:space="preserve"> – характеристика величины возможных потерь, связанных с возникновением препятствий для достижения целей, в случае реализации риска;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00F25">
        <w:rPr>
          <w:b/>
          <w:sz w:val="28"/>
          <w:szCs w:val="28"/>
        </w:rPr>
        <w:t>управляемость риска</w:t>
      </w:r>
      <w:r w:rsidRPr="001E3410">
        <w:rPr>
          <w:sz w:val="28"/>
          <w:szCs w:val="28"/>
        </w:rPr>
        <w:t xml:space="preserve"> – характеристика возможности воздействовать</w:t>
      </w:r>
      <w:r w:rsidR="00064044" w:rsidRPr="001E3410"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на факторы риска со стороны объекта аудита (контроля) и (или)</w:t>
      </w:r>
      <w:r w:rsidR="00064044" w:rsidRPr="001E3410"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заинтересованных сторон;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00F25">
        <w:rPr>
          <w:b/>
          <w:sz w:val="28"/>
          <w:szCs w:val="28"/>
        </w:rPr>
        <w:t>подходы (стратегии) управления рисками</w:t>
      </w:r>
      <w:r w:rsidRPr="001E3410">
        <w:rPr>
          <w:sz w:val="28"/>
          <w:szCs w:val="28"/>
        </w:rPr>
        <w:t xml:space="preserve"> – способы реагирования</w:t>
      </w:r>
      <w:r w:rsidR="00064044" w:rsidRPr="001E3410"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на риск, при необходимости направленные на доведение рейтинга оцененных</w:t>
      </w:r>
      <w:r w:rsidR="00A00F25">
        <w:rPr>
          <w:sz w:val="28"/>
          <w:szCs w:val="28"/>
        </w:rPr>
        <w:t xml:space="preserve"> рисков до приемлемых для объекта аудита (контроля) значений (характеристик) (в случае установления объектом аудита (контроля) лимита по риску значения характеристик влияния и вероятности риска предусматриваются в пределах установленного лимита);</w:t>
      </w:r>
    </w:p>
    <w:p w:rsidR="00A609A3" w:rsidRPr="001E3410" w:rsidRDefault="00A609A3" w:rsidP="00A112E8">
      <w:pPr>
        <w:ind w:firstLine="709"/>
        <w:jc w:val="both"/>
        <w:rPr>
          <w:sz w:val="28"/>
          <w:szCs w:val="28"/>
        </w:rPr>
      </w:pPr>
      <w:r w:rsidRPr="00A00F25">
        <w:rPr>
          <w:b/>
          <w:sz w:val="28"/>
          <w:szCs w:val="28"/>
        </w:rPr>
        <w:t>матрица оценки рисков</w:t>
      </w:r>
      <w:r w:rsidRPr="001E3410">
        <w:rPr>
          <w:sz w:val="28"/>
          <w:szCs w:val="28"/>
        </w:rPr>
        <w:t xml:space="preserve"> – инструмент графического представления</w:t>
      </w:r>
      <w:r w:rsidR="00064044" w:rsidRPr="001E3410"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оцененных рисков;</w:t>
      </w:r>
    </w:p>
    <w:p w:rsidR="00A609A3" w:rsidRDefault="00A609A3" w:rsidP="00A112E8">
      <w:pPr>
        <w:ind w:firstLine="709"/>
        <w:jc w:val="both"/>
        <w:rPr>
          <w:sz w:val="28"/>
          <w:szCs w:val="28"/>
        </w:rPr>
      </w:pPr>
      <w:r w:rsidRPr="00A00F25">
        <w:rPr>
          <w:b/>
          <w:sz w:val="28"/>
          <w:szCs w:val="28"/>
        </w:rPr>
        <w:t>качественное оценивание рисков</w:t>
      </w:r>
      <w:r w:rsidRPr="001E3410">
        <w:rPr>
          <w:sz w:val="28"/>
          <w:szCs w:val="28"/>
        </w:rPr>
        <w:t xml:space="preserve"> – анализ идентифицированных</w:t>
      </w:r>
      <w:r w:rsidR="00064044" w:rsidRPr="001E3410"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рисков в разрезе критериев вероятности и влияния и (или) значимости и</w:t>
      </w:r>
      <w:r w:rsidR="00064044" w:rsidRPr="001E3410">
        <w:rPr>
          <w:sz w:val="28"/>
          <w:szCs w:val="28"/>
        </w:rPr>
        <w:t xml:space="preserve"> </w:t>
      </w:r>
      <w:r w:rsidRPr="001E3410">
        <w:rPr>
          <w:sz w:val="28"/>
          <w:szCs w:val="28"/>
        </w:rPr>
        <w:t>управляемости с применением качественных мет</w:t>
      </w:r>
      <w:r w:rsidR="00C74535">
        <w:rPr>
          <w:sz w:val="28"/>
          <w:szCs w:val="28"/>
        </w:rPr>
        <w:t>одов оценки рисков.</w:t>
      </w:r>
    </w:p>
    <w:p w:rsidR="00905C99" w:rsidRPr="00905C99" w:rsidRDefault="00905C99" w:rsidP="00905C99">
      <w:pPr>
        <w:jc w:val="center"/>
        <w:rPr>
          <w:sz w:val="16"/>
          <w:szCs w:val="16"/>
        </w:rPr>
      </w:pPr>
    </w:p>
    <w:p w:rsidR="00AF2955" w:rsidRPr="00905C99" w:rsidRDefault="00AF2955" w:rsidP="00905C99">
      <w:pPr>
        <w:pStyle w:val="1"/>
        <w:ind w:firstLine="0"/>
        <w:rPr>
          <w:b/>
        </w:rPr>
      </w:pPr>
      <w:bookmarkStart w:id="22" w:name="_Toc120622016"/>
      <w:bookmarkStart w:id="23" w:name="_Toc120622534"/>
      <w:bookmarkStart w:id="24" w:name="_Toc120622681"/>
      <w:bookmarkStart w:id="25" w:name="_Toc120622723"/>
      <w:bookmarkStart w:id="26" w:name="_Toc120622841"/>
      <w:bookmarkStart w:id="27" w:name="_Toc120624046"/>
      <w:r w:rsidRPr="00905C99">
        <w:rPr>
          <w:b/>
        </w:rPr>
        <w:t>2. Сущность и принадлежность риска, особенности предмета аудита (контроля), предполагающего оценку рисков</w:t>
      </w:r>
      <w:bookmarkEnd w:id="22"/>
      <w:bookmarkEnd w:id="23"/>
      <w:bookmarkEnd w:id="24"/>
      <w:bookmarkEnd w:id="25"/>
      <w:bookmarkEnd w:id="26"/>
      <w:bookmarkEnd w:id="27"/>
    </w:p>
    <w:p w:rsidR="00AF2955" w:rsidRPr="00905C99" w:rsidRDefault="00AF2955" w:rsidP="00AF2955">
      <w:pPr>
        <w:jc w:val="center"/>
        <w:rPr>
          <w:bCs/>
          <w:sz w:val="16"/>
          <w:szCs w:val="16"/>
          <w:highlight w:val="cyan"/>
        </w:rPr>
      </w:pPr>
    </w:p>
    <w:p w:rsidR="00AF2955" w:rsidRPr="001E3410" w:rsidRDefault="00AF2955" w:rsidP="00356B1B">
      <w:pPr>
        <w:pStyle w:val="20"/>
        <w:ind w:firstLine="709"/>
        <w:rPr>
          <w:szCs w:val="28"/>
        </w:rPr>
      </w:pPr>
      <w:r w:rsidRPr="001E3410">
        <w:rPr>
          <w:szCs w:val="28"/>
        </w:rPr>
        <w:t>Оценка рисков позволяет учитывать, в какой степени обстоятельства могут оказать влияние на достижение целей (результатов) объекта аудита (контроля), на основании чего заблаговременно принять меры, чтобы снизить вероятность, влияние рисков или же смягчить последствия реализации рисков.</w:t>
      </w:r>
    </w:p>
    <w:p w:rsidR="00F8630B" w:rsidRDefault="00AF2955" w:rsidP="00356B1B">
      <w:pPr>
        <w:pStyle w:val="20"/>
        <w:ind w:firstLine="709"/>
        <w:rPr>
          <w:szCs w:val="28"/>
        </w:rPr>
      </w:pPr>
      <w:r w:rsidRPr="001E3410">
        <w:rPr>
          <w:szCs w:val="28"/>
        </w:rPr>
        <w:t xml:space="preserve">Под </w:t>
      </w:r>
      <w:r w:rsidRPr="00F8630B">
        <w:rPr>
          <w:b/>
          <w:szCs w:val="28"/>
        </w:rPr>
        <w:t>риском</w:t>
      </w:r>
      <w:r w:rsidRPr="001E3410">
        <w:rPr>
          <w:szCs w:val="28"/>
        </w:rPr>
        <w:t xml:space="preserve"> понимается следствие влияния </w:t>
      </w:r>
      <w:r w:rsidR="00F8630B">
        <w:rPr>
          <w:szCs w:val="28"/>
        </w:rPr>
        <w:t>неопределенности на достижение целей.</w:t>
      </w:r>
    </w:p>
    <w:p w:rsidR="00F8630B" w:rsidRDefault="00F8630B" w:rsidP="00356B1B">
      <w:pPr>
        <w:pStyle w:val="20"/>
        <w:ind w:firstLine="709"/>
        <w:rPr>
          <w:szCs w:val="28"/>
        </w:rPr>
      </w:pPr>
      <w:r w:rsidRPr="00F8630B">
        <w:rPr>
          <w:b/>
          <w:szCs w:val="28"/>
        </w:rPr>
        <w:lastRenderedPageBreak/>
        <w:t>Неопределенность</w:t>
      </w:r>
      <w:r>
        <w:rPr>
          <w:szCs w:val="28"/>
        </w:rPr>
        <w:t xml:space="preserve"> – это состояние полного или частичного отсутствия информации, необходимой для понимания события, его вероятности и последствий. </w:t>
      </w:r>
      <w:r w:rsidRPr="001E3410">
        <w:rPr>
          <w:szCs w:val="28"/>
        </w:rPr>
        <w:t>Реализация риска как возможного события в будущем характеризуется вероятностью. Реализовавшиеся риски также препятствуют достижению целевых значений запланированных результатов (индикаторов, показателей) объектов аудита (контроля).</w:t>
      </w:r>
    </w:p>
    <w:p w:rsidR="00F8630B" w:rsidRPr="001E3410" w:rsidRDefault="00F8630B" w:rsidP="00356B1B">
      <w:pPr>
        <w:pStyle w:val="20"/>
        <w:ind w:firstLine="709"/>
        <w:rPr>
          <w:szCs w:val="28"/>
        </w:rPr>
      </w:pPr>
      <w:r w:rsidRPr="001E3410">
        <w:rPr>
          <w:szCs w:val="28"/>
        </w:rPr>
        <w:t xml:space="preserve">К </w:t>
      </w:r>
      <w:r w:rsidRPr="00F8630B">
        <w:rPr>
          <w:b/>
          <w:szCs w:val="28"/>
        </w:rPr>
        <w:t>факторам риска</w:t>
      </w:r>
      <w:r w:rsidRPr="001E3410">
        <w:rPr>
          <w:szCs w:val="28"/>
        </w:rPr>
        <w:t xml:space="preserve"> относят:</w:t>
      </w:r>
    </w:p>
    <w:p w:rsidR="00F8630B" w:rsidRPr="001E3410" w:rsidRDefault="00F8630B" w:rsidP="00356B1B">
      <w:pPr>
        <w:pStyle w:val="20"/>
        <w:ind w:firstLine="709"/>
        <w:rPr>
          <w:szCs w:val="28"/>
        </w:rPr>
      </w:pPr>
      <w:r w:rsidRPr="001E3410">
        <w:rPr>
          <w:szCs w:val="28"/>
        </w:rPr>
        <w:t>-</w:t>
      </w:r>
      <w:r>
        <w:rPr>
          <w:szCs w:val="28"/>
        </w:rPr>
        <w:t> </w:t>
      </w:r>
      <w:r w:rsidRPr="001E3410">
        <w:rPr>
          <w:szCs w:val="28"/>
        </w:rPr>
        <w:t>условия, события и (или) обстоятельства, наблюдаемые во внешней и внутренней среде объекта аудита (контроля);</w:t>
      </w:r>
    </w:p>
    <w:p w:rsidR="00F8630B" w:rsidRDefault="00F8630B" w:rsidP="00356B1B">
      <w:pPr>
        <w:pStyle w:val="20"/>
        <w:ind w:firstLine="709"/>
        <w:rPr>
          <w:szCs w:val="28"/>
        </w:rPr>
      </w:pPr>
      <w:r w:rsidRPr="001E3410">
        <w:rPr>
          <w:szCs w:val="28"/>
        </w:rPr>
        <w:t>-</w:t>
      </w:r>
      <w:r>
        <w:rPr>
          <w:szCs w:val="28"/>
        </w:rPr>
        <w:t> </w:t>
      </w:r>
      <w:r w:rsidRPr="001E3410">
        <w:rPr>
          <w:szCs w:val="28"/>
        </w:rPr>
        <w:t>следствие деятельности и (или) бездействия объекта аудита (контроля) и (или) заинтересованных сторон (вместе - источники риска).</w:t>
      </w:r>
    </w:p>
    <w:p w:rsidR="00F8630B" w:rsidRDefault="00F8630B" w:rsidP="00356B1B">
      <w:pPr>
        <w:ind w:firstLine="709"/>
        <w:jc w:val="both"/>
        <w:rPr>
          <w:sz w:val="28"/>
          <w:szCs w:val="28"/>
        </w:rPr>
      </w:pPr>
      <w:r w:rsidRPr="001E3410">
        <w:rPr>
          <w:sz w:val="28"/>
          <w:szCs w:val="28"/>
        </w:rPr>
        <w:t>Факторы риска как по отдельности, так и во взаимосвязи способны</w:t>
      </w:r>
      <w:r w:rsidRPr="001E3410">
        <w:rPr>
          <w:rFonts w:eastAsia="TimesNewRomanPSMT"/>
          <w:sz w:val="28"/>
          <w:szCs w:val="28"/>
        </w:rPr>
        <w:t xml:space="preserve"> привести к возникновению риска, изменению вероятности риска и (или) влияния риска на цель и результат и могут стать </w:t>
      </w:r>
      <w:r w:rsidRPr="00F8630B">
        <w:rPr>
          <w:rFonts w:eastAsia="TimesNewRomanPS-ItalicMT"/>
          <w:b/>
          <w:iCs/>
          <w:sz w:val="28"/>
          <w:szCs w:val="28"/>
        </w:rPr>
        <w:t>причиной</w:t>
      </w:r>
      <w:r w:rsidRPr="001E3410">
        <w:rPr>
          <w:rFonts w:eastAsia="TimesNewRomanPS-ItalicMT"/>
          <w:i/>
          <w:iCs/>
          <w:sz w:val="28"/>
          <w:szCs w:val="28"/>
        </w:rPr>
        <w:t xml:space="preserve"> </w:t>
      </w:r>
      <w:r w:rsidRPr="001E3410">
        <w:rPr>
          <w:rFonts w:eastAsia="TimesNewRomanPSMT"/>
          <w:sz w:val="28"/>
          <w:szCs w:val="28"/>
        </w:rPr>
        <w:t>реализации риска.</w:t>
      </w:r>
    </w:p>
    <w:p w:rsidR="00F8630B" w:rsidRPr="007A7376" w:rsidRDefault="007A7376" w:rsidP="00356B1B">
      <w:pPr>
        <w:pStyle w:val="20"/>
        <w:ind w:firstLine="709"/>
        <w:rPr>
          <w:szCs w:val="28"/>
        </w:rPr>
      </w:pPr>
      <w:r w:rsidRPr="007A7376">
        <w:rPr>
          <w:szCs w:val="28"/>
        </w:rPr>
        <w:t xml:space="preserve">Под </w:t>
      </w:r>
      <w:r>
        <w:rPr>
          <w:b/>
          <w:szCs w:val="28"/>
        </w:rPr>
        <w:t>целями</w:t>
      </w:r>
      <w:r w:rsidRPr="007A7376">
        <w:rPr>
          <w:szCs w:val="28"/>
        </w:rPr>
        <w:t xml:space="preserve">, </w:t>
      </w:r>
      <w:r>
        <w:rPr>
          <w:szCs w:val="28"/>
        </w:rPr>
        <w:t>относительно которых проводится оценка рисков, понимаются стратегические цели</w:t>
      </w:r>
      <w:r>
        <w:rPr>
          <w:rStyle w:val="af0"/>
          <w:szCs w:val="28"/>
        </w:rPr>
        <w:footnoteReference w:id="2"/>
      </w:r>
      <w:r>
        <w:rPr>
          <w:szCs w:val="28"/>
        </w:rPr>
        <w:t>, цели предоставления межбюджетных трансфертов, цели реализации отдельных мер государственной политики, цели закупок товаров, работ (услуг) в рамках законодательства о контрактной системе в сфере закупок, иные цели.</w:t>
      </w:r>
    </w:p>
    <w:p w:rsidR="00F8630B" w:rsidRDefault="007A7376" w:rsidP="00356B1B">
      <w:pPr>
        <w:pStyle w:val="20"/>
        <w:ind w:firstLine="709"/>
        <w:rPr>
          <w:szCs w:val="28"/>
        </w:rPr>
      </w:pPr>
      <w:r w:rsidRPr="007A7376">
        <w:rPr>
          <w:szCs w:val="28"/>
        </w:rPr>
        <w:t xml:space="preserve">Под результатами реализации программ, проектов </w:t>
      </w:r>
      <w:r>
        <w:rPr>
          <w:szCs w:val="28"/>
        </w:rPr>
        <w:t>и процессов, относительно которых проводится оценка рисков, понимаются результаты в виде непосредственных результатов</w:t>
      </w:r>
      <w:r>
        <w:rPr>
          <w:rStyle w:val="af0"/>
          <w:szCs w:val="28"/>
        </w:rPr>
        <w:footnoteReference w:id="3"/>
      </w:r>
      <w:r>
        <w:rPr>
          <w:szCs w:val="28"/>
        </w:rPr>
        <w:t>, конечных результатов</w:t>
      </w:r>
      <w:r>
        <w:rPr>
          <w:rStyle w:val="af0"/>
          <w:szCs w:val="28"/>
        </w:rPr>
        <w:footnoteReference w:id="4"/>
      </w:r>
      <w:r>
        <w:rPr>
          <w:szCs w:val="28"/>
        </w:rPr>
        <w:t xml:space="preserve"> и итоговых эффектов</w:t>
      </w:r>
      <w:r>
        <w:rPr>
          <w:rStyle w:val="af0"/>
          <w:szCs w:val="28"/>
        </w:rPr>
        <w:footnoteReference w:id="5"/>
      </w:r>
      <w:r>
        <w:rPr>
          <w:szCs w:val="28"/>
        </w:rPr>
        <w:t>.</w:t>
      </w:r>
    </w:p>
    <w:p w:rsidR="00064E19" w:rsidRPr="00064E19" w:rsidRDefault="00064E19" w:rsidP="00064E19">
      <w:pPr>
        <w:pStyle w:val="20"/>
        <w:ind w:firstLine="0"/>
        <w:jc w:val="center"/>
        <w:rPr>
          <w:sz w:val="16"/>
          <w:szCs w:val="16"/>
        </w:rPr>
      </w:pPr>
    </w:p>
    <w:p w:rsidR="00F8630B" w:rsidRPr="00905C99" w:rsidRDefault="00064E19" w:rsidP="00905C99">
      <w:pPr>
        <w:pStyle w:val="1"/>
        <w:ind w:firstLine="0"/>
        <w:rPr>
          <w:b/>
        </w:rPr>
      </w:pPr>
      <w:bookmarkStart w:id="28" w:name="_Toc120624047"/>
      <w:r w:rsidRPr="00905C99">
        <w:rPr>
          <w:b/>
        </w:rPr>
        <w:t>3. Определение особенностей рисков объектов аудита (контроля) и области рисков</w:t>
      </w:r>
      <w:bookmarkEnd w:id="28"/>
    </w:p>
    <w:p w:rsidR="00AF2955" w:rsidRPr="00064E19" w:rsidRDefault="00AF2955" w:rsidP="00064E19">
      <w:pPr>
        <w:pStyle w:val="20"/>
        <w:ind w:firstLine="0"/>
        <w:jc w:val="center"/>
        <w:rPr>
          <w:sz w:val="16"/>
          <w:szCs w:val="16"/>
        </w:rPr>
      </w:pPr>
    </w:p>
    <w:p w:rsidR="00A648FF" w:rsidRDefault="00064E19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 xml:space="preserve">По характеру принадлежности выделяются </w:t>
      </w:r>
      <w:r w:rsidR="00A648FF">
        <w:rPr>
          <w:bCs/>
          <w:sz w:val="28"/>
          <w:szCs w:val="28"/>
        </w:rPr>
        <w:t>следующие</w:t>
      </w:r>
      <w:r w:rsidRPr="001E3410">
        <w:rPr>
          <w:bCs/>
          <w:sz w:val="28"/>
          <w:szCs w:val="28"/>
        </w:rPr>
        <w:t xml:space="preserve"> категории рисков</w:t>
      </w:r>
      <w:r w:rsidR="00A648FF">
        <w:rPr>
          <w:bCs/>
          <w:sz w:val="28"/>
          <w:szCs w:val="28"/>
        </w:rPr>
        <w:t>:</w:t>
      </w:r>
    </w:p>
    <w:p w:rsidR="00A648FF" w:rsidRDefault="00A648FF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64E19" w:rsidRPr="001E3410">
        <w:rPr>
          <w:bCs/>
          <w:sz w:val="28"/>
          <w:szCs w:val="28"/>
        </w:rPr>
        <w:t>риски объекта аудита (ко</w:t>
      </w:r>
      <w:r>
        <w:rPr>
          <w:bCs/>
          <w:sz w:val="28"/>
          <w:szCs w:val="28"/>
        </w:rPr>
        <w:t>нтроля);</w:t>
      </w:r>
    </w:p>
    <w:p w:rsidR="00064E19" w:rsidRPr="001E3410" w:rsidRDefault="00A648FF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64E19" w:rsidRPr="001E3410">
        <w:rPr>
          <w:bCs/>
          <w:sz w:val="28"/>
          <w:szCs w:val="28"/>
        </w:rPr>
        <w:t>риски области рисков.</w:t>
      </w:r>
    </w:p>
    <w:p w:rsidR="00064E19" w:rsidRPr="001E3410" w:rsidRDefault="00064E19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 xml:space="preserve">К </w:t>
      </w:r>
      <w:r w:rsidRPr="00A648FF">
        <w:rPr>
          <w:b/>
          <w:bCs/>
          <w:sz w:val="28"/>
          <w:szCs w:val="28"/>
        </w:rPr>
        <w:t>рискам объекта аудита (контроля)</w:t>
      </w:r>
      <w:r w:rsidRPr="001E3410">
        <w:rPr>
          <w:bCs/>
          <w:sz w:val="28"/>
          <w:szCs w:val="28"/>
        </w:rPr>
        <w:t xml:space="preserve"> относятся риски недостижения целей (результатов) деятельности одного или нескольких объектов аудита (контроля), в том числе по выполнению им (ими) соответствующих задач, функций и полномочий, определенных законодательством Российской Федерации и иными правовыми актами, реализации программ, планов, проектов, </w:t>
      </w:r>
      <w:r w:rsidRPr="001E3410">
        <w:rPr>
          <w:bCs/>
          <w:sz w:val="28"/>
          <w:szCs w:val="28"/>
        </w:rPr>
        <w:lastRenderedPageBreak/>
        <w:t xml:space="preserve">процессов, отдельных мер, в том числе действий, связанных с использованием </w:t>
      </w:r>
      <w:r w:rsidR="00A648FF">
        <w:rPr>
          <w:bCs/>
          <w:sz w:val="28"/>
          <w:szCs w:val="28"/>
        </w:rPr>
        <w:t>региональных</w:t>
      </w:r>
      <w:r w:rsidRPr="001E3410">
        <w:rPr>
          <w:bCs/>
          <w:sz w:val="28"/>
          <w:szCs w:val="28"/>
        </w:rPr>
        <w:t xml:space="preserve"> и иных ресурсов.</w:t>
      </w:r>
    </w:p>
    <w:p w:rsidR="00064E19" w:rsidRPr="001E3410" w:rsidRDefault="00064E19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 xml:space="preserve">К </w:t>
      </w:r>
      <w:r w:rsidRPr="000B06D1">
        <w:rPr>
          <w:b/>
          <w:bCs/>
          <w:sz w:val="28"/>
          <w:szCs w:val="28"/>
        </w:rPr>
        <w:t>рискам областей рисков</w:t>
      </w:r>
      <w:r w:rsidRPr="001E3410">
        <w:rPr>
          <w:bCs/>
          <w:sz w:val="28"/>
          <w:szCs w:val="28"/>
        </w:rPr>
        <w:t xml:space="preserve"> относятся риски в различных сферах социально-экономического развития, не имеющих непосредственного отношения к конкретным объектам аудита (контроля) и потенциально затрагивающих интересы широкого круга заинтересованных сторон.</w:t>
      </w:r>
    </w:p>
    <w:p w:rsidR="00064E19" w:rsidRPr="001E3410" w:rsidRDefault="00064E19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К рискам, которые могут быть выявлены при планировании и в ходе</w:t>
      </w:r>
      <w:r w:rsidR="004C13A6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стратегического аудита, относятся риски достижения стратегической цели,</w:t>
      </w:r>
      <w:r w:rsidR="004C13A6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в том числе:</w:t>
      </w:r>
    </w:p>
    <w:p w:rsidR="00064E19" w:rsidRPr="001E3410" w:rsidRDefault="000B06D1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64E19" w:rsidRPr="001E3410">
        <w:rPr>
          <w:bCs/>
          <w:sz w:val="28"/>
          <w:szCs w:val="28"/>
        </w:rPr>
        <w:t>риски достижения целей и результатов программы, проекта, одного или нескольких мероприятий программы или проекта (включая конечные результаты и итоговые эффекты);</w:t>
      </w:r>
    </w:p>
    <w:p w:rsidR="00064E19" w:rsidRPr="001E3410" w:rsidRDefault="000B06D1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64E19" w:rsidRPr="001E3410">
        <w:rPr>
          <w:bCs/>
          <w:sz w:val="28"/>
          <w:szCs w:val="28"/>
        </w:rPr>
        <w:t>риски реализации мер государственной политики, не предусмотренных в качестве инструмента реализации цели или программы.</w:t>
      </w:r>
    </w:p>
    <w:p w:rsidR="00064E19" w:rsidRPr="001E3410" w:rsidRDefault="00064E19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При планировании и проведении аудита эффективности необходимо учитывать особенности методологии применения данного вида аудита, в частности, то, что оценка (анализ, проверка) эффективности использования ресурсов – это оценка (анализ, проверка) на определенный момент времени.</w:t>
      </w:r>
    </w:p>
    <w:p w:rsidR="00064E19" w:rsidRPr="001E3410" w:rsidRDefault="00064E19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Постепенно достигаемые результаты и затрачиваемые на такие результаты ресурсы могут накапливаться в течение некоторого периода времени. В этой связи к рискам в рамках аудита эффективности относятся риски, приводящие к снижению эффективности использования ресурсов, направляемых на:</w:t>
      </w:r>
    </w:p>
    <w:p w:rsidR="00064E19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64E19" w:rsidRPr="001E3410">
        <w:rPr>
          <w:bCs/>
          <w:sz w:val="28"/>
          <w:szCs w:val="28"/>
        </w:rPr>
        <w:t>получение непосредственных результатов (например, при осуществлении закупки товаров, работ (услуг) и (или) конечных результатов;</w:t>
      </w:r>
    </w:p>
    <w:p w:rsidR="00064E19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64E19" w:rsidRPr="001E3410">
        <w:rPr>
          <w:bCs/>
          <w:sz w:val="28"/>
          <w:szCs w:val="28"/>
        </w:rPr>
        <w:t>реализацию отдельных мер государственной политики;</w:t>
      </w:r>
    </w:p>
    <w:p w:rsidR="00064E19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64E19" w:rsidRPr="001E3410">
        <w:rPr>
          <w:bCs/>
          <w:sz w:val="28"/>
          <w:szCs w:val="28"/>
        </w:rPr>
        <w:t>реализацию комплекса мер, образующих систему управления ресурсами.</w:t>
      </w:r>
    </w:p>
    <w:p w:rsidR="00C41B17" w:rsidRPr="00C41B17" w:rsidRDefault="00C41B17" w:rsidP="00356B1B">
      <w:pPr>
        <w:tabs>
          <w:tab w:val="num" w:pos="-57"/>
          <w:tab w:val="left" w:pos="798"/>
        </w:tabs>
        <w:jc w:val="center"/>
        <w:rPr>
          <w:bCs/>
          <w:sz w:val="16"/>
          <w:szCs w:val="16"/>
        </w:rPr>
      </w:pPr>
    </w:p>
    <w:p w:rsidR="00C41B17" w:rsidRPr="00905C99" w:rsidRDefault="00C41B17" w:rsidP="00905C99">
      <w:pPr>
        <w:pStyle w:val="1"/>
        <w:ind w:firstLine="0"/>
        <w:rPr>
          <w:b/>
        </w:rPr>
      </w:pPr>
      <w:bookmarkStart w:id="29" w:name="_Toc120622017"/>
      <w:bookmarkStart w:id="30" w:name="_Toc120622535"/>
      <w:bookmarkStart w:id="31" w:name="_Toc120622682"/>
      <w:bookmarkStart w:id="32" w:name="_Toc120622724"/>
      <w:bookmarkStart w:id="33" w:name="_Toc120622842"/>
      <w:bookmarkStart w:id="34" w:name="_Toc120624048"/>
      <w:r w:rsidRPr="00905C99">
        <w:rPr>
          <w:b/>
        </w:rPr>
        <w:t>4. Процедура оценки рисков при проведении мероприятий</w:t>
      </w:r>
      <w:bookmarkEnd w:id="29"/>
      <w:bookmarkEnd w:id="30"/>
      <w:bookmarkEnd w:id="31"/>
      <w:bookmarkEnd w:id="32"/>
      <w:bookmarkEnd w:id="33"/>
      <w:bookmarkEnd w:id="34"/>
    </w:p>
    <w:p w:rsidR="00C41B17" w:rsidRPr="00C41B17" w:rsidRDefault="00C41B17" w:rsidP="00356B1B">
      <w:pPr>
        <w:tabs>
          <w:tab w:val="num" w:pos="-57"/>
          <w:tab w:val="left" w:pos="798"/>
        </w:tabs>
        <w:jc w:val="center"/>
        <w:rPr>
          <w:bCs/>
          <w:sz w:val="16"/>
          <w:szCs w:val="16"/>
        </w:rPr>
      </w:pPr>
    </w:p>
    <w:p w:rsidR="00C41B17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Оценка рисков позволяет идентифицировать риски, факторы, причины и источники рисков, проанализировать их и провести оценивание рисков, осуществить ранжирование рисков по степени влияния на поставленные цели и запланированные результаты. Также оценка рисков позволяет приоритизировать аудиторские процедуры и планируемые трудозатраты на основании рейтинга рисков путем концентрации временных и иных ресурсов мероприятия на</w:t>
      </w:r>
      <w:r w:rsidRPr="001E3410">
        <w:rPr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наиболее существенных вопросах аудита (при выборе объектов аудита (контроля), предмета аудита (контроля) или его отдельных аспектов).</w:t>
      </w:r>
    </w:p>
    <w:p w:rsidR="00C41B17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Проведение оценки рисков нацелено на получение и структурирование информации в отношении:</w:t>
      </w:r>
    </w:p>
    <w:p w:rsidR="00C41B17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1E3410">
        <w:rPr>
          <w:bCs/>
          <w:sz w:val="28"/>
          <w:szCs w:val="28"/>
        </w:rPr>
        <w:t>достижения поставленных целей и запланированных результатов с учетом рисков;</w:t>
      </w:r>
    </w:p>
    <w:p w:rsidR="00C41B17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1E3410">
        <w:rPr>
          <w:bCs/>
          <w:sz w:val="28"/>
          <w:szCs w:val="28"/>
        </w:rPr>
        <w:t>факторов риска, их взаимосвязи (включая слабые стороны в деятельности объекта аудита (контроля)</w:t>
      </w:r>
      <w:r>
        <w:rPr>
          <w:bCs/>
          <w:sz w:val="28"/>
          <w:szCs w:val="28"/>
        </w:rPr>
        <w:t>;</w:t>
      </w:r>
    </w:p>
    <w:p w:rsidR="00C41B17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 управляемости риском со стороны объекта аудита (контроля) и (или) заинтересованных сторон в части разработки и выполнения проактивных и реактивных мер по управлению риском.</w:t>
      </w:r>
    </w:p>
    <w:p w:rsidR="00C41B17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Оценка рисков способствует комплексному пониманию вероятности достижения целей и получения результатов через указание на возможные факторы, источники, причины и последствия рисков.</w:t>
      </w:r>
    </w:p>
    <w:p w:rsidR="00C41B17" w:rsidRPr="001E3410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Проведение оценки риска может потребовать междисциплинарных знаний, так как риски могут иметь широкий диапазон факторов, источников, причин и последствий, требующих всестороннего изучения. Получение таких знаний может быть организовано в том числе путем привлечения экспертов.</w:t>
      </w:r>
    </w:p>
    <w:p w:rsidR="00C41B17" w:rsidRDefault="00C41B1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Оценка рисков объектов аудита (контроля) и областей рисков при проведении стратегического аудита и аудита эффективности включает выполнение следующих последовательных шагов:</w:t>
      </w:r>
    </w:p>
    <w:p w:rsidR="00C41B17" w:rsidRPr="001E3410" w:rsidRDefault="00873B0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1B17" w:rsidRPr="001E3410">
        <w:rPr>
          <w:bCs/>
          <w:sz w:val="28"/>
          <w:szCs w:val="28"/>
        </w:rPr>
        <w:t>)</w:t>
      </w:r>
      <w:r w:rsidR="00C41B17">
        <w:rPr>
          <w:bCs/>
          <w:sz w:val="28"/>
          <w:szCs w:val="28"/>
        </w:rPr>
        <w:t> </w:t>
      </w:r>
      <w:r w:rsidR="00C41B17" w:rsidRPr="001E3410">
        <w:rPr>
          <w:bCs/>
          <w:sz w:val="28"/>
          <w:szCs w:val="28"/>
        </w:rPr>
        <w:t>идентификация рисков;</w:t>
      </w:r>
    </w:p>
    <w:p w:rsidR="00C41B17" w:rsidRPr="001E3410" w:rsidRDefault="00873B0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41B17" w:rsidRPr="001E3410">
        <w:rPr>
          <w:bCs/>
          <w:sz w:val="28"/>
          <w:szCs w:val="28"/>
        </w:rPr>
        <w:t>)</w:t>
      </w:r>
      <w:r w:rsidR="00C41B17">
        <w:rPr>
          <w:bCs/>
          <w:sz w:val="28"/>
          <w:szCs w:val="28"/>
        </w:rPr>
        <w:t> </w:t>
      </w:r>
      <w:r w:rsidR="00C41B17" w:rsidRPr="001E3410">
        <w:rPr>
          <w:bCs/>
          <w:sz w:val="28"/>
          <w:szCs w:val="28"/>
        </w:rPr>
        <w:t>анализ идентифицированных рисков, определение источников</w:t>
      </w:r>
      <w:r>
        <w:rPr>
          <w:bCs/>
          <w:sz w:val="28"/>
          <w:szCs w:val="28"/>
        </w:rPr>
        <w:t xml:space="preserve"> </w:t>
      </w:r>
      <w:r w:rsidR="00C41B17" w:rsidRPr="001E3410">
        <w:rPr>
          <w:bCs/>
          <w:sz w:val="28"/>
          <w:szCs w:val="28"/>
        </w:rPr>
        <w:t>рисков, установление факторов риска, их возможных причин и последствий;</w:t>
      </w:r>
    </w:p>
    <w:p w:rsidR="00C41B17" w:rsidRPr="001E3410" w:rsidRDefault="00873B07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41B17" w:rsidRPr="001E3410">
        <w:rPr>
          <w:bCs/>
          <w:sz w:val="28"/>
          <w:szCs w:val="28"/>
        </w:rPr>
        <w:t>)</w:t>
      </w:r>
      <w:r w:rsidR="00C41B17">
        <w:rPr>
          <w:bCs/>
          <w:sz w:val="28"/>
          <w:szCs w:val="28"/>
        </w:rPr>
        <w:t> </w:t>
      </w:r>
      <w:r w:rsidR="00C41B17" w:rsidRPr="001E3410">
        <w:rPr>
          <w:bCs/>
          <w:sz w:val="28"/>
          <w:szCs w:val="28"/>
        </w:rPr>
        <w:t>качественное и количественное оценивание рисков.</w:t>
      </w:r>
    </w:p>
    <w:p w:rsidR="00702BF4" w:rsidRPr="00702BF4" w:rsidRDefault="00702BF4" w:rsidP="00702BF4">
      <w:pPr>
        <w:jc w:val="center"/>
        <w:rPr>
          <w:sz w:val="16"/>
          <w:szCs w:val="16"/>
        </w:rPr>
      </w:pPr>
    </w:p>
    <w:p w:rsidR="002F2DFD" w:rsidRDefault="00873B07" w:rsidP="004814FB">
      <w:pPr>
        <w:pStyle w:val="2"/>
        <w:jc w:val="center"/>
        <w:rPr>
          <w:b/>
          <w:bCs/>
          <w:szCs w:val="28"/>
        </w:rPr>
      </w:pPr>
      <w:bookmarkStart w:id="35" w:name="_Toc117686685"/>
      <w:bookmarkStart w:id="36" w:name="_Toc120622018"/>
      <w:bookmarkStart w:id="37" w:name="_Toc120622536"/>
      <w:bookmarkStart w:id="38" w:name="_Toc120622683"/>
      <w:bookmarkStart w:id="39" w:name="_Toc120622725"/>
      <w:bookmarkStart w:id="40" w:name="_Toc120622843"/>
      <w:bookmarkStart w:id="41" w:name="_Toc120624049"/>
      <w:r>
        <w:rPr>
          <w:b/>
          <w:bCs/>
          <w:szCs w:val="28"/>
        </w:rPr>
        <w:t>4.1. </w:t>
      </w:r>
      <w:r w:rsidR="002F2DFD" w:rsidRPr="001E3410">
        <w:rPr>
          <w:b/>
          <w:bCs/>
          <w:szCs w:val="28"/>
        </w:rPr>
        <w:t>Идентификация рисков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702BF4" w:rsidRPr="00702BF4" w:rsidRDefault="00702BF4" w:rsidP="00702BF4">
      <w:pPr>
        <w:jc w:val="center"/>
        <w:rPr>
          <w:sz w:val="16"/>
          <w:szCs w:val="16"/>
        </w:rPr>
      </w:pPr>
    </w:p>
    <w:p w:rsidR="002F2DFD" w:rsidRPr="001E3410" w:rsidRDefault="002F2DFD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Идентификация рисков осуществляется на подготовительном и (или) основном этапе (этапах) мероприятия и заключается в выявлении и описании участниками мероприятия рисков достижения целей и результатов.</w:t>
      </w:r>
    </w:p>
    <w:p w:rsidR="002F2DFD" w:rsidRPr="001E3410" w:rsidRDefault="002F2DFD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Идентификация рисков предполагает определение содержания и характеристик рисков.</w:t>
      </w:r>
    </w:p>
    <w:p w:rsidR="002F2DFD" w:rsidRPr="001E3410" w:rsidRDefault="002F2DFD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При необходимости для идентификации, определения характеристик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рисков и последующе</w:t>
      </w:r>
      <w:r w:rsidR="00400FB5">
        <w:rPr>
          <w:bCs/>
          <w:sz w:val="28"/>
          <w:szCs w:val="28"/>
        </w:rPr>
        <w:t>го формирования реестра рисков</w:t>
      </w:r>
      <w:r w:rsidR="00515908">
        <w:rPr>
          <w:bCs/>
          <w:sz w:val="28"/>
          <w:szCs w:val="28"/>
        </w:rPr>
        <w:t xml:space="preserve"> (примерная форма реестра рисков представлена в приложении № 1 к Методическим рекомендациям)</w:t>
      </w:r>
      <w:r w:rsidRPr="00515908">
        <w:rPr>
          <w:bCs/>
          <w:sz w:val="28"/>
          <w:szCs w:val="28"/>
        </w:rPr>
        <w:t>.</w:t>
      </w:r>
    </w:p>
    <w:p w:rsidR="002F2DFD" w:rsidRPr="001E3410" w:rsidRDefault="002F2DFD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При идентификации рисков изучаются только возможные (вероятные)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опасные события в деятельности объектов аудита (контроля) или во внешней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среде, которые в случае их наступления приведут к последствиям, влияющим на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достижение целей и результатов</w:t>
      </w:r>
      <w:r w:rsidR="009049B6">
        <w:rPr>
          <w:bCs/>
          <w:sz w:val="28"/>
          <w:szCs w:val="28"/>
        </w:rPr>
        <w:t>.</w:t>
      </w:r>
    </w:p>
    <w:p w:rsidR="002F2DFD" w:rsidRPr="001E3410" w:rsidRDefault="002F2DFD" w:rsidP="00F16A0B">
      <w:pPr>
        <w:tabs>
          <w:tab w:val="num" w:pos="-57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Рисками не являются следующие события:</w:t>
      </w:r>
    </w:p>
    <w:p w:rsidR="002F2DFD" w:rsidRPr="001E3410" w:rsidRDefault="00515908" w:rsidP="00F16A0B">
      <w:pPr>
        <w:tabs>
          <w:tab w:val="num" w:pos="-5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2F2DFD" w:rsidRPr="001E3410">
        <w:rPr>
          <w:bCs/>
          <w:sz w:val="28"/>
          <w:szCs w:val="28"/>
        </w:rPr>
        <w:t>события, которые уже произошли, происходят на момент идентификации</w:t>
      </w:r>
      <w:r w:rsidR="00DB225D" w:rsidRPr="001E3410">
        <w:rPr>
          <w:bCs/>
          <w:sz w:val="28"/>
          <w:szCs w:val="28"/>
        </w:rPr>
        <w:t xml:space="preserve"> </w:t>
      </w:r>
      <w:r w:rsidR="002F2DFD" w:rsidRPr="001E3410">
        <w:rPr>
          <w:bCs/>
          <w:sz w:val="28"/>
          <w:szCs w:val="28"/>
        </w:rPr>
        <w:t>рисков;</w:t>
      </w:r>
    </w:p>
    <w:p w:rsidR="002F2DFD" w:rsidRPr="001E3410" w:rsidRDefault="00515908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2F2DFD" w:rsidRPr="001E3410">
        <w:rPr>
          <w:bCs/>
          <w:sz w:val="28"/>
          <w:szCs w:val="28"/>
        </w:rPr>
        <w:t>события, которые произойдут со стопроцентной вероятностью;</w:t>
      </w:r>
    </w:p>
    <w:p w:rsidR="002F2DFD" w:rsidRPr="001E3410" w:rsidRDefault="00515908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2F2DFD" w:rsidRPr="001E3410">
        <w:rPr>
          <w:bCs/>
          <w:sz w:val="28"/>
          <w:szCs w:val="28"/>
        </w:rPr>
        <w:t>события, последствия которых не влияют на достижение поставленных</w:t>
      </w:r>
      <w:r w:rsidR="00DB225D" w:rsidRPr="001E3410">
        <w:rPr>
          <w:bCs/>
          <w:sz w:val="28"/>
          <w:szCs w:val="28"/>
        </w:rPr>
        <w:t xml:space="preserve"> </w:t>
      </w:r>
      <w:r w:rsidR="002F2DFD" w:rsidRPr="001E3410">
        <w:rPr>
          <w:bCs/>
          <w:sz w:val="28"/>
          <w:szCs w:val="28"/>
        </w:rPr>
        <w:t>целей, ожидаемых результатов.</w:t>
      </w:r>
    </w:p>
    <w:p w:rsidR="002F2DFD" w:rsidRPr="001E3410" w:rsidRDefault="002F2DFD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Проблемные ситуации или негативные события, которые произошли,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происходят или произойдут со стопроцентной вероятностью, могут быть:</w:t>
      </w:r>
    </w:p>
    <w:p w:rsidR="002F2DFD" w:rsidRPr="001E3410" w:rsidRDefault="00515908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2F2DFD" w:rsidRPr="001E3410">
        <w:rPr>
          <w:bCs/>
          <w:sz w:val="28"/>
          <w:szCs w:val="28"/>
        </w:rPr>
        <w:t>факторами возникновения новых рисков (необходимо анализировать</w:t>
      </w:r>
    </w:p>
    <w:p w:rsidR="002F2DFD" w:rsidRPr="001E3410" w:rsidRDefault="002F2DFD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t>проблемы и события, которые могут указать на источники и (или) стать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фактором, причиной нового риска);</w:t>
      </w:r>
    </w:p>
    <w:p w:rsidR="002F2DFD" w:rsidRPr="001E3410" w:rsidRDefault="00515908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2F2DFD" w:rsidRPr="001E3410">
        <w:rPr>
          <w:bCs/>
          <w:sz w:val="28"/>
          <w:szCs w:val="28"/>
        </w:rPr>
        <w:t>последствиями реализации рисков (необходимо проводить анализ</w:t>
      </w:r>
      <w:r w:rsidR="00DB225D" w:rsidRPr="001E3410">
        <w:rPr>
          <w:bCs/>
          <w:sz w:val="28"/>
          <w:szCs w:val="28"/>
        </w:rPr>
        <w:t xml:space="preserve"> </w:t>
      </w:r>
      <w:r w:rsidR="002F2DFD" w:rsidRPr="001E3410">
        <w:rPr>
          <w:bCs/>
          <w:sz w:val="28"/>
          <w:szCs w:val="28"/>
        </w:rPr>
        <w:t>последствий для предотвращения реализации рисков в будущем).</w:t>
      </w:r>
    </w:p>
    <w:p w:rsidR="002F2DFD" w:rsidRPr="001E3410" w:rsidRDefault="002F2DFD" w:rsidP="00356B1B">
      <w:pPr>
        <w:tabs>
          <w:tab w:val="num" w:pos="-57"/>
          <w:tab w:val="left" w:pos="798"/>
        </w:tabs>
        <w:ind w:firstLine="709"/>
        <w:jc w:val="both"/>
        <w:rPr>
          <w:bCs/>
          <w:sz w:val="28"/>
          <w:szCs w:val="28"/>
        </w:rPr>
      </w:pPr>
      <w:r w:rsidRPr="001E3410">
        <w:rPr>
          <w:bCs/>
          <w:sz w:val="28"/>
          <w:szCs w:val="28"/>
        </w:rPr>
        <w:lastRenderedPageBreak/>
        <w:t>В качестве основы для изучения факторов рисков может использоваться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накопленная и обобщенная информация о нарушениях и недостатках системного</w:t>
      </w:r>
      <w:r w:rsidR="00DB225D" w:rsidRPr="001E3410">
        <w:rPr>
          <w:bCs/>
          <w:sz w:val="28"/>
          <w:szCs w:val="28"/>
        </w:rPr>
        <w:t xml:space="preserve"> </w:t>
      </w:r>
      <w:r w:rsidRPr="001E3410">
        <w:rPr>
          <w:bCs/>
          <w:sz w:val="28"/>
          <w:szCs w:val="28"/>
        </w:rPr>
        <w:t>характера, выявленных у объектов аудита (контроля), а также об их причинах.</w:t>
      </w:r>
    </w:p>
    <w:p w:rsidR="00452B68" w:rsidRPr="00356B1B" w:rsidRDefault="00452B68" w:rsidP="00356B1B">
      <w:pPr>
        <w:tabs>
          <w:tab w:val="left" w:pos="0"/>
        </w:tabs>
        <w:ind w:left="57" w:firstLine="855"/>
        <w:jc w:val="center"/>
        <w:rPr>
          <w:sz w:val="16"/>
          <w:szCs w:val="16"/>
        </w:rPr>
      </w:pPr>
    </w:p>
    <w:p w:rsidR="00356B1B" w:rsidRDefault="00356B1B" w:rsidP="00905C99">
      <w:pPr>
        <w:pStyle w:val="10"/>
        <w:outlineLvl w:val="2"/>
      </w:pPr>
      <w:bookmarkStart w:id="42" w:name="_Toc120624050"/>
      <w:r>
        <w:t>4.1.1. </w:t>
      </w:r>
      <w:r w:rsidRPr="00356B1B">
        <w:t>Анализ внешней и внутренней среды объекта аудита (контроля), анализ области риска</w:t>
      </w:r>
      <w:r>
        <w:t>.</w:t>
      </w:r>
      <w:bookmarkEnd w:id="42"/>
    </w:p>
    <w:p w:rsidR="00356B1B" w:rsidRPr="00356B1B" w:rsidRDefault="00356B1B" w:rsidP="00356B1B">
      <w:pPr>
        <w:tabs>
          <w:tab w:val="left" w:pos="0"/>
        </w:tabs>
        <w:ind w:left="57" w:firstLine="855"/>
        <w:jc w:val="center"/>
        <w:rPr>
          <w:b/>
          <w:sz w:val="16"/>
          <w:szCs w:val="16"/>
        </w:rPr>
      </w:pPr>
    </w:p>
    <w:p w:rsidR="009049B6" w:rsidRPr="00C50E89" w:rsidRDefault="009049B6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Идентификацию рисков и последующую оценку рисков рекомендуется</w:t>
      </w:r>
      <w:r w:rsidRPr="00CF3CB3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начать с анализа внешней и внутренней среды объекта аудита (контроля),</w:t>
      </w:r>
      <w:r>
        <w:rPr>
          <w:sz w:val="28"/>
          <w:szCs w:val="28"/>
        </w:rPr>
        <w:t xml:space="preserve"> которая </w:t>
      </w:r>
      <w:r w:rsidRPr="00C50E89">
        <w:rPr>
          <w:sz w:val="28"/>
          <w:szCs w:val="28"/>
        </w:rPr>
        <w:t>позвол</w:t>
      </w:r>
      <w:r>
        <w:rPr>
          <w:sz w:val="28"/>
          <w:szCs w:val="28"/>
        </w:rPr>
        <w:t>ит</w:t>
      </w:r>
      <w:r w:rsidRPr="00C50E89">
        <w:rPr>
          <w:sz w:val="28"/>
          <w:szCs w:val="28"/>
        </w:rPr>
        <w:t xml:space="preserve"> определить круг основных источников рисков и охарактеризовать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риски, которые могут оказать влияние на достижение целей (результатов).</w:t>
      </w:r>
    </w:p>
    <w:p w:rsidR="009049B6" w:rsidRPr="00C50E89" w:rsidRDefault="009049B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782">
        <w:rPr>
          <w:b/>
          <w:sz w:val="28"/>
          <w:szCs w:val="28"/>
        </w:rPr>
        <w:t>Анализ внешней среды объекта аудита (контроля)</w:t>
      </w:r>
      <w:r w:rsidRPr="00C50E89">
        <w:rPr>
          <w:sz w:val="28"/>
          <w:szCs w:val="28"/>
        </w:rPr>
        <w:t xml:space="preserve"> предполагает изучение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окружающей среды, в которой функционирует объект аудита (контроля),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осуществляющий свою деятельность</w:t>
      </w:r>
      <w:r w:rsidR="00366580">
        <w:rPr>
          <w:sz w:val="28"/>
          <w:szCs w:val="28"/>
        </w:rPr>
        <w:t>, в том числе по реализации проекта и (или) программы</w:t>
      </w:r>
      <w:r w:rsidRPr="00C50E89">
        <w:rPr>
          <w:sz w:val="28"/>
          <w:szCs w:val="28"/>
        </w:rPr>
        <w:t>.</w:t>
      </w:r>
    </w:p>
    <w:p w:rsidR="009049B6" w:rsidRDefault="009049B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782">
        <w:rPr>
          <w:b/>
          <w:sz w:val="28"/>
          <w:szCs w:val="28"/>
        </w:rPr>
        <w:t>Анализ внутренней среды объекта аудита (контроля)</w:t>
      </w:r>
      <w:r w:rsidRPr="00C50E89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изучение совокупности его внутренних элементов, позволяющее выявить слабые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и сильные стороны объекта аудита (контроля), в том числе предполагает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изучение стратегий, целей и проводимой государственной политики в области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деятельнос</w:t>
      </w:r>
      <w:r w:rsidR="008902A3">
        <w:rPr>
          <w:sz w:val="28"/>
          <w:szCs w:val="28"/>
        </w:rPr>
        <w:t>ти объекта аудита (контроля), а также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методик и внутренних нормативных документов, принятых объектом аудита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(контроля) и заинтересованными сторонами, характера деятельности объекта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аудита (контроля), его организационной структуры и т. д.</w:t>
      </w:r>
    </w:p>
    <w:p w:rsidR="009049B6" w:rsidRDefault="009049B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02A3">
        <w:rPr>
          <w:rFonts w:eastAsia="TimesNewRomanPS-BoldMT"/>
          <w:bCs/>
          <w:sz w:val="28"/>
          <w:szCs w:val="28"/>
        </w:rPr>
        <w:t xml:space="preserve">Перечень методов идентификации и анализа рисков описан подробнее в приложении </w:t>
      </w:r>
      <w:r w:rsidR="008902A3" w:rsidRPr="008902A3">
        <w:rPr>
          <w:rFonts w:eastAsia="TimesNewRomanPS-BoldMT"/>
          <w:bCs/>
          <w:sz w:val="28"/>
          <w:szCs w:val="28"/>
        </w:rPr>
        <w:t xml:space="preserve">№ 2 </w:t>
      </w:r>
      <w:r w:rsidR="008902A3" w:rsidRPr="008902A3">
        <w:rPr>
          <w:bCs/>
          <w:sz w:val="28"/>
          <w:szCs w:val="28"/>
        </w:rPr>
        <w:t>к Методическим рекомендация</w:t>
      </w:r>
      <w:r w:rsidR="008902A3" w:rsidRPr="008B1782">
        <w:rPr>
          <w:bCs/>
          <w:sz w:val="28"/>
          <w:szCs w:val="28"/>
        </w:rPr>
        <w:t>м</w:t>
      </w:r>
      <w:r w:rsidRPr="008B1782">
        <w:rPr>
          <w:sz w:val="28"/>
          <w:szCs w:val="28"/>
        </w:rPr>
        <w:t>.</w:t>
      </w:r>
    </w:p>
    <w:p w:rsidR="009049B6" w:rsidRPr="00C50E89" w:rsidRDefault="009049B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782">
        <w:rPr>
          <w:b/>
          <w:sz w:val="28"/>
          <w:szCs w:val="28"/>
        </w:rPr>
        <w:t>Анализ области риска.</w:t>
      </w:r>
      <w:r w:rsidRPr="00C50E89">
        <w:rPr>
          <w:sz w:val="28"/>
          <w:szCs w:val="28"/>
        </w:rPr>
        <w:t xml:space="preserve"> Некоторые риски могут выпадать из поля зрения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объектов аудита (контроля) по разным причинам. К таким причинам могут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относиться, например, незакрепление за ведомствами (нечеткое закрепление или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распределение между ведомствами) конкретных функций и полномочий по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выработке и реализации государственной политики в отдельной сфере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(специфической области риска), недостаточность нормативно-правового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регулирования. К областям риска могут относиться, например,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кибербезопасность, управление государственным имуществом, управление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человеческими ресурсами на государственной службе и другие. Анализ 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изучение содержания изменений в таких областях риска способствует более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объективному пониманию факторов риска во внешней среде, влияющих на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достижение целей и результатов, обеспечение эффективного использования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ресурсов.</w:t>
      </w:r>
    </w:p>
    <w:p w:rsidR="00356B1B" w:rsidRPr="00356B1B" w:rsidRDefault="00356B1B" w:rsidP="00356B1B">
      <w:pPr>
        <w:tabs>
          <w:tab w:val="left" w:pos="0"/>
        </w:tabs>
        <w:jc w:val="center"/>
        <w:rPr>
          <w:sz w:val="16"/>
          <w:szCs w:val="16"/>
        </w:rPr>
      </w:pPr>
    </w:p>
    <w:p w:rsidR="00356B1B" w:rsidRPr="00905C99" w:rsidRDefault="00356B1B" w:rsidP="00905C99">
      <w:pPr>
        <w:pStyle w:val="10"/>
        <w:outlineLvl w:val="2"/>
      </w:pPr>
      <w:bookmarkStart w:id="43" w:name="_Toc120624051"/>
      <w:r w:rsidRPr="00905C99">
        <w:t>4.1.2. Процесс идентификации рисков.</w:t>
      </w:r>
      <w:bookmarkEnd w:id="43"/>
    </w:p>
    <w:p w:rsidR="00356B1B" w:rsidRPr="00356B1B" w:rsidRDefault="00356B1B" w:rsidP="00356B1B">
      <w:pPr>
        <w:jc w:val="center"/>
        <w:rPr>
          <w:b/>
          <w:sz w:val="16"/>
          <w:szCs w:val="16"/>
        </w:rPr>
      </w:pPr>
    </w:p>
    <w:p w:rsidR="009049B6" w:rsidRPr="00C50E89" w:rsidRDefault="009049B6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Идентификация рисков проводится на основе результатов анализа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внешней и внутренней среды объекта аудита (контроля). Задача идентификации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рисков заключается в определении событий, которые могут негативно повлиять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на достижение целей и результатов.</w:t>
      </w:r>
    </w:p>
    <w:p w:rsidR="009049B6" w:rsidRPr="00C50E89" w:rsidRDefault="009049B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lastRenderedPageBreak/>
        <w:t>Для идентификации рисков в ходе мероприятия могут применяться разные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методы идентификации рисков в зависимости от специфики предмета</w:t>
      </w:r>
      <w:r>
        <w:rPr>
          <w:sz w:val="28"/>
          <w:szCs w:val="28"/>
        </w:rPr>
        <w:t xml:space="preserve"> мероприятия</w:t>
      </w:r>
      <w:r w:rsidRPr="00C50E89">
        <w:rPr>
          <w:sz w:val="28"/>
          <w:szCs w:val="28"/>
        </w:rPr>
        <w:t>.</w:t>
      </w:r>
    </w:p>
    <w:p w:rsidR="009049B6" w:rsidRPr="00C50E89" w:rsidRDefault="009049B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К базовым методам идентификации рисков относятся: анализ документов,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качественные методы идентификации рисков, включающие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аналитические отчеты, анализ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ответов на структурированные запросы, контрольные листы.</w:t>
      </w:r>
    </w:p>
    <w:p w:rsidR="009049B6" w:rsidRDefault="009049B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Структурированные запросы представляют собой направление объектам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аудита (контроля) и заинтересованным сторонам запросов информации с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перечислением вопросов, ответы на которые позволяют получить информацию,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например, о системе управления рисками, методиках расчета рисков, а также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результатов оценки рисков объектом аудита (контроля).</w:t>
      </w:r>
    </w:p>
    <w:p w:rsidR="00356B1B" w:rsidRPr="00356B1B" w:rsidRDefault="00356B1B" w:rsidP="00356B1B">
      <w:pPr>
        <w:tabs>
          <w:tab w:val="left" w:pos="0"/>
        </w:tabs>
        <w:jc w:val="center"/>
        <w:rPr>
          <w:sz w:val="16"/>
          <w:szCs w:val="16"/>
        </w:rPr>
      </w:pPr>
    </w:p>
    <w:p w:rsidR="00356B1B" w:rsidRPr="00905C99" w:rsidRDefault="00356B1B" w:rsidP="00905C99">
      <w:pPr>
        <w:pStyle w:val="2"/>
        <w:ind w:firstLine="0"/>
        <w:jc w:val="center"/>
        <w:rPr>
          <w:b/>
        </w:rPr>
      </w:pPr>
      <w:bookmarkStart w:id="44" w:name="_Toc120622019"/>
      <w:bookmarkStart w:id="45" w:name="_Toc120622537"/>
      <w:bookmarkStart w:id="46" w:name="_Toc120622684"/>
      <w:bookmarkStart w:id="47" w:name="_Toc120622726"/>
      <w:bookmarkStart w:id="48" w:name="_Toc120622844"/>
      <w:bookmarkStart w:id="49" w:name="_Toc120624052"/>
      <w:r w:rsidRPr="00905C99">
        <w:rPr>
          <w:b/>
        </w:rPr>
        <w:t>4.2. Анализ идентифицированных рисков, определение источников рисков, установление факторов риска, их возможных причин и последствий</w:t>
      </w:r>
      <w:bookmarkEnd w:id="44"/>
      <w:bookmarkEnd w:id="45"/>
      <w:bookmarkEnd w:id="46"/>
      <w:bookmarkEnd w:id="47"/>
      <w:bookmarkEnd w:id="48"/>
      <w:bookmarkEnd w:id="49"/>
    </w:p>
    <w:p w:rsidR="00356B1B" w:rsidRPr="00356B1B" w:rsidRDefault="00356B1B" w:rsidP="00356B1B">
      <w:pPr>
        <w:jc w:val="center"/>
        <w:rPr>
          <w:sz w:val="16"/>
          <w:szCs w:val="16"/>
        </w:rPr>
      </w:pPr>
    </w:p>
    <w:p w:rsidR="00356B1B" w:rsidRPr="00C50E89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Анализ идентифицированного риска направлен на углубленное изучение</w:t>
      </w:r>
      <w:r w:rsidRPr="004814FB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риска, определение факторов, причин и источников рисков. Декомпозиция риска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на причины и последствия позволяет детализировано оценить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вероятность/влияние и ожидаемые потери (последствия) от реализации риска, а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также обнаружить взаимозависимости между рисками, между факторами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рисков. Ожидаемые последствия риска могут быть также представлены, как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произведение вероятности реализации риска и его влияния (то есть величины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отклонения или, например, потери (убытка) при реализации риска).</w:t>
      </w:r>
    </w:p>
    <w:p w:rsidR="00356B1B" w:rsidRPr="00C50E89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В качестве базового метода визуализации причинно-следственных связей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риска от причин до последствий с учетом проактивных и реактивных мер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используется метод «галстук-бабочка».</w:t>
      </w:r>
    </w:p>
    <w:p w:rsidR="00356B1B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 xml:space="preserve">Общая схема анализа риска с применением данного метода на </w:t>
      </w:r>
      <w:r w:rsidR="003B5DD2">
        <w:rPr>
          <w:sz w:val="28"/>
          <w:szCs w:val="28"/>
        </w:rPr>
        <w:br/>
      </w:r>
      <w:r w:rsidRPr="00C50E89">
        <w:rPr>
          <w:sz w:val="28"/>
          <w:szCs w:val="28"/>
        </w:rPr>
        <w:t xml:space="preserve">рисунке </w:t>
      </w:r>
      <w:r>
        <w:rPr>
          <w:sz w:val="28"/>
          <w:szCs w:val="28"/>
        </w:rPr>
        <w:t>1</w:t>
      </w:r>
      <w:r w:rsidRPr="00C50E89">
        <w:rPr>
          <w:sz w:val="28"/>
          <w:szCs w:val="28"/>
        </w:rPr>
        <w:t>.</w:t>
      </w:r>
    </w:p>
    <w:p w:rsidR="00D445F7" w:rsidRPr="004C13A6" w:rsidRDefault="00D445F7" w:rsidP="00F16A0B">
      <w:pPr>
        <w:tabs>
          <w:tab w:val="left" w:pos="0"/>
          <w:tab w:val="left" w:pos="7016"/>
        </w:tabs>
        <w:ind w:firstLine="709"/>
        <w:rPr>
          <w:sz w:val="16"/>
          <w:szCs w:val="16"/>
        </w:rPr>
      </w:pPr>
    </w:p>
    <w:p w:rsidR="00356B1B" w:rsidRDefault="00ED130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A96CB2" wp14:editId="2ABBBB9C">
                <wp:simplePos x="0" y="0"/>
                <wp:positionH relativeFrom="column">
                  <wp:posOffset>3982085</wp:posOffset>
                </wp:positionH>
                <wp:positionV relativeFrom="paragraph">
                  <wp:posOffset>168275</wp:posOffset>
                </wp:positionV>
                <wp:extent cx="380365" cy="0"/>
                <wp:effectExtent l="8255" t="59690" r="20955" b="54610"/>
                <wp:wrapNone/>
                <wp:docPr id="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3BC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13.55pt;margin-top:13.25pt;width:29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jaNAIAAF4EAAAOAAAAZHJzL2Uyb0RvYy54bWysVM1u2zAMvg/YOwi6p7ZTN0u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" strokeweight="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192C6E" wp14:editId="03CA7339">
                <wp:simplePos x="0" y="0"/>
                <wp:positionH relativeFrom="column">
                  <wp:posOffset>3982085</wp:posOffset>
                </wp:positionH>
                <wp:positionV relativeFrom="paragraph">
                  <wp:posOffset>166370</wp:posOffset>
                </wp:positionV>
                <wp:extent cx="0" cy="892175"/>
                <wp:effectExtent l="8255" t="10160" r="10795" b="12065"/>
                <wp:wrapNone/>
                <wp:docPr id="6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684373" id="AutoShape 27" o:spid="_x0000_s1026" type="#_x0000_t32" style="position:absolute;margin-left:313.55pt;margin-top:13.1pt;width:0;height:7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rh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2FD8B" wp14:editId="55B57AF0">
                <wp:simplePos x="0" y="0"/>
                <wp:positionH relativeFrom="column">
                  <wp:posOffset>1875155</wp:posOffset>
                </wp:positionH>
                <wp:positionV relativeFrom="paragraph">
                  <wp:posOffset>166370</wp:posOffset>
                </wp:positionV>
                <wp:extent cx="329565" cy="635"/>
                <wp:effectExtent l="6350" t="10160" r="6985" b="8255"/>
                <wp:wrapNone/>
                <wp:docPr id="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5C2580" id="AutoShape 15" o:spid="_x0000_s1026" type="#_x0000_t32" style="position:absolute;margin-left:147.65pt;margin-top:13.1pt;width:25.95pt;height: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b8KgIAAEgEAAAOAAAAZHJzL2Uyb0RvYy54bWysVE2P2jAQvVfqf7B8hxBIWIgIq1UCvWxb&#10;pN32bmyHWHVsyzYEVPW/d2w+yra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A20EE" wp14:editId="070E18D7">
                <wp:simplePos x="0" y="0"/>
                <wp:positionH relativeFrom="column">
                  <wp:posOffset>2204720</wp:posOffset>
                </wp:positionH>
                <wp:positionV relativeFrom="paragraph">
                  <wp:posOffset>166370</wp:posOffset>
                </wp:positionV>
                <wp:extent cx="0" cy="892175"/>
                <wp:effectExtent l="12065" t="10160" r="6985" b="12065"/>
                <wp:wrapNone/>
                <wp:docPr id="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80E555" id="AutoShape 21" o:spid="_x0000_s1026" type="#_x0000_t32" style="position:absolute;margin-left:173.6pt;margin-top:13.1pt;width:0;height: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DBA36E" wp14:editId="7F199D0E">
                <wp:simplePos x="0" y="0"/>
                <wp:positionH relativeFrom="column">
                  <wp:posOffset>4370070</wp:posOffset>
                </wp:positionH>
                <wp:positionV relativeFrom="paragraph">
                  <wp:posOffset>12700</wp:posOffset>
                </wp:positionV>
                <wp:extent cx="1287145" cy="292735"/>
                <wp:effectExtent l="5715" t="8890" r="12065" b="12700"/>
                <wp:wrapNone/>
                <wp:docPr id="6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3B5DD2">
                            <w:pPr>
                              <w:jc w:val="center"/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ПОСЛЕДСТВИЕ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DBA36E" id="Rectangle 12" o:spid="_x0000_s1026" style="position:absolute;left:0;text-align:left;margin-left:344.1pt;margin-top:1pt;width:101.35pt;height:2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">
                <v:textbox>
                  <w:txbxContent>
                    <w:p w:rsidR="006406E4" w:rsidRDefault="006406E4" w:rsidP="003B5DD2">
                      <w:pPr>
                        <w:jc w:val="center"/>
                      </w:pPr>
                      <w:r w:rsidRPr="00EF5E8D">
                        <w:rPr>
                          <w:sz w:val="22"/>
                          <w:szCs w:val="22"/>
                        </w:rPr>
                        <w:t>ПОСЛЕДСТВИЕ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AB2A15" wp14:editId="057A352F">
                <wp:simplePos x="0" y="0"/>
                <wp:positionH relativeFrom="column">
                  <wp:posOffset>5345430</wp:posOffset>
                </wp:positionH>
                <wp:positionV relativeFrom="paragraph">
                  <wp:posOffset>389890</wp:posOffset>
                </wp:positionV>
                <wp:extent cx="1179830" cy="424815"/>
                <wp:effectExtent l="5715" t="8890" r="7620" b="11430"/>
                <wp:wrapNone/>
                <wp:docPr id="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98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EF5E8D" w:rsidRDefault="006406E4" w:rsidP="003B68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Реактивные меры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AB2A15" id="Rectangle 31" o:spid="_x0000_s1027" style="position:absolute;left:0;text-align:left;margin-left:420.9pt;margin-top:30.7pt;width:92.9pt;height:33.4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">
                <v:textbox style="layout-flow:vertical">
                  <w:txbxContent>
                    <w:p w:rsidR="006406E4" w:rsidRPr="00EF5E8D" w:rsidRDefault="006406E4" w:rsidP="003B68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5E8D">
                        <w:rPr>
                          <w:sz w:val="22"/>
                          <w:szCs w:val="22"/>
                        </w:rPr>
                        <w:t>Реактивные меры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56FF7A" wp14:editId="7093B605">
                <wp:simplePos x="0" y="0"/>
                <wp:positionH relativeFrom="column">
                  <wp:posOffset>514350</wp:posOffset>
                </wp:positionH>
                <wp:positionV relativeFrom="paragraph">
                  <wp:posOffset>12700</wp:posOffset>
                </wp:positionV>
                <wp:extent cx="1360805" cy="292735"/>
                <wp:effectExtent l="7620" t="8890" r="12700" b="12700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EF5E8D" w:rsidRDefault="006406E4" w:rsidP="003B5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ПРИЧИНА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56FF7A" id="Rectangle 2" o:spid="_x0000_s1028" style="position:absolute;left:0;text-align:left;margin-left:40.5pt;margin-top:1pt;width:107.15pt;height:2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">
                <v:textbox>
                  <w:txbxContent>
                    <w:p w:rsidR="006406E4" w:rsidRPr="00EF5E8D" w:rsidRDefault="006406E4" w:rsidP="003B5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5E8D">
                        <w:rPr>
                          <w:sz w:val="22"/>
                          <w:szCs w:val="22"/>
                        </w:rPr>
                        <w:t>ПРИЧИНА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BAE1B0" wp14:editId="35711127">
                <wp:simplePos x="0" y="0"/>
                <wp:positionH relativeFrom="column">
                  <wp:posOffset>-341630</wp:posOffset>
                </wp:positionH>
                <wp:positionV relativeFrom="paragraph">
                  <wp:posOffset>385445</wp:posOffset>
                </wp:positionV>
                <wp:extent cx="1179830" cy="433705"/>
                <wp:effectExtent l="10160" t="8890" r="13335" b="1143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983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EF5E8D" w:rsidRDefault="006406E4" w:rsidP="003B68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Проактивные</w:t>
                            </w:r>
                            <w:r>
                              <w:t xml:space="preserve"> </w:t>
                            </w:r>
                            <w:r w:rsidRPr="00EF5E8D">
                              <w:rPr>
                                <w:sz w:val="22"/>
                                <w:szCs w:val="22"/>
                              </w:rPr>
                              <w:t>меры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BAE1B0" id="Rectangle 28" o:spid="_x0000_s1029" style="position:absolute;left:0;text-align:left;margin-left:-26.9pt;margin-top:30.35pt;width:92.9pt;height:34.1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">
                <v:textbox style="layout-flow:vertical;mso-layout-flow-alt:bottom-to-top">
                  <w:txbxContent>
                    <w:p w:rsidR="006406E4" w:rsidRPr="00EF5E8D" w:rsidRDefault="006406E4" w:rsidP="003B68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F5E8D">
                        <w:rPr>
                          <w:sz w:val="22"/>
                          <w:szCs w:val="22"/>
                        </w:rPr>
                        <w:t>Проактивные</w:t>
                      </w:r>
                      <w:proofErr w:type="spellEnd"/>
                      <w:r>
                        <w:t xml:space="preserve"> </w:t>
                      </w:r>
                      <w:r w:rsidRPr="00EF5E8D">
                        <w:rPr>
                          <w:sz w:val="22"/>
                          <w:szCs w:val="22"/>
                        </w:rPr>
                        <w:t>меры</w:t>
                      </w:r>
                    </w:p>
                  </w:txbxContent>
                </v:textbox>
              </v:rect>
            </w:pict>
          </mc:Fallback>
        </mc:AlternateContent>
      </w:r>
    </w:p>
    <w:p w:rsidR="003B5DD2" w:rsidRDefault="00ED1306" w:rsidP="00F16A0B">
      <w:pPr>
        <w:tabs>
          <w:tab w:val="left" w:pos="0"/>
          <w:tab w:val="right" w:pos="929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ABD484" wp14:editId="5404B381">
                <wp:simplePos x="0" y="0"/>
                <wp:positionH relativeFrom="column">
                  <wp:posOffset>2562860</wp:posOffset>
                </wp:positionH>
                <wp:positionV relativeFrom="paragraph">
                  <wp:posOffset>156845</wp:posOffset>
                </wp:positionV>
                <wp:extent cx="1083310" cy="497840"/>
                <wp:effectExtent l="8255" t="5080" r="13335" b="11430"/>
                <wp:wrapNone/>
                <wp:docPr id="6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49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EF5E8D" w:rsidRDefault="006406E4" w:rsidP="004C13A6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РИСК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DABD484" id="Oval 8" o:spid="_x0000_s1030" style="position:absolute;left:0;text-align:left;margin-left:201.8pt;margin-top:12.35pt;width:85.3pt;height:3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">
                <v:textbox>
                  <w:txbxContent>
                    <w:p w:rsidR="006406E4" w:rsidRPr="00EF5E8D" w:rsidRDefault="006406E4" w:rsidP="004C13A6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F5E8D">
                        <w:rPr>
                          <w:sz w:val="22"/>
                          <w:szCs w:val="22"/>
                        </w:rPr>
                        <w:t>РИСК</w:t>
                      </w:r>
                    </w:p>
                  </w:txbxContent>
                </v:textbox>
              </v:oval>
            </w:pict>
          </mc:Fallback>
        </mc:AlternateContent>
      </w:r>
    </w:p>
    <w:p w:rsidR="00356B1B" w:rsidRDefault="00ED130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6736C0" wp14:editId="39AC4A41">
                <wp:simplePos x="0" y="0"/>
                <wp:positionH relativeFrom="column">
                  <wp:posOffset>3646170</wp:posOffset>
                </wp:positionH>
                <wp:positionV relativeFrom="paragraph">
                  <wp:posOffset>203835</wp:posOffset>
                </wp:positionV>
                <wp:extent cx="716280" cy="635"/>
                <wp:effectExtent l="5715" t="56515" r="20955" b="5715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EA496A" id="AutoShape 25" o:spid="_x0000_s1026" type="#_x0000_t32" style="position:absolute;margin-left:287.1pt;margin-top:16.05pt;width:56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" strokeweight="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A965AC" wp14:editId="7AAE4AF4">
                <wp:simplePos x="0" y="0"/>
                <wp:positionH relativeFrom="column">
                  <wp:posOffset>4370070</wp:posOffset>
                </wp:positionH>
                <wp:positionV relativeFrom="paragraph">
                  <wp:posOffset>48895</wp:posOffset>
                </wp:positionV>
                <wp:extent cx="1287145" cy="292735"/>
                <wp:effectExtent l="5715" t="6350" r="12065" b="5715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EF5E8D" w:rsidRDefault="006406E4" w:rsidP="003B5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ПОСЛЕДСТВ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A965AC" id="Rectangle 13" o:spid="_x0000_s1031" style="position:absolute;left:0;text-align:left;margin-left:344.1pt;margin-top:3.85pt;width:101.35pt;height: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ZbKwIAAFA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">
                <v:textbox>
                  <w:txbxContent>
                    <w:p w:rsidR="006406E4" w:rsidRPr="00EF5E8D" w:rsidRDefault="006406E4" w:rsidP="003B5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5E8D">
                        <w:rPr>
                          <w:sz w:val="22"/>
                          <w:szCs w:val="22"/>
                        </w:rPr>
                        <w:t>ПОСЛЕДСТВ</w:t>
                      </w:r>
                      <w:r>
                        <w:rPr>
                          <w:sz w:val="22"/>
                          <w:szCs w:val="22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7E59D2" wp14:editId="0948856A">
                <wp:simplePos x="0" y="0"/>
                <wp:positionH relativeFrom="column">
                  <wp:posOffset>514350</wp:posOffset>
                </wp:positionH>
                <wp:positionV relativeFrom="paragraph">
                  <wp:posOffset>48895</wp:posOffset>
                </wp:positionV>
                <wp:extent cx="1360805" cy="292735"/>
                <wp:effectExtent l="7620" t="6350" r="12700" b="5715"/>
                <wp:wrapNone/>
                <wp:docPr id="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EF5E8D" w:rsidRDefault="006406E4" w:rsidP="003B5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ПРИЧИНА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7E59D2" id="Rectangle 10" o:spid="_x0000_s1032" style="position:absolute;left:0;text-align:left;margin-left:40.5pt;margin-top:3.85pt;width:107.15pt;height:2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">
                <v:textbox>
                  <w:txbxContent>
                    <w:p w:rsidR="006406E4" w:rsidRPr="00EF5E8D" w:rsidRDefault="006406E4" w:rsidP="003B5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5E8D">
                        <w:rPr>
                          <w:sz w:val="22"/>
                          <w:szCs w:val="22"/>
                        </w:rPr>
                        <w:t>ПРИЧИНА</w:t>
                      </w:r>
                    </w:p>
                  </w:txbxContent>
                </v:textbox>
              </v:rect>
            </w:pict>
          </mc:Fallback>
        </mc:AlternateContent>
      </w:r>
    </w:p>
    <w:p w:rsidR="003B5DD2" w:rsidRDefault="00ED130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32E8DB" wp14:editId="421BFFFC">
                <wp:simplePos x="0" y="0"/>
                <wp:positionH relativeFrom="column">
                  <wp:posOffset>1875155</wp:posOffset>
                </wp:positionH>
                <wp:positionV relativeFrom="paragraph">
                  <wp:posOffset>635</wp:posOffset>
                </wp:positionV>
                <wp:extent cx="687705" cy="0"/>
                <wp:effectExtent l="6350" t="57785" r="20320" b="5651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F00F91" id="AutoShape 23" o:spid="_x0000_s1026" type="#_x0000_t32" style="position:absolute;margin-left:147.65pt;margin-top:.05pt;width:5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" strokeweight=".25pt">
                <v:stroke endarrow="block"/>
              </v:shape>
            </w:pict>
          </mc:Fallback>
        </mc:AlternateContent>
      </w:r>
    </w:p>
    <w:p w:rsidR="003B5DD2" w:rsidRDefault="00ED130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84C00" wp14:editId="55C87397">
                <wp:simplePos x="0" y="0"/>
                <wp:positionH relativeFrom="column">
                  <wp:posOffset>4370070</wp:posOffset>
                </wp:positionH>
                <wp:positionV relativeFrom="paragraph">
                  <wp:posOffset>81915</wp:posOffset>
                </wp:positionV>
                <wp:extent cx="1287145" cy="292735"/>
                <wp:effectExtent l="5715" t="10160" r="12065" b="1143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3B5DD2">
                            <w:pPr>
                              <w:jc w:val="center"/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ПОСЛЕДСТВИЕ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384C00" id="Rectangle 14" o:spid="_x0000_s1033" style="position:absolute;left:0;text-align:left;margin-left:344.1pt;margin-top:6.45pt;width:101.35pt;height: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gcLAIAAFA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">
                <v:textbox>
                  <w:txbxContent>
                    <w:p w:rsidR="006406E4" w:rsidRDefault="006406E4" w:rsidP="003B5DD2">
                      <w:pPr>
                        <w:jc w:val="center"/>
                      </w:pPr>
                      <w:r w:rsidRPr="00EF5E8D">
                        <w:rPr>
                          <w:sz w:val="22"/>
                          <w:szCs w:val="22"/>
                        </w:rPr>
                        <w:t>ПОСЛЕДСТВИЕ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074EA9" wp14:editId="616164F6">
                <wp:simplePos x="0" y="0"/>
                <wp:positionH relativeFrom="column">
                  <wp:posOffset>514350</wp:posOffset>
                </wp:positionH>
                <wp:positionV relativeFrom="paragraph">
                  <wp:posOffset>81915</wp:posOffset>
                </wp:positionV>
                <wp:extent cx="1360805" cy="292735"/>
                <wp:effectExtent l="7620" t="10160" r="12700" b="11430"/>
                <wp:wrapNone/>
                <wp:docPr id="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EF5E8D" w:rsidRDefault="006406E4" w:rsidP="003B5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ПРИЧИНА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074EA9" id="Rectangle 11" o:spid="_x0000_s1034" style="position:absolute;left:0;text-align:left;margin-left:40.5pt;margin-top:6.45pt;width:10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">
                <v:textbox>
                  <w:txbxContent>
                    <w:p w:rsidR="006406E4" w:rsidRPr="00EF5E8D" w:rsidRDefault="006406E4" w:rsidP="003B5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5E8D">
                        <w:rPr>
                          <w:sz w:val="22"/>
                          <w:szCs w:val="22"/>
                        </w:rPr>
                        <w:t>ПРИЧИНА</w:t>
                      </w:r>
                    </w:p>
                  </w:txbxContent>
                </v:textbox>
              </v:rect>
            </w:pict>
          </mc:Fallback>
        </mc:AlternateContent>
      </w:r>
    </w:p>
    <w:p w:rsidR="003B5DD2" w:rsidRDefault="00ED1306" w:rsidP="00F16A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6B1AB7" wp14:editId="57ECC727">
                <wp:simplePos x="0" y="0"/>
                <wp:positionH relativeFrom="column">
                  <wp:posOffset>3982085</wp:posOffset>
                </wp:positionH>
                <wp:positionV relativeFrom="paragraph">
                  <wp:posOffset>36830</wp:posOffset>
                </wp:positionV>
                <wp:extent cx="387985" cy="0"/>
                <wp:effectExtent l="8255" t="55245" r="22860" b="59055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3D6DB0" id="AutoShape 26" o:spid="_x0000_s1026" type="#_x0000_t32" style="position:absolute;margin-left:313.55pt;margin-top:2.9pt;width:30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Jb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" strokeweight="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119EE" wp14:editId="0C6C957B">
                <wp:simplePos x="0" y="0"/>
                <wp:positionH relativeFrom="column">
                  <wp:posOffset>1875155</wp:posOffset>
                </wp:positionH>
                <wp:positionV relativeFrom="paragraph">
                  <wp:posOffset>36195</wp:posOffset>
                </wp:positionV>
                <wp:extent cx="329565" cy="635"/>
                <wp:effectExtent l="6350" t="6985" r="6985" b="11430"/>
                <wp:wrapNone/>
                <wp:docPr id="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253CF7" id="AutoShape 17" o:spid="_x0000_s1026" type="#_x0000_t32" style="position:absolute;margin-left:147.65pt;margin-top:2.85pt;width:25.95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xwKAIAAEgEAAAOAAAAZHJzL2Uyb0RvYy54bWysVMGO2jAQvVfqP1i+QwgQ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"/>
            </w:pict>
          </mc:Fallback>
        </mc:AlternateContent>
      </w:r>
    </w:p>
    <w:p w:rsidR="00D445F7" w:rsidRPr="00246266" w:rsidRDefault="00D445F7" w:rsidP="00F16A0B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D445F7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Рисунок</w:t>
      </w:r>
      <w:r w:rsidR="004C13A6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C50E89">
        <w:rPr>
          <w:sz w:val="28"/>
          <w:szCs w:val="28"/>
        </w:rPr>
        <w:t>. Общая схема анализа риска на основе метода «галстук-бабочка».</w:t>
      </w:r>
    </w:p>
    <w:p w:rsidR="00D445F7" w:rsidRPr="00D445F7" w:rsidRDefault="00D445F7" w:rsidP="00F16A0B">
      <w:pPr>
        <w:ind w:firstLine="709"/>
        <w:jc w:val="both"/>
        <w:rPr>
          <w:sz w:val="16"/>
          <w:szCs w:val="16"/>
        </w:rPr>
      </w:pPr>
    </w:p>
    <w:p w:rsidR="00356B1B" w:rsidRPr="00C50E89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Для построения диаграммы «галстук-бабочка» в центре диаграммы</w:t>
      </w:r>
      <w:r w:rsidR="00D35571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указывается название риска, слева от риска – причины и источники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(при необходимости) указанного риска, а справа от риска – возможные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последствия в случае реализации риска. На диаграмме также рекомендуется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 xml:space="preserve">разместить проактивные и реактивные меры. </w:t>
      </w:r>
      <w:r w:rsidRPr="00D35571">
        <w:rPr>
          <w:b/>
          <w:sz w:val="28"/>
          <w:szCs w:val="28"/>
        </w:rPr>
        <w:t>Проактивные меры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предназначены для снижения вероятности реализации риска и указываются в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 xml:space="preserve">левой части диаграммы. </w:t>
      </w:r>
      <w:r w:rsidRPr="00D35571">
        <w:rPr>
          <w:b/>
          <w:sz w:val="28"/>
          <w:szCs w:val="28"/>
        </w:rPr>
        <w:t>Реактивные меры</w:t>
      </w:r>
      <w:r w:rsidRPr="00C50E89">
        <w:rPr>
          <w:sz w:val="28"/>
          <w:szCs w:val="28"/>
        </w:rPr>
        <w:t xml:space="preserve"> предназначены для снижения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тяжести последствий в случае реализации риска и указываются в правой части</w:t>
      </w:r>
      <w:r>
        <w:rPr>
          <w:sz w:val="28"/>
          <w:szCs w:val="28"/>
        </w:rPr>
        <w:t xml:space="preserve"> </w:t>
      </w:r>
      <w:r w:rsidR="00D35571">
        <w:rPr>
          <w:sz w:val="28"/>
          <w:szCs w:val="28"/>
        </w:rPr>
        <w:t>диаграммы.</w:t>
      </w:r>
    </w:p>
    <w:p w:rsidR="00356B1B" w:rsidRPr="00C50E89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lastRenderedPageBreak/>
        <w:t>Для более детального анализа идентифицированных рисков рекомендуется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 xml:space="preserve">использовать модифицированную диаграмму «галстук-бабочка» (рисунок </w:t>
      </w:r>
      <w:r>
        <w:rPr>
          <w:sz w:val="28"/>
          <w:szCs w:val="28"/>
        </w:rPr>
        <w:t>2</w:t>
      </w:r>
      <w:r w:rsidRPr="00C50E89">
        <w:rPr>
          <w:sz w:val="28"/>
          <w:szCs w:val="28"/>
        </w:rPr>
        <w:t>), где</w:t>
      </w:r>
      <w:r>
        <w:rPr>
          <w:sz w:val="28"/>
          <w:szCs w:val="28"/>
        </w:rPr>
        <w:t xml:space="preserve"> </w:t>
      </w:r>
    </w:p>
    <w:p w:rsidR="00356B1B" w:rsidRPr="00C50E89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ИР – источники рисков;</w:t>
      </w:r>
    </w:p>
    <w:p w:rsidR="00356B1B" w:rsidRPr="00C50E89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Ц – цели (либо результаты);</w:t>
      </w:r>
    </w:p>
    <w:p w:rsidR="00356B1B" w:rsidRDefault="00356B1B" w:rsidP="00F16A0B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П – показатели.</w:t>
      </w:r>
    </w:p>
    <w:p w:rsidR="00F16A0B" w:rsidRPr="00F16A0B" w:rsidRDefault="00F16A0B" w:rsidP="00F16A0B">
      <w:pPr>
        <w:ind w:firstLine="709"/>
        <w:jc w:val="both"/>
        <w:rPr>
          <w:sz w:val="16"/>
          <w:szCs w:val="16"/>
        </w:rPr>
      </w:pPr>
    </w:p>
    <w:p w:rsidR="00356B1B" w:rsidRPr="00324CA5" w:rsidRDefault="00ED1306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AF573E" wp14:editId="2DB2AAE9">
                <wp:simplePos x="0" y="0"/>
                <wp:positionH relativeFrom="column">
                  <wp:posOffset>4998720</wp:posOffset>
                </wp:positionH>
                <wp:positionV relativeFrom="paragraph">
                  <wp:posOffset>95885</wp:posOffset>
                </wp:positionV>
                <wp:extent cx="424815" cy="292735"/>
                <wp:effectExtent l="5715" t="12700" r="7620" b="8890"/>
                <wp:wrapNone/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Ц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AF573E" id="Rectangle 44" o:spid="_x0000_s1035" style="position:absolute;left:0;text-align:left;margin-left:393.6pt;margin-top:7.55pt;width:33.45pt;height:2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">
                <v:textbox>
                  <w:txbxContent>
                    <w:p w:rsidR="006406E4" w:rsidRDefault="006406E4" w:rsidP="009A7070">
                      <w:r>
                        <w:t>Ц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5367C3" wp14:editId="2CC089BE">
                <wp:simplePos x="0" y="0"/>
                <wp:positionH relativeFrom="column">
                  <wp:posOffset>5729605</wp:posOffset>
                </wp:positionH>
                <wp:positionV relativeFrom="paragraph">
                  <wp:posOffset>95885</wp:posOffset>
                </wp:positionV>
                <wp:extent cx="425450" cy="292735"/>
                <wp:effectExtent l="12700" t="12700" r="9525" b="8890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5367C3" id="Rectangle 45" o:spid="_x0000_s1036" style="position:absolute;left:0;text-align:left;margin-left:451.15pt;margin-top:7.55pt;width:33.5pt;height:23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">
                <v:textbox>
                  <w:txbxContent>
                    <w:p w:rsidR="006406E4" w:rsidRDefault="006406E4" w:rsidP="009A7070">
                      <w:r>
                        <w:t>П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71190F" wp14:editId="1ADB48E4">
                <wp:simplePos x="0" y="0"/>
                <wp:positionH relativeFrom="column">
                  <wp:posOffset>3521710</wp:posOffset>
                </wp:positionH>
                <wp:positionV relativeFrom="paragraph">
                  <wp:posOffset>95885</wp:posOffset>
                </wp:positionV>
                <wp:extent cx="1153160" cy="292735"/>
                <wp:effectExtent l="5080" t="12700" r="13335" b="8890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Последствие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71190F" id="Rectangle 40" o:spid="_x0000_s1037" style="position:absolute;left:0;text-align:left;margin-left:277.3pt;margin-top:7.55pt;width:90.8pt;height:2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">
                <v:textbox>
                  <w:txbxContent>
                    <w:p w:rsidR="006406E4" w:rsidRDefault="006406E4" w:rsidP="009A7070">
                      <w:r>
                        <w:t>Последствие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8810CB" wp14:editId="23F91DE7">
                <wp:simplePos x="0" y="0"/>
                <wp:positionH relativeFrom="column">
                  <wp:posOffset>847725</wp:posOffset>
                </wp:positionH>
                <wp:positionV relativeFrom="paragraph">
                  <wp:posOffset>95885</wp:posOffset>
                </wp:positionV>
                <wp:extent cx="1111885" cy="292735"/>
                <wp:effectExtent l="7620" t="12700" r="13970" b="8890"/>
                <wp:wrapNone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>
                            <w:r>
                              <w:t>Риск 2 уровня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8810CB" id="Rectangle 36" o:spid="_x0000_s1038" style="position:absolute;left:0;text-align:left;margin-left:66.75pt;margin-top:7.55pt;width:87.55pt;height:2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">
                <v:textbox>
                  <w:txbxContent>
                    <w:p w:rsidR="006406E4" w:rsidRDefault="006406E4">
                      <w:r>
                        <w:t>Риск 2 уровня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FCFED0" wp14:editId="52C82783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512445" cy="292735"/>
                <wp:effectExtent l="9525" t="12700" r="11430" b="8890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>
                            <w:r>
                              <w:t>ИР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FCFED0" id="Rectangle 32" o:spid="_x0000_s1039" style="position:absolute;left:0;text-align:left;margin-left:3.9pt;margin-top:7.55pt;width:40.35pt;height:2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">
                <v:textbox>
                  <w:txbxContent>
                    <w:p w:rsidR="006406E4" w:rsidRDefault="006406E4">
                      <w:r>
                        <w:t>ИР 1</w:t>
                      </w:r>
                    </w:p>
                  </w:txbxContent>
                </v:textbox>
              </v:rect>
            </w:pict>
          </mc:Fallback>
        </mc:AlternateContent>
      </w:r>
    </w:p>
    <w:p w:rsidR="00F16A0B" w:rsidRPr="00324CA5" w:rsidRDefault="00ED1306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A09E09" wp14:editId="23DBAA1F">
                <wp:simplePos x="0" y="0"/>
                <wp:positionH relativeFrom="column">
                  <wp:posOffset>1959813</wp:posOffset>
                </wp:positionH>
                <wp:positionV relativeFrom="paragraph">
                  <wp:posOffset>43256</wp:posOffset>
                </wp:positionV>
                <wp:extent cx="256032" cy="424180"/>
                <wp:effectExtent l="0" t="0" r="48895" b="52070"/>
                <wp:wrapNone/>
                <wp:docPr id="4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" cy="4241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1E3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154.3pt;margin-top:3.4pt;width:20.15pt;height:33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D1A1B7D" wp14:editId="2D9D550A">
                <wp:simplePos x="0" y="0"/>
                <wp:positionH relativeFrom="column">
                  <wp:posOffset>3257550</wp:posOffset>
                </wp:positionH>
                <wp:positionV relativeFrom="paragraph">
                  <wp:posOffset>46990</wp:posOffset>
                </wp:positionV>
                <wp:extent cx="264160" cy="424180"/>
                <wp:effectExtent l="7620" t="38735" r="52070" b="13335"/>
                <wp:wrapNone/>
                <wp:docPr id="4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" cy="4241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97AA18" id="AutoShape 69" o:spid="_x0000_s1026" type="#_x0000_t32" style="position:absolute;margin-left:256.5pt;margin-top:3.7pt;width:20.8pt;height:33.4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D4372E" wp14:editId="73558B51">
                <wp:simplePos x="0" y="0"/>
                <wp:positionH relativeFrom="column">
                  <wp:posOffset>5423535</wp:posOffset>
                </wp:positionH>
                <wp:positionV relativeFrom="paragraph">
                  <wp:posOffset>47625</wp:posOffset>
                </wp:positionV>
                <wp:extent cx="306070" cy="0"/>
                <wp:effectExtent l="11430" t="58420" r="15875" b="55880"/>
                <wp:wrapNone/>
                <wp:docPr id="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C1522B" id="AutoShape 61" o:spid="_x0000_s1026" type="#_x0000_t32" style="position:absolute;margin-left:427.05pt;margin-top:3.75pt;width:24.1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CE97B1" wp14:editId="179E1F1F">
                <wp:simplePos x="0" y="0"/>
                <wp:positionH relativeFrom="column">
                  <wp:posOffset>4674870</wp:posOffset>
                </wp:positionH>
                <wp:positionV relativeFrom="paragraph">
                  <wp:posOffset>39370</wp:posOffset>
                </wp:positionV>
                <wp:extent cx="323850" cy="0"/>
                <wp:effectExtent l="5715" t="59690" r="22860" b="54610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CB3700" id="AutoShape 57" o:spid="_x0000_s1026" type="#_x0000_t32" style="position:absolute;margin-left:368.1pt;margin-top:3.1pt;width:25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1C961F" wp14:editId="6BB7DD07">
                <wp:simplePos x="0" y="0"/>
                <wp:positionH relativeFrom="column">
                  <wp:posOffset>561975</wp:posOffset>
                </wp:positionH>
                <wp:positionV relativeFrom="paragraph">
                  <wp:posOffset>39370</wp:posOffset>
                </wp:positionV>
                <wp:extent cx="285750" cy="0"/>
                <wp:effectExtent l="7620" t="59690" r="20955" b="54610"/>
                <wp:wrapNone/>
                <wp:docPr id="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9D5C82" id="AutoShape 53" o:spid="_x0000_s1026" type="#_x0000_t32" style="position:absolute;margin-left:44.25pt;margin-top:3.1pt;width:22.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" strokeweight=".25pt">
                <v:stroke endarrow="block"/>
              </v:shape>
            </w:pict>
          </mc:Fallback>
        </mc:AlternateContent>
      </w:r>
    </w:p>
    <w:p w:rsidR="00F16A0B" w:rsidRPr="00324CA5" w:rsidRDefault="00265D17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A75779" wp14:editId="39D36F3C">
                <wp:simplePos x="0" y="0"/>
                <wp:positionH relativeFrom="column">
                  <wp:posOffset>2171954</wp:posOffset>
                </wp:positionH>
                <wp:positionV relativeFrom="paragraph">
                  <wp:posOffset>145948</wp:posOffset>
                </wp:positionV>
                <wp:extent cx="1156970" cy="590627"/>
                <wp:effectExtent l="0" t="0" r="24130" b="19050"/>
                <wp:wrapNone/>
                <wp:docPr id="3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59062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4C13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5E8D">
                              <w:rPr>
                                <w:sz w:val="22"/>
                                <w:szCs w:val="22"/>
                              </w:rPr>
                              <w:t>РИСК</w:t>
                            </w:r>
                          </w:p>
                          <w:p w:rsidR="006406E4" w:rsidRPr="00EF5E8D" w:rsidRDefault="006406E4" w:rsidP="004C13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уровня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7A75779" id="Oval 52" o:spid="_x0000_s1040" style="position:absolute;left:0;text-align:left;margin-left:171pt;margin-top:11.5pt;width:91.1pt;height:4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">
                <v:textbox>
                  <w:txbxContent>
                    <w:p w:rsidR="006406E4" w:rsidRDefault="006406E4" w:rsidP="004C13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5E8D">
                        <w:rPr>
                          <w:sz w:val="22"/>
                          <w:szCs w:val="22"/>
                        </w:rPr>
                        <w:t>РИСК</w:t>
                      </w:r>
                    </w:p>
                    <w:p w:rsidR="006406E4" w:rsidRPr="00EF5E8D" w:rsidRDefault="006406E4" w:rsidP="004C13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уровня</w:t>
                      </w:r>
                    </w:p>
                  </w:txbxContent>
                </v:textbox>
              </v:oval>
            </w:pict>
          </mc:Fallback>
        </mc:AlternateContent>
      </w:r>
      <w:r w:rsidR="00ED1306"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5F2610" wp14:editId="004428C8">
                <wp:simplePos x="0" y="0"/>
                <wp:positionH relativeFrom="column">
                  <wp:posOffset>4998720</wp:posOffset>
                </wp:positionH>
                <wp:positionV relativeFrom="paragraph">
                  <wp:posOffset>132080</wp:posOffset>
                </wp:positionV>
                <wp:extent cx="424815" cy="292735"/>
                <wp:effectExtent l="5715" t="8255" r="7620" b="13335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Ц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5F2610" id="Rectangle 46" o:spid="_x0000_s1041" style="position:absolute;left:0;text-align:left;margin-left:393.6pt;margin-top:10.4pt;width:33.45pt;height:23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">
                <v:textbox>
                  <w:txbxContent>
                    <w:p w:rsidR="006406E4" w:rsidRDefault="006406E4" w:rsidP="009A7070">
                      <w:r>
                        <w:t>Ц 1</w:t>
                      </w:r>
                    </w:p>
                  </w:txbxContent>
                </v:textbox>
              </v:rect>
            </w:pict>
          </mc:Fallback>
        </mc:AlternateContent>
      </w:r>
      <w:r w:rsidR="00ED1306"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DD2299" wp14:editId="2B852C4A">
                <wp:simplePos x="0" y="0"/>
                <wp:positionH relativeFrom="column">
                  <wp:posOffset>5729605</wp:posOffset>
                </wp:positionH>
                <wp:positionV relativeFrom="paragraph">
                  <wp:posOffset>147320</wp:posOffset>
                </wp:positionV>
                <wp:extent cx="425450" cy="292735"/>
                <wp:effectExtent l="12700" t="13970" r="9525" b="7620"/>
                <wp:wrapNone/>
                <wp:docPr id="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DD2299" id="Rectangle 47" o:spid="_x0000_s1042" style="position:absolute;left:0;text-align:left;margin-left:451.15pt;margin-top:11.6pt;width:33.5pt;height:2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">
                <v:textbox>
                  <w:txbxContent>
                    <w:p w:rsidR="006406E4" w:rsidRDefault="006406E4" w:rsidP="009A7070">
                      <w:r>
                        <w:t>П 1</w:t>
                      </w:r>
                    </w:p>
                  </w:txbxContent>
                </v:textbox>
              </v:rect>
            </w:pict>
          </mc:Fallback>
        </mc:AlternateContent>
      </w:r>
      <w:r w:rsidR="00ED1306"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00D98B" wp14:editId="4EA667FC">
                <wp:simplePos x="0" y="0"/>
                <wp:positionH relativeFrom="column">
                  <wp:posOffset>3521710</wp:posOffset>
                </wp:positionH>
                <wp:positionV relativeFrom="paragraph">
                  <wp:posOffset>132080</wp:posOffset>
                </wp:positionV>
                <wp:extent cx="1153160" cy="292735"/>
                <wp:effectExtent l="5080" t="8255" r="13335" b="1333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Последствие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00D98B" id="Rectangle 41" o:spid="_x0000_s1043" style="position:absolute;left:0;text-align:left;margin-left:277.3pt;margin-top:10.4pt;width:90.8pt;height:2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">
                <v:textbox>
                  <w:txbxContent>
                    <w:p w:rsidR="006406E4" w:rsidRDefault="006406E4" w:rsidP="009A7070">
                      <w:r>
                        <w:t>Последствие 1</w:t>
                      </w:r>
                    </w:p>
                  </w:txbxContent>
                </v:textbox>
              </v:rect>
            </w:pict>
          </mc:Fallback>
        </mc:AlternateContent>
      </w:r>
      <w:r w:rsidR="00ED1306"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F01B1E" wp14:editId="764D2F4D">
                <wp:simplePos x="0" y="0"/>
                <wp:positionH relativeFrom="column">
                  <wp:posOffset>847725</wp:posOffset>
                </wp:positionH>
                <wp:positionV relativeFrom="paragraph">
                  <wp:posOffset>132080</wp:posOffset>
                </wp:positionV>
                <wp:extent cx="1111885" cy="292735"/>
                <wp:effectExtent l="7620" t="8255" r="13970" b="1333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005303">
                            <w:r>
                              <w:t>Риск 2 уровня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F01B1E" id="Rectangle 37" o:spid="_x0000_s1044" style="position:absolute;left:0;text-align:left;margin-left:66.75pt;margin-top:10.4pt;width:87.55pt;height:2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">
                <v:textbox>
                  <w:txbxContent>
                    <w:p w:rsidR="006406E4" w:rsidRDefault="006406E4" w:rsidP="00005303">
                      <w:r>
                        <w:t>Риск 2 уровня</w:t>
                      </w:r>
                    </w:p>
                  </w:txbxContent>
                </v:textbox>
              </v:rect>
            </w:pict>
          </mc:Fallback>
        </mc:AlternateContent>
      </w:r>
      <w:r w:rsidR="00ED1306"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1CA246" wp14:editId="078A104E">
                <wp:simplePos x="0" y="0"/>
                <wp:positionH relativeFrom="column">
                  <wp:posOffset>49530</wp:posOffset>
                </wp:positionH>
                <wp:positionV relativeFrom="paragraph">
                  <wp:posOffset>132080</wp:posOffset>
                </wp:positionV>
                <wp:extent cx="512445" cy="292735"/>
                <wp:effectExtent l="9525" t="8255" r="11430" b="13335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F16A0B">
                            <w:r>
                              <w:t>ИР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1CA246" id="Rectangle 33" o:spid="_x0000_s1045" style="position:absolute;left:0;text-align:left;margin-left:3.9pt;margin-top:10.4pt;width:40.35pt;height:2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ML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">
                <v:textbox>
                  <w:txbxContent>
                    <w:p w:rsidR="006406E4" w:rsidRDefault="006406E4" w:rsidP="00F16A0B">
                      <w:r>
                        <w:t>ИР 1</w:t>
                      </w:r>
                    </w:p>
                  </w:txbxContent>
                </v:textbox>
              </v:rect>
            </w:pict>
          </mc:Fallback>
        </mc:AlternateContent>
      </w:r>
    </w:p>
    <w:p w:rsidR="00F16A0B" w:rsidRPr="00324CA5" w:rsidRDefault="00ED1306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6A02EA4" wp14:editId="5A2A2D28">
                <wp:simplePos x="0" y="0"/>
                <wp:positionH relativeFrom="column">
                  <wp:posOffset>5423535</wp:posOffset>
                </wp:positionH>
                <wp:positionV relativeFrom="paragraph">
                  <wp:posOffset>88265</wp:posOffset>
                </wp:positionV>
                <wp:extent cx="306070" cy="0"/>
                <wp:effectExtent l="11430" t="58420" r="15875" b="55880"/>
                <wp:wrapNone/>
                <wp:docPr id="3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D91631" id="AutoShape 62" o:spid="_x0000_s1026" type="#_x0000_t32" style="position:absolute;margin-left:427.05pt;margin-top:6.95pt;width:24.1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1340BC" wp14:editId="40A720AC">
                <wp:simplePos x="0" y="0"/>
                <wp:positionH relativeFrom="column">
                  <wp:posOffset>4674870</wp:posOffset>
                </wp:positionH>
                <wp:positionV relativeFrom="paragraph">
                  <wp:posOffset>87630</wp:posOffset>
                </wp:positionV>
                <wp:extent cx="323850" cy="0"/>
                <wp:effectExtent l="5715" t="57785" r="22860" b="56515"/>
                <wp:wrapNone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E96D1D" id="AutoShape 58" o:spid="_x0000_s1026" type="#_x0000_t32" style="position:absolute;margin-left:368.1pt;margin-top:6.9pt;width:25.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69D3F0C" wp14:editId="3988A406">
                <wp:simplePos x="0" y="0"/>
                <wp:positionH relativeFrom="column">
                  <wp:posOffset>1959610</wp:posOffset>
                </wp:positionH>
                <wp:positionV relativeFrom="paragraph">
                  <wp:posOffset>87630</wp:posOffset>
                </wp:positionV>
                <wp:extent cx="207010" cy="147955"/>
                <wp:effectExtent l="5080" t="10160" r="45085" b="51435"/>
                <wp:wrapNone/>
                <wp:docPr id="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1479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CCE1C9" id="AutoShape 67" o:spid="_x0000_s1026" type="#_x0000_t32" style="position:absolute;margin-left:154.3pt;margin-top:6.9pt;width:16.3pt;height:11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A094CE6" wp14:editId="61D801C6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207010" cy="147955"/>
                <wp:effectExtent l="7620" t="57785" r="42545" b="13335"/>
                <wp:wrapNone/>
                <wp:docPr id="3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479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AE6415" id="AutoShape 71" o:spid="_x0000_s1026" type="#_x0000_t32" style="position:absolute;margin-left:261pt;margin-top:6.9pt;width:16.3pt;height:11.6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C8EA30" wp14:editId="54CD046F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285750" cy="0"/>
                <wp:effectExtent l="7620" t="57785" r="20955" b="56515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D75175" id="AutoShape 54" o:spid="_x0000_s1026" type="#_x0000_t32" style="position:absolute;margin-left:44.25pt;margin-top:6.9pt;width:22.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" strokeweight=".25pt">
                <v:stroke endarrow="block"/>
              </v:shape>
            </w:pict>
          </mc:Fallback>
        </mc:AlternateContent>
      </w:r>
    </w:p>
    <w:p w:rsidR="00F16A0B" w:rsidRPr="00324CA5" w:rsidRDefault="00ED1306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2FFDB9" wp14:editId="44259586">
                <wp:simplePos x="0" y="0"/>
                <wp:positionH relativeFrom="column">
                  <wp:posOffset>4998720</wp:posOffset>
                </wp:positionH>
                <wp:positionV relativeFrom="paragraph">
                  <wp:posOffset>148590</wp:posOffset>
                </wp:positionV>
                <wp:extent cx="424815" cy="292735"/>
                <wp:effectExtent l="5715" t="12700" r="7620" b="8890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Ц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2FFDB9" id="Rectangle 48" o:spid="_x0000_s1046" style="position:absolute;left:0;text-align:left;margin-left:393.6pt;margin-top:11.7pt;width:33.45pt;height:2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tqKwIAAFAEAAAOAAAAZHJzL2Uyb0RvYy54bWysVFFv0zAQfkfiP1h+p2mylL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">
                <v:textbox>
                  <w:txbxContent>
                    <w:p w:rsidR="006406E4" w:rsidRDefault="006406E4" w:rsidP="009A7070">
                      <w:r>
                        <w:t>Ц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E5FE0F" wp14:editId="4250711F">
                <wp:simplePos x="0" y="0"/>
                <wp:positionH relativeFrom="column">
                  <wp:posOffset>5729605</wp:posOffset>
                </wp:positionH>
                <wp:positionV relativeFrom="paragraph">
                  <wp:posOffset>148590</wp:posOffset>
                </wp:positionV>
                <wp:extent cx="425450" cy="292735"/>
                <wp:effectExtent l="12700" t="12700" r="9525" b="8890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E5FE0F" id="Rectangle 49" o:spid="_x0000_s1047" style="position:absolute;left:0;text-align:left;margin-left:451.15pt;margin-top:11.7pt;width:33.5pt;height:2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">
                <v:textbox>
                  <w:txbxContent>
                    <w:p w:rsidR="006406E4" w:rsidRDefault="006406E4" w:rsidP="009A7070">
                      <w:r>
                        <w:t>П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108CDA" wp14:editId="4CF851D3">
                <wp:simplePos x="0" y="0"/>
                <wp:positionH relativeFrom="column">
                  <wp:posOffset>3314700</wp:posOffset>
                </wp:positionH>
                <wp:positionV relativeFrom="paragraph">
                  <wp:posOffset>163830</wp:posOffset>
                </wp:positionV>
                <wp:extent cx="207010" cy="132715"/>
                <wp:effectExtent l="7620" t="8890" r="42545" b="58420"/>
                <wp:wrapNone/>
                <wp:docPr id="2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1327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685F2C" id="AutoShape 72" o:spid="_x0000_s1026" type="#_x0000_t32" style="position:absolute;margin-left:261pt;margin-top:12.9pt;width:16.3pt;height:10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D67E231" wp14:editId="455D6A23">
                <wp:simplePos x="0" y="0"/>
                <wp:positionH relativeFrom="column">
                  <wp:posOffset>1959610</wp:posOffset>
                </wp:positionH>
                <wp:positionV relativeFrom="paragraph">
                  <wp:posOffset>148590</wp:posOffset>
                </wp:positionV>
                <wp:extent cx="207010" cy="147955"/>
                <wp:effectExtent l="5080" t="50800" r="45085" b="10795"/>
                <wp:wrapNone/>
                <wp:docPr id="2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479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556ACB" id="AutoShape 68" o:spid="_x0000_s1026" type="#_x0000_t32" style="position:absolute;margin-left:154.3pt;margin-top:11.7pt;width:16.3pt;height:11.6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BD8FC4" wp14:editId="22411DE2">
                <wp:simplePos x="0" y="0"/>
                <wp:positionH relativeFrom="column">
                  <wp:posOffset>3521710</wp:posOffset>
                </wp:positionH>
                <wp:positionV relativeFrom="paragraph">
                  <wp:posOffset>148590</wp:posOffset>
                </wp:positionV>
                <wp:extent cx="1153160" cy="292735"/>
                <wp:effectExtent l="5080" t="12700" r="13335" b="889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Последствие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BD8FC4" id="Rectangle 42" o:spid="_x0000_s1048" style="position:absolute;left:0;text-align:left;margin-left:277.3pt;margin-top:11.7pt;width:90.8pt;height:2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">
                <v:textbox>
                  <w:txbxContent>
                    <w:p w:rsidR="006406E4" w:rsidRDefault="006406E4" w:rsidP="009A7070">
                      <w:r>
                        <w:t>Последствие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242C1D" wp14:editId="01BD132E">
                <wp:simplePos x="0" y="0"/>
                <wp:positionH relativeFrom="column">
                  <wp:posOffset>847725</wp:posOffset>
                </wp:positionH>
                <wp:positionV relativeFrom="paragraph">
                  <wp:posOffset>148590</wp:posOffset>
                </wp:positionV>
                <wp:extent cx="1111885" cy="292735"/>
                <wp:effectExtent l="7620" t="12700" r="13970" b="889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005303">
                            <w:r>
                              <w:t>Риск 2 уровня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242C1D" id="Rectangle 38" o:spid="_x0000_s1049" style="position:absolute;left:0;text-align:left;margin-left:66.75pt;margin-top:11.7pt;width:87.55pt;height:2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">
                <v:textbox>
                  <w:txbxContent>
                    <w:p w:rsidR="006406E4" w:rsidRDefault="006406E4" w:rsidP="00005303">
                      <w:r>
                        <w:t>Риск 2 уровня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95797E" wp14:editId="7A62AFF0">
                <wp:simplePos x="0" y="0"/>
                <wp:positionH relativeFrom="column">
                  <wp:posOffset>49530</wp:posOffset>
                </wp:positionH>
                <wp:positionV relativeFrom="paragraph">
                  <wp:posOffset>148590</wp:posOffset>
                </wp:positionV>
                <wp:extent cx="512445" cy="292735"/>
                <wp:effectExtent l="9525" t="12700" r="11430" b="889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F16A0B">
                            <w:r>
                              <w:t>ИР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95797E" id="Rectangle 34" o:spid="_x0000_s1050" style="position:absolute;left:0;text-align:left;margin-left:3.9pt;margin-top:11.7pt;width:40.35pt;height:2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">
                <v:textbox>
                  <w:txbxContent>
                    <w:p w:rsidR="006406E4" w:rsidRDefault="006406E4" w:rsidP="00F16A0B">
                      <w:r>
                        <w:t>ИР 1</w:t>
                      </w:r>
                    </w:p>
                  </w:txbxContent>
                </v:textbox>
              </v:rect>
            </w:pict>
          </mc:Fallback>
        </mc:AlternateContent>
      </w:r>
    </w:p>
    <w:p w:rsidR="00F16A0B" w:rsidRPr="00324CA5" w:rsidRDefault="00ED1306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70480E0" wp14:editId="42D0E06D">
                <wp:simplePos x="0" y="0"/>
                <wp:positionH relativeFrom="column">
                  <wp:posOffset>1959813</wp:posOffset>
                </wp:positionH>
                <wp:positionV relativeFrom="paragraph">
                  <wp:posOffset>88265</wp:posOffset>
                </wp:positionV>
                <wp:extent cx="255905" cy="442036"/>
                <wp:effectExtent l="0" t="38100" r="48895" b="15240"/>
                <wp:wrapNone/>
                <wp:docPr id="2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905" cy="442036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9A2D18" id="AutoShape 66" o:spid="_x0000_s1026" type="#_x0000_t32" style="position:absolute;margin-left:154.3pt;margin-top:6.95pt;width:20.15pt;height:34.8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3E8146" wp14:editId="12F245CE">
                <wp:simplePos x="0" y="0"/>
                <wp:positionH relativeFrom="column">
                  <wp:posOffset>3257550</wp:posOffset>
                </wp:positionH>
                <wp:positionV relativeFrom="paragraph">
                  <wp:posOffset>92710</wp:posOffset>
                </wp:positionV>
                <wp:extent cx="264160" cy="441325"/>
                <wp:effectExtent l="7620" t="12700" r="52070" b="41275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4413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EEC741" id="AutoShape 70" o:spid="_x0000_s1026" type="#_x0000_t32" style="position:absolute;margin-left:256.5pt;margin-top:7.3pt;width:20.8pt;height:3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6CAE79" wp14:editId="2B6E5277">
                <wp:simplePos x="0" y="0"/>
                <wp:positionH relativeFrom="column">
                  <wp:posOffset>5423535</wp:posOffset>
                </wp:positionH>
                <wp:positionV relativeFrom="paragraph">
                  <wp:posOffset>92710</wp:posOffset>
                </wp:positionV>
                <wp:extent cx="306070" cy="0"/>
                <wp:effectExtent l="11430" t="60325" r="15875" b="53975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A35EE1" id="AutoShape 63" o:spid="_x0000_s1026" type="#_x0000_t32" style="position:absolute;margin-left:427.05pt;margin-top:7.3pt;width:24.1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5E7878" wp14:editId="3D407A3F">
                <wp:simplePos x="0" y="0"/>
                <wp:positionH relativeFrom="column">
                  <wp:posOffset>4674870</wp:posOffset>
                </wp:positionH>
                <wp:positionV relativeFrom="paragraph">
                  <wp:posOffset>92075</wp:posOffset>
                </wp:positionV>
                <wp:extent cx="323850" cy="0"/>
                <wp:effectExtent l="5715" t="59690" r="22860" b="5461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396E84" id="AutoShape 60" o:spid="_x0000_s1026" type="#_x0000_t32" style="position:absolute;margin-left:368.1pt;margin-top:7.25pt;width:25.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D9E96E1" wp14:editId="780F2754">
                <wp:simplePos x="0" y="0"/>
                <wp:positionH relativeFrom="column">
                  <wp:posOffset>561975</wp:posOffset>
                </wp:positionH>
                <wp:positionV relativeFrom="paragraph">
                  <wp:posOffset>92075</wp:posOffset>
                </wp:positionV>
                <wp:extent cx="285750" cy="0"/>
                <wp:effectExtent l="7620" t="59690" r="20955" b="5461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E305AF" id="AutoShape 55" o:spid="_x0000_s1026" type="#_x0000_t32" style="position:absolute;margin-left:44.25pt;margin-top:7.25pt;width:22.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" strokeweight=".25pt">
                <v:stroke endarrow="block"/>
              </v:shape>
            </w:pict>
          </mc:Fallback>
        </mc:AlternateContent>
      </w:r>
    </w:p>
    <w:p w:rsidR="00F16A0B" w:rsidRPr="00324CA5" w:rsidRDefault="00ED1306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64A970" wp14:editId="48C52B7E">
                <wp:simplePos x="0" y="0"/>
                <wp:positionH relativeFrom="column">
                  <wp:posOffset>2760345</wp:posOffset>
                </wp:positionH>
                <wp:positionV relativeFrom="paragraph">
                  <wp:posOffset>120015</wp:posOffset>
                </wp:positionV>
                <wp:extent cx="0" cy="440690"/>
                <wp:effectExtent l="15240" t="10160" r="13335" b="15875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200E22" id="AutoShape 76" o:spid="_x0000_s1026" type="#_x0000_t32" style="position:absolute;margin-left:217.35pt;margin-top:9.45pt;width:0;height:34.7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" strokeweight="1.5pt">
                <v:stroke dashstyle="das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F2259B6" wp14:editId="73D88C42">
                <wp:simplePos x="0" y="0"/>
                <wp:positionH relativeFrom="column">
                  <wp:posOffset>2760345</wp:posOffset>
                </wp:positionH>
                <wp:positionV relativeFrom="paragraph">
                  <wp:posOffset>120015</wp:posOffset>
                </wp:positionV>
                <wp:extent cx="563245" cy="440690"/>
                <wp:effectExtent l="15240" t="10160" r="12065" b="15875"/>
                <wp:wrapNone/>
                <wp:docPr id="1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245" cy="440690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78779F" id="AutoShape 75" o:spid="_x0000_s1026" type="#_x0000_t32" style="position:absolute;margin-left:217.35pt;margin-top:9.45pt;width:44.35pt;height:34.7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" strokeweight="1.5pt">
                <v:stroke dashstyle="das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589A474" wp14:editId="1C76E650">
                <wp:simplePos x="0" y="0"/>
                <wp:positionH relativeFrom="column">
                  <wp:posOffset>2124075</wp:posOffset>
                </wp:positionH>
                <wp:positionV relativeFrom="paragraph">
                  <wp:posOffset>90170</wp:posOffset>
                </wp:positionV>
                <wp:extent cx="636270" cy="470535"/>
                <wp:effectExtent l="17145" t="18415" r="13335" b="15875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47053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129CFD" id="AutoShape 74" o:spid="_x0000_s1026" type="#_x0000_t32" style="position:absolute;margin-left:167.25pt;margin-top:7.1pt;width:50.1pt;height:37.05pt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" strokeweight="1.5pt">
                <v:stroke dashstyle="dash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6E3B52" wp14:editId="57E66B5D">
                <wp:simplePos x="0" y="0"/>
                <wp:positionH relativeFrom="column">
                  <wp:posOffset>4998720</wp:posOffset>
                </wp:positionH>
                <wp:positionV relativeFrom="paragraph">
                  <wp:posOffset>170815</wp:posOffset>
                </wp:positionV>
                <wp:extent cx="424815" cy="292735"/>
                <wp:effectExtent l="5715" t="13335" r="7620" b="8255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Ц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6E3B52" id="Rectangle 50" o:spid="_x0000_s1051" style="position:absolute;left:0;text-align:left;margin-left:393.6pt;margin-top:13.45pt;width:33.45pt;height:2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">
                <v:textbox>
                  <w:txbxContent>
                    <w:p w:rsidR="006406E4" w:rsidRDefault="006406E4" w:rsidP="009A7070">
                      <w:r>
                        <w:t>Ц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B1BFED" wp14:editId="671CCB93">
                <wp:simplePos x="0" y="0"/>
                <wp:positionH relativeFrom="column">
                  <wp:posOffset>5729605</wp:posOffset>
                </wp:positionH>
                <wp:positionV relativeFrom="paragraph">
                  <wp:posOffset>170815</wp:posOffset>
                </wp:positionV>
                <wp:extent cx="425450" cy="292735"/>
                <wp:effectExtent l="12700" t="13335" r="9525" b="8255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1BFED" id="Rectangle 51" o:spid="_x0000_s1052" style="position:absolute;left:0;text-align:left;margin-left:451.15pt;margin-top:13.45pt;width:33.5pt;height:23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">
                <v:textbox>
                  <w:txbxContent>
                    <w:p w:rsidR="006406E4" w:rsidRDefault="006406E4" w:rsidP="009A7070">
                      <w:r>
                        <w:t>П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BAB67E" wp14:editId="53F7F5C9">
                <wp:simplePos x="0" y="0"/>
                <wp:positionH relativeFrom="column">
                  <wp:posOffset>3521710</wp:posOffset>
                </wp:positionH>
                <wp:positionV relativeFrom="paragraph">
                  <wp:posOffset>170815</wp:posOffset>
                </wp:positionV>
                <wp:extent cx="1153160" cy="292735"/>
                <wp:effectExtent l="5080" t="13335" r="13335" b="825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9A7070">
                            <w:r>
                              <w:t>Последствие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BAB67E" id="Rectangle 43" o:spid="_x0000_s1053" style="position:absolute;left:0;text-align:left;margin-left:277.3pt;margin-top:13.45pt;width:90.8pt;height:2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">
                <v:textbox>
                  <w:txbxContent>
                    <w:p w:rsidR="006406E4" w:rsidRDefault="006406E4" w:rsidP="009A7070">
                      <w:r>
                        <w:t>Последствие 1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9CFD14" wp14:editId="23A5D909">
                <wp:simplePos x="0" y="0"/>
                <wp:positionH relativeFrom="column">
                  <wp:posOffset>847725</wp:posOffset>
                </wp:positionH>
                <wp:positionV relativeFrom="paragraph">
                  <wp:posOffset>170815</wp:posOffset>
                </wp:positionV>
                <wp:extent cx="1111885" cy="292735"/>
                <wp:effectExtent l="7620" t="13335" r="13970" b="825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005303">
                            <w:r>
                              <w:t>Риск 2 уровня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9CFD14" id="Rectangle 39" o:spid="_x0000_s1054" style="position:absolute;left:0;text-align:left;margin-left:66.75pt;margin-top:13.45pt;width:87.55pt;height:2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">
                <v:textbox>
                  <w:txbxContent>
                    <w:p w:rsidR="006406E4" w:rsidRDefault="006406E4" w:rsidP="00005303">
                      <w:r>
                        <w:t>Риск 2 уровня</w:t>
                      </w:r>
                    </w:p>
                  </w:txbxContent>
                </v:textbox>
              </v:rect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83EFE9" wp14:editId="5C97759D">
                <wp:simplePos x="0" y="0"/>
                <wp:positionH relativeFrom="column">
                  <wp:posOffset>49530</wp:posOffset>
                </wp:positionH>
                <wp:positionV relativeFrom="paragraph">
                  <wp:posOffset>170815</wp:posOffset>
                </wp:positionV>
                <wp:extent cx="512445" cy="292735"/>
                <wp:effectExtent l="9525" t="13335" r="11430" b="825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Default="006406E4" w:rsidP="00F16A0B">
                            <w:r>
                              <w:t>ИР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83EFE9" id="Rectangle 35" o:spid="_x0000_s1055" style="position:absolute;left:0;text-align:left;margin-left:3.9pt;margin-top:13.45pt;width:40.35pt;height:2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">
                <v:textbox>
                  <w:txbxContent>
                    <w:p w:rsidR="006406E4" w:rsidRDefault="006406E4" w:rsidP="00F16A0B">
                      <w:r>
                        <w:t>ИР 1</w:t>
                      </w:r>
                    </w:p>
                  </w:txbxContent>
                </v:textbox>
              </v:rect>
            </w:pict>
          </mc:Fallback>
        </mc:AlternateContent>
      </w:r>
    </w:p>
    <w:p w:rsidR="00356B1B" w:rsidRPr="00324CA5" w:rsidRDefault="00ED1306" w:rsidP="00F16A0B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87FC2D" wp14:editId="30E212A8">
                <wp:simplePos x="0" y="0"/>
                <wp:positionH relativeFrom="column">
                  <wp:posOffset>5423535</wp:posOffset>
                </wp:positionH>
                <wp:positionV relativeFrom="paragraph">
                  <wp:posOffset>125730</wp:posOffset>
                </wp:positionV>
                <wp:extent cx="306070" cy="635"/>
                <wp:effectExtent l="11430" t="52705" r="15875" b="6096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42DCCD" id="AutoShape 64" o:spid="_x0000_s1026" type="#_x0000_t32" style="position:absolute;margin-left:427.05pt;margin-top:9.9pt;width:24.1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F2755F" wp14:editId="4F8D9C25">
                <wp:simplePos x="0" y="0"/>
                <wp:positionH relativeFrom="column">
                  <wp:posOffset>4674870</wp:posOffset>
                </wp:positionH>
                <wp:positionV relativeFrom="paragraph">
                  <wp:posOffset>125730</wp:posOffset>
                </wp:positionV>
                <wp:extent cx="323850" cy="0"/>
                <wp:effectExtent l="5715" t="52705" r="22860" b="61595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2E7D5D" id="AutoShape 59" o:spid="_x0000_s1026" type="#_x0000_t32" style="position:absolute;margin-left:368.1pt;margin-top:9.9pt;width:25.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" strokeweight=".25pt">
                <v:stroke endarrow="block"/>
              </v:shape>
            </w:pict>
          </mc:Fallback>
        </mc:AlternateContent>
      </w: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AC212B" wp14:editId="14812D6A">
                <wp:simplePos x="0" y="0"/>
                <wp:positionH relativeFrom="column">
                  <wp:posOffset>561975</wp:posOffset>
                </wp:positionH>
                <wp:positionV relativeFrom="paragraph">
                  <wp:posOffset>125730</wp:posOffset>
                </wp:positionV>
                <wp:extent cx="285750" cy="0"/>
                <wp:effectExtent l="7620" t="52705" r="20955" b="6159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AFAA16" id="AutoShape 56" o:spid="_x0000_s1026" type="#_x0000_t32" style="position:absolute;margin-left:44.25pt;margin-top:9.9pt;width:22.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" strokeweight=".25pt">
                <v:stroke endarrow="block"/>
              </v:shape>
            </w:pict>
          </mc:Fallback>
        </mc:AlternateContent>
      </w:r>
    </w:p>
    <w:p w:rsidR="00356B1B" w:rsidRPr="00324CA5" w:rsidRDefault="00356B1B" w:rsidP="003D2213">
      <w:pPr>
        <w:tabs>
          <w:tab w:val="left" w:pos="0"/>
        </w:tabs>
        <w:ind w:left="57" w:firstLine="652"/>
        <w:jc w:val="both"/>
        <w:rPr>
          <w:sz w:val="22"/>
          <w:szCs w:val="22"/>
        </w:rPr>
      </w:pPr>
    </w:p>
    <w:p w:rsidR="00356B1B" w:rsidRPr="00324CA5" w:rsidRDefault="00ED1306" w:rsidP="003D2213">
      <w:pPr>
        <w:tabs>
          <w:tab w:val="left" w:pos="0"/>
        </w:tabs>
        <w:ind w:left="57" w:firstLine="652"/>
        <w:jc w:val="both"/>
        <w:rPr>
          <w:sz w:val="22"/>
          <w:szCs w:val="22"/>
        </w:rPr>
      </w:pPr>
      <w:r w:rsidRPr="00324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AB7F73A" wp14:editId="3E943CFE">
                <wp:simplePos x="0" y="0"/>
                <wp:positionH relativeFrom="column">
                  <wp:posOffset>1999615</wp:posOffset>
                </wp:positionH>
                <wp:positionV relativeFrom="paragraph">
                  <wp:posOffset>79375</wp:posOffset>
                </wp:positionV>
                <wp:extent cx="1485265" cy="577850"/>
                <wp:effectExtent l="6985" t="12700" r="12700" b="952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577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E4" w:rsidRPr="00324CA5" w:rsidRDefault="006406E4" w:rsidP="00324CA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24CA5">
                              <w:rPr>
                                <w:i/>
                              </w:rPr>
                              <w:t>Ключевые индикаторы риска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B7F73A" id="Rectangle 73" o:spid="_x0000_s1056" style="position:absolute;left:0;text-align:left;margin-left:157.45pt;margin-top:6.25pt;width:116.95pt;height:45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" strokecolor="white [3212]">
                <v:fill opacity="0"/>
                <v:textbox>
                  <w:txbxContent>
                    <w:p w:rsidR="006406E4" w:rsidRPr="00324CA5" w:rsidRDefault="006406E4" w:rsidP="00324CA5">
                      <w:pPr>
                        <w:jc w:val="center"/>
                        <w:rPr>
                          <w:i/>
                        </w:rPr>
                      </w:pPr>
                      <w:r w:rsidRPr="00324CA5">
                        <w:rPr>
                          <w:i/>
                        </w:rPr>
                        <w:t>Ключевые индикаторы риска</w:t>
                      </w:r>
                    </w:p>
                  </w:txbxContent>
                </v:textbox>
              </v:rect>
            </w:pict>
          </mc:Fallback>
        </mc:AlternateContent>
      </w:r>
    </w:p>
    <w:p w:rsidR="00324CA5" w:rsidRPr="00324CA5" w:rsidRDefault="00324CA5" w:rsidP="003D2213">
      <w:pPr>
        <w:tabs>
          <w:tab w:val="left" w:pos="0"/>
        </w:tabs>
        <w:ind w:left="57" w:firstLine="652"/>
        <w:jc w:val="both"/>
        <w:rPr>
          <w:sz w:val="22"/>
          <w:szCs w:val="22"/>
        </w:rPr>
      </w:pPr>
    </w:p>
    <w:p w:rsidR="00324CA5" w:rsidRPr="00324CA5" w:rsidRDefault="00324CA5" w:rsidP="003D2213">
      <w:pPr>
        <w:tabs>
          <w:tab w:val="left" w:pos="0"/>
        </w:tabs>
        <w:ind w:left="57" w:firstLine="652"/>
        <w:jc w:val="both"/>
        <w:rPr>
          <w:sz w:val="22"/>
          <w:szCs w:val="22"/>
        </w:rPr>
      </w:pPr>
    </w:p>
    <w:p w:rsidR="00324CA5" w:rsidRPr="00CA49CF" w:rsidRDefault="00324CA5" w:rsidP="003D2213">
      <w:pPr>
        <w:tabs>
          <w:tab w:val="left" w:pos="0"/>
        </w:tabs>
        <w:ind w:left="57" w:firstLine="652"/>
        <w:jc w:val="both"/>
        <w:rPr>
          <w:sz w:val="16"/>
          <w:szCs w:val="16"/>
        </w:rPr>
      </w:pPr>
    </w:p>
    <w:p w:rsidR="00356B1B" w:rsidRPr="00C50E89" w:rsidRDefault="00356B1B" w:rsidP="008A1D7F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Рисунок</w:t>
      </w:r>
      <w:r w:rsidR="004C13A6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C50E89">
        <w:rPr>
          <w:sz w:val="28"/>
          <w:szCs w:val="28"/>
        </w:rPr>
        <w:t>. Схема анализа риска первого и второго уровня на основе метода «галстук-бабочка».</w:t>
      </w:r>
    </w:p>
    <w:p w:rsidR="00356B1B" w:rsidRPr="00C50E89" w:rsidRDefault="00356B1B" w:rsidP="008A1D7F">
      <w:pPr>
        <w:ind w:firstLine="709"/>
        <w:jc w:val="both"/>
        <w:rPr>
          <w:sz w:val="28"/>
          <w:szCs w:val="28"/>
        </w:rPr>
      </w:pPr>
      <w:r w:rsidRPr="00FF71D0">
        <w:rPr>
          <w:b/>
          <w:sz w:val="28"/>
          <w:szCs w:val="28"/>
        </w:rPr>
        <w:t>Риск первого уровня</w:t>
      </w:r>
      <w:r w:rsidRPr="00C50E89">
        <w:rPr>
          <w:sz w:val="28"/>
          <w:szCs w:val="28"/>
        </w:rPr>
        <w:t xml:space="preserve"> – риск, особенностями которого может являться</w:t>
      </w:r>
      <w:r w:rsidR="00CA49CF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описание вероятного масштабного опасного события, вызывающего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последствия, негативно влияющие на достижение целей и результатов, что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отражается в недостижении целевых показателей.</w:t>
      </w:r>
    </w:p>
    <w:p w:rsidR="00356B1B" w:rsidRPr="00C50E89" w:rsidRDefault="00356B1B" w:rsidP="008A1D7F">
      <w:pPr>
        <w:ind w:firstLine="709"/>
        <w:jc w:val="both"/>
        <w:rPr>
          <w:sz w:val="28"/>
          <w:szCs w:val="28"/>
        </w:rPr>
      </w:pPr>
      <w:r w:rsidRPr="00FF71D0">
        <w:rPr>
          <w:b/>
          <w:sz w:val="28"/>
          <w:szCs w:val="28"/>
        </w:rPr>
        <w:t>Риск второго уровня</w:t>
      </w:r>
      <w:r w:rsidRPr="00C50E89">
        <w:rPr>
          <w:sz w:val="28"/>
          <w:szCs w:val="28"/>
        </w:rPr>
        <w:t xml:space="preserve"> – риск, особенностями которого может являться</w:t>
      </w:r>
      <w:r w:rsidR="00FF71D0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описание опасного события, которое либо может стать причиной риска первого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уровня, либо способно усилить его влияние. Риски второго уровня выступают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риск-факторами к рискам первого уровня.</w:t>
      </w:r>
    </w:p>
    <w:p w:rsidR="00356B1B" w:rsidRPr="00C50E89" w:rsidRDefault="00356B1B" w:rsidP="008A1D7F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Последствия, негативно влияющие на достижение целей и результатов,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отражаются в недостижении показателей.</w:t>
      </w:r>
    </w:p>
    <w:p w:rsidR="00356B1B" w:rsidRPr="00C50E89" w:rsidRDefault="00356B1B" w:rsidP="008A1D7F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Входными данными для метода «галстук-бабочка» являются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идентифицируемые риски первого уровня, а также связанная с ними информация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 рисках второго уровня, источниках и последствиях опасных событий,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проактивных и реактивных мерах и ключевых индикаторах рисков.</w:t>
      </w:r>
    </w:p>
    <w:p w:rsidR="00356B1B" w:rsidRDefault="00356B1B" w:rsidP="008A1D7F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Ключевые индикаторы рисков (КИР) используются для оценки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изменения вероятности реализации риска.</w:t>
      </w:r>
    </w:p>
    <w:p w:rsidR="00515908" w:rsidRPr="008A1D7F" w:rsidRDefault="00515908" w:rsidP="008A1D7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A1D7F" w:rsidRDefault="008A1D7F" w:rsidP="008A1D7F">
      <w:pPr>
        <w:pStyle w:val="2"/>
        <w:ind w:firstLine="0"/>
        <w:jc w:val="center"/>
        <w:rPr>
          <w:b/>
          <w:szCs w:val="28"/>
        </w:rPr>
      </w:pPr>
      <w:bookmarkStart w:id="50" w:name="_Toc120622020"/>
      <w:bookmarkStart w:id="51" w:name="_Toc120622538"/>
      <w:bookmarkStart w:id="52" w:name="_Toc120622685"/>
      <w:bookmarkStart w:id="53" w:name="_Toc120622727"/>
      <w:bookmarkStart w:id="54" w:name="_Toc120622845"/>
      <w:bookmarkStart w:id="55" w:name="_Toc120624053"/>
      <w:r>
        <w:rPr>
          <w:b/>
          <w:szCs w:val="28"/>
        </w:rPr>
        <w:t>4.3. </w:t>
      </w:r>
      <w:r w:rsidRPr="00036C35">
        <w:rPr>
          <w:b/>
          <w:szCs w:val="28"/>
        </w:rPr>
        <w:t>Качественное и количественное оценивание рисков</w:t>
      </w:r>
      <w:bookmarkEnd w:id="50"/>
      <w:bookmarkEnd w:id="51"/>
      <w:bookmarkEnd w:id="52"/>
      <w:bookmarkEnd w:id="53"/>
      <w:bookmarkEnd w:id="54"/>
      <w:bookmarkEnd w:id="55"/>
    </w:p>
    <w:p w:rsidR="008A1D7F" w:rsidRPr="008A1D7F" w:rsidRDefault="008A1D7F" w:rsidP="008A1D7F">
      <w:pPr>
        <w:jc w:val="center"/>
        <w:rPr>
          <w:sz w:val="16"/>
          <w:szCs w:val="16"/>
        </w:rPr>
      </w:pPr>
    </w:p>
    <w:p w:rsidR="008A1D7F" w:rsidRPr="00C50E89" w:rsidRDefault="008A1D7F" w:rsidP="008A1D7F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Оценивание рисков включает в себя:</w:t>
      </w:r>
    </w:p>
    <w:p w:rsidR="008A1D7F" w:rsidRPr="00C50E89" w:rsidRDefault="008A1D7F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0E89">
        <w:rPr>
          <w:sz w:val="28"/>
          <w:szCs w:val="28"/>
        </w:rPr>
        <w:t>оценку вероятности реализации риска;</w:t>
      </w:r>
    </w:p>
    <w:p w:rsidR="008A1D7F" w:rsidRPr="00C50E89" w:rsidRDefault="008A1D7F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0E89">
        <w:rPr>
          <w:sz w:val="28"/>
          <w:szCs w:val="28"/>
        </w:rPr>
        <w:t>оценку влияния риска на цели и результаты;</w:t>
      </w:r>
    </w:p>
    <w:p w:rsidR="008A1D7F" w:rsidRPr="00C50E89" w:rsidRDefault="008A1D7F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0E89">
        <w:rPr>
          <w:sz w:val="28"/>
          <w:szCs w:val="28"/>
        </w:rPr>
        <w:t>оценку управляемости риска;</w:t>
      </w:r>
    </w:p>
    <w:p w:rsidR="008A1D7F" w:rsidRDefault="008A1D7F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0E89">
        <w:rPr>
          <w:sz w:val="28"/>
          <w:szCs w:val="28"/>
        </w:rPr>
        <w:t>обобщение результатов оценивания риска.</w:t>
      </w:r>
    </w:p>
    <w:p w:rsidR="008A1D7F" w:rsidRPr="00C50E89" w:rsidRDefault="008A1D7F" w:rsidP="008A1D7F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При оценке вероятности реализации риска и влияния риска на цели могут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применяться качественный и (или) количественный подходы.</w:t>
      </w:r>
    </w:p>
    <w:p w:rsidR="008A1D7F" w:rsidRDefault="008A1D7F" w:rsidP="008A1D7F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lastRenderedPageBreak/>
        <w:t>Выбор подхода к оцениванию рисков зависит от доступности 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надежности располагаемых данных, профессиональной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компетентности и навыков участников мероприятия.</w:t>
      </w:r>
    </w:p>
    <w:p w:rsidR="008A1D7F" w:rsidRDefault="008A1D7F" w:rsidP="008A1D7F">
      <w:pPr>
        <w:jc w:val="center"/>
        <w:rPr>
          <w:sz w:val="16"/>
          <w:szCs w:val="16"/>
        </w:rPr>
      </w:pPr>
    </w:p>
    <w:p w:rsidR="008A1D7F" w:rsidRPr="00905C99" w:rsidRDefault="008A1D7F" w:rsidP="00905C99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120624054"/>
      <w:r w:rsidRPr="00905C99">
        <w:rPr>
          <w:rFonts w:ascii="Times New Roman" w:hAnsi="Times New Roman" w:cs="Times New Roman"/>
          <w:b/>
          <w:color w:val="auto"/>
          <w:sz w:val="28"/>
          <w:szCs w:val="28"/>
        </w:rPr>
        <w:t>4.3.1. Качественное оценивание рисков</w:t>
      </w:r>
      <w:bookmarkEnd w:id="56"/>
    </w:p>
    <w:p w:rsidR="008A1D7F" w:rsidRPr="0055258F" w:rsidRDefault="008A1D7F" w:rsidP="008A1D7F">
      <w:pPr>
        <w:jc w:val="center"/>
        <w:rPr>
          <w:sz w:val="16"/>
          <w:szCs w:val="16"/>
        </w:rPr>
      </w:pPr>
    </w:p>
    <w:p w:rsidR="008A1D7F" w:rsidRPr="00C50E89" w:rsidRDefault="008A1D7F" w:rsidP="008A1D7F">
      <w:pPr>
        <w:ind w:firstLine="709"/>
        <w:jc w:val="both"/>
        <w:rPr>
          <w:sz w:val="28"/>
          <w:szCs w:val="28"/>
        </w:rPr>
      </w:pPr>
      <w:r w:rsidRPr="008A1D7F">
        <w:rPr>
          <w:b/>
          <w:sz w:val="28"/>
          <w:szCs w:val="28"/>
        </w:rPr>
        <w:t xml:space="preserve">Качественное оценивание рисков </w:t>
      </w:r>
      <w:r w:rsidRPr="008A1D7F">
        <w:rPr>
          <w:sz w:val="28"/>
          <w:szCs w:val="28"/>
        </w:rPr>
        <w:t>представляет собой анализ</w:t>
      </w:r>
      <w:r w:rsidRPr="00C50E89">
        <w:rPr>
          <w:sz w:val="28"/>
          <w:szCs w:val="28"/>
        </w:rPr>
        <w:t xml:space="preserve"> идентифицированных рисков в разрезе вероятности, влияния и управляемости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рисков. При этом качественная оценка:</w:t>
      </w:r>
    </w:p>
    <w:p w:rsidR="008A1D7F" w:rsidRPr="00C50E89" w:rsidRDefault="008A1D7F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0E89">
        <w:rPr>
          <w:sz w:val="28"/>
          <w:szCs w:val="28"/>
        </w:rPr>
        <w:t>проводится при первичном оценивании рисков и позволяет быстро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приоритизировать риски («отсеять» незначимые риски и выделить наиболее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значимые риски);</w:t>
      </w:r>
    </w:p>
    <w:p w:rsidR="008A1D7F" w:rsidRDefault="008A1D7F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0E89">
        <w:rPr>
          <w:sz w:val="28"/>
          <w:szCs w:val="28"/>
        </w:rPr>
        <w:t>используется в качестве ключевого инструмента при отсутствии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количественной статистики по рискам.</w:t>
      </w:r>
    </w:p>
    <w:p w:rsidR="008A1D7F" w:rsidRDefault="00656174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рисков проводится в целях:</w:t>
      </w:r>
    </w:p>
    <w:p w:rsidR="00656174" w:rsidRDefault="00656174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оценки вероятности реализации риска (с применением балльной оценки);</w:t>
      </w:r>
    </w:p>
    <w:p w:rsidR="00656174" w:rsidRDefault="00656174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оценки влияния рисков на цели и результаты (с применением балльной оценки);</w:t>
      </w:r>
    </w:p>
    <w:p w:rsidR="00656174" w:rsidRDefault="00656174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</w:t>
      </w:r>
      <w:r w:rsidR="00322665">
        <w:rPr>
          <w:sz w:val="28"/>
          <w:szCs w:val="28"/>
        </w:rPr>
        <w:t>я</w:t>
      </w:r>
      <w:r>
        <w:rPr>
          <w:sz w:val="28"/>
          <w:szCs w:val="28"/>
        </w:rPr>
        <w:t xml:space="preserve"> рейтинга рисков, а также значимости риска, рассчитываемой путем перемножения балльных оценок вероятности и влияния риска, а также ранжирования рисков;</w:t>
      </w:r>
    </w:p>
    <w:p w:rsidR="008A1D7F" w:rsidRDefault="00322665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оценки управляемости риска (с применением балльной оценки).</w:t>
      </w:r>
    </w:p>
    <w:p w:rsidR="008A1D7F" w:rsidRDefault="00322665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при </w:t>
      </w:r>
      <w:r w:rsidR="00BF3888">
        <w:rPr>
          <w:sz w:val="28"/>
          <w:szCs w:val="28"/>
        </w:rPr>
        <w:t>двух</w:t>
      </w:r>
      <w:r>
        <w:rPr>
          <w:sz w:val="28"/>
          <w:szCs w:val="28"/>
        </w:rPr>
        <w:t>уровневом анализе рисков состоит из следующих этапов</w:t>
      </w:r>
      <w:r w:rsidR="00774510">
        <w:rPr>
          <w:sz w:val="28"/>
          <w:szCs w:val="28"/>
        </w:rPr>
        <w:t>.</w:t>
      </w:r>
    </w:p>
    <w:p w:rsidR="00322665" w:rsidRDefault="00322665" w:rsidP="008A1D7F">
      <w:pPr>
        <w:ind w:firstLine="709"/>
        <w:jc w:val="both"/>
        <w:rPr>
          <w:sz w:val="28"/>
          <w:szCs w:val="28"/>
        </w:rPr>
      </w:pPr>
      <w:r w:rsidRPr="00322665">
        <w:rPr>
          <w:b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осуществляется оценка значимости и управляемости рисков первого уровня.</w:t>
      </w:r>
    </w:p>
    <w:p w:rsidR="00322665" w:rsidRDefault="00322665" w:rsidP="008A1D7F">
      <w:pPr>
        <w:ind w:firstLine="709"/>
        <w:jc w:val="both"/>
        <w:rPr>
          <w:sz w:val="28"/>
          <w:szCs w:val="28"/>
        </w:rPr>
      </w:pPr>
      <w:r w:rsidRPr="00322665">
        <w:rPr>
          <w:b/>
          <w:sz w:val="28"/>
          <w:szCs w:val="28"/>
        </w:rPr>
        <w:t>На втором этапе</w:t>
      </w:r>
      <w:r w:rsidRPr="0032266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оценка значимости и управляемости рисков второго уровня. Цель оценки – выделить наиболее значимые факторы для рисков первого уровня. Эти значимые факторы далее используются в качестве независимых переменных при количественной оценке рисков. Незначимые факторы рисков из дальнейшей оценки рисков исключаются.</w:t>
      </w:r>
    </w:p>
    <w:p w:rsidR="00BF3888" w:rsidRPr="00322665" w:rsidRDefault="00BF3888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одноуровневой оценке выполняется только первый этап.</w:t>
      </w:r>
    </w:p>
    <w:p w:rsidR="00322665" w:rsidRDefault="00BF3888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качественного оценивания рисков могут разрабатываться предложения (рекомендации) объектам аудита (контроля) относительно дальнейших методов воздействия на риск.</w:t>
      </w:r>
      <w:r w:rsidR="00544873">
        <w:rPr>
          <w:sz w:val="28"/>
          <w:szCs w:val="28"/>
        </w:rPr>
        <w:t xml:space="preserve"> Результаты качественной оценки рисков отображаются в картах рисков (матрица «вероятность/влияние» и матрица «значимость/управляемость») и документируются в реестре рисков.</w:t>
      </w:r>
    </w:p>
    <w:p w:rsidR="0064136B" w:rsidRPr="0064136B" w:rsidRDefault="0064136B" w:rsidP="008A1D7F">
      <w:pPr>
        <w:ind w:firstLine="709"/>
        <w:jc w:val="both"/>
        <w:rPr>
          <w:sz w:val="16"/>
          <w:szCs w:val="16"/>
        </w:rPr>
      </w:pPr>
    </w:p>
    <w:p w:rsidR="00544873" w:rsidRDefault="00544873" w:rsidP="008A1D7F">
      <w:pPr>
        <w:ind w:firstLine="709"/>
        <w:jc w:val="both"/>
        <w:rPr>
          <w:b/>
          <w:sz w:val="28"/>
          <w:szCs w:val="28"/>
        </w:rPr>
      </w:pPr>
      <w:r w:rsidRPr="00544873">
        <w:rPr>
          <w:b/>
          <w:sz w:val="28"/>
          <w:szCs w:val="28"/>
        </w:rPr>
        <w:t>Матрица оценки рисков «вероятность/влияние».</w:t>
      </w:r>
    </w:p>
    <w:p w:rsidR="0064136B" w:rsidRPr="0064136B" w:rsidRDefault="0064136B" w:rsidP="008A1D7F">
      <w:pPr>
        <w:ind w:firstLine="709"/>
        <w:jc w:val="both"/>
        <w:rPr>
          <w:sz w:val="16"/>
          <w:szCs w:val="16"/>
        </w:rPr>
      </w:pPr>
    </w:p>
    <w:p w:rsidR="008A1D7F" w:rsidRDefault="00544873" w:rsidP="008A1D7F">
      <w:pPr>
        <w:ind w:firstLine="709"/>
        <w:jc w:val="both"/>
        <w:rPr>
          <w:sz w:val="28"/>
          <w:szCs w:val="28"/>
        </w:rPr>
      </w:pPr>
      <w:r w:rsidRPr="00544873">
        <w:rPr>
          <w:b/>
          <w:sz w:val="28"/>
          <w:szCs w:val="28"/>
        </w:rPr>
        <w:t>Вероятность реализации риска</w:t>
      </w:r>
      <w:r w:rsidRPr="00544873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 соответствии с уровнями вероятности по пятибалльной шкале (1 – очень низкая, 2 – низкая, 3 – средняя, 4 – высокая, 5 – очень высокая).</w:t>
      </w:r>
      <w:r w:rsidR="008A1D7F" w:rsidRPr="00C50E89">
        <w:rPr>
          <w:sz w:val="28"/>
          <w:szCs w:val="28"/>
        </w:rPr>
        <w:t xml:space="preserve"> Результаты оценки вероятности риска</w:t>
      </w:r>
      <w:r w:rsidR="008A1D7F">
        <w:rPr>
          <w:sz w:val="28"/>
          <w:szCs w:val="28"/>
        </w:rPr>
        <w:t xml:space="preserve"> </w:t>
      </w:r>
      <w:r w:rsidR="008A1D7F" w:rsidRPr="00C50E89">
        <w:rPr>
          <w:sz w:val="28"/>
          <w:szCs w:val="28"/>
        </w:rPr>
        <w:t>сопоставляются с диапазонами шкалы оценки и в зависимости от этого</w:t>
      </w:r>
      <w:r w:rsidR="008A1D7F">
        <w:rPr>
          <w:sz w:val="28"/>
          <w:szCs w:val="28"/>
        </w:rPr>
        <w:t xml:space="preserve"> </w:t>
      </w:r>
      <w:r w:rsidR="008A1D7F" w:rsidRPr="00C50E89">
        <w:rPr>
          <w:sz w:val="28"/>
          <w:szCs w:val="28"/>
        </w:rPr>
        <w:t>вероятности риска присваивается балльная оценка. Границы диапазонов шкалы</w:t>
      </w:r>
      <w:r w:rsidR="008A1D7F">
        <w:rPr>
          <w:sz w:val="28"/>
          <w:szCs w:val="28"/>
        </w:rPr>
        <w:t xml:space="preserve"> </w:t>
      </w:r>
      <w:r w:rsidR="008A1D7F" w:rsidRPr="00C50E89">
        <w:rPr>
          <w:sz w:val="28"/>
          <w:szCs w:val="28"/>
        </w:rPr>
        <w:t xml:space="preserve">оценки вероятности определяются с учетом </w:t>
      </w:r>
      <w:r w:rsidR="0096048A">
        <w:rPr>
          <w:sz w:val="28"/>
          <w:szCs w:val="28"/>
        </w:rPr>
        <w:t>приемлемой величины риска (</w:t>
      </w:r>
      <w:r w:rsidR="008A1D7F" w:rsidRPr="00C50E89">
        <w:rPr>
          <w:sz w:val="28"/>
          <w:szCs w:val="28"/>
        </w:rPr>
        <w:t>«риск-аппетита»</w:t>
      </w:r>
      <w:r w:rsidR="0096048A">
        <w:rPr>
          <w:sz w:val="28"/>
          <w:szCs w:val="28"/>
        </w:rPr>
        <w:t>)</w:t>
      </w:r>
      <w:r w:rsidR="008A1D7F" w:rsidRPr="00C50E89">
        <w:rPr>
          <w:sz w:val="28"/>
          <w:szCs w:val="28"/>
        </w:rPr>
        <w:t>, а также</w:t>
      </w:r>
      <w:r w:rsidR="008A1D7F">
        <w:rPr>
          <w:sz w:val="28"/>
          <w:szCs w:val="28"/>
        </w:rPr>
        <w:t xml:space="preserve"> </w:t>
      </w:r>
      <w:r w:rsidR="008A1D7F" w:rsidRPr="00C50E89">
        <w:rPr>
          <w:sz w:val="28"/>
          <w:szCs w:val="28"/>
        </w:rPr>
        <w:t xml:space="preserve">характеристик и масштабов деятельности, временного </w:t>
      </w:r>
      <w:r w:rsidR="008A1D7F" w:rsidRPr="00C50E89">
        <w:rPr>
          <w:sz w:val="28"/>
          <w:szCs w:val="28"/>
        </w:rPr>
        <w:lastRenderedPageBreak/>
        <w:t>горизонта анализа. Также</w:t>
      </w:r>
      <w:r w:rsidR="008A1D7F">
        <w:rPr>
          <w:sz w:val="28"/>
          <w:szCs w:val="28"/>
        </w:rPr>
        <w:t xml:space="preserve"> </w:t>
      </w:r>
      <w:r w:rsidR="008A1D7F" w:rsidRPr="00C50E89">
        <w:rPr>
          <w:sz w:val="28"/>
          <w:szCs w:val="28"/>
        </w:rPr>
        <w:t>принимается во внимание степень изменчивости внутренней и внешней среды</w:t>
      </w:r>
      <w:r w:rsidR="008A1D7F">
        <w:rPr>
          <w:sz w:val="28"/>
          <w:szCs w:val="28"/>
        </w:rPr>
        <w:t xml:space="preserve"> </w:t>
      </w:r>
      <w:r w:rsidR="0096048A">
        <w:rPr>
          <w:sz w:val="28"/>
          <w:szCs w:val="28"/>
        </w:rPr>
        <w:t>объекта аудита (контроля).</w:t>
      </w:r>
    </w:p>
    <w:p w:rsidR="0096048A" w:rsidRPr="009021F6" w:rsidRDefault="009021F6" w:rsidP="009021F6">
      <w:pPr>
        <w:ind w:firstLine="709"/>
        <w:jc w:val="both"/>
        <w:rPr>
          <w:b/>
          <w:sz w:val="28"/>
          <w:szCs w:val="28"/>
        </w:rPr>
      </w:pPr>
      <w:r w:rsidRPr="009021F6">
        <w:rPr>
          <w:b/>
          <w:sz w:val="28"/>
          <w:szCs w:val="28"/>
        </w:rPr>
        <w:t>Уровень влияния риск</w:t>
      </w:r>
      <w:r w:rsidR="009F5790">
        <w:rPr>
          <w:b/>
          <w:sz w:val="28"/>
          <w:szCs w:val="28"/>
        </w:rPr>
        <w:t>а</w:t>
      </w:r>
      <w:r w:rsidRPr="0090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в соответствии с уровнями влияния по пятибалльной шкале (1 – очень низкое, 2 – низкое, 3 – среднее, 4 – высокое, 5 – очень высокое). Результаты оценки уровня влияния риска сопоставляются с диапазонами шкалы оценки. В зависимости от этого уровню влияния риска присваивается балльная оценка. </w:t>
      </w:r>
      <w:r w:rsidRPr="00C50E89">
        <w:rPr>
          <w:sz w:val="28"/>
          <w:szCs w:val="28"/>
        </w:rPr>
        <w:t>Границы диапазонов шкалы</w:t>
      </w:r>
      <w:r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 xml:space="preserve">оценки вероятности определяются с учетом </w:t>
      </w:r>
      <w:r>
        <w:rPr>
          <w:sz w:val="28"/>
          <w:szCs w:val="28"/>
        </w:rPr>
        <w:t>приемлемой величины риска (</w:t>
      </w:r>
      <w:r w:rsidRPr="00C50E89">
        <w:rPr>
          <w:sz w:val="28"/>
          <w:szCs w:val="28"/>
        </w:rPr>
        <w:t>«риск-аппетита»</w:t>
      </w:r>
      <w:r>
        <w:rPr>
          <w:sz w:val="28"/>
          <w:szCs w:val="28"/>
        </w:rPr>
        <w:t>)</w:t>
      </w:r>
      <w:r w:rsidRPr="00C50E89">
        <w:rPr>
          <w:sz w:val="28"/>
          <w:szCs w:val="28"/>
        </w:rPr>
        <w:t>, характеристик и масштабов деятельности, временного горизонта анализа</w:t>
      </w:r>
      <w:r>
        <w:rPr>
          <w:sz w:val="28"/>
          <w:szCs w:val="28"/>
        </w:rPr>
        <w:t xml:space="preserve">, а также </w:t>
      </w:r>
      <w:r w:rsidRPr="00C50E89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C50E89">
        <w:rPr>
          <w:sz w:val="28"/>
          <w:szCs w:val="28"/>
        </w:rPr>
        <w:t xml:space="preserve"> изменчивости внутренней и внешней среды</w:t>
      </w:r>
      <w:r>
        <w:rPr>
          <w:sz w:val="28"/>
          <w:szCs w:val="28"/>
        </w:rPr>
        <w:t xml:space="preserve"> объекта аудита (контроля).</w:t>
      </w:r>
    </w:p>
    <w:p w:rsidR="0096048A" w:rsidRDefault="009021F6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вероятности реализации риска и влияния риска определяется</w:t>
      </w:r>
      <w:r w:rsidR="00ED1306">
        <w:rPr>
          <w:sz w:val="28"/>
          <w:szCs w:val="28"/>
        </w:rPr>
        <w:t xml:space="preserve"> </w:t>
      </w:r>
      <w:r w:rsidR="00ED1306" w:rsidRPr="009F5790">
        <w:rPr>
          <w:b/>
          <w:sz w:val="28"/>
          <w:szCs w:val="28"/>
        </w:rPr>
        <w:t>рейтинг риска</w:t>
      </w:r>
      <w:r w:rsidR="00ED1306">
        <w:rPr>
          <w:sz w:val="28"/>
          <w:szCs w:val="28"/>
        </w:rPr>
        <w:t xml:space="preserve"> и соответственно значимость риска путем перемножения баллов вероятности и влияния.</w:t>
      </w:r>
    </w:p>
    <w:p w:rsidR="00ED1306" w:rsidRPr="00940936" w:rsidRDefault="00ED1306" w:rsidP="008A1D7F">
      <w:pPr>
        <w:ind w:firstLine="709"/>
        <w:jc w:val="both"/>
        <w:rPr>
          <w:sz w:val="16"/>
          <w:szCs w:val="16"/>
        </w:rPr>
      </w:pPr>
    </w:p>
    <w:p w:rsidR="0096048A" w:rsidRPr="00EA6D2C" w:rsidRDefault="00EA6D2C" w:rsidP="00EA6D2C">
      <w:pPr>
        <w:ind w:left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РР=ВРР×ВР </m:t>
        </m:r>
      </m:oMath>
      <w:r>
        <w:rPr>
          <w:sz w:val="28"/>
          <w:szCs w:val="28"/>
        </w:rPr>
        <w:t>,</w:t>
      </w:r>
    </w:p>
    <w:p w:rsidR="0096048A" w:rsidRDefault="009F5790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 – рейтинг риска;</w:t>
      </w:r>
    </w:p>
    <w:p w:rsidR="009F5790" w:rsidRDefault="009F5790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ВРР – балльная оценка вероятности реализации риска;</w:t>
      </w:r>
    </w:p>
    <w:p w:rsidR="009F5790" w:rsidRDefault="009F5790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 – балльная оценка влияния риска</w:t>
      </w:r>
    </w:p>
    <w:p w:rsidR="009F5790" w:rsidRDefault="009F5790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</w:t>
      </w:r>
      <w:r w:rsidR="00191DEF">
        <w:rPr>
          <w:sz w:val="28"/>
          <w:szCs w:val="28"/>
        </w:rPr>
        <w:t>ь риска графически отображается</w:t>
      </w:r>
      <w:r w:rsidR="004137FC">
        <w:rPr>
          <w:sz w:val="28"/>
          <w:szCs w:val="28"/>
        </w:rPr>
        <w:t xml:space="preserve"> в виде матрицы оценки рисков «вероятность/влияние».</w:t>
      </w:r>
    </w:p>
    <w:p w:rsidR="00191DEF" w:rsidRDefault="00191DEF" w:rsidP="008A1D7F">
      <w:pPr>
        <w:ind w:firstLine="709"/>
        <w:jc w:val="both"/>
        <w:rPr>
          <w:sz w:val="16"/>
          <w:szCs w:val="16"/>
        </w:rPr>
      </w:pPr>
    </w:p>
    <w:p w:rsidR="004137FC" w:rsidRPr="004137FC" w:rsidRDefault="004137FC" w:rsidP="004137FC">
      <w:pPr>
        <w:jc w:val="center"/>
        <w:rPr>
          <w:b/>
          <w:sz w:val="28"/>
          <w:szCs w:val="28"/>
        </w:rPr>
      </w:pPr>
      <w:r w:rsidRPr="004137FC">
        <w:rPr>
          <w:b/>
          <w:sz w:val="28"/>
          <w:szCs w:val="28"/>
        </w:rPr>
        <w:t>Матрица оценки рисков «вероятность/влияние»</w:t>
      </w: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455"/>
        <w:gridCol w:w="1557"/>
        <w:gridCol w:w="1244"/>
        <w:gridCol w:w="1657"/>
        <w:gridCol w:w="1665"/>
      </w:tblGrid>
      <w:tr w:rsidR="00834A22" w:rsidTr="0064136B">
        <w:trPr>
          <w:trHeight w:val="118"/>
        </w:trPr>
        <w:tc>
          <w:tcPr>
            <w:tcW w:w="217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Вероятность</w:t>
            </w:r>
          </w:p>
        </w:tc>
        <w:tc>
          <w:tcPr>
            <w:tcW w:w="7578" w:type="dxa"/>
            <w:gridSpan w:val="5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Рейтинг риска</w:t>
            </w:r>
          </w:p>
        </w:tc>
      </w:tr>
      <w:tr w:rsidR="00834A22" w:rsidTr="004137FC">
        <w:trPr>
          <w:trHeight w:val="295"/>
        </w:trPr>
        <w:tc>
          <w:tcPr>
            <w:tcW w:w="217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34A22" w:rsidTr="004137FC">
        <w:trPr>
          <w:trHeight w:val="171"/>
        </w:trPr>
        <w:tc>
          <w:tcPr>
            <w:tcW w:w="217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5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4A22" w:rsidTr="004137FC">
        <w:trPr>
          <w:trHeight w:val="159"/>
        </w:trPr>
        <w:tc>
          <w:tcPr>
            <w:tcW w:w="217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4" w:type="dxa"/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7" w:type="dxa"/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00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34A22" w:rsidTr="004137FC">
        <w:trPr>
          <w:trHeight w:val="171"/>
        </w:trPr>
        <w:tc>
          <w:tcPr>
            <w:tcW w:w="217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4A22" w:rsidTr="004137FC">
        <w:trPr>
          <w:trHeight w:val="185"/>
        </w:trPr>
        <w:tc>
          <w:tcPr>
            <w:tcW w:w="217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7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4A22" w:rsidTr="0064136B">
        <w:trPr>
          <w:trHeight w:val="56"/>
        </w:trPr>
        <w:tc>
          <w:tcPr>
            <w:tcW w:w="217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Влияние</w:t>
            </w:r>
          </w:p>
        </w:tc>
        <w:tc>
          <w:tcPr>
            <w:tcW w:w="1455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7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834A22" w:rsidRPr="00834A22" w:rsidRDefault="00834A22" w:rsidP="00834A22">
            <w:pPr>
              <w:ind w:left="-11"/>
              <w:jc w:val="center"/>
              <w:rPr>
                <w:b/>
                <w:sz w:val="28"/>
                <w:szCs w:val="28"/>
              </w:rPr>
            </w:pPr>
            <w:r w:rsidRPr="00834A22">
              <w:rPr>
                <w:b/>
                <w:sz w:val="28"/>
                <w:szCs w:val="28"/>
              </w:rPr>
              <w:t>5</w:t>
            </w:r>
          </w:p>
        </w:tc>
      </w:tr>
    </w:tbl>
    <w:p w:rsidR="009F5790" w:rsidRPr="00191DEF" w:rsidRDefault="009F5790" w:rsidP="008A1D7F">
      <w:pPr>
        <w:ind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165" w:type="dxa"/>
        <w:tblLook w:val="0000" w:firstRow="0" w:lastRow="0" w:firstColumn="0" w:lastColumn="0" w:noHBand="0" w:noVBand="0"/>
      </w:tblPr>
      <w:tblGrid>
        <w:gridCol w:w="2165"/>
      </w:tblGrid>
      <w:tr w:rsidR="00834A22" w:rsidTr="004137FC">
        <w:trPr>
          <w:trHeight w:val="289"/>
        </w:trPr>
        <w:tc>
          <w:tcPr>
            <w:tcW w:w="2165" w:type="dxa"/>
            <w:shd w:val="clear" w:color="auto" w:fill="92D05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</w:p>
        </w:tc>
      </w:tr>
      <w:tr w:rsidR="00834A22" w:rsidTr="004137FC">
        <w:trPr>
          <w:trHeight w:val="168"/>
        </w:trPr>
        <w:tc>
          <w:tcPr>
            <w:tcW w:w="2165" w:type="dxa"/>
            <w:shd w:val="clear" w:color="auto" w:fill="FFFF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</w:p>
        </w:tc>
      </w:tr>
      <w:tr w:rsidR="00834A22" w:rsidTr="0064136B">
        <w:trPr>
          <w:trHeight w:val="66"/>
        </w:trPr>
        <w:tc>
          <w:tcPr>
            <w:tcW w:w="2165" w:type="dxa"/>
            <w:shd w:val="clear" w:color="auto" w:fill="FF0000"/>
          </w:tcPr>
          <w:p w:rsidR="00834A22" w:rsidRDefault="00834A22" w:rsidP="00834A22">
            <w:pPr>
              <w:ind w:left="-11"/>
              <w:jc w:val="center"/>
              <w:rPr>
                <w:sz w:val="28"/>
                <w:szCs w:val="28"/>
              </w:rPr>
            </w:pPr>
          </w:p>
        </w:tc>
      </w:tr>
    </w:tbl>
    <w:p w:rsidR="00834A22" w:rsidRDefault="00834A22" w:rsidP="00834A22">
      <w:pPr>
        <w:rPr>
          <w:sz w:val="28"/>
          <w:szCs w:val="28"/>
        </w:rPr>
      </w:pPr>
      <w:r>
        <w:rPr>
          <w:sz w:val="28"/>
          <w:szCs w:val="28"/>
        </w:rPr>
        <w:t>– умеренная значимость риска</w:t>
      </w:r>
    </w:p>
    <w:p w:rsidR="00834A22" w:rsidRDefault="00834A22" w:rsidP="00834A22">
      <w:pPr>
        <w:rPr>
          <w:sz w:val="28"/>
          <w:szCs w:val="28"/>
        </w:rPr>
      </w:pPr>
      <w:r>
        <w:rPr>
          <w:sz w:val="28"/>
          <w:szCs w:val="28"/>
        </w:rPr>
        <w:t>– существенная значимость риска</w:t>
      </w:r>
    </w:p>
    <w:p w:rsidR="00834A22" w:rsidRDefault="00834A22" w:rsidP="00834A22">
      <w:pPr>
        <w:rPr>
          <w:sz w:val="28"/>
          <w:szCs w:val="28"/>
        </w:rPr>
      </w:pPr>
      <w:r>
        <w:rPr>
          <w:sz w:val="28"/>
          <w:szCs w:val="28"/>
        </w:rPr>
        <w:t>– критическая значимость риска</w:t>
      </w:r>
    </w:p>
    <w:p w:rsidR="00834A22" w:rsidRPr="00834A22" w:rsidRDefault="00834A22" w:rsidP="008A1D7F">
      <w:pPr>
        <w:ind w:firstLine="709"/>
        <w:jc w:val="both"/>
        <w:rPr>
          <w:sz w:val="16"/>
          <w:szCs w:val="16"/>
        </w:rPr>
      </w:pPr>
    </w:p>
    <w:p w:rsidR="00834A22" w:rsidRDefault="0064136B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вероятности реализации и влияния рисков на цели и запланированные результаты, а также значимость рисков отражаются в реестре рисков в разделе «качественное оценивание рисков».</w:t>
      </w:r>
    </w:p>
    <w:p w:rsidR="0064136B" w:rsidRPr="0064136B" w:rsidRDefault="0064136B" w:rsidP="008A1D7F">
      <w:pPr>
        <w:ind w:firstLine="709"/>
        <w:jc w:val="both"/>
        <w:rPr>
          <w:sz w:val="16"/>
          <w:szCs w:val="16"/>
        </w:rPr>
      </w:pPr>
    </w:p>
    <w:p w:rsidR="00834A22" w:rsidRDefault="0064136B" w:rsidP="008A1D7F">
      <w:pPr>
        <w:ind w:firstLine="709"/>
        <w:jc w:val="both"/>
        <w:rPr>
          <w:b/>
          <w:sz w:val="28"/>
          <w:szCs w:val="28"/>
        </w:rPr>
      </w:pPr>
      <w:r w:rsidRPr="00544873">
        <w:rPr>
          <w:b/>
          <w:sz w:val="28"/>
          <w:szCs w:val="28"/>
        </w:rPr>
        <w:t>Матрица оценки рисков «</w:t>
      </w:r>
      <w:r>
        <w:rPr>
          <w:b/>
          <w:sz w:val="28"/>
          <w:szCs w:val="28"/>
        </w:rPr>
        <w:t>значимость/управляемость</w:t>
      </w:r>
      <w:r w:rsidRPr="00544873">
        <w:rPr>
          <w:b/>
          <w:sz w:val="28"/>
          <w:szCs w:val="28"/>
        </w:rPr>
        <w:t>».</w:t>
      </w:r>
    </w:p>
    <w:p w:rsidR="0064136B" w:rsidRPr="0064136B" w:rsidRDefault="0064136B" w:rsidP="008A1D7F">
      <w:pPr>
        <w:ind w:firstLine="709"/>
        <w:jc w:val="both"/>
        <w:rPr>
          <w:sz w:val="16"/>
          <w:szCs w:val="16"/>
        </w:rPr>
      </w:pPr>
    </w:p>
    <w:p w:rsidR="00834A22" w:rsidRDefault="0064136B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Матрица оценки рисков «значимость/управляемость» позволяет определить подходы (стратегии) и первоочередность мер по управлению рисками, поэтому является ключевым инструментом в ходе мероприятия для разработки предложений (рекомендаций) по управлению рисками в адрес объектов аудита (контроля).</w:t>
      </w:r>
    </w:p>
    <w:p w:rsidR="00834A22" w:rsidRPr="00002288" w:rsidRDefault="0064136B" w:rsidP="008A1D7F">
      <w:pPr>
        <w:ind w:firstLine="709"/>
        <w:jc w:val="both"/>
        <w:rPr>
          <w:sz w:val="28"/>
          <w:szCs w:val="28"/>
        </w:rPr>
      </w:pPr>
      <w:r w:rsidRPr="0064136B">
        <w:rPr>
          <w:b/>
          <w:sz w:val="28"/>
          <w:szCs w:val="28"/>
        </w:rPr>
        <w:lastRenderedPageBreak/>
        <w:t>Управляемость риском</w:t>
      </w:r>
      <w:r w:rsidR="00002288">
        <w:rPr>
          <w:b/>
          <w:sz w:val="28"/>
          <w:szCs w:val="28"/>
        </w:rPr>
        <w:t xml:space="preserve"> </w:t>
      </w:r>
      <w:r w:rsidR="00002288">
        <w:rPr>
          <w:sz w:val="28"/>
          <w:szCs w:val="28"/>
        </w:rPr>
        <w:t>оценивается в соответствии с трехбалльной шкалой (1 – низкая управляемость, 2 – средняя управляемость, 3 – высокая управляемость).</w:t>
      </w:r>
    </w:p>
    <w:p w:rsidR="00834A22" w:rsidRDefault="00002288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комбинации оценки управляемости и значимости рисков (полученной ранее) определяются приоритетные подходы (стратегии) управления рисками, направленные на изменение рейтинга риска и уровня остаточного риска. Под остаточным риском понимается уровень риска, оставшийся по итогам принятых мер по управлению риском.</w:t>
      </w:r>
    </w:p>
    <w:p w:rsidR="00002288" w:rsidRPr="00002288" w:rsidRDefault="00002288" w:rsidP="00002288">
      <w:pPr>
        <w:ind w:firstLine="709"/>
        <w:rPr>
          <w:sz w:val="16"/>
          <w:szCs w:val="16"/>
        </w:rPr>
      </w:pPr>
    </w:p>
    <w:p w:rsidR="00002288" w:rsidRDefault="00002288" w:rsidP="00002288">
      <w:pPr>
        <w:jc w:val="center"/>
        <w:rPr>
          <w:b/>
          <w:sz w:val="28"/>
          <w:szCs w:val="28"/>
        </w:rPr>
      </w:pPr>
      <w:r w:rsidRPr="00544873">
        <w:rPr>
          <w:b/>
          <w:sz w:val="28"/>
          <w:szCs w:val="28"/>
        </w:rPr>
        <w:t>Матрица оценки рисков «</w:t>
      </w:r>
      <w:r>
        <w:rPr>
          <w:b/>
          <w:sz w:val="28"/>
          <w:szCs w:val="28"/>
        </w:rPr>
        <w:t>значимость/управляемость»</w:t>
      </w:r>
    </w:p>
    <w:tbl>
      <w:tblPr>
        <w:tblW w:w="9780" w:type="dxa"/>
        <w:tblInd w:w="-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88"/>
        <w:gridCol w:w="2551"/>
        <w:gridCol w:w="2552"/>
        <w:gridCol w:w="2489"/>
      </w:tblGrid>
      <w:tr w:rsidR="00002288" w:rsidRPr="00002288" w:rsidTr="00274128">
        <w:trPr>
          <w:trHeight w:val="299"/>
        </w:trPr>
        <w:tc>
          <w:tcPr>
            <w:tcW w:w="2188" w:type="dxa"/>
            <w:vAlign w:val="center"/>
          </w:tcPr>
          <w:p w:rsidR="00002288" w:rsidRPr="00002288" w:rsidRDefault="00002288" w:rsidP="0059038A">
            <w:pPr>
              <w:ind w:left="-46"/>
              <w:rPr>
                <w:b/>
              </w:rPr>
            </w:pPr>
            <w:r w:rsidRPr="00002288">
              <w:rPr>
                <w:b/>
              </w:rPr>
              <w:t>Значимость риска</w:t>
            </w:r>
          </w:p>
        </w:tc>
        <w:tc>
          <w:tcPr>
            <w:tcW w:w="7592" w:type="dxa"/>
            <w:gridSpan w:val="3"/>
            <w:tcBorders>
              <w:bottom w:val="single" w:sz="2" w:space="0" w:color="auto"/>
            </w:tcBorders>
            <w:vAlign w:val="center"/>
          </w:tcPr>
          <w:p w:rsidR="00002288" w:rsidRPr="00002288" w:rsidRDefault="0059038A" w:rsidP="00002288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Выбор подхода (стратегии) к управлению риском</w:t>
            </w:r>
          </w:p>
        </w:tc>
      </w:tr>
      <w:tr w:rsidR="00274128" w:rsidRPr="00002288" w:rsidTr="00274128">
        <w:trPr>
          <w:trHeight w:val="276"/>
        </w:trPr>
        <w:tc>
          <w:tcPr>
            <w:tcW w:w="2188" w:type="dxa"/>
            <w:vAlign w:val="center"/>
          </w:tcPr>
          <w:p w:rsidR="00002288" w:rsidRPr="00002288" w:rsidRDefault="00002288" w:rsidP="0059038A">
            <w:pPr>
              <w:ind w:left="-46"/>
              <w:jc w:val="center"/>
              <w:rPr>
                <w:b/>
              </w:rPr>
            </w:pPr>
            <w:r w:rsidRPr="00002288">
              <w:rPr>
                <w:b/>
              </w:rPr>
              <w:t>Критическая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Уклонение от риска или передача риска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Снижение риска или передача риска</w:t>
            </w:r>
          </w:p>
        </w:tc>
        <w:tc>
          <w:tcPr>
            <w:tcW w:w="2489" w:type="dxa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Немедленное снижение риска</w:t>
            </w:r>
          </w:p>
        </w:tc>
      </w:tr>
      <w:tr w:rsidR="0059038A" w:rsidRPr="00002288" w:rsidTr="00274128">
        <w:trPr>
          <w:trHeight w:val="299"/>
        </w:trPr>
        <w:tc>
          <w:tcPr>
            <w:tcW w:w="2188" w:type="dxa"/>
            <w:vAlign w:val="center"/>
          </w:tcPr>
          <w:p w:rsidR="00002288" w:rsidRPr="00002288" w:rsidRDefault="00002288" w:rsidP="0059038A">
            <w:pPr>
              <w:ind w:left="-46"/>
              <w:jc w:val="center"/>
              <w:rPr>
                <w:b/>
              </w:rPr>
            </w:pPr>
            <w:r w:rsidRPr="00002288">
              <w:rPr>
                <w:b/>
              </w:rPr>
              <w:t>Существенная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Принятие риска или передача риска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Снижение риска или передача риска</w:t>
            </w:r>
          </w:p>
        </w:tc>
        <w:tc>
          <w:tcPr>
            <w:tcW w:w="2489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Снижение риска</w:t>
            </w:r>
          </w:p>
        </w:tc>
      </w:tr>
      <w:tr w:rsidR="00002288" w:rsidRPr="00002288" w:rsidTr="00274128">
        <w:trPr>
          <w:trHeight w:val="288"/>
        </w:trPr>
        <w:tc>
          <w:tcPr>
            <w:tcW w:w="2188" w:type="dxa"/>
            <w:vAlign w:val="center"/>
          </w:tcPr>
          <w:p w:rsidR="00002288" w:rsidRPr="00002288" w:rsidRDefault="00002288" w:rsidP="0059038A">
            <w:pPr>
              <w:ind w:left="-46"/>
              <w:jc w:val="center"/>
              <w:rPr>
                <w:b/>
              </w:rPr>
            </w:pPr>
            <w:r w:rsidRPr="00002288">
              <w:rPr>
                <w:b/>
              </w:rPr>
              <w:t>Умеренная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Принятие риска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Принятие риска</w:t>
            </w:r>
          </w:p>
        </w:tc>
        <w:tc>
          <w:tcPr>
            <w:tcW w:w="2489" w:type="dxa"/>
            <w:shd w:val="clear" w:color="auto" w:fill="92D050"/>
            <w:vAlign w:val="center"/>
          </w:tcPr>
          <w:p w:rsidR="00002288" w:rsidRPr="00002288" w:rsidRDefault="00002288" w:rsidP="00002288">
            <w:pPr>
              <w:ind w:left="-46"/>
              <w:jc w:val="center"/>
            </w:pPr>
            <w:r w:rsidRPr="00002288">
              <w:t>Принятие риска или снижение риска</w:t>
            </w:r>
          </w:p>
        </w:tc>
      </w:tr>
      <w:tr w:rsidR="00002288" w:rsidRPr="00002288" w:rsidTr="00274128">
        <w:trPr>
          <w:trHeight w:val="253"/>
        </w:trPr>
        <w:tc>
          <w:tcPr>
            <w:tcW w:w="2188" w:type="dxa"/>
            <w:vAlign w:val="center"/>
          </w:tcPr>
          <w:p w:rsidR="00002288" w:rsidRPr="00002288" w:rsidRDefault="00002288" w:rsidP="0059038A">
            <w:pPr>
              <w:ind w:left="-46"/>
              <w:rPr>
                <w:b/>
              </w:rPr>
            </w:pPr>
            <w:r w:rsidRPr="00002288">
              <w:rPr>
                <w:b/>
              </w:rPr>
              <w:t>Управляемость</w:t>
            </w:r>
          </w:p>
        </w:tc>
        <w:tc>
          <w:tcPr>
            <w:tcW w:w="2551" w:type="dxa"/>
            <w:vAlign w:val="center"/>
          </w:tcPr>
          <w:p w:rsidR="00002288" w:rsidRPr="00002288" w:rsidRDefault="00002288" w:rsidP="00002288">
            <w:pPr>
              <w:ind w:left="-46"/>
              <w:jc w:val="center"/>
              <w:rPr>
                <w:b/>
              </w:rPr>
            </w:pPr>
            <w:r w:rsidRPr="00002288">
              <w:rPr>
                <w:b/>
              </w:rPr>
              <w:t>Низкая</w:t>
            </w:r>
          </w:p>
        </w:tc>
        <w:tc>
          <w:tcPr>
            <w:tcW w:w="2552" w:type="dxa"/>
            <w:vAlign w:val="center"/>
          </w:tcPr>
          <w:p w:rsidR="00002288" w:rsidRPr="00002288" w:rsidRDefault="00002288" w:rsidP="00002288">
            <w:pPr>
              <w:ind w:left="-46"/>
              <w:jc w:val="center"/>
              <w:rPr>
                <w:b/>
              </w:rPr>
            </w:pPr>
            <w:r w:rsidRPr="00002288">
              <w:rPr>
                <w:b/>
              </w:rPr>
              <w:t>Средняя</w:t>
            </w:r>
          </w:p>
        </w:tc>
        <w:tc>
          <w:tcPr>
            <w:tcW w:w="2489" w:type="dxa"/>
            <w:vAlign w:val="center"/>
          </w:tcPr>
          <w:p w:rsidR="00002288" w:rsidRPr="00002288" w:rsidRDefault="00002288" w:rsidP="00002288">
            <w:pPr>
              <w:ind w:left="-46"/>
              <w:jc w:val="center"/>
              <w:rPr>
                <w:b/>
              </w:rPr>
            </w:pPr>
            <w:r w:rsidRPr="00002288">
              <w:rPr>
                <w:b/>
              </w:rPr>
              <w:t>Высокая</w:t>
            </w:r>
          </w:p>
        </w:tc>
      </w:tr>
    </w:tbl>
    <w:p w:rsidR="0059038A" w:rsidRPr="0059038A" w:rsidRDefault="0059038A" w:rsidP="008A1D7F">
      <w:pPr>
        <w:ind w:firstLine="709"/>
        <w:jc w:val="both"/>
        <w:rPr>
          <w:sz w:val="16"/>
          <w:szCs w:val="16"/>
        </w:rPr>
      </w:pPr>
    </w:p>
    <w:p w:rsidR="0059038A" w:rsidRDefault="008E6F7F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подхода (стратегии) управления рисками, представленного в матрице оценки рисков «значимость/управляемость», при разработке предложений (рекомендаций) объекту аудита (контроля) участники мероприятия могут руководствоваться таблицей, приведенной ниже.</w:t>
      </w:r>
    </w:p>
    <w:p w:rsidR="008E6F7F" w:rsidRPr="008E6F7F" w:rsidRDefault="008E6F7F" w:rsidP="008A1D7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44"/>
        <w:gridCol w:w="8156"/>
      </w:tblGrid>
      <w:tr w:rsidR="00274128" w:rsidRPr="00274128" w:rsidTr="00274128">
        <w:trPr>
          <w:trHeight w:val="299"/>
        </w:trPr>
        <w:tc>
          <w:tcPr>
            <w:tcW w:w="1544" w:type="dxa"/>
            <w:vAlign w:val="center"/>
          </w:tcPr>
          <w:p w:rsidR="00274128" w:rsidRPr="00274128" w:rsidRDefault="00274128" w:rsidP="00274128">
            <w:pPr>
              <w:ind w:left="-4" w:firstLine="4"/>
              <w:jc w:val="center"/>
              <w:rPr>
                <w:b/>
              </w:rPr>
            </w:pPr>
            <w:r w:rsidRPr="00274128">
              <w:rPr>
                <w:b/>
              </w:rPr>
              <w:t>Подход (стратегия)</w:t>
            </w:r>
          </w:p>
        </w:tc>
        <w:tc>
          <w:tcPr>
            <w:tcW w:w="8156" w:type="dxa"/>
            <w:vAlign w:val="center"/>
          </w:tcPr>
          <w:p w:rsidR="00274128" w:rsidRPr="00274128" w:rsidRDefault="00274128" w:rsidP="00274128">
            <w:pPr>
              <w:ind w:left="-4" w:firstLine="4"/>
              <w:jc w:val="center"/>
              <w:rPr>
                <w:b/>
              </w:rPr>
            </w:pPr>
            <w:r w:rsidRPr="00274128">
              <w:rPr>
                <w:b/>
              </w:rPr>
              <w:t>Направление действий объекта аудита (контроля) в рекомендациях</w:t>
            </w:r>
          </w:p>
        </w:tc>
      </w:tr>
      <w:tr w:rsidR="00274128" w:rsidRPr="00274128" w:rsidTr="00274128">
        <w:trPr>
          <w:trHeight w:val="241"/>
        </w:trPr>
        <w:tc>
          <w:tcPr>
            <w:tcW w:w="1544" w:type="dxa"/>
            <w:vAlign w:val="center"/>
          </w:tcPr>
          <w:p w:rsidR="00274128" w:rsidRPr="00274128" w:rsidRDefault="00274128" w:rsidP="00274128">
            <w:pPr>
              <w:ind w:left="-4" w:firstLine="4"/>
              <w:jc w:val="both"/>
            </w:pPr>
            <w:r>
              <w:t>Уклонение</w:t>
            </w:r>
          </w:p>
        </w:tc>
        <w:tc>
          <w:tcPr>
            <w:tcW w:w="8156" w:type="dxa"/>
            <w:vAlign w:val="center"/>
          </w:tcPr>
          <w:p w:rsidR="00274128" w:rsidRPr="00274128" w:rsidRDefault="00274128" w:rsidP="00274128">
            <w:pPr>
              <w:ind w:left="-4" w:firstLine="4"/>
              <w:jc w:val="both"/>
            </w:pPr>
            <w:r>
              <w:t>Изменение в действиях объекта аудита (контроля) и (или) внесение изменений во внутренние нормативные документы объекта аудита (контроля), при которых рассматриваемый риск будет исключен.</w:t>
            </w:r>
          </w:p>
        </w:tc>
      </w:tr>
      <w:tr w:rsidR="00274128" w:rsidRPr="00274128" w:rsidTr="00274128">
        <w:trPr>
          <w:trHeight w:val="172"/>
        </w:trPr>
        <w:tc>
          <w:tcPr>
            <w:tcW w:w="1544" w:type="dxa"/>
            <w:vAlign w:val="center"/>
          </w:tcPr>
          <w:p w:rsidR="00274128" w:rsidRPr="00274128" w:rsidRDefault="00274128" w:rsidP="00274128">
            <w:pPr>
              <w:ind w:left="-4" w:firstLine="4"/>
              <w:jc w:val="both"/>
            </w:pPr>
            <w:r>
              <w:t>Снижение</w:t>
            </w:r>
          </w:p>
        </w:tc>
        <w:tc>
          <w:tcPr>
            <w:tcW w:w="8156" w:type="dxa"/>
            <w:vAlign w:val="center"/>
          </w:tcPr>
          <w:p w:rsidR="00274128" w:rsidRPr="00274128" w:rsidRDefault="00274128" w:rsidP="00D54CB6">
            <w:pPr>
              <w:ind w:left="-4" w:firstLine="4"/>
              <w:jc w:val="both"/>
            </w:pPr>
            <w:r>
              <w:t xml:space="preserve">Корректировка программ, планов, соответствующих </w:t>
            </w:r>
            <w:r w:rsidRPr="00274128">
              <w:t>документов и бюджета, которая позволит снизить вероятность реализации и влияни</w:t>
            </w:r>
            <w:r w:rsidR="00D54CB6">
              <w:t>е</w:t>
            </w:r>
            <w:r w:rsidRPr="00274128">
              <w:t xml:space="preserve"> рисков</w:t>
            </w:r>
            <w:r w:rsidR="00D54CB6">
              <w:t xml:space="preserve"> до приемлемого уровня</w:t>
            </w:r>
            <w:r>
              <w:t>.</w:t>
            </w:r>
          </w:p>
        </w:tc>
      </w:tr>
      <w:tr w:rsidR="00274128" w:rsidRPr="00274128" w:rsidTr="00274128">
        <w:trPr>
          <w:trHeight w:val="149"/>
        </w:trPr>
        <w:tc>
          <w:tcPr>
            <w:tcW w:w="1544" w:type="dxa"/>
            <w:vAlign w:val="center"/>
          </w:tcPr>
          <w:p w:rsidR="00274128" w:rsidRPr="00274128" w:rsidRDefault="00274128" w:rsidP="00274128">
            <w:pPr>
              <w:ind w:left="-4" w:firstLine="4"/>
              <w:jc w:val="both"/>
            </w:pPr>
            <w:r>
              <w:t>Передача</w:t>
            </w:r>
          </w:p>
        </w:tc>
        <w:tc>
          <w:tcPr>
            <w:tcW w:w="8156" w:type="dxa"/>
            <w:vAlign w:val="center"/>
          </w:tcPr>
          <w:p w:rsidR="00274128" w:rsidRPr="00274128" w:rsidRDefault="00D54CB6" w:rsidP="00274128">
            <w:pPr>
              <w:ind w:left="-4" w:firstLine="4"/>
              <w:jc w:val="both"/>
            </w:pPr>
            <w:r>
              <w:t xml:space="preserve">Корректировка действий, программ, планов, соответствующих </w:t>
            </w:r>
            <w:r w:rsidRPr="00274128">
              <w:t>документов и бюджета, которая позволит</w:t>
            </w:r>
            <w:r>
              <w:t xml:space="preserve"> переложить часть последствий реализации риска на третьих лиц.</w:t>
            </w:r>
          </w:p>
        </w:tc>
      </w:tr>
      <w:tr w:rsidR="00274128" w:rsidRPr="00274128" w:rsidTr="00274128">
        <w:trPr>
          <w:trHeight w:val="161"/>
        </w:trPr>
        <w:tc>
          <w:tcPr>
            <w:tcW w:w="1544" w:type="dxa"/>
            <w:vAlign w:val="center"/>
          </w:tcPr>
          <w:p w:rsidR="00274128" w:rsidRPr="00274128" w:rsidRDefault="00274128" w:rsidP="00274128">
            <w:pPr>
              <w:ind w:left="-4" w:firstLine="4"/>
              <w:jc w:val="both"/>
            </w:pPr>
            <w:r>
              <w:t>Принятие</w:t>
            </w:r>
          </w:p>
        </w:tc>
        <w:tc>
          <w:tcPr>
            <w:tcW w:w="8156" w:type="dxa"/>
            <w:vAlign w:val="center"/>
          </w:tcPr>
          <w:p w:rsidR="00274128" w:rsidRPr="00274128" w:rsidRDefault="00D54CB6" w:rsidP="00274128">
            <w:pPr>
              <w:ind w:left="-4" w:firstLine="4"/>
              <w:jc w:val="both"/>
            </w:pPr>
            <w:r>
              <w:t xml:space="preserve">Принятие объектом аудита (контроля) риска в том случае, когда иные подходы (стратегии) неприменимы. Данный подход применяется, когда мероприятия по снижению риска будут более затратными, чем эффект от снижения риска. </w:t>
            </w:r>
          </w:p>
        </w:tc>
      </w:tr>
    </w:tbl>
    <w:p w:rsidR="00D54CB6" w:rsidRPr="00D54CB6" w:rsidRDefault="00D54CB6" w:rsidP="008A1D7F">
      <w:pPr>
        <w:ind w:firstLine="709"/>
        <w:jc w:val="both"/>
        <w:rPr>
          <w:sz w:val="16"/>
          <w:szCs w:val="16"/>
        </w:rPr>
      </w:pPr>
    </w:p>
    <w:p w:rsidR="00D54CB6" w:rsidRDefault="002D69BD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 (стратегия) управления рисками определяется объектом аудита (контроля). Участник мероприятия может сделать свой выбор подхода (стратегии) управления в отношении конкретного риска объекта аудита (контроля) и сравнить с выбором, который сделал объект аудита (контроля)</w:t>
      </w:r>
      <w:r w:rsidR="0055258F">
        <w:rPr>
          <w:sz w:val="28"/>
          <w:szCs w:val="28"/>
        </w:rPr>
        <w:t>. В случае расхождения выбора участнику мероприятия необходимо обосновать свой выбор в отчете по итогам мероприятия.</w:t>
      </w:r>
    </w:p>
    <w:p w:rsidR="0055258F" w:rsidRPr="008A1D7F" w:rsidRDefault="0055258F" w:rsidP="0055258F">
      <w:pPr>
        <w:jc w:val="center"/>
        <w:rPr>
          <w:sz w:val="16"/>
          <w:szCs w:val="16"/>
        </w:rPr>
      </w:pPr>
    </w:p>
    <w:p w:rsidR="0055258F" w:rsidRPr="00905C99" w:rsidRDefault="0055258F" w:rsidP="004742EE">
      <w:pPr>
        <w:pStyle w:val="3"/>
        <w:keepLines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_Toc120624055"/>
      <w:r w:rsidRPr="00905C9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4.3.</w:t>
      </w:r>
      <w:r w:rsidR="00905C99" w:rsidRPr="00905C9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905C99">
        <w:rPr>
          <w:rFonts w:ascii="Times New Roman" w:hAnsi="Times New Roman" w:cs="Times New Roman"/>
          <w:b/>
          <w:color w:val="auto"/>
          <w:sz w:val="28"/>
          <w:szCs w:val="28"/>
        </w:rPr>
        <w:t>. Количественное оценивание рисков</w:t>
      </w:r>
      <w:bookmarkEnd w:id="57"/>
    </w:p>
    <w:p w:rsidR="0055258F" w:rsidRPr="0055258F" w:rsidRDefault="0055258F" w:rsidP="004742EE">
      <w:pPr>
        <w:keepNext/>
        <w:jc w:val="center"/>
        <w:rPr>
          <w:sz w:val="16"/>
          <w:szCs w:val="16"/>
        </w:rPr>
      </w:pPr>
    </w:p>
    <w:p w:rsidR="00D54CB6" w:rsidRDefault="0055258F" w:rsidP="008A1D7F">
      <w:pPr>
        <w:ind w:firstLine="709"/>
        <w:jc w:val="both"/>
        <w:rPr>
          <w:sz w:val="28"/>
          <w:szCs w:val="28"/>
        </w:rPr>
      </w:pPr>
      <w:r w:rsidRPr="00887844">
        <w:rPr>
          <w:sz w:val="28"/>
          <w:szCs w:val="28"/>
        </w:rPr>
        <w:t>Количественное оценивание риска позволяет численно оценить риск. Для расчета ожидаемых потерь в случае реализации отдельного риска используется следующее базовое соотношение:</w:t>
      </w:r>
    </w:p>
    <w:p w:rsidR="00D54CB6" w:rsidRPr="00940936" w:rsidRDefault="00D54CB6" w:rsidP="008A1D7F">
      <w:pPr>
        <w:ind w:firstLine="709"/>
        <w:jc w:val="both"/>
        <w:rPr>
          <w:sz w:val="16"/>
          <w:szCs w:val="16"/>
        </w:rPr>
      </w:pPr>
    </w:p>
    <w:p w:rsidR="00D54CB6" w:rsidRPr="00EA6D2C" w:rsidRDefault="00EA6D2C" w:rsidP="00EA6D2C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ОП=ВРР ×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,</w:t>
      </w:r>
    </w:p>
    <w:p w:rsidR="00D54CB6" w:rsidRDefault="00EA6D2C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 – ожидаемые потери в количественном выражении;</w:t>
      </w:r>
    </w:p>
    <w:p w:rsidR="00EA6D2C" w:rsidRDefault="00EA6D2C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ВРР – вероятность реализации риска (частота реализации неблагоприятного события);</w:t>
      </w:r>
    </w:p>
    <w:p w:rsidR="00EA6D2C" w:rsidRDefault="00EA6D2C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j</w:t>
      </w:r>
      <w:r w:rsidRPr="00EA6D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потери по видам в стоимостном выражении (финансовые, </w:t>
      </w:r>
      <w:r w:rsidR="00294242">
        <w:rPr>
          <w:sz w:val="28"/>
          <w:szCs w:val="28"/>
        </w:rPr>
        <w:t>юридические</w:t>
      </w:r>
      <w:r>
        <w:rPr>
          <w:sz w:val="28"/>
          <w:szCs w:val="28"/>
        </w:rPr>
        <w:t>, репутационные и т.п.);</w:t>
      </w:r>
    </w:p>
    <w:p w:rsidR="00EA6D2C" w:rsidRDefault="00EA6D2C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EA6D2C">
        <w:rPr>
          <w:sz w:val="28"/>
          <w:szCs w:val="28"/>
        </w:rPr>
        <w:t xml:space="preserve"> – </w:t>
      </w:r>
      <w:r>
        <w:rPr>
          <w:sz w:val="28"/>
          <w:szCs w:val="28"/>
        </w:rPr>
        <w:t>виды потерь;</w:t>
      </w:r>
    </w:p>
    <w:p w:rsidR="00EA6D2C" w:rsidRPr="00EA6D2C" w:rsidRDefault="00EA6D2C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резервы по виду потерь или иные смягчающие обстоятельства.</w:t>
      </w:r>
    </w:p>
    <w:p w:rsidR="00D54CB6" w:rsidRPr="00294242" w:rsidRDefault="00D54CB6" w:rsidP="008A1D7F">
      <w:pPr>
        <w:ind w:firstLine="709"/>
        <w:jc w:val="both"/>
        <w:rPr>
          <w:sz w:val="16"/>
          <w:szCs w:val="16"/>
        </w:rPr>
      </w:pPr>
    </w:p>
    <w:p w:rsidR="00D54CB6" w:rsidRDefault="004A1001" w:rsidP="008A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количественной оценки могут включать статистические, расчетно-аналитические, а также экспертные методы.</w:t>
      </w:r>
    </w:p>
    <w:p w:rsidR="000F51F1" w:rsidRPr="004A1001" w:rsidRDefault="000F51F1" w:rsidP="004A1001">
      <w:pPr>
        <w:tabs>
          <w:tab w:val="left" w:pos="0"/>
        </w:tabs>
        <w:jc w:val="center"/>
        <w:rPr>
          <w:sz w:val="16"/>
          <w:szCs w:val="16"/>
        </w:rPr>
      </w:pPr>
    </w:p>
    <w:p w:rsidR="00C50E89" w:rsidRDefault="004A1001" w:rsidP="004A1001">
      <w:pPr>
        <w:pStyle w:val="1"/>
        <w:ind w:firstLine="0"/>
        <w:rPr>
          <w:b/>
          <w:szCs w:val="28"/>
        </w:rPr>
      </w:pPr>
      <w:bookmarkStart w:id="58" w:name="_Toc117686689"/>
      <w:bookmarkStart w:id="59" w:name="_Toc120622021"/>
      <w:bookmarkStart w:id="60" w:name="_Toc120622539"/>
      <w:bookmarkStart w:id="61" w:name="_Toc120622686"/>
      <w:bookmarkStart w:id="62" w:name="_Toc120622728"/>
      <w:bookmarkStart w:id="63" w:name="_Toc120622846"/>
      <w:bookmarkStart w:id="64" w:name="_Toc120624056"/>
      <w:r>
        <w:rPr>
          <w:b/>
          <w:color w:val="202124"/>
          <w:szCs w:val="28"/>
          <w:shd w:val="clear" w:color="auto" w:fill="FFFFFF"/>
        </w:rPr>
        <w:t>5. </w:t>
      </w:r>
      <w:r w:rsidR="00C50E89" w:rsidRPr="000F51F1">
        <w:rPr>
          <w:b/>
          <w:szCs w:val="28"/>
        </w:rPr>
        <w:t>Документирование результатов оценки рисков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4A1001" w:rsidRPr="004A1001" w:rsidRDefault="004A1001" w:rsidP="004A1001">
      <w:pPr>
        <w:jc w:val="center"/>
        <w:rPr>
          <w:sz w:val="16"/>
          <w:szCs w:val="16"/>
        </w:rPr>
      </w:pPr>
    </w:p>
    <w:p w:rsidR="00C50E89" w:rsidRPr="00C50E89" w:rsidRDefault="00C50E89" w:rsidP="004A1001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Результаты оценки рисков объектов аудита (контроля) и областей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рисков</w:t>
      </w:r>
      <w:r w:rsidRPr="00C50E89">
        <w:rPr>
          <w:sz w:val="28"/>
          <w:szCs w:val="28"/>
        </w:rPr>
        <w:t xml:space="preserve"> при проведении стратегического аудита и аудита эффективности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включаются</w:t>
      </w:r>
      <w:r w:rsidRPr="00C50E89">
        <w:rPr>
          <w:sz w:val="28"/>
          <w:szCs w:val="28"/>
        </w:rPr>
        <w:t xml:space="preserve"> в состав рабочей документации мероприятия.</w:t>
      </w:r>
    </w:p>
    <w:p w:rsidR="00C50E89" w:rsidRPr="00C50E89" w:rsidRDefault="00C50E89" w:rsidP="004A1001">
      <w:pPr>
        <w:ind w:firstLine="709"/>
        <w:jc w:val="both"/>
        <w:rPr>
          <w:sz w:val="28"/>
          <w:szCs w:val="28"/>
        </w:rPr>
      </w:pPr>
      <w:r w:rsidRPr="00C50E89">
        <w:rPr>
          <w:rFonts w:hint="eastAsia"/>
          <w:sz w:val="28"/>
          <w:szCs w:val="28"/>
        </w:rPr>
        <w:t>В</w:t>
      </w:r>
      <w:r w:rsidRPr="00C50E89">
        <w:rPr>
          <w:sz w:val="28"/>
          <w:szCs w:val="28"/>
        </w:rPr>
        <w:t xml:space="preserve"> отчет о результатах мероприятия включаются итоги оценки рисков,</w:t>
      </w:r>
      <w:r w:rsidR="000F51F1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обоснованные выводы и предложения</w:t>
      </w:r>
      <w:r w:rsidR="004A1001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(рекомендации) в адрес объектов аудита (контроля) и заинтересованных сторон.</w:t>
      </w:r>
    </w:p>
    <w:p w:rsidR="000F51F1" w:rsidRDefault="00C50E89" w:rsidP="004A1001">
      <w:pPr>
        <w:ind w:firstLine="709"/>
        <w:jc w:val="both"/>
        <w:rPr>
          <w:sz w:val="28"/>
          <w:szCs w:val="28"/>
        </w:rPr>
      </w:pPr>
      <w:r w:rsidRPr="00C50E89">
        <w:rPr>
          <w:rFonts w:hint="eastAsia"/>
          <w:sz w:val="28"/>
          <w:szCs w:val="28"/>
        </w:rPr>
        <w:t>По</w:t>
      </w:r>
      <w:r w:rsidRPr="00C50E89">
        <w:rPr>
          <w:sz w:val="28"/>
          <w:szCs w:val="28"/>
        </w:rPr>
        <w:t xml:space="preserve"> итогам оценки рисков вырабатываются необходимые предложения</w:t>
      </w:r>
      <w:r w:rsidR="000F51F1">
        <w:rPr>
          <w:sz w:val="28"/>
          <w:szCs w:val="28"/>
        </w:rPr>
        <w:t xml:space="preserve"> </w:t>
      </w:r>
      <w:r w:rsidRPr="00C50E89">
        <w:rPr>
          <w:sz w:val="28"/>
          <w:szCs w:val="28"/>
        </w:rPr>
        <w:t>(рекомендации) в адрес объектов аудита (контроля), иных органов и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организаций</w:t>
      </w:r>
      <w:r w:rsidRPr="00C50E89">
        <w:rPr>
          <w:sz w:val="28"/>
          <w:szCs w:val="28"/>
        </w:rPr>
        <w:t>, к полномочиям и ответственности которых относится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соответственно</w:t>
      </w:r>
      <w:r w:rsidRPr="00C50E89">
        <w:rPr>
          <w:sz w:val="28"/>
          <w:szCs w:val="28"/>
        </w:rPr>
        <w:t xml:space="preserve"> достижение целей и получение запланированных результатов,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относительно</w:t>
      </w:r>
      <w:r w:rsidRPr="00C50E89">
        <w:rPr>
          <w:sz w:val="28"/>
          <w:szCs w:val="28"/>
        </w:rPr>
        <w:t xml:space="preserve"> которых проводится оценка рисков. </w:t>
      </w:r>
    </w:p>
    <w:p w:rsidR="00C50E89" w:rsidRPr="00C50E89" w:rsidRDefault="00C50E89" w:rsidP="004A1001">
      <w:pPr>
        <w:ind w:firstLine="709"/>
        <w:jc w:val="both"/>
        <w:rPr>
          <w:sz w:val="28"/>
          <w:szCs w:val="28"/>
        </w:rPr>
      </w:pPr>
      <w:r w:rsidRPr="00C50E89">
        <w:rPr>
          <w:sz w:val="28"/>
          <w:szCs w:val="28"/>
        </w:rPr>
        <w:t>Предложения (рекомендации)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формулируются</w:t>
      </w:r>
      <w:r w:rsidRPr="00C50E89">
        <w:rPr>
          <w:sz w:val="28"/>
          <w:szCs w:val="28"/>
        </w:rPr>
        <w:t xml:space="preserve"> исходя из необходимости учета факторов риска, управления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риском</w:t>
      </w:r>
      <w:r w:rsidRPr="00C50E89">
        <w:rPr>
          <w:sz w:val="28"/>
          <w:szCs w:val="28"/>
        </w:rPr>
        <w:t>, совершенствования системы управления рисками и (или) оптимизации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расходов</w:t>
      </w:r>
      <w:r w:rsidRPr="00C50E89">
        <w:rPr>
          <w:sz w:val="28"/>
          <w:szCs w:val="28"/>
        </w:rPr>
        <w:t xml:space="preserve"> на выполнение мероприятий по управлению рисками, воздействия на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источники</w:t>
      </w:r>
      <w:r w:rsidRPr="00C50E89">
        <w:rPr>
          <w:sz w:val="28"/>
          <w:szCs w:val="28"/>
        </w:rPr>
        <w:t xml:space="preserve"> риска.</w:t>
      </w:r>
    </w:p>
    <w:p w:rsidR="004A1001" w:rsidRDefault="00C50E89" w:rsidP="004A1001">
      <w:pPr>
        <w:ind w:firstLine="709"/>
        <w:jc w:val="both"/>
        <w:rPr>
          <w:sz w:val="28"/>
          <w:szCs w:val="28"/>
        </w:rPr>
        <w:sectPr w:rsidR="004A1001" w:rsidSect="00265D1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258" w:right="721" w:bottom="1134" w:left="1418" w:header="709" w:footer="709" w:gutter="0"/>
          <w:cols w:space="708"/>
          <w:titlePg/>
          <w:docGrid w:linePitch="360"/>
        </w:sectPr>
      </w:pPr>
      <w:r w:rsidRPr="00C50E89">
        <w:rPr>
          <w:rFonts w:hint="eastAsia"/>
          <w:sz w:val="28"/>
          <w:szCs w:val="28"/>
        </w:rPr>
        <w:t>При</w:t>
      </w:r>
      <w:r w:rsidRPr="00C50E89">
        <w:rPr>
          <w:sz w:val="28"/>
          <w:szCs w:val="28"/>
        </w:rPr>
        <w:t xml:space="preserve"> формулировании предложений (рекомендаций) целесообразно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обращать</w:t>
      </w:r>
      <w:r w:rsidRPr="00C50E89">
        <w:rPr>
          <w:sz w:val="28"/>
          <w:szCs w:val="28"/>
        </w:rPr>
        <w:t xml:space="preserve"> внимание на наиболее значимые риски, то есть на те риски, которые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существенно</w:t>
      </w:r>
      <w:r w:rsidRPr="00C50E89">
        <w:rPr>
          <w:sz w:val="28"/>
          <w:szCs w:val="28"/>
        </w:rPr>
        <w:t xml:space="preserve"> влияют на цели и результаты и характеризуются высоким влиянием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и</w:t>
      </w:r>
      <w:r w:rsidRPr="00C50E89">
        <w:rPr>
          <w:sz w:val="28"/>
          <w:szCs w:val="28"/>
        </w:rPr>
        <w:t xml:space="preserve"> высокой вероятностью реализации. Также возможно, что в фокус внимания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могут</w:t>
      </w:r>
      <w:r w:rsidRPr="00C50E89">
        <w:rPr>
          <w:sz w:val="28"/>
          <w:szCs w:val="28"/>
        </w:rPr>
        <w:t xml:space="preserve"> попасть и иные риски, например, связанные с повышенной опасностью для</w:t>
      </w:r>
      <w:r w:rsidR="000F51F1">
        <w:rPr>
          <w:sz w:val="28"/>
          <w:szCs w:val="28"/>
        </w:rPr>
        <w:t xml:space="preserve"> </w:t>
      </w:r>
      <w:r w:rsidRPr="00C50E89">
        <w:rPr>
          <w:rFonts w:hint="eastAsia"/>
          <w:sz w:val="28"/>
          <w:szCs w:val="28"/>
        </w:rPr>
        <w:t>целевых</w:t>
      </w:r>
      <w:r w:rsidRPr="00C50E89">
        <w:rPr>
          <w:sz w:val="28"/>
          <w:szCs w:val="28"/>
        </w:rPr>
        <w:t xml:space="preserve"> групп граждан и организаций.</w:t>
      </w:r>
    </w:p>
    <w:p w:rsidR="00CF78A5" w:rsidRDefault="00CF78A5" w:rsidP="00ED0C43">
      <w:pPr>
        <w:pStyle w:val="1"/>
        <w:jc w:val="right"/>
        <w:rPr>
          <w:szCs w:val="28"/>
        </w:rPr>
      </w:pPr>
      <w:bookmarkStart w:id="65" w:name="_Toc120624057"/>
      <w:r>
        <w:rPr>
          <w:szCs w:val="28"/>
        </w:rPr>
        <w:lastRenderedPageBreak/>
        <w:t>Приложение</w:t>
      </w:r>
      <w:r w:rsidR="00E8128D">
        <w:rPr>
          <w:szCs w:val="28"/>
        </w:rPr>
        <w:t xml:space="preserve"> №</w:t>
      </w:r>
      <w:r>
        <w:rPr>
          <w:szCs w:val="28"/>
        </w:rPr>
        <w:t xml:space="preserve"> 1</w:t>
      </w:r>
      <w:bookmarkEnd w:id="65"/>
    </w:p>
    <w:p w:rsidR="00CF78A5" w:rsidRDefault="00CF78A5" w:rsidP="00CF78A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CF78A5" w:rsidRDefault="00CF78A5" w:rsidP="00CF78A5">
      <w:pPr>
        <w:ind w:firstLine="709"/>
        <w:jc w:val="right"/>
        <w:rPr>
          <w:sz w:val="28"/>
          <w:szCs w:val="28"/>
        </w:rPr>
      </w:pPr>
      <w:r w:rsidRPr="00E43EF7">
        <w:rPr>
          <w:sz w:val="28"/>
          <w:szCs w:val="28"/>
        </w:rPr>
        <w:t>по оценке рисков</w:t>
      </w:r>
      <w:r>
        <w:rPr>
          <w:sz w:val="28"/>
          <w:szCs w:val="28"/>
        </w:rPr>
        <w:t xml:space="preserve"> при проведении стратегического</w:t>
      </w:r>
    </w:p>
    <w:p w:rsidR="00CF78A5" w:rsidRDefault="00CF78A5" w:rsidP="00CF78A5">
      <w:pPr>
        <w:ind w:firstLine="709"/>
        <w:jc w:val="right"/>
        <w:rPr>
          <w:sz w:val="28"/>
          <w:szCs w:val="28"/>
        </w:rPr>
      </w:pPr>
      <w:r w:rsidRPr="00E43EF7">
        <w:rPr>
          <w:sz w:val="28"/>
          <w:szCs w:val="28"/>
        </w:rPr>
        <w:t>аудита и аудита эффективности</w:t>
      </w:r>
    </w:p>
    <w:p w:rsidR="00CF78A5" w:rsidRDefault="00CF78A5" w:rsidP="00CF78A5">
      <w:pPr>
        <w:ind w:firstLine="709"/>
        <w:jc w:val="right"/>
        <w:rPr>
          <w:sz w:val="28"/>
          <w:szCs w:val="28"/>
        </w:rPr>
      </w:pPr>
    </w:p>
    <w:p w:rsidR="00CF78A5" w:rsidRDefault="00CF78A5" w:rsidP="00CF78A5">
      <w:pPr>
        <w:jc w:val="center"/>
        <w:rPr>
          <w:b/>
          <w:sz w:val="28"/>
          <w:szCs w:val="28"/>
        </w:rPr>
      </w:pPr>
      <w:r w:rsidRPr="00CF78A5">
        <w:rPr>
          <w:b/>
          <w:sz w:val="28"/>
          <w:szCs w:val="28"/>
        </w:rPr>
        <w:t>Реестр рисков</w:t>
      </w:r>
    </w:p>
    <w:p w:rsidR="00265D17" w:rsidRDefault="00265D17" w:rsidP="00CF78A5">
      <w:pPr>
        <w:jc w:val="center"/>
        <w:rPr>
          <w:b/>
          <w:sz w:val="28"/>
          <w:szCs w:val="28"/>
        </w:rPr>
      </w:pPr>
    </w:p>
    <w:tbl>
      <w:tblPr>
        <w:tblW w:w="16109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8306"/>
        <w:gridCol w:w="1670"/>
        <w:gridCol w:w="1571"/>
      </w:tblGrid>
      <w:tr w:rsidR="00265D17" w:rsidRPr="00265D17" w:rsidTr="00265D17">
        <w:trPr>
          <w:gridBefore w:val="2"/>
          <w:wBefore w:w="12868" w:type="dxa"/>
          <w:trHeight w:val="334"/>
        </w:trPr>
        <w:tc>
          <w:tcPr>
            <w:tcW w:w="1670" w:type="dxa"/>
            <w:vAlign w:val="center"/>
          </w:tcPr>
          <w:p w:rsidR="00265D17" w:rsidRPr="00265D17" w:rsidRDefault="00265D17" w:rsidP="00265D17">
            <w:pPr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71" w:type="dxa"/>
            <w:vAlign w:val="center"/>
          </w:tcPr>
          <w:p w:rsidR="00265D17" w:rsidRPr="00265D17" w:rsidRDefault="00265D17" w:rsidP="00265D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5D17" w:rsidRPr="00265D17" w:rsidTr="00265D17">
        <w:trPr>
          <w:trHeight w:val="368"/>
        </w:trPr>
        <w:tc>
          <w:tcPr>
            <w:tcW w:w="4562" w:type="dxa"/>
            <w:vAlign w:val="center"/>
          </w:tcPr>
          <w:p w:rsidR="00265D17" w:rsidRPr="00265D17" w:rsidRDefault="00265D17" w:rsidP="00265D17">
            <w:pPr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Объект аудита (контроля)</w:t>
            </w:r>
          </w:p>
        </w:tc>
        <w:tc>
          <w:tcPr>
            <w:tcW w:w="11547" w:type="dxa"/>
            <w:gridSpan w:val="3"/>
            <w:vAlign w:val="center"/>
          </w:tcPr>
          <w:p w:rsidR="00265D17" w:rsidRPr="00265D17" w:rsidRDefault="00265D17" w:rsidP="00265D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5D17" w:rsidRPr="00265D17" w:rsidTr="00265D17">
        <w:trPr>
          <w:trHeight w:val="369"/>
        </w:trPr>
        <w:tc>
          <w:tcPr>
            <w:tcW w:w="4562" w:type="dxa"/>
            <w:vAlign w:val="center"/>
          </w:tcPr>
          <w:p w:rsidR="00265D17" w:rsidRPr="00265D17" w:rsidRDefault="00265D17" w:rsidP="00265D17">
            <w:pPr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Наименование формализованной темы мероприятия</w:t>
            </w:r>
          </w:p>
        </w:tc>
        <w:tc>
          <w:tcPr>
            <w:tcW w:w="11547" w:type="dxa"/>
            <w:gridSpan w:val="3"/>
            <w:vAlign w:val="center"/>
          </w:tcPr>
          <w:p w:rsidR="00265D17" w:rsidRPr="00265D17" w:rsidRDefault="00265D17" w:rsidP="00265D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78A5" w:rsidRPr="00265D17" w:rsidRDefault="00CF78A5" w:rsidP="00CF78A5">
      <w:pPr>
        <w:jc w:val="center"/>
        <w:rPr>
          <w:b/>
          <w:sz w:val="22"/>
          <w:szCs w:val="22"/>
        </w:rPr>
      </w:pPr>
    </w:p>
    <w:tbl>
      <w:tblPr>
        <w:tblW w:w="16107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907"/>
        <w:gridCol w:w="1085"/>
        <w:gridCol w:w="1438"/>
        <w:gridCol w:w="1594"/>
        <w:gridCol w:w="1444"/>
        <w:gridCol w:w="1365"/>
        <w:gridCol w:w="1843"/>
        <w:gridCol w:w="1577"/>
        <w:gridCol w:w="1672"/>
        <w:gridCol w:w="1712"/>
      </w:tblGrid>
      <w:tr w:rsidR="00CF78A5" w:rsidRPr="00265D17" w:rsidTr="00265D17">
        <w:trPr>
          <w:trHeight w:val="253"/>
        </w:trPr>
        <w:tc>
          <w:tcPr>
            <w:tcW w:w="470" w:type="dxa"/>
            <w:vMerge w:val="restart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24" w:type="dxa"/>
            <w:gridSpan w:val="4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Анализ рисков</w:t>
            </w:r>
          </w:p>
        </w:tc>
        <w:tc>
          <w:tcPr>
            <w:tcW w:w="6229" w:type="dxa"/>
            <w:gridSpan w:val="4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Качественное оценивание рисков</w:t>
            </w:r>
          </w:p>
        </w:tc>
        <w:tc>
          <w:tcPr>
            <w:tcW w:w="3384" w:type="dxa"/>
            <w:gridSpan w:val="2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Управление рисками</w:t>
            </w:r>
          </w:p>
        </w:tc>
      </w:tr>
      <w:tr w:rsidR="00265D17" w:rsidRPr="00265D17" w:rsidTr="00265D17">
        <w:trPr>
          <w:trHeight w:val="426"/>
        </w:trPr>
        <w:tc>
          <w:tcPr>
            <w:tcW w:w="470" w:type="dxa"/>
            <w:vMerge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Риск (формулировка)</w:t>
            </w:r>
          </w:p>
        </w:tc>
        <w:tc>
          <w:tcPr>
            <w:tcW w:w="1085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Уровень риска</w:t>
            </w:r>
          </w:p>
        </w:tc>
        <w:tc>
          <w:tcPr>
            <w:tcW w:w="1438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Причины/</w:t>
            </w:r>
          </w:p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факторы/</w:t>
            </w:r>
          </w:p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 xml:space="preserve">источники </w:t>
            </w:r>
          </w:p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риска</w:t>
            </w:r>
          </w:p>
        </w:tc>
        <w:tc>
          <w:tcPr>
            <w:tcW w:w="1594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Последствия реализации риска (описание)</w:t>
            </w:r>
          </w:p>
        </w:tc>
        <w:tc>
          <w:tcPr>
            <w:tcW w:w="1444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Вероятность</w:t>
            </w:r>
          </w:p>
        </w:tc>
        <w:tc>
          <w:tcPr>
            <w:tcW w:w="1365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Влияние</w:t>
            </w:r>
          </w:p>
        </w:tc>
        <w:tc>
          <w:tcPr>
            <w:tcW w:w="1843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Управляемость</w:t>
            </w:r>
          </w:p>
        </w:tc>
        <w:tc>
          <w:tcPr>
            <w:tcW w:w="1577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Значимость</w:t>
            </w:r>
          </w:p>
        </w:tc>
        <w:tc>
          <w:tcPr>
            <w:tcW w:w="1672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Подход (стратегия) управления риском</w:t>
            </w:r>
          </w:p>
        </w:tc>
        <w:tc>
          <w:tcPr>
            <w:tcW w:w="1712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65D17">
              <w:rPr>
                <w:b/>
                <w:sz w:val="22"/>
                <w:szCs w:val="22"/>
              </w:rPr>
              <w:t>Мероприятия по управлению рисками</w:t>
            </w:r>
          </w:p>
        </w:tc>
      </w:tr>
      <w:tr w:rsidR="00265D17" w:rsidRPr="00265D17" w:rsidTr="00265D17">
        <w:trPr>
          <w:trHeight w:val="726"/>
        </w:trPr>
        <w:tc>
          <w:tcPr>
            <w:tcW w:w="470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CF78A5" w:rsidRPr="00265D17" w:rsidRDefault="00CF78A5" w:rsidP="00CF78A5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</w:tbl>
    <w:p w:rsidR="00CF78A5" w:rsidRDefault="00CF78A5" w:rsidP="00CF78A5">
      <w:pPr>
        <w:ind w:firstLine="709"/>
        <w:jc w:val="right"/>
        <w:rPr>
          <w:sz w:val="28"/>
          <w:szCs w:val="28"/>
        </w:rPr>
        <w:sectPr w:rsidR="00CF78A5" w:rsidSect="00ED0C43">
          <w:pgSz w:w="16838" w:h="11906" w:orient="landscape" w:code="9"/>
          <w:pgMar w:top="1482" w:right="536" w:bottom="707" w:left="1134" w:header="709" w:footer="709" w:gutter="0"/>
          <w:cols w:space="708"/>
          <w:docGrid w:linePitch="360"/>
        </w:sectPr>
      </w:pPr>
    </w:p>
    <w:p w:rsidR="00CF3CB3" w:rsidRPr="00834A22" w:rsidRDefault="00CF3CB3" w:rsidP="00ED0C43">
      <w:pPr>
        <w:pStyle w:val="1"/>
        <w:ind w:firstLine="0"/>
        <w:jc w:val="right"/>
        <w:rPr>
          <w:szCs w:val="28"/>
        </w:rPr>
      </w:pPr>
      <w:bookmarkStart w:id="66" w:name="_Toc120624058"/>
      <w:r>
        <w:rPr>
          <w:szCs w:val="28"/>
        </w:rPr>
        <w:lastRenderedPageBreak/>
        <w:t xml:space="preserve">Приложение </w:t>
      </w:r>
      <w:r w:rsidR="00E8128D">
        <w:rPr>
          <w:szCs w:val="28"/>
        </w:rPr>
        <w:t xml:space="preserve">№ </w:t>
      </w:r>
      <w:r w:rsidR="00E43EF7">
        <w:rPr>
          <w:szCs w:val="28"/>
        </w:rPr>
        <w:t>2</w:t>
      </w:r>
      <w:bookmarkEnd w:id="66"/>
    </w:p>
    <w:p w:rsidR="00CF3CB3" w:rsidRDefault="00E43EF7" w:rsidP="00265D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F3C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F3CB3">
        <w:rPr>
          <w:sz w:val="28"/>
          <w:szCs w:val="28"/>
        </w:rPr>
        <w:t>етодическим рекомендациям</w:t>
      </w:r>
    </w:p>
    <w:p w:rsidR="00E43EF7" w:rsidRDefault="00E43EF7" w:rsidP="00265D17">
      <w:pPr>
        <w:ind w:firstLine="709"/>
        <w:jc w:val="right"/>
        <w:rPr>
          <w:sz w:val="28"/>
          <w:szCs w:val="28"/>
        </w:rPr>
      </w:pPr>
      <w:r w:rsidRPr="00E43EF7">
        <w:rPr>
          <w:sz w:val="28"/>
          <w:szCs w:val="28"/>
        </w:rPr>
        <w:t>по оценке рисков</w:t>
      </w:r>
      <w:r w:rsidR="00265D17">
        <w:rPr>
          <w:sz w:val="28"/>
          <w:szCs w:val="28"/>
        </w:rPr>
        <w:t xml:space="preserve"> при проведении стратегического</w:t>
      </w:r>
    </w:p>
    <w:p w:rsidR="00E43EF7" w:rsidRDefault="00E43EF7" w:rsidP="00265D17">
      <w:pPr>
        <w:ind w:firstLine="709"/>
        <w:jc w:val="right"/>
        <w:rPr>
          <w:sz w:val="28"/>
          <w:szCs w:val="28"/>
        </w:rPr>
      </w:pPr>
      <w:r w:rsidRPr="00E43EF7">
        <w:rPr>
          <w:sz w:val="28"/>
          <w:szCs w:val="28"/>
        </w:rPr>
        <w:t>аудита и аудита эффективности</w:t>
      </w:r>
    </w:p>
    <w:p w:rsidR="00400FB5" w:rsidRDefault="00400FB5" w:rsidP="00265D17">
      <w:pPr>
        <w:ind w:firstLine="709"/>
        <w:jc w:val="both"/>
        <w:rPr>
          <w:sz w:val="28"/>
          <w:szCs w:val="28"/>
        </w:rPr>
      </w:pPr>
    </w:p>
    <w:p w:rsidR="00CF3CB3" w:rsidRPr="00265D17" w:rsidRDefault="00CF3CB3" w:rsidP="00265D17">
      <w:pPr>
        <w:jc w:val="center"/>
        <w:rPr>
          <w:b/>
          <w:sz w:val="28"/>
          <w:szCs w:val="28"/>
        </w:rPr>
      </w:pPr>
      <w:r w:rsidRPr="00265D17">
        <w:rPr>
          <w:b/>
          <w:sz w:val="28"/>
          <w:szCs w:val="28"/>
        </w:rPr>
        <w:t>Перечень методов идентификации и анализа рисков</w:t>
      </w:r>
    </w:p>
    <w:p w:rsidR="00400FB5" w:rsidRPr="00265D17" w:rsidRDefault="00400FB5" w:rsidP="00265D17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90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0"/>
        <w:gridCol w:w="5533"/>
      </w:tblGrid>
      <w:tr w:rsidR="00E670E8" w:rsidRPr="009B3A76" w:rsidTr="00E8128D">
        <w:tc>
          <w:tcPr>
            <w:tcW w:w="568" w:type="dxa"/>
            <w:shd w:val="clear" w:color="auto" w:fill="auto"/>
            <w:vAlign w:val="center"/>
          </w:tcPr>
          <w:p w:rsidR="00CF3CB3" w:rsidRPr="009B3A76" w:rsidRDefault="00CF3CB3" w:rsidP="00E8128D">
            <w:pPr>
              <w:ind w:left="-46"/>
              <w:jc w:val="center"/>
              <w:rPr>
                <w:b/>
              </w:rPr>
            </w:pPr>
            <w:r w:rsidRPr="009B3A76">
              <w:rPr>
                <w:b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3CB3" w:rsidRPr="009B3A76" w:rsidRDefault="00265D17" w:rsidP="00E8128D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CF3CB3" w:rsidRPr="009B3A76">
              <w:rPr>
                <w:b/>
              </w:rPr>
              <w:t>етод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3CB3" w:rsidRPr="009B3A76" w:rsidRDefault="00265D17" w:rsidP="00E8128D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F3CB3" w:rsidRPr="009B3A76">
              <w:rPr>
                <w:b/>
              </w:rPr>
              <w:t>рименение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CF3CB3" w:rsidRPr="009B3A76" w:rsidRDefault="00265D17" w:rsidP="00E8128D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F3CB3" w:rsidRPr="009B3A76">
              <w:rPr>
                <w:b/>
              </w:rPr>
              <w:t>раткое описание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  <w:jc w:val="both"/>
            </w:pPr>
            <w:r w:rsidRPr="00E670E8">
              <w:t>1</w:t>
            </w:r>
          </w:p>
        </w:tc>
        <w:tc>
          <w:tcPr>
            <w:tcW w:w="1842" w:type="dxa"/>
            <w:shd w:val="clear" w:color="auto" w:fill="auto"/>
          </w:tcPr>
          <w:p w:rsidR="00CF3CB3" w:rsidRPr="00E670E8" w:rsidRDefault="00CF3CB3" w:rsidP="00E8128D">
            <w:pPr>
              <w:autoSpaceDE w:val="0"/>
              <w:autoSpaceDN w:val="0"/>
              <w:adjustRightInd w:val="0"/>
            </w:pPr>
            <w:r w:rsidRPr="00E670E8">
              <w:t>«PESTEL-</w:t>
            </w:r>
            <w:r w:rsidRPr="009B3A76">
              <w:rPr>
                <w:rFonts w:eastAsia="TimesNewRomanPSMT"/>
              </w:rPr>
              <w:t>анализ</w:t>
            </w:r>
            <w:r w:rsidRPr="00E670E8">
              <w:t>»</w:t>
            </w:r>
          </w:p>
          <w:p w:rsidR="00CF3CB3" w:rsidRPr="00E670E8" w:rsidRDefault="00CF3CB3" w:rsidP="00E8128D">
            <w:pPr>
              <w:tabs>
                <w:tab w:val="left" w:pos="0"/>
              </w:tabs>
            </w:pPr>
          </w:p>
        </w:tc>
        <w:tc>
          <w:tcPr>
            <w:tcW w:w="1980" w:type="dxa"/>
            <w:shd w:val="clear" w:color="auto" w:fill="auto"/>
          </w:tcPr>
          <w:p w:rsidR="00CF3CB3" w:rsidRPr="009B3A76" w:rsidRDefault="00CF3CB3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Анализ внешней</w:t>
            </w:r>
          </w:p>
          <w:p w:rsidR="00CF3CB3" w:rsidRPr="009B3A76" w:rsidRDefault="00CF3CB3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среды</w:t>
            </w:r>
          </w:p>
          <w:p w:rsidR="00CF3CB3" w:rsidRPr="00E670E8" w:rsidRDefault="00CF3CB3" w:rsidP="00E8128D">
            <w:pPr>
              <w:tabs>
                <w:tab w:val="left" w:pos="0"/>
              </w:tabs>
            </w:pPr>
          </w:p>
        </w:tc>
        <w:tc>
          <w:tcPr>
            <w:tcW w:w="5533" w:type="dxa"/>
            <w:shd w:val="clear" w:color="auto" w:fill="auto"/>
          </w:tcPr>
          <w:p w:rsidR="00CF3CB3" w:rsidRPr="009B3A76" w:rsidRDefault="00CF3CB3" w:rsidP="00E812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Метод</w:t>
            </w:r>
            <w:r w:rsidRPr="00E670E8">
              <w:t xml:space="preserve">, </w:t>
            </w:r>
            <w:r w:rsidRPr="009B3A76">
              <w:rPr>
                <w:rFonts w:eastAsia="TimesNewRomanPSMT"/>
              </w:rPr>
              <w:t>позволяющий выявить и оценить факторы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внешней среды по шести категориям</w:t>
            </w:r>
            <w:r w:rsidRPr="00E670E8">
              <w:t xml:space="preserve">: </w:t>
            </w:r>
            <w:r w:rsidRPr="009B3A76">
              <w:rPr>
                <w:rFonts w:eastAsia="TimesNewRomanPSMT"/>
              </w:rPr>
              <w:t>политические</w:t>
            </w:r>
            <w:r w:rsidR="00E8128D">
              <w:rPr>
                <w:rFonts w:eastAsia="TimesNewRomanPSMT"/>
              </w:rPr>
              <w:t xml:space="preserve"> </w:t>
            </w:r>
            <w:r w:rsidRPr="00E670E8">
              <w:t xml:space="preserve">(P), </w:t>
            </w:r>
            <w:r w:rsidRPr="009B3A76">
              <w:rPr>
                <w:rFonts w:eastAsia="TimesNewRomanPSMT"/>
              </w:rPr>
              <w:t xml:space="preserve">экономические </w:t>
            </w:r>
            <w:r w:rsidRPr="00E670E8">
              <w:t xml:space="preserve">(E), </w:t>
            </w:r>
            <w:r w:rsidRPr="009B3A76">
              <w:rPr>
                <w:rFonts w:eastAsia="TimesNewRomanPSMT"/>
              </w:rPr>
              <w:t xml:space="preserve">социальные </w:t>
            </w:r>
            <w:r w:rsidRPr="00E670E8">
              <w:t>(S),</w:t>
            </w:r>
            <w:r w:rsidR="00E8128D">
              <w:t xml:space="preserve"> </w:t>
            </w:r>
            <w:r w:rsidRPr="009B3A76">
              <w:rPr>
                <w:rFonts w:eastAsia="TimesNewRomanPSMT"/>
              </w:rPr>
              <w:t xml:space="preserve">технологические </w:t>
            </w:r>
            <w:r w:rsidRPr="00E670E8">
              <w:t>(</w:t>
            </w:r>
            <w:r w:rsidRPr="009B3A76">
              <w:rPr>
                <w:rFonts w:eastAsia="TimesNewRomanPSMT"/>
              </w:rPr>
              <w:t>Т</w:t>
            </w:r>
            <w:r w:rsidRPr="00E670E8">
              <w:t xml:space="preserve">), </w:t>
            </w:r>
            <w:r w:rsidRPr="009B3A76">
              <w:rPr>
                <w:rFonts w:eastAsia="TimesNewRomanPSMT"/>
              </w:rPr>
              <w:t xml:space="preserve">экологические </w:t>
            </w:r>
            <w:r w:rsidRPr="00E670E8">
              <w:t>(</w:t>
            </w:r>
            <w:r w:rsidRPr="009B3A76">
              <w:rPr>
                <w:rFonts w:eastAsia="TimesNewRomanPSMT"/>
              </w:rPr>
              <w:t>Е</w:t>
            </w:r>
            <w:r w:rsidRPr="00E670E8">
              <w:t xml:space="preserve">) </w:t>
            </w:r>
            <w:r w:rsidRPr="009B3A76">
              <w:rPr>
                <w:rFonts w:eastAsia="TimesNewRomanPSMT"/>
              </w:rPr>
              <w:t>и правовые</w:t>
            </w:r>
            <w:r w:rsidR="00E8128D">
              <w:rPr>
                <w:rFonts w:eastAsia="TimesNewRomanPSMT"/>
              </w:rPr>
              <w:t xml:space="preserve"> </w:t>
            </w:r>
            <w:r w:rsidRPr="00E670E8">
              <w:t xml:space="preserve">(L). </w:t>
            </w:r>
            <w:r w:rsidRPr="009B3A76">
              <w:rPr>
                <w:rFonts w:eastAsia="TimesNewRomanPSMT"/>
              </w:rPr>
              <w:t>Проводится в целях оценки и ранжирования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факторов риска во внешней среде по степени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воздействия на достижение целей и результатов и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представляет собой процесс заполнения таблицы</w:t>
            </w:r>
            <w:r w:rsidRPr="00E670E8">
              <w:t xml:space="preserve">, </w:t>
            </w:r>
            <w:r w:rsidRPr="009B3A76">
              <w:rPr>
                <w:rFonts w:eastAsia="TimesNewRomanPSMT"/>
              </w:rPr>
              <w:t>в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которой последовательно рассматриваются все выявляемые факторы риска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  <w:jc w:val="both"/>
            </w:pPr>
            <w:r w:rsidRPr="00E670E8">
              <w:t>2</w:t>
            </w:r>
          </w:p>
        </w:tc>
        <w:tc>
          <w:tcPr>
            <w:tcW w:w="1842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</w:pPr>
            <w:r w:rsidRPr="00E670E8">
              <w:t>«ABC-</w:t>
            </w:r>
            <w:r w:rsidRPr="009B3A76">
              <w:rPr>
                <w:rFonts w:eastAsia="TimesNewRomanPSMT"/>
              </w:rPr>
              <w:t>анализ</w:t>
            </w:r>
            <w:r w:rsidRPr="00E670E8">
              <w:t>»</w:t>
            </w:r>
          </w:p>
        </w:tc>
        <w:tc>
          <w:tcPr>
            <w:tcW w:w="1980" w:type="dxa"/>
            <w:shd w:val="clear" w:color="auto" w:fill="auto"/>
          </w:tcPr>
          <w:p w:rsidR="00CF3CB3" w:rsidRPr="00E670E8" w:rsidRDefault="00CF3CB3" w:rsidP="00E8128D">
            <w:pPr>
              <w:autoSpaceDE w:val="0"/>
              <w:autoSpaceDN w:val="0"/>
              <w:adjustRightInd w:val="0"/>
            </w:pPr>
            <w:r w:rsidRPr="009B3A76">
              <w:rPr>
                <w:rFonts w:eastAsia="TimesNewRomanPSMT"/>
              </w:rPr>
              <w:t>Анализ внешней 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среды</w:t>
            </w:r>
          </w:p>
        </w:tc>
        <w:tc>
          <w:tcPr>
            <w:tcW w:w="5533" w:type="dxa"/>
            <w:shd w:val="clear" w:color="auto" w:fill="auto"/>
          </w:tcPr>
          <w:p w:rsidR="00CF3CB3" w:rsidRPr="00E670E8" w:rsidRDefault="00CF3CB3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>Метод, который классифицирует факторы внешней и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среды на три категории: (А) наиболее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значимые (важные); (B) со средней ценностью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(промежуточные); (С) наименее значимые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  <w:jc w:val="both"/>
            </w:pPr>
            <w:r w:rsidRPr="00E670E8">
              <w:t>3</w:t>
            </w:r>
          </w:p>
        </w:tc>
        <w:tc>
          <w:tcPr>
            <w:tcW w:w="1842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</w:pPr>
            <w:r w:rsidRPr="00E670E8">
              <w:t>«SNW-</w:t>
            </w:r>
            <w:r w:rsidRPr="009B3A76">
              <w:rPr>
                <w:rFonts w:eastAsia="TimesNewRomanPSMT"/>
              </w:rPr>
              <w:t>анализ</w:t>
            </w:r>
            <w:r w:rsidRPr="00E670E8">
              <w:t>»</w:t>
            </w:r>
          </w:p>
        </w:tc>
        <w:tc>
          <w:tcPr>
            <w:tcW w:w="1980" w:type="dxa"/>
            <w:shd w:val="clear" w:color="auto" w:fill="auto"/>
          </w:tcPr>
          <w:p w:rsidR="00CF3CB3" w:rsidRPr="00E670E8" w:rsidRDefault="00CF3CB3" w:rsidP="00E8128D">
            <w:pPr>
              <w:autoSpaceDE w:val="0"/>
              <w:autoSpaceDN w:val="0"/>
              <w:adjustRightInd w:val="0"/>
            </w:pPr>
            <w:r w:rsidRPr="009B3A76">
              <w:rPr>
                <w:rFonts w:eastAsia="TimesNewRomanPSMT"/>
              </w:rPr>
              <w:t>Анализ внутренней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среды</w:t>
            </w:r>
          </w:p>
        </w:tc>
        <w:tc>
          <w:tcPr>
            <w:tcW w:w="5533" w:type="dxa"/>
            <w:shd w:val="clear" w:color="auto" w:fill="auto"/>
          </w:tcPr>
          <w:p w:rsidR="00CF3CB3" w:rsidRPr="00E670E8" w:rsidRDefault="00CF3CB3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>Метод, позволяющий оценить характеристики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среды объекта аудита (контроля) в трех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проекциях: сильные стороны, нейтральные стороны и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слабые стороны объекта аудита (контроля)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  <w:jc w:val="both"/>
            </w:pPr>
            <w:r w:rsidRPr="00E670E8">
              <w:t>4</w:t>
            </w:r>
          </w:p>
        </w:tc>
        <w:tc>
          <w:tcPr>
            <w:tcW w:w="1842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</w:pPr>
            <w:r w:rsidRPr="00E670E8">
              <w:t>«SWOT-</w:t>
            </w:r>
            <w:r w:rsidRPr="009B3A76">
              <w:rPr>
                <w:rFonts w:eastAsia="TimesNewRomanPSMT"/>
              </w:rPr>
              <w:t>анализ</w:t>
            </w:r>
            <w:r w:rsidRPr="00E670E8">
              <w:t>»</w:t>
            </w:r>
          </w:p>
        </w:tc>
        <w:tc>
          <w:tcPr>
            <w:tcW w:w="1980" w:type="dxa"/>
            <w:shd w:val="clear" w:color="auto" w:fill="auto"/>
          </w:tcPr>
          <w:p w:rsidR="00CF3CB3" w:rsidRPr="00E670E8" w:rsidRDefault="00CF3CB3" w:rsidP="00E8128D">
            <w:pPr>
              <w:autoSpaceDE w:val="0"/>
              <w:autoSpaceDN w:val="0"/>
              <w:adjustRightInd w:val="0"/>
            </w:pPr>
            <w:r w:rsidRPr="009B3A76">
              <w:rPr>
                <w:rFonts w:eastAsia="TimesNewRomanPSMT"/>
              </w:rPr>
              <w:t>Анализ внешней 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среды</w:t>
            </w:r>
          </w:p>
        </w:tc>
        <w:tc>
          <w:tcPr>
            <w:tcW w:w="5533" w:type="dxa"/>
            <w:shd w:val="clear" w:color="auto" w:fill="auto"/>
          </w:tcPr>
          <w:p w:rsidR="00CF3CB3" w:rsidRPr="00E670E8" w:rsidRDefault="00CF3CB3" w:rsidP="00E8128D">
            <w:pPr>
              <w:autoSpaceDE w:val="0"/>
              <w:autoSpaceDN w:val="0"/>
              <w:adjustRightInd w:val="0"/>
              <w:jc w:val="both"/>
            </w:pPr>
            <w:r w:rsidRPr="00E670E8">
              <w:t>SWOT-</w:t>
            </w:r>
            <w:r w:rsidRPr="009B3A76">
              <w:rPr>
                <w:rFonts w:eastAsia="TimesNewRomanPSMT"/>
              </w:rPr>
              <w:t>анализ нацелен на систематизацию факторов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и внешней среды</w:t>
            </w:r>
            <w:r w:rsidRPr="00E670E8">
              <w:t xml:space="preserve">. </w:t>
            </w:r>
            <w:r w:rsidRPr="009B3A76">
              <w:rPr>
                <w:rFonts w:eastAsia="TimesNewRomanPSMT"/>
              </w:rPr>
              <w:t>Так</w:t>
            </w:r>
            <w:r w:rsidRPr="00E670E8">
              <w:t xml:space="preserve">, </w:t>
            </w:r>
            <w:r w:rsidRPr="009B3A76">
              <w:rPr>
                <w:rFonts w:eastAsia="TimesNewRomanPSMT"/>
              </w:rPr>
              <w:t xml:space="preserve">в рамках </w:t>
            </w:r>
            <w:r w:rsidRPr="00E670E8">
              <w:t>SWOT-</w:t>
            </w:r>
            <w:r w:rsidRPr="009B3A76">
              <w:rPr>
                <w:rFonts w:eastAsia="TimesNewRomanPSMT"/>
              </w:rPr>
              <w:t>анализа систематизируются</w:t>
            </w:r>
            <w:r w:rsidRPr="00E670E8">
              <w:t xml:space="preserve">: </w:t>
            </w:r>
            <w:r w:rsidRPr="009B3A76">
              <w:rPr>
                <w:rFonts w:eastAsia="TimesNewRomanPSMT"/>
              </w:rPr>
              <w:t>сильные и слабые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стороны внутренней среды</w:t>
            </w:r>
            <w:r w:rsidRPr="00E670E8">
              <w:t xml:space="preserve">, </w:t>
            </w:r>
            <w:r w:rsidRPr="009B3A76">
              <w:rPr>
                <w:rFonts w:eastAsia="TimesNewRomanPSMT"/>
              </w:rPr>
              <w:t>возможности и угрозы во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внешней среде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744C92" w:rsidRPr="009B3A76" w:rsidRDefault="00744C92" w:rsidP="00E812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4C92" w:rsidRPr="009B3A76" w:rsidRDefault="00744C92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Анализ процессов</w:t>
            </w:r>
          </w:p>
        </w:tc>
        <w:tc>
          <w:tcPr>
            <w:tcW w:w="1980" w:type="dxa"/>
            <w:shd w:val="clear" w:color="auto" w:fill="auto"/>
          </w:tcPr>
          <w:p w:rsidR="00744C92" w:rsidRPr="009B3A76" w:rsidRDefault="00744C92" w:rsidP="00E8128D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9B3A76">
              <w:rPr>
                <w:rFonts w:eastAsia="TimesNewRomanPSMT"/>
              </w:rPr>
              <w:t>Анализ внешней 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среды</w:t>
            </w:r>
          </w:p>
        </w:tc>
        <w:tc>
          <w:tcPr>
            <w:tcW w:w="5533" w:type="dxa"/>
            <w:shd w:val="clear" w:color="auto" w:fill="auto"/>
          </w:tcPr>
          <w:p w:rsidR="00744C92" w:rsidRPr="009B3A76" w:rsidRDefault="00744C92" w:rsidP="00E812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Идентификация и оценка процессов как основа для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достижения целей и результатов (например,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картирование процессов, анализ времени выполнения,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анализ потерь, возникающих при выполнении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процесса, анализ потенциала цифровизации процесса</w:t>
            </w:r>
            <w:r w:rsidR="00E670E8" w:rsidRPr="009B3A76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и т. д.)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  <w:jc w:val="both"/>
            </w:pPr>
            <w:r w:rsidRPr="00E670E8">
              <w:t>6</w:t>
            </w:r>
          </w:p>
        </w:tc>
        <w:tc>
          <w:tcPr>
            <w:tcW w:w="1842" w:type="dxa"/>
            <w:shd w:val="clear" w:color="auto" w:fill="auto"/>
          </w:tcPr>
          <w:p w:rsidR="00E670E8" w:rsidRPr="009B3A76" w:rsidRDefault="00E670E8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Ретроспектив</w:t>
            </w:r>
            <w:r w:rsidR="00C6089A">
              <w:rPr>
                <w:rFonts w:eastAsia="TimesNewRomanPSMT"/>
              </w:rPr>
              <w:t>-</w:t>
            </w:r>
            <w:r w:rsidRPr="009B3A76">
              <w:rPr>
                <w:rFonts w:eastAsia="TimesNewRomanPSMT"/>
              </w:rPr>
              <w:t>ный анализ</w:t>
            </w:r>
          </w:p>
          <w:p w:rsidR="00CF3CB3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похожих проблем</w:t>
            </w:r>
          </w:p>
        </w:tc>
        <w:tc>
          <w:tcPr>
            <w:tcW w:w="1980" w:type="dxa"/>
            <w:shd w:val="clear" w:color="auto" w:fill="auto"/>
          </w:tcPr>
          <w:p w:rsidR="00CF3CB3" w:rsidRPr="00E670E8" w:rsidRDefault="00E670E8" w:rsidP="00E8128D">
            <w:pPr>
              <w:autoSpaceDE w:val="0"/>
              <w:autoSpaceDN w:val="0"/>
              <w:adjustRightInd w:val="0"/>
            </w:pPr>
            <w:r w:rsidRPr="009B3A76">
              <w:rPr>
                <w:rFonts w:eastAsia="TimesNewRomanPSMT"/>
              </w:rPr>
              <w:t>Анализ внешней 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среды</w:t>
            </w:r>
          </w:p>
        </w:tc>
        <w:tc>
          <w:tcPr>
            <w:tcW w:w="5533" w:type="dxa"/>
            <w:shd w:val="clear" w:color="auto" w:fill="auto"/>
          </w:tcPr>
          <w:p w:rsidR="00CF3CB3" w:rsidRPr="00E670E8" w:rsidRDefault="00E670E8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>Анализ данных с учетом изменения во времени,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начиная от текущего момента времени к какому-либо прошедшему периоду времени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CF3CB3" w:rsidRPr="00E670E8" w:rsidRDefault="00CF3CB3" w:rsidP="00E8128D">
            <w:pPr>
              <w:tabs>
                <w:tab w:val="left" w:pos="0"/>
              </w:tabs>
              <w:jc w:val="both"/>
            </w:pPr>
            <w:r w:rsidRPr="00E670E8">
              <w:t>7</w:t>
            </w:r>
          </w:p>
        </w:tc>
        <w:tc>
          <w:tcPr>
            <w:tcW w:w="1842" w:type="dxa"/>
            <w:shd w:val="clear" w:color="auto" w:fill="auto"/>
          </w:tcPr>
          <w:p w:rsidR="00CF3CB3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Анализ «разрывов»</w:t>
            </w:r>
          </w:p>
        </w:tc>
        <w:tc>
          <w:tcPr>
            <w:tcW w:w="1980" w:type="dxa"/>
            <w:shd w:val="clear" w:color="auto" w:fill="auto"/>
          </w:tcPr>
          <w:p w:rsidR="00CF3CB3" w:rsidRPr="00E670E8" w:rsidRDefault="00E670E8" w:rsidP="00E8128D">
            <w:pPr>
              <w:autoSpaceDE w:val="0"/>
              <w:autoSpaceDN w:val="0"/>
              <w:adjustRightInd w:val="0"/>
            </w:pPr>
            <w:r w:rsidRPr="009B3A76">
              <w:rPr>
                <w:rFonts w:eastAsia="TimesNewRomanPSMT"/>
              </w:rPr>
              <w:t>Анализ внешней 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внутренней среды</w:t>
            </w:r>
          </w:p>
        </w:tc>
        <w:tc>
          <w:tcPr>
            <w:tcW w:w="5533" w:type="dxa"/>
            <w:shd w:val="clear" w:color="auto" w:fill="auto"/>
          </w:tcPr>
          <w:p w:rsidR="00CF3CB3" w:rsidRPr="00E670E8" w:rsidRDefault="00E670E8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>Анализ причин разницы между фактическим и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планируемым значением целевых показателей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CF3CB3" w:rsidRPr="00E670E8" w:rsidRDefault="00E670E8" w:rsidP="00E8128D">
            <w:pPr>
              <w:tabs>
                <w:tab w:val="left" w:pos="0"/>
              </w:tabs>
              <w:jc w:val="both"/>
            </w:pPr>
            <w:r w:rsidRPr="00E670E8">
              <w:t>8</w:t>
            </w:r>
          </w:p>
        </w:tc>
        <w:tc>
          <w:tcPr>
            <w:tcW w:w="1842" w:type="dxa"/>
            <w:shd w:val="clear" w:color="auto" w:fill="auto"/>
          </w:tcPr>
          <w:p w:rsidR="00CF3CB3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Анализ документов</w:t>
            </w:r>
          </w:p>
        </w:tc>
        <w:tc>
          <w:tcPr>
            <w:tcW w:w="1980" w:type="dxa"/>
            <w:shd w:val="clear" w:color="auto" w:fill="auto"/>
          </w:tcPr>
          <w:p w:rsidR="00E670E8" w:rsidRPr="009B3A76" w:rsidRDefault="00E670E8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Идентификация</w:t>
            </w:r>
          </w:p>
          <w:p w:rsidR="00CF3CB3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рисков</w:t>
            </w:r>
          </w:p>
        </w:tc>
        <w:tc>
          <w:tcPr>
            <w:tcW w:w="5533" w:type="dxa"/>
            <w:shd w:val="clear" w:color="auto" w:fill="auto"/>
          </w:tcPr>
          <w:p w:rsidR="00CF3CB3" w:rsidRPr="00E670E8" w:rsidRDefault="00E670E8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>Изучение документации (например, паспорта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национальных и федеральных проектов, отчеты об исполнении национальных и федеральных проектов, протоколы проектных комитетов и иные документы)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E670E8" w:rsidRPr="00E670E8" w:rsidRDefault="00E670E8" w:rsidP="00E8128D">
            <w:pPr>
              <w:tabs>
                <w:tab w:val="left" w:pos="0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1842" w:type="dxa"/>
            <w:shd w:val="clear" w:color="auto" w:fill="auto"/>
          </w:tcPr>
          <w:p w:rsidR="00E670E8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Аналитические отчет</w:t>
            </w:r>
          </w:p>
        </w:tc>
        <w:tc>
          <w:tcPr>
            <w:tcW w:w="1980" w:type="dxa"/>
            <w:shd w:val="clear" w:color="auto" w:fill="auto"/>
          </w:tcPr>
          <w:p w:rsidR="00E670E8" w:rsidRPr="009B3A76" w:rsidRDefault="00E670E8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Идентификация</w:t>
            </w:r>
          </w:p>
          <w:p w:rsidR="00E670E8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рисков</w:t>
            </w:r>
          </w:p>
        </w:tc>
        <w:tc>
          <w:tcPr>
            <w:tcW w:w="5533" w:type="dxa"/>
            <w:shd w:val="clear" w:color="auto" w:fill="auto"/>
          </w:tcPr>
          <w:p w:rsidR="00E670E8" w:rsidRPr="00E670E8" w:rsidRDefault="00E670E8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>Самостоятельная работа эксперта по изучению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поставленных перед ним вопросов. Результатом его работы является экспертное заключение с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обоснованием возможности проявления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неблагоприятных событий и их последствий</w:t>
            </w:r>
            <w:r w:rsidR="00E8128D">
              <w:rPr>
                <w:rFonts w:eastAsia="TimesNewRomanPSMT"/>
              </w:rPr>
              <w:t xml:space="preserve"> </w:t>
            </w:r>
            <w:r w:rsidRPr="009B3A76">
              <w:rPr>
                <w:rFonts w:eastAsia="TimesNewRomanPSMT"/>
              </w:rPr>
              <w:t>(например, нанесения ущерба), принимая во внимание факторы, источники и причины риска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E670E8" w:rsidRPr="00E670E8" w:rsidRDefault="00E670E8" w:rsidP="00E8128D">
            <w:pPr>
              <w:tabs>
                <w:tab w:val="left" w:pos="0"/>
              </w:tabs>
              <w:jc w:val="both"/>
            </w:pPr>
            <w:r w:rsidRPr="00E670E8">
              <w:t>1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E670E8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Метод «галстук-бабочка»</w:t>
            </w:r>
          </w:p>
        </w:tc>
        <w:tc>
          <w:tcPr>
            <w:tcW w:w="1980" w:type="dxa"/>
            <w:shd w:val="clear" w:color="auto" w:fill="auto"/>
          </w:tcPr>
          <w:p w:rsidR="00E670E8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Анализ рисков</w:t>
            </w:r>
          </w:p>
        </w:tc>
        <w:tc>
          <w:tcPr>
            <w:tcW w:w="5533" w:type="dxa"/>
            <w:shd w:val="clear" w:color="auto" w:fill="auto"/>
          </w:tcPr>
          <w:p w:rsidR="00E670E8" w:rsidRPr="00E670E8" w:rsidRDefault="00E670E8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 xml:space="preserve">Базовый метод для графического представления пути развития опасного события от причин до последствий с учетом мер контроля </w:t>
            </w:r>
          </w:p>
        </w:tc>
      </w:tr>
      <w:tr w:rsidR="00E670E8" w:rsidRPr="00E670E8" w:rsidTr="00E8128D">
        <w:tc>
          <w:tcPr>
            <w:tcW w:w="568" w:type="dxa"/>
            <w:shd w:val="clear" w:color="auto" w:fill="auto"/>
          </w:tcPr>
          <w:p w:rsidR="00E670E8" w:rsidRPr="00E670E8" w:rsidRDefault="00E670E8" w:rsidP="00E8128D">
            <w:pPr>
              <w:tabs>
                <w:tab w:val="left" w:pos="0"/>
              </w:tabs>
              <w:jc w:val="both"/>
            </w:pPr>
            <w:r w:rsidRPr="00E670E8">
              <w:t>1</w:t>
            </w: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E670E8" w:rsidRPr="009B3A76" w:rsidRDefault="00E670E8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Контрольные листы</w:t>
            </w:r>
          </w:p>
          <w:p w:rsidR="00E670E8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(контрольные списки)</w:t>
            </w:r>
          </w:p>
        </w:tc>
        <w:tc>
          <w:tcPr>
            <w:tcW w:w="1980" w:type="dxa"/>
            <w:shd w:val="clear" w:color="auto" w:fill="auto"/>
          </w:tcPr>
          <w:p w:rsidR="00E670E8" w:rsidRPr="009B3A76" w:rsidRDefault="00E670E8" w:rsidP="00E8128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B3A76">
              <w:rPr>
                <w:rFonts w:eastAsia="TimesNewRomanPSMT"/>
              </w:rPr>
              <w:t>Идентификация</w:t>
            </w:r>
          </w:p>
          <w:p w:rsidR="00E670E8" w:rsidRPr="00E670E8" w:rsidRDefault="00E670E8" w:rsidP="00E8128D">
            <w:pPr>
              <w:tabs>
                <w:tab w:val="left" w:pos="0"/>
              </w:tabs>
            </w:pPr>
            <w:r w:rsidRPr="009B3A76">
              <w:rPr>
                <w:rFonts w:eastAsia="TimesNewRomanPSMT"/>
              </w:rPr>
              <w:t>рисков</w:t>
            </w:r>
          </w:p>
        </w:tc>
        <w:tc>
          <w:tcPr>
            <w:tcW w:w="5533" w:type="dxa"/>
            <w:shd w:val="clear" w:color="auto" w:fill="auto"/>
          </w:tcPr>
          <w:p w:rsidR="00E670E8" w:rsidRPr="00E670E8" w:rsidRDefault="00E670E8" w:rsidP="00E8128D">
            <w:pPr>
              <w:autoSpaceDE w:val="0"/>
              <w:autoSpaceDN w:val="0"/>
              <w:adjustRightInd w:val="0"/>
              <w:jc w:val="both"/>
            </w:pPr>
            <w:r w:rsidRPr="009B3A76">
              <w:rPr>
                <w:rFonts w:eastAsia="TimesNewRomanPSMT"/>
              </w:rPr>
              <w:t>Списки типовых факторов риска/типовых рисков, специфичных для определенной области</w:t>
            </w:r>
          </w:p>
        </w:tc>
      </w:tr>
    </w:tbl>
    <w:p w:rsidR="00CF3CB3" w:rsidRDefault="00CF3CB3" w:rsidP="00CF3CB3">
      <w:pPr>
        <w:tabs>
          <w:tab w:val="left" w:pos="0"/>
        </w:tabs>
        <w:ind w:left="57" w:firstLine="855"/>
        <w:jc w:val="right"/>
        <w:rPr>
          <w:sz w:val="28"/>
          <w:szCs w:val="28"/>
        </w:rPr>
      </w:pPr>
    </w:p>
    <w:p w:rsidR="00CF3CB3" w:rsidRPr="001E3410" w:rsidRDefault="00CF3CB3" w:rsidP="00665331">
      <w:pPr>
        <w:tabs>
          <w:tab w:val="left" w:pos="0"/>
        </w:tabs>
        <w:ind w:left="57" w:firstLine="855"/>
        <w:jc w:val="both"/>
        <w:rPr>
          <w:sz w:val="28"/>
          <w:szCs w:val="28"/>
        </w:rPr>
      </w:pPr>
    </w:p>
    <w:sectPr w:rsidR="00CF3CB3" w:rsidRPr="001E3410" w:rsidSect="00ED0C43">
      <w:pgSz w:w="11906" w:h="16838" w:code="9"/>
      <w:pgMar w:top="1134" w:right="721" w:bottom="1258" w:left="14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E4" w:rsidRDefault="006406E4">
      <w:r>
        <w:separator/>
      </w:r>
    </w:p>
  </w:endnote>
  <w:endnote w:type="continuationSeparator" w:id="0">
    <w:p w:rsidR="006406E4" w:rsidRDefault="006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E4" w:rsidRDefault="006406E4" w:rsidP="00F72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6E4" w:rsidRDefault="006406E4" w:rsidP="00704A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E4" w:rsidRDefault="006406E4" w:rsidP="00F72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C18">
      <w:rPr>
        <w:rStyle w:val="a5"/>
        <w:noProof/>
      </w:rPr>
      <w:t>17</w:t>
    </w:r>
    <w:r>
      <w:rPr>
        <w:rStyle w:val="a5"/>
      </w:rPr>
      <w:fldChar w:fldCharType="end"/>
    </w:r>
  </w:p>
  <w:p w:rsidR="006406E4" w:rsidRDefault="006406E4" w:rsidP="00704A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E4" w:rsidRDefault="006406E4">
      <w:r>
        <w:separator/>
      </w:r>
    </w:p>
  </w:footnote>
  <w:footnote w:type="continuationSeparator" w:id="0">
    <w:p w:rsidR="006406E4" w:rsidRDefault="006406E4">
      <w:r>
        <w:continuationSeparator/>
      </w:r>
    </w:p>
  </w:footnote>
  <w:footnote w:id="1">
    <w:p w:rsidR="006406E4" w:rsidRPr="00064E19" w:rsidRDefault="006406E4">
      <w:pPr>
        <w:pStyle w:val="ae"/>
        <w:rPr>
          <w:sz w:val="16"/>
          <w:szCs w:val="16"/>
        </w:rPr>
      </w:pPr>
      <w:r w:rsidRPr="00064E19">
        <w:rPr>
          <w:rStyle w:val="af0"/>
          <w:sz w:val="16"/>
          <w:szCs w:val="16"/>
        </w:rPr>
        <w:footnoteRef/>
      </w:r>
      <w:r w:rsidRPr="00064E19">
        <w:rPr>
          <w:sz w:val="16"/>
          <w:szCs w:val="16"/>
        </w:rPr>
        <w:t xml:space="preserve"> Под заинтересованными сторонами понимаются физические или юридические лица, государственные и иные органы, организации, которые активно влияют или могут влиять на деятельность объекта аудита (контроля), области рисков и (или) интересы (цели) которых затрагивают или могут быть затронуты (с точки зрения выгод или потерь) в ходе деятельности объекта аудита (контроля) или под воздействие рисков.</w:t>
      </w:r>
    </w:p>
  </w:footnote>
  <w:footnote w:id="2">
    <w:p w:rsidR="006406E4" w:rsidRPr="00064E19" w:rsidRDefault="006406E4" w:rsidP="007A7376">
      <w:pPr>
        <w:pStyle w:val="ae"/>
        <w:jc w:val="both"/>
        <w:rPr>
          <w:sz w:val="16"/>
          <w:szCs w:val="16"/>
        </w:rPr>
      </w:pPr>
      <w:r w:rsidRPr="00064E19">
        <w:rPr>
          <w:rStyle w:val="af0"/>
          <w:sz w:val="16"/>
          <w:szCs w:val="16"/>
        </w:rPr>
        <w:footnoteRef/>
      </w:r>
      <w:r w:rsidRPr="00064E19">
        <w:rPr>
          <w:sz w:val="16"/>
          <w:szCs w:val="16"/>
        </w:rPr>
        <w:t xml:space="preserve"> В соответствии с пунктом 2 подраздела 1.2 общего стандарта внешнего государственного финансового контроля Контрольно-счётной палаты СГА 109 «Стратегический аудит, проводимый Контрольно-счетной палатой Калужской области» стратегические цели – определяемые качественными и (или) количественными характеристиками целевые состояния безопасности и социально-экономического развития, включая цели, установленные в документах стратегического планирования, разрабатываемых участниками стратегического планирования Калужской области в рамках целеполагания, планирования и програм</w:t>
      </w:r>
      <w:r>
        <w:rPr>
          <w:sz w:val="16"/>
          <w:szCs w:val="16"/>
        </w:rPr>
        <w:t>мирования на федеральном уровне</w:t>
      </w:r>
      <w:r w:rsidRPr="00064E19">
        <w:rPr>
          <w:sz w:val="16"/>
          <w:szCs w:val="16"/>
        </w:rPr>
        <w:t>, а также цели региональных проектов (программ), стратегий деятельности и иных стратегических документов государственных корпораций Калужской области, компаний с государственным участием Калужской области, цели устойчивого развития , иные цели государственной политики Российской Федерации на территории Калужской области в различных сферах.</w:t>
      </w:r>
    </w:p>
  </w:footnote>
  <w:footnote w:id="3">
    <w:p w:rsidR="006406E4" w:rsidRPr="00064E19" w:rsidRDefault="006406E4" w:rsidP="007A7376">
      <w:pPr>
        <w:pStyle w:val="ae"/>
        <w:rPr>
          <w:sz w:val="16"/>
          <w:szCs w:val="16"/>
        </w:rPr>
      </w:pPr>
      <w:r w:rsidRPr="00064E19">
        <w:rPr>
          <w:rStyle w:val="af0"/>
          <w:sz w:val="16"/>
          <w:szCs w:val="16"/>
        </w:rPr>
        <w:footnoteRef/>
      </w:r>
      <w:r w:rsidRPr="00064E19">
        <w:rPr>
          <w:sz w:val="16"/>
          <w:szCs w:val="16"/>
        </w:rPr>
        <w:t xml:space="preserve"> В соответствии с пунктом 8 подраздела 1.2 общего стандарта внешнего государственного финансового контроля Контрольно-счётной палаты СГА 109 «Стратегический аудит, проводимый Контрольно-счетной палатой Калужской области» непосредственный результат – конкретные продукты, формируемые вследствие реализации программ и (или) прямого государственного воздействия и возможные для использования выгодоприобретателями.</w:t>
      </w:r>
    </w:p>
  </w:footnote>
  <w:footnote w:id="4">
    <w:p w:rsidR="006406E4" w:rsidRPr="00064E19" w:rsidRDefault="006406E4">
      <w:pPr>
        <w:pStyle w:val="ae"/>
        <w:rPr>
          <w:sz w:val="16"/>
          <w:szCs w:val="16"/>
        </w:rPr>
      </w:pPr>
      <w:r w:rsidRPr="00064E19">
        <w:rPr>
          <w:rStyle w:val="af0"/>
          <w:sz w:val="16"/>
          <w:szCs w:val="16"/>
        </w:rPr>
        <w:footnoteRef/>
      </w:r>
      <w:r w:rsidRPr="00064E19">
        <w:rPr>
          <w:sz w:val="16"/>
          <w:szCs w:val="16"/>
        </w:rPr>
        <w:t xml:space="preserve"> В соответствии с пунктом 9 подраздела 1.2 общего стандарта внешнего государственного финансового контроля Контрольно-счётной палаты СГА 109 «Стратегический аудит, проводимый Контрольно-счетной палатой Калужской области» конечный результат – совокупность значимых изменений, возникающих у выгодоприобретателей после использования непосредственных результатов.</w:t>
      </w:r>
    </w:p>
  </w:footnote>
  <w:footnote w:id="5">
    <w:p w:rsidR="006406E4" w:rsidRPr="00064E19" w:rsidRDefault="006406E4">
      <w:pPr>
        <w:pStyle w:val="ae"/>
        <w:rPr>
          <w:sz w:val="16"/>
          <w:szCs w:val="16"/>
        </w:rPr>
      </w:pPr>
      <w:r w:rsidRPr="00064E19">
        <w:rPr>
          <w:rStyle w:val="af0"/>
          <w:sz w:val="16"/>
          <w:szCs w:val="16"/>
        </w:rPr>
        <w:footnoteRef/>
      </w:r>
      <w:r w:rsidRPr="00064E19">
        <w:rPr>
          <w:sz w:val="16"/>
          <w:szCs w:val="16"/>
        </w:rPr>
        <w:t xml:space="preserve"> В соответствии с пунктом </w:t>
      </w:r>
      <w:r>
        <w:rPr>
          <w:sz w:val="16"/>
          <w:szCs w:val="16"/>
        </w:rPr>
        <w:t>10</w:t>
      </w:r>
      <w:r w:rsidRPr="00064E19">
        <w:rPr>
          <w:sz w:val="16"/>
          <w:szCs w:val="16"/>
        </w:rPr>
        <w:t xml:space="preserve"> подраздела 1.2 общего стандарта внешнего государственного финансового контроля Контрольно-счётной палаты СГА 109 «Стратегический аудит, проводимый Контрольно-счетной палатой Калужской области» итоговые эффекты - планируемые или фактические средне- и долгосрочные социально-экономические изменения.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E4" w:rsidRDefault="006406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06E4" w:rsidRDefault="006406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E4" w:rsidRDefault="006406E4">
    <w:pPr>
      <w:pStyle w:val="a4"/>
      <w:framePr w:wrap="around" w:vAnchor="text" w:hAnchor="margin" w:xAlign="center" w:y="1"/>
      <w:rPr>
        <w:rStyle w:val="a5"/>
      </w:rPr>
    </w:pPr>
  </w:p>
  <w:p w:rsidR="006406E4" w:rsidRDefault="006406E4" w:rsidP="00D445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DF2"/>
    <w:multiLevelType w:val="hybridMultilevel"/>
    <w:tmpl w:val="BFA23348"/>
    <w:lvl w:ilvl="0" w:tplc="6282807A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>
    <w:nsid w:val="05302BED"/>
    <w:multiLevelType w:val="hybridMultilevel"/>
    <w:tmpl w:val="CE0C4192"/>
    <w:lvl w:ilvl="0" w:tplc="6282807A">
      <w:start w:val="1"/>
      <w:numFmt w:val="bullet"/>
      <w:lvlText w:val="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">
    <w:nsid w:val="0E1D1AF2"/>
    <w:multiLevelType w:val="hybridMultilevel"/>
    <w:tmpl w:val="DDA0E836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3">
    <w:nsid w:val="1391535C"/>
    <w:multiLevelType w:val="multilevel"/>
    <w:tmpl w:val="A27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701DD"/>
    <w:multiLevelType w:val="hybridMultilevel"/>
    <w:tmpl w:val="BCB4E862"/>
    <w:lvl w:ilvl="0" w:tplc="B12EC81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26C33C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F1235FF"/>
    <w:multiLevelType w:val="hybridMultilevel"/>
    <w:tmpl w:val="8A320D04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C1B9B"/>
    <w:multiLevelType w:val="hybridMultilevel"/>
    <w:tmpl w:val="A278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312B5"/>
    <w:multiLevelType w:val="multilevel"/>
    <w:tmpl w:val="BBD2D7C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8">
    <w:nsid w:val="222C3A67"/>
    <w:multiLevelType w:val="hybridMultilevel"/>
    <w:tmpl w:val="63A655B4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26E37F2E"/>
    <w:multiLevelType w:val="hybridMultilevel"/>
    <w:tmpl w:val="0B565EA2"/>
    <w:lvl w:ilvl="0" w:tplc="FC9EFACC">
      <w:start w:val="1"/>
      <w:numFmt w:val="upperRoman"/>
      <w:lvlText w:val="%1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1" w:tplc="2898B83A">
      <w:numFmt w:val="none"/>
      <w:lvlText w:val=""/>
      <w:lvlJc w:val="left"/>
      <w:pPr>
        <w:tabs>
          <w:tab w:val="num" w:pos="360"/>
        </w:tabs>
      </w:pPr>
    </w:lvl>
    <w:lvl w:ilvl="2" w:tplc="2EAA7A84">
      <w:numFmt w:val="none"/>
      <w:lvlText w:val=""/>
      <w:lvlJc w:val="left"/>
      <w:pPr>
        <w:tabs>
          <w:tab w:val="num" w:pos="360"/>
        </w:tabs>
      </w:pPr>
    </w:lvl>
    <w:lvl w:ilvl="3" w:tplc="90CC6E80">
      <w:numFmt w:val="none"/>
      <w:lvlText w:val=""/>
      <w:lvlJc w:val="left"/>
      <w:pPr>
        <w:tabs>
          <w:tab w:val="num" w:pos="360"/>
        </w:tabs>
      </w:pPr>
    </w:lvl>
    <w:lvl w:ilvl="4" w:tplc="7EECC758">
      <w:numFmt w:val="none"/>
      <w:lvlText w:val=""/>
      <w:lvlJc w:val="left"/>
      <w:pPr>
        <w:tabs>
          <w:tab w:val="num" w:pos="360"/>
        </w:tabs>
      </w:pPr>
    </w:lvl>
    <w:lvl w:ilvl="5" w:tplc="F3F833B4">
      <w:numFmt w:val="none"/>
      <w:lvlText w:val=""/>
      <w:lvlJc w:val="left"/>
      <w:pPr>
        <w:tabs>
          <w:tab w:val="num" w:pos="360"/>
        </w:tabs>
      </w:pPr>
    </w:lvl>
    <w:lvl w:ilvl="6" w:tplc="D3923F44">
      <w:numFmt w:val="none"/>
      <w:lvlText w:val=""/>
      <w:lvlJc w:val="left"/>
      <w:pPr>
        <w:tabs>
          <w:tab w:val="num" w:pos="360"/>
        </w:tabs>
      </w:pPr>
    </w:lvl>
    <w:lvl w:ilvl="7" w:tplc="877297C4">
      <w:numFmt w:val="none"/>
      <w:lvlText w:val=""/>
      <w:lvlJc w:val="left"/>
      <w:pPr>
        <w:tabs>
          <w:tab w:val="num" w:pos="360"/>
        </w:tabs>
      </w:pPr>
    </w:lvl>
    <w:lvl w:ilvl="8" w:tplc="C03C3B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4130D7"/>
    <w:multiLevelType w:val="hybridMultilevel"/>
    <w:tmpl w:val="D3ECB8C2"/>
    <w:lvl w:ilvl="0" w:tplc="6282807A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2">
    <w:nsid w:val="3B876D8F"/>
    <w:multiLevelType w:val="hybridMultilevel"/>
    <w:tmpl w:val="ADD2FC22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E7C51"/>
    <w:multiLevelType w:val="hybridMultilevel"/>
    <w:tmpl w:val="5474793E"/>
    <w:lvl w:ilvl="0" w:tplc="61601434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7152B29"/>
    <w:multiLevelType w:val="hybridMultilevel"/>
    <w:tmpl w:val="04FC8D2C"/>
    <w:lvl w:ilvl="0" w:tplc="927C0B5C">
      <w:start w:val="6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A933880"/>
    <w:multiLevelType w:val="hybridMultilevel"/>
    <w:tmpl w:val="9CB09D04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6036D"/>
    <w:multiLevelType w:val="hybridMultilevel"/>
    <w:tmpl w:val="2E920A80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7">
    <w:nsid w:val="56DE3A0D"/>
    <w:multiLevelType w:val="hybridMultilevel"/>
    <w:tmpl w:val="96F84776"/>
    <w:lvl w:ilvl="0" w:tplc="6282807A">
      <w:start w:val="1"/>
      <w:numFmt w:val="bullet"/>
      <w:lvlText w:val="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>
    <w:nsid w:val="58DC3787"/>
    <w:multiLevelType w:val="hybridMultilevel"/>
    <w:tmpl w:val="FF4E14B6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42537"/>
    <w:multiLevelType w:val="multilevel"/>
    <w:tmpl w:val="C75227DA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DAD12F7"/>
    <w:multiLevelType w:val="hybridMultilevel"/>
    <w:tmpl w:val="92368990"/>
    <w:lvl w:ilvl="0" w:tplc="6282807A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>
    <w:nsid w:val="623C6388"/>
    <w:multiLevelType w:val="hybridMultilevel"/>
    <w:tmpl w:val="8072FBE0"/>
    <w:lvl w:ilvl="0" w:tplc="6B06292A">
      <w:start w:val="2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2">
    <w:nsid w:val="6AB147C1"/>
    <w:multiLevelType w:val="hybridMultilevel"/>
    <w:tmpl w:val="D380752E"/>
    <w:lvl w:ilvl="0" w:tplc="6282807A">
      <w:start w:val="1"/>
      <w:numFmt w:val="bullet"/>
      <w:lvlText w:val=""/>
      <w:lvlJc w:val="left"/>
      <w:pPr>
        <w:tabs>
          <w:tab w:val="num" w:pos="2409"/>
        </w:tabs>
        <w:ind w:left="2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3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4">
    <w:nsid w:val="7DA86EB8"/>
    <w:multiLevelType w:val="hybridMultilevel"/>
    <w:tmpl w:val="CB6A57E0"/>
    <w:lvl w:ilvl="0" w:tplc="6282807A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23"/>
  </w:num>
  <w:num w:numId="9">
    <w:abstractNumId w:val="11"/>
  </w:num>
  <w:num w:numId="10">
    <w:abstractNumId w:val="16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1"/>
  </w:num>
  <w:num w:numId="17">
    <w:abstractNumId w:val="22"/>
  </w:num>
  <w:num w:numId="18">
    <w:abstractNumId w:val="17"/>
  </w:num>
  <w:num w:numId="19">
    <w:abstractNumId w:val="24"/>
  </w:num>
  <w:num w:numId="20">
    <w:abstractNumId w:val="20"/>
  </w:num>
  <w:num w:numId="21">
    <w:abstractNumId w:val="2"/>
  </w:num>
  <w:num w:numId="22">
    <w:abstractNumId w:val="6"/>
  </w:num>
  <w:num w:numId="23">
    <w:abstractNumId w:val="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0"/>
    <w:rsid w:val="0000101A"/>
    <w:rsid w:val="00002288"/>
    <w:rsid w:val="0000332A"/>
    <w:rsid w:val="00005303"/>
    <w:rsid w:val="0000534E"/>
    <w:rsid w:val="000067A8"/>
    <w:rsid w:val="00026E59"/>
    <w:rsid w:val="000339C3"/>
    <w:rsid w:val="000342E0"/>
    <w:rsid w:val="00036C35"/>
    <w:rsid w:val="00043543"/>
    <w:rsid w:val="00047BFD"/>
    <w:rsid w:val="00061BE3"/>
    <w:rsid w:val="00064044"/>
    <w:rsid w:val="00064E19"/>
    <w:rsid w:val="0007682D"/>
    <w:rsid w:val="00076B51"/>
    <w:rsid w:val="00077763"/>
    <w:rsid w:val="00085BD2"/>
    <w:rsid w:val="000B06D1"/>
    <w:rsid w:val="000B2B6D"/>
    <w:rsid w:val="000D7BD9"/>
    <w:rsid w:val="000F51F1"/>
    <w:rsid w:val="0010266A"/>
    <w:rsid w:val="00104FFD"/>
    <w:rsid w:val="001219C2"/>
    <w:rsid w:val="001269BA"/>
    <w:rsid w:val="00134FA6"/>
    <w:rsid w:val="0014637D"/>
    <w:rsid w:val="00150617"/>
    <w:rsid w:val="00152313"/>
    <w:rsid w:val="001529D6"/>
    <w:rsid w:val="0015455D"/>
    <w:rsid w:val="0017239F"/>
    <w:rsid w:val="001756C3"/>
    <w:rsid w:val="001767EB"/>
    <w:rsid w:val="00177A49"/>
    <w:rsid w:val="00177B7F"/>
    <w:rsid w:val="00191DEF"/>
    <w:rsid w:val="001B7A7A"/>
    <w:rsid w:val="001C5DBA"/>
    <w:rsid w:val="001D129A"/>
    <w:rsid w:val="001D364D"/>
    <w:rsid w:val="001E3410"/>
    <w:rsid w:val="001F23C5"/>
    <w:rsid w:val="00204E98"/>
    <w:rsid w:val="002073CD"/>
    <w:rsid w:val="00216541"/>
    <w:rsid w:val="00227619"/>
    <w:rsid w:val="002322B7"/>
    <w:rsid w:val="00235336"/>
    <w:rsid w:val="00243386"/>
    <w:rsid w:val="00246266"/>
    <w:rsid w:val="00254506"/>
    <w:rsid w:val="00257CB5"/>
    <w:rsid w:val="00265D17"/>
    <w:rsid w:val="002670D0"/>
    <w:rsid w:val="00274128"/>
    <w:rsid w:val="00274247"/>
    <w:rsid w:val="00292D13"/>
    <w:rsid w:val="002941CA"/>
    <w:rsid w:val="00294242"/>
    <w:rsid w:val="002957DC"/>
    <w:rsid w:val="002A0820"/>
    <w:rsid w:val="002A1307"/>
    <w:rsid w:val="002B51FF"/>
    <w:rsid w:val="002D077A"/>
    <w:rsid w:val="002D49EF"/>
    <w:rsid w:val="002D69BD"/>
    <w:rsid w:val="002D7D32"/>
    <w:rsid w:val="002E784B"/>
    <w:rsid w:val="002F2DFD"/>
    <w:rsid w:val="00315BE0"/>
    <w:rsid w:val="00316009"/>
    <w:rsid w:val="00316EF9"/>
    <w:rsid w:val="00322665"/>
    <w:rsid w:val="00324CA5"/>
    <w:rsid w:val="00351F49"/>
    <w:rsid w:val="00356B1B"/>
    <w:rsid w:val="00366580"/>
    <w:rsid w:val="00374491"/>
    <w:rsid w:val="00384714"/>
    <w:rsid w:val="0038795A"/>
    <w:rsid w:val="003A0898"/>
    <w:rsid w:val="003B1D51"/>
    <w:rsid w:val="003B5DD2"/>
    <w:rsid w:val="003B6856"/>
    <w:rsid w:val="003D2213"/>
    <w:rsid w:val="003D5184"/>
    <w:rsid w:val="003D5D0F"/>
    <w:rsid w:val="003D62CA"/>
    <w:rsid w:val="003E416A"/>
    <w:rsid w:val="003F7349"/>
    <w:rsid w:val="00400FB5"/>
    <w:rsid w:val="00402F0B"/>
    <w:rsid w:val="004069D5"/>
    <w:rsid w:val="004137FC"/>
    <w:rsid w:val="00422CDB"/>
    <w:rsid w:val="00436664"/>
    <w:rsid w:val="00441869"/>
    <w:rsid w:val="00452B68"/>
    <w:rsid w:val="0046563C"/>
    <w:rsid w:val="0046692F"/>
    <w:rsid w:val="00470759"/>
    <w:rsid w:val="004742EE"/>
    <w:rsid w:val="00475E1C"/>
    <w:rsid w:val="004814FB"/>
    <w:rsid w:val="004911F6"/>
    <w:rsid w:val="004A1001"/>
    <w:rsid w:val="004A3709"/>
    <w:rsid w:val="004A7DF9"/>
    <w:rsid w:val="004B055C"/>
    <w:rsid w:val="004C13A6"/>
    <w:rsid w:val="004C6964"/>
    <w:rsid w:val="004D0F23"/>
    <w:rsid w:val="004D1D4F"/>
    <w:rsid w:val="004D5DFD"/>
    <w:rsid w:val="004E5D3C"/>
    <w:rsid w:val="004E6174"/>
    <w:rsid w:val="004F2494"/>
    <w:rsid w:val="004F4600"/>
    <w:rsid w:val="004F48F9"/>
    <w:rsid w:val="00500483"/>
    <w:rsid w:val="005016B8"/>
    <w:rsid w:val="00501901"/>
    <w:rsid w:val="00510814"/>
    <w:rsid w:val="0051161A"/>
    <w:rsid w:val="00515908"/>
    <w:rsid w:val="00515A5A"/>
    <w:rsid w:val="00517B79"/>
    <w:rsid w:val="00524EF5"/>
    <w:rsid w:val="00527B70"/>
    <w:rsid w:val="00534310"/>
    <w:rsid w:val="005430DA"/>
    <w:rsid w:val="00544873"/>
    <w:rsid w:val="0055258F"/>
    <w:rsid w:val="0055434C"/>
    <w:rsid w:val="005549DC"/>
    <w:rsid w:val="00555B7D"/>
    <w:rsid w:val="00562824"/>
    <w:rsid w:val="005648D2"/>
    <w:rsid w:val="005713B8"/>
    <w:rsid w:val="00571D9E"/>
    <w:rsid w:val="00573D01"/>
    <w:rsid w:val="0057615E"/>
    <w:rsid w:val="0059038A"/>
    <w:rsid w:val="00593EA0"/>
    <w:rsid w:val="005A3614"/>
    <w:rsid w:val="005A47FD"/>
    <w:rsid w:val="005B0973"/>
    <w:rsid w:val="005B3744"/>
    <w:rsid w:val="005B5E68"/>
    <w:rsid w:val="005D13A1"/>
    <w:rsid w:val="005D17AD"/>
    <w:rsid w:val="005D206C"/>
    <w:rsid w:val="005D696A"/>
    <w:rsid w:val="005E6CA1"/>
    <w:rsid w:val="00600EDC"/>
    <w:rsid w:val="00600FF6"/>
    <w:rsid w:val="006106BA"/>
    <w:rsid w:val="006118A8"/>
    <w:rsid w:val="00615189"/>
    <w:rsid w:val="00625CC2"/>
    <w:rsid w:val="0063336E"/>
    <w:rsid w:val="006366EC"/>
    <w:rsid w:val="006406E4"/>
    <w:rsid w:val="0064136B"/>
    <w:rsid w:val="00644DB7"/>
    <w:rsid w:val="00646601"/>
    <w:rsid w:val="006475A0"/>
    <w:rsid w:val="00656174"/>
    <w:rsid w:val="00657B02"/>
    <w:rsid w:val="00665331"/>
    <w:rsid w:val="00670A25"/>
    <w:rsid w:val="00672EB9"/>
    <w:rsid w:val="006738AD"/>
    <w:rsid w:val="00685D36"/>
    <w:rsid w:val="006959FA"/>
    <w:rsid w:val="006A0424"/>
    <w:rsid w:val="006A5BD4"/>
    <w:rsid w:val="006B15E1"/>
    <w:rsid w:val="006B2705"/>
    <w:rsid w:val="006C1003"/>
    <w:rsid w:val="006C2A9B"/>
    <w:rsid w:val="006C2D91"/>
    <w:rsid w:val="006D2D31"/>
    <w:rsid w:val="006D5A4C"/>
    <w:rsid w:val="006D72CB"/>
    <w:rsid w:val="006D749C"/>
    <w:rsid w:val="006F3F56"/>
    <w:rsid w:val="00702BF4"/>
    <w:rsid w:val="00704A8E"/>
    <w:rsid w:val="00715590"/>
    <w:rsid w:val="0072666F"/>
    <w:rsid w:val="007420B2"/>
    <w:rsid w:val="007445BE"/>
    <w:rsid w:val="00744806"/>
    <w:rsid w:val="00744C92"/>
    <w:rsid w:val="00744DA6"/>
    <w:rsid w:val="00745CEF"/>
    <w:rsid w:val="00752DEB"/>
    <w:rsid w:val="007541CB"/>
    <w:rsid w:val="00757A19"/>
    <w:rsid w:val="00774510"/>
    <w:rsid w:val="00776FFF"/>
    <w:rsid w:val="00783352"/>
    <w:rsid w:val="0079370F"/>
    <w:rsid w:val="007A4026"/>
    <w:rsid w:val="007A7376"/>
    <w:rsid w:val="007B048E"/>
    <w:rsid w:val="007B30E9"/>
    <w:rsid w:val="007C16B2"/>
    <w:rsid w:val="007D49C5"/>
    <w:rsid w:val="007E0C51"/>
    <w:rsid w:val="007E367D"/>
    <w:rsid w:val="00803444"/>
    <w:rsid w:val="00826F54"/>
    <w:rsid w:val="00834A22"/>
    <w:rsid w:val="008521A9"/>
    <w:rsid w:val="00853154"/>
    <w:rsid w:val="00861467"/>
    <w:rsid w:val="00873B07"/>
    <w:rsid w:val="0088052C"/>
    <w:rsid w:val="00884378"/>
    <w:rsid w:val="00884AB9"/>
    <w:rsid w:val="0088685E"/>
    <w:rsid w:val="00887844"/>
    <w:rsid w:val="008902A3"/>
    <w:rsid w:val="008A1D7F"/>
    <w:rsid w:val="008A2A30"/>
    <w:rsid w:val="008A3265"/>
    <w:rsid w:val="008B1782"/>
    <w:rsid w:val="008C1256"/>
    <w:rsid w:val="008C35B1"/>
    <w:rsid w:val="008E0700"/>
    <w:rsid w:val="008E0B9F"/>
    <w:rsid w:val="008E6F7F"/>
    <w:rsid w:val="009021F6"/>
    <w:rsid w:val="009049B6"/>
    <w:rsid w:val="00905C99"/>
    <w:rsid w:val="00907D6C"/>
    <w:rsid w:val="00913A11"/>
    <w:rsid w:val="009237B4"/>
    <w:rsid w:val="00932D30"/>
    <w:rsid w:val="0093321E"/>
    <w:rsid w:val="00940936"/>
    <w:rsid w:val="0094124E"/>
    <w:rsid w:val="00944B8E"/>
    <w:rsid w:val="00955003"/>
    <w:rsid w:val="009571E0"/>
    <w:rsid w:val="0096048A"/>
    <w:rsid w:val="009731BB"/>
    <w:rsid w:val="00974FA0"/>
    <w:rsid w:val="00980FB1"/>
    <w:rsid w:val="009924C5"/>
    <w:rsid w:val="009A7070"/>
    <w:rsid w:val="009B21EA"/>
    <w:rsid w:val="009B3A76"/>
    <w:rsid w:val="009B633B"/>
    <w:rsid w:val="009C75BC"/>
    <w:rsid w:val="009D06EE"/>
    <w:rsid w:val="009F5790"/>
    <w:rsid w:val="009F7959"/>
    <w:rsid w:val="00A00F25"/>
    <w:rsid w:val="00A03C90"/>
    <w:rsid w:val="00A112E8"/>
    <w:rsid w:val="00A15743"/>
    <w:rsid w:val="00A30BE2"/>
    <w:rsid w:val="00A44D1C"/>
    <w:rsid w:val="00A609A3"/>
    <w:rsid w:val="00A648FF"/>
    <w:rsid w:val="00A76E2A"/>
    <w:rsid w:val="00A76EE3"/>
    <w:rsid w:val="00A77D8B"/>
    <w:rsid w:val="00A85469"/>
    <w:rsid w:val="00A910C6"/>
    <w:rsid w:val="00AA0C0E"/>
    <w:rsid w:val="00AA4C18"/>
    <w:rsid w:val="00AC0895"/>
    <w:rsid w:val="00AD59DF"/>
    <w:rsid w:val="00AE14CE"/>
    <w:rsid w:val="00AF0432"/>
    <w:rsid w:val="00AF2955"/>
    <w:rsid w:val="00AF49AA"/>
    <w:rsid w:val="00AF7B96"/>
    <w:rsid w:val="00AF7F55"/>
    <w:rsid w:val="00B01456"/>
    <w:rsid w:val="00B0575E"/>
    <w:rsid w:val="00B11ECC"/>
    <w:rsid w:val="00B12383"/>
    <w:rsid w:val="00B23155"/>
    <w:rsid w:val="00B24E94"/>
    <w:rsid w:val="00B2588D"/>
    <w:rsid w:val="00B3374F"/>
    <w:rsid w:val="00B41B57"/>
    <w:rsid w:val="00B4418E"/>
    <w:rsid w:val="00B505E8"/>
    <w:rsid w:val="00B51AD0"/>
    <w:rsid w:val="00B54626"/>
    <w:rsid w:val="00B76C7C"/>
    <w:rsid w:val="00B92499"/>
    <w:rsid w:val="00B96A43"/>
    <w:rsid w:val="00B97E60"/>
    <w:rsid w:val="00BC25D4"/>
    <w:rsid w:val="00BC676B"/>
    <w:rsid w:val="00BD16CF"/>
    <w:rsid w:val="00BD4EAD"/>
    <w:rsid w:val="00BE5990"/>
    <w:rsid w:val="00BF3888"/>
    <w:rsid w:val="00C0480E"/>
    <w:rsid w:val="00C04B44"/>
    <w:rsid w:val="00C1182F"/>
    <w:rsid w:val="00C244B8"/>
    <w:rsid w:val="00C26C44"/>
    <w:rsid w:val="00C34D0B"/>
    <w:rsid w:val="00C41B17"/>
    <w:rsid w:val="00C44FC1"/>
    <w:rsid w:val="00C45F1B"/>
    <w:rsid w:val="00C476D3"/>
    <w:rsid w:val="00C50E89"/>
    <w:rsid w:val="00C5784F"/>
    <w:rsid w:val="00C6089A"/>
    <w:rsid w:val="00C6304F"/>
    <w:rsid w:val="00C70370"/>
    <w:rsid w:val="00C74535"/>
    <w:rsid w:val="00C9023F"/>
    <w:rsid w:val="00C96229"/>
    <w:rsid w:val="00C97FEC"/>
    <w:rsid w:val="00CA49CF"/>
    <w:rsid w:val="00CA6333"/>
    <w:rsid w:val="00CA6556"/>
    <w:rsid w:val="00CD0807"/>
    <w:rsid w:val="00CE2278"/>
    <w:rsid w:val="00CE303E"/>
    <w:rsid w:val="00CE357B"/>
    <w:rsid w:val="00CE3F16"/>
    <w:rsid w:val="00CE5694"/>
    <w:rsid w:val="00CE6C8B"/>
    <w:rsid w:val="00CE792F"/>
    <w:rsid w:val="00CF3CB3"/>
    <w:rsid w:val="00CF78A5"/>
    <w:rsid w:val="00D07CA0"/>
    <w:rsid w:val="00D21112"/>
    <w:rsid w:val="00D220B4"/>
    <w:rsid w:val="00D22305"/>
    <w:rsid w:val="00D35571"/>
    <w:rsid w:val="00D445F7"/>
    <w:rsid w:val="00D54CB6"/>
    <w:rsid w:val="00D57ACF"/>
    <w:rsid w:val="00D61462"/>
    <w:rsid w:val="00D6395F"/>
    <w:rsid w:val="00D641BF"/>
    <w:rsid w:val="00D73796"/>
    <w:rsid w:val="00D754FD"/>
    <w:rsid w:val="00D8132C"/>
    <w:rsid w:val="00D87AC2"/>
    <w:rsid w:val="00D913DA"/>
    <w:rsid w:val="00D97D48"/>
    <w:rsid w:val="00DA0223"/>
    <w:rsid w:val="00DA7F97"/>
    <w:rsid w:val="00DB16EF"/>
    <w:rsid w:val="00DB1B34"/>
    <w:rsid w:val="00DB225D"/>
    <w:rsid w:val="00DB2E43"/>
    <w:rsid w:val="00DB6692"/>
    <w:rsid w:val="00DC4782"/>
    <w:rsid w:val="00DC6E06"/>
    <w:rsid w:val="00DD1DF6"/>
    <w:rsid w:val="00DD2C8E"/>
    <w:rsid w:val="00DF2B3A"/>
    <w:rsid w:val="00E017B5"/>
    <w:rsid w:val="00E10E74"/>
    <w:rsid w:val="00E23B08"/>
    <w:rsid w:val="00E2728C"/>
    <w:rsid w:val="00E27FED"/>
    <w:rsid w:val="00E31A8C"/>
    <w:rsid w:val="00E31ADB"/>
    <w:rsid w:val="00E351F8"/>
    <w:rsid w:val="00E43EF7"/>
    <w:rsid w:val="00E50D72"/>
    <w:rsid w:val="00E54CE4"/>
    <w:rsid w:val="00E670E8"/>
    <w:rsid w:val="00E8128D"/>
    <w:rsid w:val="00E82617"/>
    <w:rsid w:val="00E90A3A"/>
    <w:rsid w:val="00E914B5"/>
    <w:rsid w:val="00EA2127"/>
    <w:rsid w:val="00EA3D78"/>
    <w:rsid w:val="00EA5655"/>
    <w:rsid w:val="00EA6D2C"/>
    <w:rsid w:val="00EC6305"/>
    <w:rsid w:val="00ED0C43"/>
    <w:rsid w:val="00ED1306"/>
    <w:rsid w:val="00ED2445"/>
    <w:rsid w:val="00ED2697"/>
    <w:rsid w:val="00ED478C"/>
    <w:rsid w:val="00EE36E0"/>
    <w:rsid w:val="00EF0880"/>
    <w:rsid w:val="00EF4EC2"/>
    <w:rsid w:val="00EF5E8D"/>
    <w:rsid w:val="00F00601"/>
    <w:rsid w:val="00F00A7E"/>
    <w:rsid w:val="00F1098A"/>
    <w:rsid w:val="00F16A0B"/>
    <w:rsid w:val="00F22957"/>
    <w:rsid w:val="00F24012"/>
    <w:rsid w:val="00F256F7"/>
    <w:rsid w:val="00F27A91"/>
    <w:rsid w:val="00F30543"/>
    <w:rsid w:val="00F40198"/>
    <w:rsid w:val="00F40EDE"/>
    <w:rsid w:val="00F44B39"/>
    <w:rsid w:val="00F47B77"/>
    <w:rsid w:val="00F52AF1"/>
    <w:rsid w:val="00F72832"/>
    <w:rsid w:val="00F8630B"/>
    <w:rsid w:val="00F878E2"/>
    <w:rsid w:val="00F901A6"/>
    <w:rsid w:val="00F954E1"/>
    <w:rsid w:val="00F97639"/>
    <w:rsid w:val="00FA6B42"/>
    <w:rsid w:val="00FA729A"/>
    <w:rsid w:val="00FA73B4"/>
    <w:rsid w:val="00FC7484"/>
    <w:rsid w:val="00FD32A2"/>
    <w:rsid w:val="00FD65F7"/>
    <w:rsid w:val="00FE2BB1"/>
    <w:rsid w:val="00FE2BF2"/>
    <w:rsid w:val="00FF2BAF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A6F4-480A-4CF7-B322-0ED0770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68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684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ind w:firstLine="684"/>
      <w:jc w:val="center"/>
    </w:pPr>
    <w:rPr>
      <w:b/>
      <w:bCs/>
      <w:sz w:val="28"/>
    </w:rPr>
  </w:style>
  <w:style w:type="paragraph" w:styleId="a3">
    <w:name w:val="Body Text Indent"/>
    <w:basedOn w:val="a"/>
    <w:pPr>
      <w:ind w:firstLine="684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ind w:firstLine="741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firstLine="798"/>
      <w:jc w:val="both"/>
    </w:pPr>
    <w:rPr>
      <w:sz w:val="28"/>
    </w:rPr>
  </w:style>
  <w:style w:type="paragraph" w:customStyle="1" w:styleId="ConsPlusNonformat">
    <w:name w:val="ConsPlusNonformat"/>
    <w:rsid w:val="004911F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0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0266A"/>
    <w:pPr>
      <w:spacing w:after="160" w:line="259" w:lineRule="auto"/>
    </w:pPr>
    <w:rPr>
      <w:rFonts w:eastAsia="Calibri"/>
      <w:lang w:eastAsia="en-US"/>
    </w:rPr>
  </w:style>
  <w:style w:type="character" w:customStyle="1" w:styleId="Bodytext">
    <w:name w:val="Body text_"/>
    <w:link w:val="11"/>
    <w:rsid w:val="00B97E6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7E60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145pt">
    <w:name w:val="Body text + 14;5 pt"/>
    <w:rsid w:val="00B9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styleId="a9">
    <w:name w:val="TOC Heading"/>
    <w:basedOn w:val="1"/>
    <w:next w:val="a"/>
    <w:uiPriority w:val="39"/>
    <w:unhideWhenUsed/>
    <w:qFormat/>
    <w:rsid w:val="00D73796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54626"/>
    <w:pPr>
      <w:tabs>
        <w:tab w:val="right" w:leader="dot" w:pos="9757"/>
      </w:tabs>
      <w:spacing w:after="100" w:line="259" w:lineRule="auto"/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73796"/>
    <w:pPr>
      <w:spacing w:after="100" w:line="259" w:lineRule="auto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D73796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D73796"/>
    <w:rPr>
      <w:color w:val="0563C1"/>
      <w:u w:val="single"/>
    </w:rPr>
  </w:style>
  <w:style w:type="paragraph" w:styleId="ab">
    <w:name w:val="endnote text"/>
    <w:basedOn w:val="a"/>
    <w:link w:val="ac"/>
    <w:rsid w:val="00A00F2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A00F25"/>
  </w:style>
  <w:style w:type="character" w:styleId="ad">
    <w:name w:val="endnote reference"/>
    <w:rsid w:val="00A00F25"/>
    <w:rPr>
      <w:vertAlign w:val="superscript"/>
    </w:rPr>
  </w:style>
  <w:style w:type="paragraph" w:styleId="ae">
    <w:name w:val="footnote text"/>
    <w:basedOn w:val="a"/>
    <w:link w:val="af"/>
    <w:rsid w:val="00A00F2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00F25"/>
  </w:style>
  <w:style w:type="character" w:styleId="af0">
    <w:name w:val="footnote reference"/>
    <w:rsid w:val="00A00F25"/>
    <w:rPr>
      <w:vertAlign w:val="superscript"/>
    </w:rPr>
  </w:style>
  <w:style w:type="character" w:styleId="af1">
    <w:name w:val="FollowedHyperlink"/>
    <w:rsid w:val="009049B6"/>
    <w:rPr>
      <w:color w:val="954F72"/>
      <w:u w:val="single"/>
    </w:rPr>
  </w:style>
  <w:style w:type="character" w:styleId="af2">
    <w:name w:val="Placeholder Text"/>
    <w:basedOn w:val="a0"/>
    <w:uiPriority w:val="99"/>
    <w:semiHidden/>
    <w:rsid w:val="0088052C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B54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toc 4"/>
    <w:basedOn w:val="a"/>
    <w:next w:val="a"/>
    <w:autoRedefine/>
    <w:rsid w:val="00C26C44"/>
    <w:pPr>
      <w:spacing w:after="100"/>
      <w:ind w:left="720"/>
    </w:pPr>
  </w:style>
  <w:style w:type="paragraph" w:styleId="af3">
    <w:name w:val="Balloon Text"/>
    <w:basedOn w:val="a"/>
    <w:link w:val="af4"/>
    <w:rsid w:val="00ED0C4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ED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3815-9471-4631-BC1A-62F8F707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А</vt:lpstr>
    </vt:vector>
  </TitlesOfParts>
  <Company/>
  <LinksUpToDate>false</LinksUpToDate>
  <CharactersWithSpaces>32718</CharactersWithSpaces>
  <SharedDoc>false</SharedDoc>
  <HLinks>
    <vt:vector size="96" baseType="variant">
      <vt:variant>
        <vt:i4>7209068</vt:i4>
      </vt:variant>
      <vt:variant>
        <vt:i4>93</vt:i4>
      </vt:variant>
      <vt:variant>
        <vt:i4>0</vt:i4>
      </vt:variant>
      <vt:variant>
        <vt:i4>5</vt:i4>
      </vt:variant>
      <vt:variant>
        <vt:lpwstr>https://cloud.ach.gov.ru/s/xe35RcrdGcKwNmk</vt:lpwstr>
      </vt:variant>
      <vt:variant>
        <vt:lpwstr/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_Toc117686690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_Toc117686689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_Toc117686688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_Toc117686687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_Toc117686686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_Toc117686685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_Toc117686684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_Toc117686683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_Toc117686682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_Toc117686681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_Toc117686680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_Toc117686679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_Toc117686678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_Toc117686677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_Toc117686676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А</dc:title>
  <dc:subject/>
  <dc:creator>InspectOK</dc:creator>
  <cp:keywords/>
  <cp:lastModifiedBy>user</cp:lastModifiedBy>
  <cp:revision>8</cp:revision>
  <cp:lastPrinted>2011-04-12T08:00:00Z</cp:lastPrinted>
  <dcterms:created xsi:type="dcterms:W3CDTF">2022-12-13T12:38:00Z</dcterms:created>
  <dcterms:modified xsi:type="dcterms:W3CDTF">2022-12-26T06:55:00Z</dcterms:modified>
</cp:coreProperties>
</file>