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566" w:rsidRPr="005120B6" w:rsidRDefault="00232566" w:rsidP="00232566">
      <w:pPr>
        <w:pStyle w:val="12"/>
        <w:shd w:val="clear" w:color="auto" w:fill="auto"/>
        <w:spacing w:before="0" w:after="0" w:line="240" w:lineRule="auto"/>
        <w:ind w:firstLine="0"/>
        <w:jc w:val="right"/>
        <w:rPr>
          <w:sz w:val="26"/>
          <w:szCs w:val="26"/>
        </w:rPr>
      </w:pPr>
      <w:r w:rsidRPr="005120B6">
        <w:rPr>
          <w:sz w:val="26"/>
          <w:szCs w:val="26"/>
        </w:rPr>
        <w:t>Утверждены приказом</w:t>
      </w:r>
    </w:p>
    <w:p w:rsidR="00232566" w:rsidRPr="005120B6" w:rsidRDefault="00232566" w:rsidP="00232566">
      <w:pPr>
        <w:pStyle w:val="12"/>
        <w:shd w:val="clear" w:color="auto" w:fill="auto"/>
        <w:spacing w:before="0" w:after="0" w:line="240" w:lineRule="auto"/>
        <w:ind w:firstLine="0"/>
        <w:jc w:val="right"/>
        <w:rPr>
          <w:sz w:val="26"/>
          <w:szCs w:val="26"/>
        </w:rPr>
      </w:pPr>
      <w:r w:rsidRPr="005120B6">
        <w:rPr>
          <w:sz w:val="26"/>
          <w:szCs w:val="26"/>
        </w:rPr>
        <w:t>Контрольно-счетной</w:t>
      </w:r>
    </w:p>
    <w:p w:rsidR="00232566" w:rsidRPr="005120B6" w:rsidRDefault="00232566" w:rsidP="00232566">
      <w:pPr>
        <w:pStyle w:val="12"/>
        <w:shd w:val="clear" w:color="auto" w:fill="auto"/>
        <w:spacing w:before="0" w:after="0" w:line="240" w:lineRule="auto"/>
        <w:ind w:firstLine="0"/>
        <w:jc w:val="right"/>
        <w:rPr>
          <w:sz w:val="26"/>
          <w:szCs w:val="26"/>
        </w:rPr>
      </w:pPr>
      <w:r w:rsidRPr="005120B6">
        <w:rPr>
          <w:sz w:val="26"/>
          <w:szCs w:val="26"/>
        </w:rPr>
        <w:t>палаты Калужской области</w:t>
      </w:r>
    </w:p>
    <w:p w:rsidR="00232566" w:rsidRPr="005120B6" w:rsidRDefault="00232566" w:rsidP="00232566">
      <w:pPr>
        <w:pStyle w:val="12"/>
        <w:shd w:val="clear" w:color="auto" w:fill="auto"/>
        <w:spacing w:before="0" w:after="0" w:line="240" w:lineRule="auto"/>
        <w:ind w:firstLine="0"/>
        <w:jc w:val="right"/>
        <w:rPr>
          <w:sz w:val="26"/>
          <w:szCs w:val="26"/>
        </w:rPr>
      </w:pPr>
      <w:r w:rsidRPr="005120B6">
        <w:rPr>
          <w:sz w:val="26"/>
          <w:szCs w:val="26"/>
        </w:rPr>
        <w:t xml:space="preserve">от </w:t>
      </w:r>
      <w:r w:rsidR="00732A44">
        <w:rPr>
          <w:sz w:val="26"/>
          <w:szCs w:val="26"/>
        </w:rPr>
        <w:t>30.12.2022</w:t>
      </w:r>
      <w:r w:rsidRPr="005120B6">
        <w:rPr>
          <w:rFonts w:hint="eastAsia"/>
          <w:sz w:val="26"/>
          <w:szCs w:val="26"/>
        </w:rPr>
        <w:t xml:space="preserve"> № </w:t>
      </w:r>
      <w:r w:rsidR="00732A44">
        <w:rPr>
          <w:sz w:val="26"/>
          <w:szCs w:val="26"/>
        </w:rPr>
        <w:t>__-А</w:t>
      </w:r>
      <w:bookmarkStart w:id="0" w:name="_GoBack"/>
      <w:bookmarkEnd w:id="0"/>
    </w:p>
    <w:p w:rsidR="00232566" w:rsidRPr="00925444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232566" w:rsidRPr="00925444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232566" w:rsidRPr="00925444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232566" w:rsidRPr="00925444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232566" w:rsidRPr="00925444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232566" w:rsidRPr="00925444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232566" w:rsidRPr="00925444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232566" w:rsidRPr="00925444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232566" w:rsidRPr="00925444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D7075F" w:rsidRDefault="00767FF3" w:rsidP="00DA6D7E">
      <w:pPr>
        <w:pStyle w:val="11"/>
        <w:spacing w:line="276" w:lineRule="auto"/>
        <w:ind w:firstLine="0"/>
        <w:rPr>
          <w:szCs w:val="28"/>
        </w:rPr>
      </w:pPr>
      <w:r>
        <w:rPr>
          <w:szCs w:val="28"/>
        </w:rPr>
        <w:t xml:space="preserve">Методические </w:t>
      </w:r>
      <w:r w:rsidR="00CE7CC7">
        <w:rPr>
          <w:szCs w:val="28"/>
        </w:rPr>
        <w:t xml:space="preserve">рекомендации </w:t>
      </w:r>
      <w:r>
        <w:rPr>
          <w:szCs w:val="28"/>
        </w:rPr>
        <w:t xml:space="preserve">по </w:t>
      </w:r>
      <w:r w:rsidR="00CE7CC7">
        <w:rPr>
          <w:szCs w:val="28"/>
        </w:rPr>
        <w:t xml:space="preserve">методологии и инструментам </w:t>
      </w:r>
      <w:r w:rsidR="00DA6D7E">
        <w:rPr>
          <w:szCs w:val="28"/>
        </w:rPr>
        <w:t>мониторинг</w:t>
      </w:r>
      <w:r w:rsidR="00CE7CC7">
        <w:rPr>
          <w:szCs w:val="28"/>
        </w:rPr>
        <w:t>а</w:t>
      </w:r>
      <w:r w:rsidR="00DA6D7E">
        <w:rPr>
          <w:szCs w:val="28"/>
        </w:rPr>
        <w:t xml:space="preserve"> </w:t>
      </w:r>
      <w:r w:rsidR="00CE7CC7">
        <w:rPr>
          <w:szCs w:val="28"/>
        </w:rPr>
        <w:t xml:space="preserve">устойчивости </w:t>
      </w:r>
      <w:r w:rsidR="00DA6D7E">
        <w:rPr>
          <w:szCs w:val="28"/>
        </w:rPr>
        <w:t>социально-экономического развития Калужской области</w:t>
      </w:r>
    </w:p>
    <w:p w:rsidR="00232566" w:rsidRPr="00925444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232566" w:rsidRPr="00925444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sz w:val="28"/>
          <w:szCs w:val="28"/>
          <w:highlight w:val="yellow"/>
        </w:rPr>
      </w:pPr>
    </w:p>
    <w:p w:rsidR="00232566" w:rsidRPr="005120B6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sz w:val="29"/>
          <w:szCs w:val="29"/>
        </w:rPr>
      </w:pPr>
      <w:r w:rsidRPr="005120B6">
        <w:rPr>
          <w:sz w:val="29"/>
          <w:szCs w:val="29"/>
        </w:rPr>
        <w:t xml:space="preserve">(одобрены решением коллегии Контрольно-счетной палаты </w:t>
      </w:r>
    </w:p>
    <w:p w:rsidR="00232566" w:rsidRPr="005120B6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rStyle w:val="Bodytext145pt"/>
        </w:rPr>
      </w:pPr>
      <w:r w:rsidRPr="005120B6">
        <w:rPr>
          <w:sz w:val="29"/>
          <w:szCs w:val="29"/>
        </w:rPr>
        <w:t>Калужской области протокол от</w:t>
      </w:r>
      <w:r w:rsidRPr="005120B6">
        <w:rPr>
          <w:rStyle w:val="Bodytext145pt"/>
        </w:rPr>
        <w:t xml:space="preserve"> </w:t>
      </w:r>
      <w:r w:rsidR="006C15FA">
        <w:rPr>
          <w:rStyle w:val="Bodytext145pt"/>
        </w:rPr>
        <w:t>2</w:t>
      </w:r>
      <w:r w:rsidR="00CE7CC7">
        <w:rPr>
          <w:rStyle w:val="Bodytext145pt"/>
        </w:rPr>
        <w:t>9</w:t>
      </w:r>
      <w:r w:rsidR="006C15FA">
        <w:rPr>
          <w:rStyle w:val="Bodytext145pt"/>
        </w:rPr>
        <w:t>.12.2022</w:t>
      </w:r>
      <w:r w:rsidRPr="005120B6">
        <w:rPr>
          <w:sz w:val="29"/>
          <w:szCs w:val="29"/>
        </w:rPr>
        <w:t xml:space="preserve"> №</w:t>
      </w:r>
      <w:r w:rsidRPr="005120B6">
        <w:rPr>
          <w:rStyle w:val="Bodytext145pt"/>
        </w:rPr>
        <w:t> </w:t>
      </w:r>
      <w:r w:rsidR="00732A44">
        <w:rPr>
          <w:rStyle w:val="Bodytext145pt"/>
        </w:rPr>
        <w:t>33 (6</w:t>
      </w:r>
      <w:r w:rsidR="00583242">
        <w:rPr>
          <w:rStyle w:val="Bodytext145pt"/>
        </w:rPr>
        <w:t>)</w:t>
      </w:r>
      <w:r w:rsidRPr="005120B6">
        <w:rPr>
          <w:rStyle w:val="Bodytext145pt"/>
        </w:rPr>
        <w:t>)</w:t>
      </w:r>
    </w:p>
    <w:p w:rsidR="00232566" w:rsidRPr="00925444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rStyle w:val="Bodytext145pt"/>
          <w:sz w:val="28"/>
          <w:szCs w:val="28"/>
        </w:rPr>
      </w:pPr>
    </w:p>
    <w:p w:rsidR="00232566" w:rsidRPr="00925444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rStyle w:val="Bodytext145pt"/>
          <w:sz w:val="28"/>
          <w:szCs w:val="28"/>
          <w:highlight w:val="yellow"/>
        </w:rPr>
      </w:pPr>
    </w:p>
    <w:p w:rsidR="00232566" w:rsidRPr="00925444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rStyle w:val="Bodytext145pt"/>
          <w:sz w:val="28"/>
          <w:szCs w:val="28"/>
          <w:highlight w:val="yellow"/>
        </w:rPr>
      </w:pPr>
    </w:p>
    <w:p w:rsidR="00232566" w:rsidRPr="00925444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rStyle w:val="Bodytext145pt"/>
          <w:sz w:val="28"/>
          <w:szCs w:val="28"/>
          <w:highlight w:val="yellow"/>
        </w:rPr>
      </w:pPr>
    </w:p>
    <w:p w:rsidR="00232566" w:rsidRPr="0003353A" w:rsidRDefault="00232566" w:rsidP="00232566">
      <w:pPr>
        <w:pStyle w:val="12"/>
        <w:shd w:val="clear" w:color="auto" w:fill="auto"/>
        <w:spacing w:before="0" w:after="0" w:line="240" w:lineRule="auto"/>
        <w:ind w:firstLine="0"/>
        <w:jc w:val="right"/>
        <w:rPr>
          <w:sz w:val="26"/>
          <w:szCs w:val="26"/>
          <w:highlight w:val="yellow"/>
        </w:rPr>
      </w:pPr>
    </w:p>
    <w:p w:rsidR="00232566" w:rsidRPr="0003353A" w:rsidRDefault="00232566" w:rsidP="00232566">
      <w:pPr>
        <w:pStyle w:val="12"/>
        <w:shd w:val="clear" w:color="auto" w:fill="auto"/>
        <w:spacing w:before="0" w:after="0" w:line="240" w:lineRule="auto"/>
        <w:ind w:firstLine="0"/>
        <w:jc w:val="right"/>
        <w:rPr>
          <w:sz w:val="26"/>
          <w:szCs w:val="26"/>
          <w:highlight w:val="yellow"/>
        </w:rPr>
      </w:pPr>
    </w:p>
    <w:p w:rsidR="00232566" w:rsidRPr="0003353A" w:rsidRDefault="00232566" w:rsidP="00232566">
      <w:pPr>
        <w:pStyle w:val="12"/>
        <w:shd w:val="clear" w:color="auto" w:fill="auto"/>
        <w:spacing w:before="0" w:after="0" w:line="240" w:lineRule="auto"/>
        <w:ind w:firstLine="0"/>
        <w:jc w:val="right"/>
        <w:rPr>
          <w:sz w:val="26"/>
          <w:szCs w:val="26"/>
          <w:highlight w:val="yellow"/>
        </w:rPr>
      </w:pPr>
    </w:p>
    <w:p w:rsidR="00232566" w:rsidRDefault="00232566" w:rsidP="00232566">
      <w:pPr>
        <w:pStyle w:val="12"/>
        <w:shd w:val="clear" w:color="auto" w:fill="auto"/>
        <w:spacing w:before="0" w:after="0" w:line="240" w:lineRule="auto"/>
        <w:ind w:firstLine="0"/>
        <w:jc w:val="right"/>
        <w:rPr>
          <w:sz w:val="26"/>
          <w:szCs w:val="26"/>
          <w:highlight w:val="yellow"/>
        </w:rPr>
      </w:pPr>
    </w:p>
    <w:p w:rsidR="00232566" w:rsidRDefault="00232566" w:rsidP="00232566">
      <w:pPr>
        <w:pStyle w:val="12"/>
        <w:shd w:val="clear" w:color="auto" w:fill="auto"/>
        <w:spacing w:before="0" w:after="0" w:line="240" w:lineRule="auto"/>
        <w:ind w:firstLine="0"/>
        <w:jc w:val="right"/>
        <w:rPr>
          <w:sz w:val="26"/>
          <w:szCs w:val="26"/>
          <w:highlight w:val="yellow"/>
        </w:rPr>
      </w:pPr>
    </w:p>
    <w:p w:rsidR="00232566" w:rsidRPr="0003353A" w:rsidRDefault="00232566" w:rsidP="00232566">
      <w:pPr>
        <w:pStyle w:val="12"/>
        <w:shd w:val="clear" w:color="auto" w:fill="auto"/>
        <w:spacing w:before="0" w:after="0" w:line="240" w:lineRule="auto"/>
        <w:ind w:firstLine="0"/>
        <w:jc w:val="right"/>
        <w:rPr>
          <w:sz w:val="26"/>
          <w:szCs w:val="26"/>
          <w:highlight w:val="yellow"/>
        </w:rPr>
      </w:pPr>
    </w:p>
    <w:p w:rsidR="00232566" w:rsidRPr="0003353A" w:rsidRDefault="00232566" w:rsidP="00232566">
      <w:pPr>
        <w:pStyle w:val="12"/>
        <w:shd w:val="clear" w:color="auto" w:fill="auto"/>
        <w:spacing w:before="0" w:after="0" w:line="240" w:lineRule="auto"/>
        <w:ind w:firstLine="0"/>
        <w:jc w:val="right"/>
        <w:rPr>
          <w:sz w:val="26"/>
          <w:szCs w:val="26"/>
          <w:highlight w:val="yellow"/>
        </w:rPr>
      </w:pPr>
    </w:p>
    <w:p w:rsidR="00232566" w:rsidRPr="0003353A" w:rsidRDefault="00232566" w:rsidP="00232566">
      <w:pPr>
        <w:pStyle w:val="12"/>
        <w:shd w:val="clear" w:color="auto" w:fill="auto"/>
        <w:spacing w:before="0" w:after="0" w:line="240" w:lineRule="auto"/>
        <w:ind w:firstLine="0"/>
        <w:jc w:val="right"/>
        <w:rPr>
          <w:sz w:val="26"/>
          <w:szCs w:val="26"/>
          <w:highlight w:val="yellow"/>
        </w:rPr>
      </w:pPr>
    </w:p>
    <w:p w:rsidR="00232566" w:rsidRPr="0003353A" w:rsidRDefault="00232566" w:rsidP="00232566">
      <w:pPr>
        <w:pStyle w:val="12"/>
        <w:shd w:val="clear" w:color="auto" w:fill="auto"/>
        <w:spacing w:before="0" w:after="0" w:line="240" w:lineRule="auto"/>
        <w:ind w:firstLine="0"/>
        <w:jc w:val="right"/>
        <w:rPr>
          <w:sz w:val="26"/>
          <w:szCs w:val="26"/>
          <w:highlight w:val="yellow"/>
        </w:rPr>
      </w:pPr>
    </w:p>
    <w:p w:rsidR="00232566" w:rsidRPr="0003353A" w:rsidRDefault="00232566" w:rsidP="00232566">
      <w:pPr>
        <w:pStyle w:val="12"/>
        <w:shd w:val="clear" w:color="auto" w:fill="auto"/>
        <w:spacing w:before="0" w:after="0" w:line="240" w:lineRule="auto"/>
        <w:ind w:firstLine="0"/>
        <w:jc w:val="right"/>
        <w:rPr>
          <w:sz w:val="26"/>
          <w:szCs w:val="26"/>
          <w:highlight w:val="yellow"/>
        </w:rPr>
      </w:pPr>
    </w:p>
    <w:p w:rsidR="00232566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sz w:val="26"/>
          <w:szCs w:val="26"/>
          <w:highlight w:val="yellow"/>
        </w:rPr>
      </w:pPr>
    </w:p>
    <w:p w:rsidR="006C15FA" w:rsidRDefault="006C15FA" w:rsidP="00232566">
      <w:pPr>
        <w:pStyle w:val="12"/>
        <w:shd w:val="clear" w:color="auto" w:fill="auto"/>
        <w:spacing w:before="0" w:after="0" w:line="240" w:lineRule="auto"/>
        <w:ind w:firstLine="0"/>
        <w:rPr>
          <w:sz w:val="26"/>
          <w:szCs w:val="26"/>
          <w:highlight w:val="yellow"/>
        </w:rPr>
      </w:pPr>
    </w:p>
    <w:p w:rsidR="006C15FA" w:rsidRDefault="006C15FA" w:rsidP="00232566">
      <w:pPr>
        <w:pStyle w:val="12"/>
        <w:shd w:val="clear" w:color="auto" w:fill="auto"/>
        <w:spacing w:before="0" w:after="0" w:line="240" w:lineRule="auto"/>
        <w:ind w:firstLine="0"/>
        <w:rPr>
          <w:sz w:val="26"/>
          <w:szCs w:val="26"/>
          <w:highlight w:val="yellow"/>
        </w:rPr>
      </w:pPr>
    </w:p>
    <w:p w:rsidR="006C15FA" w:rsidRDefault="006C15FA" w:rsidP="00232566">
      <w:pPr>
        <w:pStyle w:val="12"/>
        <w:shd w:val="clear" w:color="auto" w:fill="auto"/>
        <w:spacing w:before="0" w:after="0" w:line="240" w:lineRule="auto"/>
        <w:ind w:firstLine="0"/>
        <w:rPr>
          <w:sz w:val="26"/>
          <w:szCs w:val="26"/>
          <w:highlight w:val="yellow"/>
        </w:rPr>
      </w:pPr>
    </w:p>
    <w:p w:rsidR="00232566" w:rsidRPr="0003353A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sz w:val="26"/>
          <w:szCs w:val="26"/>
          <w:highlight w:val="yellow"/>
        </w:rPr>
      </w:pPr>
    </w:p>
    <w:p w:rsidR="00232566" w:rsidRPr="0003353A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sz w:val="26"/>
          <w:szCs w:val="26"/>
          <w:highlight w:val="yellow"/>
        </w:rPr>
      </w:pPr>
    </w:p>
    <w:p w:rsidR="00232566" w:rsidRPr="0003353A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sz w:val="26"/>
          <w:szCs w:val="26"/>
          <w:highlight w:val="yellow"/>
        </w:rPr>
      </w:pPr>
    </w:p>
    <w:p w:rsidR="00232566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highlight w:val="yellow"/>
        </w:rPr>
      </w:pPr>
    </w:p>
    <w:p w:rsidR="00232566" w:rsidRPr="0003353A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sz w:val="29"/>
          <w:szCs w:val="29"/>
          <w:highlight w:val="yellow"/>
        </w:rPr>
      </w:pPr>
    </w:p>
    <w:p w:rsidR="00232566" w:rsidRPr="0003353A" w:rsidRDefault="00232566" w:rsidP="00232566">
      <w:pPr>
        <w:pStyle w:val="12"/>
        <w:shd w:val="clear" w:color="auto" w:fill="auto"/>
        <w:spacing w:before="0" w:after="0" w:line="240" w:lineRule="auto"/>
        <w:ind w:firstLine="0"/>
        <w:rPr>
          <w:highlight w:val="yellow"/>
        </w:rPr>
      </w:pPr>
      <w:r w:rsidRPr="0003353A">
        <w:rPr>
          <w:sz w:val="29"/>
          <w:szCs w:val="29"/>
        </w:rPr>
        <w:t>КАЛУГА</w:t>
      </w:r>
      <w:r>
        <w:rPr>
          <w:sz w:val="29"/>
          <w:szCs w:val="29"/>
        </w:rPr>
        <w:br/>
      </w:r>
      <w:r w:rsidRPr="005120B6">
        <w:rPr>
          <w:rStyle w:val="Bodytext145pt"/>
        </w:rPr>
        <w:t>2022</w:t>
      </w:r>
      <w:r w:rsidRPr="0003353A">
        <w:rPr>
          <w:highlight w:val="yellow"/>
        </w:rPr>
        <w:br w:type="page"/>
      </w:r>
    </w:p>
    <w:p w:rsidR="00DA1BCC" w:rsidRPr="00034FBA" w:rsidRDefault="00DA1BCC" w:rsidP="00DA1BCC">
      <w:pPr>
        <w:jc w:val="center"/>
        <w:rPr>
          <w:bCs/>
          <w:sz w:val="28"/>
          <w:szCs w:val="28"/>
        </w:rPr>
      </w:pPr>
      <w:bookmarkStart w:id="1" w:name="_Toc496194436"/>
      <w:bookmarkStart w:id="2" w:name="_Toc121758444"/>
      <w:r w:rsidRPr="00034FBA">
        <w:rPr>
          <w:bCs/>
          <w:sz w:val="28"/>
          <w:szCs w:val="28"/>
        </w:rPr>
        <w:lastRenderedPageBreak/>
        <w:t>Содержание</w:t>
      </w:r>
    </w:p>
    <w:sdt>
      <w:sdtPr>
        <w:rPr>
          <w:rFonts w:ascii="Times New Roman" w:hAnsi="Times New Roman"/>
          <w:color w:val="auto"/>
          <w:sz w:val="26"/>
          <w:szCs w:val="26"/>
        </w:rPr>
        <w:id w:val="154170432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DA1BCC" w:rsidRPr="00CE7CC7" w:rsidRDefault="00DA1BCC">
          <w:pPr>
            <w:pStyle w:val="ab"/>
            <w:rPr>
              <w:rFonts w:ascii="Times New Roman" w:hAnsi="Times New Roman"/>
              <w:color w:val="auto"/>
              <w:sz w:val="26"/>
              <w:szCs w:val="26"/>
            </w:rPr>
          </w:pPr>
        </w:p>
        <w:p w:rsidR="00CE7CC7" w:rsidRPr="00CE7CC7" w:rsidRDefault="00DA1BCC">
          <w:pPr>
            <w:pStyle w:val="13"/>
            <w:tabs>
              <w:tab w:val="right" w:leader="dot" w:pos="9280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r w:rsidRPr="00CE7CC7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CE7CC7">
            <w:rPr>
              <w:rFonts w:ascii="Times New Roman" w:hAnsi="Times New Roman"/>
              <w:sz w:val="26"/>
              <w:szCs w:val="26"/>
            </w:rPr>
            <w:instrText xml:space="preserve"> TOC \o "1-3" \h \z \u </w:instrText>
          </w:r>
          <w:r w:rsidRPr="00CE7CC7">
            <w:rPr>
              <w:rFonts w:ascii="Times New Roman" w:hAnsi="Times New Roman"/>
              <w:sz w:val="26"/>
              <w:szCs w:val="26"/>
            </w:rPr>
            <w:fldChar w:fldCharType="separate"/>
          </w:r>
          <w:hyperlink w:anchor="_Toc123034132" w:history="1">
            <w:r w:rsidR="00CE7CC7" w:rsidRPr="00CE7CC7">
              <w:rPr>
                <w:rStyle w:val="ac"/>
                <w:rFonts w:ascii="Times New Roman" w:hAnsi="Times New Roman"/>
                <w:bCs/>
                <w:noProof/>
                <w:sz w:val="26"/>
                <w:szCs w:val="26"/>
              </w:rPr>
              <w:t>1. Общие положения</w:t>
            </w:r>
            <w:r w:rsidR="00CE7CC7" w:rsidRPr="00CE7CC7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CE7CC7" w:rsidRPr="00CE7CC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CE7CC7" w:rsidRPr="00CE7CC7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_Toc123034132 \h </w:instrText>
            </w:r>
            <w:r w:rsidR="00CE7CC7" w:rsidRPr="00CE7CC7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CE7CC7" w:rsidRPr="00CE7CC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CA2809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</w:t>
            </w:r>
            <w:r w:rsidR="00CE7CC7" w:rsidRPr="00CE7CC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E7CC7" w:rsidRPr="00CE7CC7" w:rsidRDefault="00732A44">
          <w:pPr>
            <w:pStyle w:val="13"/>
            <w:tabs>
              <w:tab w:val="right" w:leader="dot" w:pos="9280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123034133" w:history="1">
            <w:r w:rsidR="00CE7CC7" w:rsidRPr="00CE7CC7">
              <w:rPr>
                <w:rStyle w:val="ac"/>
                <w:rFonts w:ascii="Times New Roman" w:hAnsi="Times New Roman"/>
                <w:noProof/>
                <w:sz w:val="26"/>
                <w:szCs w:val="26"/>
              </w:rPr>
              <w:t>2. Цель и задачи мониторинга</w:t>
            </w:r>
            <w:r w:rsidR="00CE7CC7" w:rsidRPr="00CE7CC7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CE7CC7" w:rsidRPr="00CE7CC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CE7CC7" w:rsidRPr="00CE7CC7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_Toc123034133 \h </w:instrText>
            </w:r>
            <w:r w:rsidR="00CE7CC7" w:rsidRPr="00CE7CC7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CE7CC7" w:rsidRPr="00CE7CC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CA2809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</w:t>
            </w:r>
            <w:r w:rsidR="00CE7CC7" w:rsidRPr="00CE7CC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E7CC7" w:rsidRPr="00CE7CC7" w:rsidRDefault="00732A44">
          <w:pPr>
            <w:pStyle w:val="13"/>
            <w:tabs>
              <w:tab w:val="right" w:leader="dot" w:pos="9280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123034134" w:history="1">
            <w:r w:rsidR="00CE7CC7" w:rsidRPr="00CE7CC7">
              <w:rPr>
                <w:rStyle w:val="ac"/>
                <w:rFonts w:ascii="Times New Roman" w:hAnsi="Times New Roman"/>
                <w:noProof/>
                <w:sz w:val="26"/>
                <w:szCs w:val="26"/>
              </w:rPr>
              <w:t>3. Содержание мероприятий по мониторингу</w:t>
            </w:r>
            <w:r w:rsidR="00CE7CC7" w:rsidRPr="00CE7CC7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CE7CC7" w:rsidRPr="00CE7CC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CE7CC7" w:rsidRPr="00CE7CC7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_Toc123034134 \h </w:instrText>
            </w:r>
            <w:r w:rsidR="00CE7CC7" w:rsidRPr="00CE7CC7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CE7CC7" w:rsidRPr="00CE7CC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CA2809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</w:t>
            </w:r>
            <w:r w:rsidR="00CE7CC7" w:rsidRPr="00CE7CC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E7CC7" w:rsidRPr="00CE7CC7" w:rsidRDefault="00732A44">
          <w:pPr>
            <w:pStyle w:val="13"/>
            <w:tabs>
              <w:tab w:val="right" w:leader="dot" w:pos="9280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123034135" w:history="1">
            <w:r w:rsidR="00CE7CC7" w:rsidRPr="00CE7CC7">
              <w:rPr>
                <w:rStyle w:val="ac"/>
                <w:rFonts w:ascii="Times New Roman" w:hAnsi="Times New Roman"/>
                <w:noProof/>
                <w:sz w:val="26"/>
                <w:szCs w:val="26"/>
              </w:rPr>
              <w:t>4. Порядок осуществления мониторинга</w:t>
            </w:r>
            <w:r w:rsidR="00CE7CC7" w:rsidRPr="00CE7CC7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CE7CC7" w:rsidRPr="00CE7CC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CE7CC7" w:rsidRPr="00CE7CC7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_Toc123034135 \h </w:instrText>
            </w:r>
            <w:r w:rsidR="00CE7CC7" w:rsidRPr="00CE7CC7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CE7CC7" w:rsidRPr="00CE7CC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CA2809">
              <w:rPr>
                <w:rFonts w:ascii="Times New Roman" w:hAnsi="Times New Roman"/>
                <w:noProof/>
                <w:webHidden/>
                <w:sz w:val="26"/>
                <w:szCs w:val="26"/>
              </w:rPr>
              <w:t>4</w:t>
            </w:r>
            <w:r w:rsidR="00CE7CC7" w:rsidRPr="00CE7CC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E7CC7" w:rsidRPr="00CE7CC7" w:rsidRDefault="00732A44">
          <w:pPr>
            <w:pStyle w:val="13"/>
            <w:tabs>
              <w:tab w:val="right" w:leader="dot" w:pos="9280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123034136" w:history="1">
            <w:r w:rsidR="00CE7CC7" w:rsidRPr="00CE7CC7">
              <w:rPr>
                <w:rStyle w:val="ac"/>
                <w:rFonts w:ascii="Times New Roman" w:hAnsi="Times New Roman"/>
                <w:noProof/>
                <w:sz w:val="26"/>
                <w:szCs w:val="26"/>
              </w:rPr>
              <w:t>5. Порядок оформления результатов проведения экспертно-аналитического мероприятия</w:t>
            </w:r>
            <w:r w:rsidR="00CE7CC7" w:rsidRPr="00CE7CC7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CE7CC7" w:rsidRPr="00CE7CC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CE7CC7" w:rsidRPr="00CE7CC7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_Toc123034136 \h </w:instrText>
            </w:r>
            <w:r w:rsidR="00CE7CC7" w:rsidRPr="00CE7CC7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CE7CC7" w:rsidRPr="00CE7CC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CA2809">
              <w:rPr>
                <w:rFonts w:ascii="Times New Roman" w:hAnsi="Times New Roman"/>
                <w:noProof/>
                <w:webHidden/>
                <w:sz w:val="26"/>
                <w:szCs w:val="26"/>
              </w:rPr>
              <w:t>7</w:t>
            </w:r>
            <w:r w:rsidR="00CE7CC7" w:rsidRPr="00CE7CC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E7CC7" w:rsidRPr="00CE7CC7" w:rsidRDefault="00732A44">
          <w:pPr>
            <w:pStyle w:val="13"/>
            <w:tabs>
              <w:tab w:val="right" w:leader="dot" w:pos="9280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123034137" w:history="1">
            <w:r w:rsidR="00CE7CC7" w:rsidRPr="00CE7CC7">
              <w:rPr>
                <w:rStyle w:val="ac"/>
                <w:rFonts w:ascii="Times New Roman" w:hAnsi="Times New Roman"/>
                <w:noProof/>
                <w:sz w:val="26"/>
                <w:szCs w:val="26"/>
              </w:rPr>
              <w:t>6. Актуализация методических рекомендаций</w:t>
            </w:r>
            <w:r w:rsidR="00CE7CC7" w:rsidRPr="00CE7CC7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CE7CC7" w:rsidRPr="00CE7CC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CE7CC7" w:rsidRPr="00CE7CC7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_Toc123034137 \h </w:instrText>
            </w:r>
            <w:r w:rsidR="00CE7CC7" w:rsidRPr="00CE7CC7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CE7CC7" w:rsidRPr="00CE7CC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CA2809">
              <w:rPr>
                <w:rFonts w:ascii="Times New Roman" w:hAnsi="Times New Roman"/>
                <w:noProof/>
                <w:webHidden/>
                <w:sz w:val="26"/>
                <w:szCs w:val="26"/>
              </w:rPr>
              <w:t>7</w:t>
            </w:r>
            <w:r w:rsidR="00CE7CC7" w:rsidRPr="00CE7CC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A1BCC" w:rsidRPr="00CE7CC7" w:rsidRDefault="00DA1BCC">
          <w:pPr>
            <w:rPr>
              <w:sz w:val="26"/>
              <w:szCs w:val="26"/>
            </w:rPr>
          </w:pPr>
          <w:r w:rsidRPr="00CE7CC7">
            <w:rPr>
              <w:bCs/>
              <w:sz w:val="26"/>
              <w:szCs w:val="26"/>
            </w:rPr>
            <w:fldChar w:fldCharType="end"/>
          </w:r>
        </w:p>
      </w:sdtContent>
    </w:sdt>
    <w:p w:rsidR="00DA1BCC" w:rsidRPr="00CE7CC7" w:rsidRDefault="00DA1BCC">
      <w:pPr>
        <w:rPr>
          <w:bCs/>
          <w:sz w:val="26"/>
          <w:szCs w:val="26"/>
        </w:rPr>
      </w:pPr>
      <w:r w:rsidRPr="00CE7CC7">
        <w:rPr>
          <w:bCs/>
          <w:sz w:val="26"/>
          <w:szCs w:val="26"/>
        </w:rPr>
        <w:br w:type="page"/>
      </w:r>
    </w:p>
    <w:p w:rsidR="00B8082E" w:rsidRPr="00034FBA" w:rsidRDefault="00B8082E" w:rsidP="00DA1BCC">
      <w:pPr>
        <w:pStyle w:val="1"/>
        <w:rPr>
          <w:b/>
          <w:bCs/>
          <w:szCs w:val="28"/>
        </w:rPr>
      </w:pPr>
      <w:bookmarkStart w:id="3" w:name="_Toc123034132"/>
      <w:r w:rsidRPr="00034FBA">
        <w:rPr>
          <w:b/>
          <w:bCs/>
          <w:szCs w:val="28"/>
        </w:rPr>
        <w:lastRenderedPageBreak/>
        <w:t>1. </w:t>
      </w:r>
      <w:r w:rsidR="00450FCB" w:rsidRPr="00034FBA">
        <w:rPr>
          <w:b/>
          <w:bCs/>
          <w:szCs w:val="28"/>
        </w:rPr>
        <w:t>Общие положения</w:t>
      </w:r>
      <w:bookmarkEnd w:id="1"/>
      <w:bookmarkEnd w:id="2"/>
      <w:bookmarkEnd w:id="3"/>
    </w:p>
    <w:p w:rsidR="00B8082E" w:rsidRPr="00034FBA" w:rsidRDefault="00B8082E" w:rsidP="00A26F1C">
      <w:pPr>
        <w:jc w:val="center"/>
        <w:rPr>
          <w:bCs/>
          <w:sz w:val="16"/>
          <w:szCs w:val="16"/>
        </w:rPr>
      </w:pPr>
    </w:p>
    <w:p w:rsidR="00A26F1C" w:rsidRPr="00034FBA" w:rsidRDefault="00CE7CC7" w:rsidP="00A26F1C">
      <w:pPr>
        <w:ind w:firstLine="709"/>
        <w:jc w:val="both"/>
        <w:rPr>
          <w:sz w:val="28"/>
          <w:szCs w:val="28"/>
        </w:rPr>
      </w:pPr>
      <w:r w:rsidRPr="00CE7CC7">
        <w:rPr>
          <w:sz w:val="28"/>
          <w:szCs w:val="28"/>
        </w:rPr>
        <w:t>Методические рекомендации по методологии и инструментам мониторинга устойчивости социально-экономического развития Калужской области</w:t>
      </w:r>
      <w:r w:rsidR="00DA6D7E" w:rsidRPr="00034FBA">
        <w:rPr>
          <w:sz w:val="28"/>
          <w:szCs w:val="28"/>
        </w:rPr>
        <w:t xml:space="preserve"> </w:t>
      </w:r>
      <w:r w:rsidR="00450FCB" w:rsidRPr="00034FBA">
        <w:rPr>
          <w:sz w:val="28"/>
          <w:szCs w:val="28"/>
        </w:rPr>
        <w:t>(далее</w:t>
      </w:r>
      <w:r w:rsidR="00206AC5" w:rsidRPr="00034FBA">
        <w:rPr>
          <w:sz w:val="28"/>
          <w:szCs w:val="28"/>
        </w:rPr>
        <w:t xml:space="preserve"> соответственно</w:t>
      </w:r>
      <w:r w:rsidR="00DA6D7E" w:rsidRPr="00034FBA">
        <w:rPr>
          <w:sz w:val="28"/>
          <w:szCs w:val="28"/>
        </w:rPr>
        <w:t xml:space="preserve"> </w:t>
      </w:r>
      <w:r w:rsidR="00450FCB" w:rsidRPr="00034FBA">
        <w:rPr>
          <w:sz w:val="28"/>
          <w:szCs w:val="28"/>
        </w:rPr>
        <w:t xml:space="preserve">– Методические </w:t>
      </w:r>
      <w:r>
        <w:rPr>
          <w:sz w:val="28"/>
          <w:szCs w:val="28"/>
        </w:rPr>
        <w:t>рекомендации</w:t>
      </w:r>
      <w:r w:rsidR="00206AC5" w:rsidRPr="00034FBA">
        <w:rPr>
          <w:sz w:val="28"/>
          <w:szCs w:val="28"/>
        </w:rPr>
        <w:t>, мониторинг</w:t>
      </w:r>
      <w:r w:rsidR="00450FCB" w:rsidRPr="00034FBA">
        <w:rPr>
          <w:sz w:val="28"/>
          <w:szCs w:val="28"/>
        </w:rPr>
        <w:t xml:space="preserve">) разработаны </w:t>
      </w:r>
      <w:r w:rsidR="00A26F1C" w:rsidRPr="00034FBA">
        <w:rPr>
          <w:sz w:val="28"/>
          <w:szCs w:val="28"/>
        </w:rPr>
        <w:t>в целях методологического обеспечения экспертно-аналитической деятельности, осуществляемой Контрольно-сч</w:t>
      </w:r>
      <w:r w:rsidR="00F37E12">
        <w:rPr>
          <w:sz w:val="28"/>
          <w:szCs w:val="28"/>
        </w:rPr>
        <w:t>ё</w:t>
      </w:r>
      <w:r w:rsidR="00A26F1C" w:rsidRPr="00034FBA">
        <w:rPr>
          <w:sz w:val="28"/>
          <w:szCs w:val="28"/>
        </w:rPr>
        <w:t>тной палатой Калужской области (далее – Контрольно-сч</w:t>
      </w:r>
      <w:r w:rsidR="00F37E12">
        <w:rPr>
          <w:sz w:val="28"/>
          <w:szCs w:val="28"/>
        </w:rPr>
        <w:t>ё</w:t>
      </w:r>
      <w:r w:rsidR="00A26F1C" w:rsidRPr="00034FBA">
        <w:rPr>
          <w:sz w:val="28"/>
          <w:szCs w:val="28"/>
        </w:rPr>
        <w:t>тная палата).</w:t>
      </w:r>
    </w:p>
    <w:p w:rsidR="00450FCB" w:rsidRPr="00034FBA" w:rsidRDefault="00450FCB" w:rsidP="00DE7BF5">
      <w:pPr>
        <w:ind w:firstLine="709"/>
        <w:jc w:val="both"/>
        <w:rPr>
          <w:sz w:val="28"/>
          <w:szCs w:val="28"/>
        </w:rPr>
      </w:pPr>
      <w:r w:rsidRPr="00034FBA">
        <w:rPr>
          <w:sz w:val="28"/>
          <w:szCs w:val="28"/>
        </w:rPr>
        <w:t xml:space="preserve">Методические </w:t>
      </w:r>
      <w:r w:rsidR="00CE7CC7" w:rsidRPr="00CE7CC7">
        <w:rPr>
          <w:sz w:val="28"/>
          <w:szCs w:val="28"/>
        </w:rPr>
        <w:t>рекомендации</w:t>
      </w:r>
      <w:r w:rsidRPr="00034FBA">
        <w:rPr>
          <w:sz w:val="28"/>
          <w:szCs w:val="28"/>
        </w:rPr>
        <w:t xml:space="preserve"> </w:t>
      </w:r>
      <w:r w:rsidR="00D4785E" w:rsidRPr="00034FBA">
        <w:rPr>
          <w:sz w:val="28"/>
          <w:szCs w:val="28"/>
        </w:rPr>
        <w:t>разработаны в соответствии с действующим законодательством Российской Федерации, Калужской области, локальными правовыми актами Контрольно-счётной палаты.</w:t>
      </w:r>
    </w:p>
    <w:p w:rsidR="00DE7BF5" w:rsidRPr="00034FBA" w:rsidRDefault="00DE7BF5" w:rsidP="00DE7BF5">
      <w:pPr>
        <w:ind w:firstLine="709"/>
        <w:jc w:val="both"/>
        <w:rPr>
          <w:sz w:val="28"/>
          <w:szCs w:val="28"/>
        </w:rPr>
      </w:pPr>
      <w:r w:rsidRPr="00034FBA">
        <w:rPr>
          <w:sz w:val="28"/>
          <w:szCs w:val="28"/>
        </w:rPr>
        <w:t xml:space="preserve">Методические </w:t>
      </w:r>
      <w:r w:rsidR="00CE7CC7" w:rsidRPr="00CE7CC7">
        <w:rPr>
          <w:sz w:val="28"/>
          <w:szCs w:val="28"/>
        </w:rPr>
        <w:t>рекомендации</w:t>
      </w:r>
      <w:r w:rsidRPr="00034FBA">
        <w:rPr>
          <w:sz w:val="28"/>
          <w:szCs w:val="28"/>
        </w:rPr>
        <w:t xml:space="preserve"> разработаны для использования членами коллегии Контрольно-счетной палаты, инспекторами и иными сотрудниками аппарата Контрольно-счетной палаты при организации и проведении экспертно-аналитических мероприятий, программами которых предусмотрен</w:t>
      </w:r>
      <w:r w:rsidR="00206AC5" w:rsidRPr="00034FBA">
        <w:rPr>
          <w:sz w:val="28"/>
          <w:szCs w:val="28"/>
        </w:rPr>
        <w:t xml:space="preserve"> анализ и </w:t>
      </w:r>
      <w:r w:rsidR="00721190" w:rsidRPr="00034FBA">
        <w:rPr>
          <w:sz w:val="28"/>
          <w:szCs w:val="28"/>
        </w:rPr>
        <w:t xml:space="preserve">оценка </w:t>
      </w:r>
      <w:r w:rsidR="00CE7CC7">
        <w:rPr>
          <w:sz w:val="28"/>
          <w:szCs w:val="28"/>
        </w:rPr>
        <w:t>устойчивости</w:t>
      </w:r>
      <w:r w:rsidR="00206AC5" w:rsidRPr="00034FBA">
        <w:rPr>
          <w:sz w:val="28"/>
          <w:szCs w:val="28"/>
        </w:rPr>
        <w:t xml:space="preserve"> социально-экономического развития Калужской области</w:t>
      </w:r>
      <w:r w:rsidRPr="00034FBA">
        <w:rPr>
          <w:sz w:val="28"/>
          <w:szCs w:val="28"/>
        </w:rPr>
        <w:t>.</w:t>
      </w:r>
    </w:p>
    <w:p w:rsidR="009A346D" w:rsidRPr="00034FBA" w:rsidRDefault="009A346D" w:rsidP="00F718C5">
      <w:pPr>
        <w:jc w:val="center"/>
        <w:rPr>
          <w:sz w:val="16"/>
          <w:szCs w:val="16"/>
        </w:rPr>
      </w:pPr>
    </w:p>
    <w:p w:rsidR="00CE7CC7" w:rsidRPr="00034FBA" w:rsidRDefault="00CE7CC7" w:rsidP="00CE7CC7">
      <w:pPr>
        <w:pStyle w:val="12"/>
        <w:shd w:val="clear" w:color="auto" w:fill="auto"/>
        <w:tabs>
          <w:tab w:val="left" w:pos="1195"/>
        </w:tabs>
        <w:spacing w:before="0" w:after="0" w:line="240" w:lineRule="auto"/>
        <w:ind w:firstLine="0"/>
        <w:outlineLvl w:val="0"/>
        <w:rPr>
          <w:b/>
          <w:sz w:val="28"/>
          <w:szCs w:val="28"/>
        </w:rPr>
      </w:pPr>
      <w:bookmarkStart w:id="4" w:name="_Toc496194438"/>
      <w:bookmarkStart w:id="5" w:name="_Toc121758446"/>
      <w:bookmarkStart w:id="6" w:name="_Toc123034133"/>
      <w:bookmarkStart w:id="7" w:name="_Toc117063046"/>
      <w:bookmarkStart w:id="8" w:name="_Toc121729154"/>
      <w:r>
        <w:rPr>
          <w:b/>
          <w:sz w:val="28"/>
          <w:szCs w:val="28"/>
        </w:rPr>
        <w:t>2</w:t>
      </w:r>
      <w:r w:rsidRPr="00034FBA">
        <w:rPr>
          <w:b/>
          <w:sz w:val="28"/>
          <w:szCs w:val="28"/>
        </w:rPr>
        <w:t>. </w:t>
      </w:r>
      <w:bookmarkEnd w:id="4"/>
      <w:bookmarkEnd w:id="5"/>
      <w:r w:rsidRPr="00034FBA">
        <w:rPr>
          <w:b/>
          <w:sz w:val="28"/>
          <w:szCs w:val="28"/>
        </w:rPr>
        <w:t>Цель и задачи мониторинга</w:t>
      </w:r>
      <w:bookmarkEnd w:id="6"/>
    </w:p>
    <w:p w:rsidR="00CE7CC7" w:rsidRPr="00034FBA" w:rsidRDefault="00CE7CC7" w:rsidP="00CE7CC7">
      <w:pPr>
        <w:contextualSpacing/>
        <w:jc w:val="center"/>
        <w:rPr>
          <w:rFonts w:eastAsia="Calibri"/>
          <w:sz w:val="16"/>
          <w:szCs w:val="16"/>
          <w:lang w:eastAsia="en-US"/>
        </w:rPr>
      </w:pPr>
    </w:p>
    <w:p w:rsidR="0083592C" w:rsidRPr="0083592C" w:rsidRDefault="00CE7CC7" w:rsidP="00CE7CC7">
      <w:pPr>
        <w:ind w:firstLine="709"/>
        <w:jc w:val="both"/>
        <w:rPr>
          <w:sz w:val="28"/>
          <w:szCs w:val="28"/>
        </w:rPr>
      </w:pPr>
      <w:r w:rsidRPr="00034FBA">
        <w:rPr>
          <w:sz w:val="28"/>
          <w:szCs w:val="28"/>
        </w:rPr>
        <w:t xml:space="preserve">Целью мониторинга является своевременное выявление негативных факторов и рисков, влияющих на </w:t>
      </w:r>
      <w:r w:rsidR="00F37E12">
        <w:rPr>
          <w:sz w:val="28"/>
          <w:szCs w:val="28"/>
        </w:rPr>
        <w:t>устойчивость</w:t>
      </w:r>
      <w:r w:rsidRPr="00034FBA">
        <w:rPr>
          <w:sz w:val="28"/>
          <w:szCs w:val="28"/>
        </w:rPr>
        <w:t xml:space="preserve"> социально-экономического развития Калужской области, </w:t>
      </w:r>
      <w:r w:rsidR="00B6013D">
        <w:rPr>
          <w:sz w:val="28"/>
          <w:szCs w:val="28"/>
        </w:rPr>
        <w:t xml:space="preserve">под которой понимается </w:t>
      </w:r>
      <w:r w:rsidR="00B6013D" w:rsidRPr="00B6013D">
        <w:rPr>
          <w:sz w:val="28"/>
          <w:szCs w:val="28"/>
        </w:rPr>
        <w:t xml:space="preserve">способность сохранять </w:t>
      </w:r>
      <w:r w:rsidR="00B6013D" w:rsidRPr="0083592C">
        <w:rPr>
          <w:sz w:val="28"/>
          <w:szCs w:val="28"/>
        </w:rPr>
        <w:t xml:space="preserve">заданные темпы социально-экономического развития при изменении внутренней и внешней среды, </w:t>
      </w:r>
      <w:r w:rsidRPr="0083592C">
        <w:rPr>
          <w:sz w:val="28"/>
          <w:szCs w:val="28"/>
        </w:rPr>
        <w:t>а также оценка эффективности деятельности органов исполнительной власти Калужской области.</w:t>
      </w:r>
    </w:p>
    <w:p w:rsidR="00CE7CC7" w:rsidRPr="0083592C" w:rsidRDefault="00CE7CC7" w:rsidP="00CE7CC7">
      <w:pPr>
        <w:ind w:firstLine="709"/>
        <w:jc w:val="both"/>
        <w:rPr>
          <w:sz w:val="28"/>
          <w:szCs w:val="28"/>
        </w:rPr>
      </w:pPr>
      <w:r w:rsidRPr="0083592C">
        <w:rPr>
          <w:sz w:val="28"/>
          <w:szCs w:val="28"/>
        </w:rPr>
        <w:t>Задач</w:t>
      </w:r>
      <w:r w:rsidR="00E92CD5" w:rsidRPr="0083592C">
        <w:rPr>
          <w:sz w:val="28"/>
          <w:szCs w:val="28"/>
        </w:rPr>
        <w:t>ей</w:t>
      </w:r>
      <w:r w:rsidRPr="0083592C">
        <w:rPr>
          <w:sz w:val="28"/>
          <w:szCs w:val="28"/>
        </w:rPr>
        <w:t xml:space="preserve"> мониторинга явля</w:t>
      </w:r>
      <w:r w:rsidR="00E92CD5" w:rsidRPr="0083592C">
        <w:rPr>
          <w:sz w:val="28"/>
          <w:szCs w:val="28"/>
        </w:rPr>
        <w:t>е</w:t>
      </w:r>
      <w:r w:rsidRPr="0083592C">
        <w:rPr>
          <w:sz w:val="28"/>
          <w:szCs w:val="28"/>
        </w:rPr>
        <w:t>тся</w:t>
      </w:r>
      <w:r w:rsidR="00E92CD5" w:rsidRPr="0083592C">
        <w:rPr>
          <w:sz w:val="28"/>
          <w:szCs w:val="28"/>
        </w:rPr>
        <w:t xml:space="preserve"> </w:t>
      </w:r>
      <w:r w:rsidR="0083592C" w:rsidRPr="0083592C">
        <w:rPr>
          <w:sz w:val="28"/>
          <w:szCs w:val="28"/>
        </w:rPr>
        <w:t>анализ показателей:</w:t>
      </w:r>
    </w:p>
    <w:p w:rsidR="00E92CD5" w:rsidRPr="0083592C" w:rsidRDefault="0083592C" w:rsidP="00E92CD5">
      <w:pPr>
        <w:ind w:firstLine="708"/>
        <w:jc w:val="both"/>
        <w:rPr>
          <w:sz w:val="28"/>
          <w:szCs w:val="28"/>
        </w:rPr>
      </w:pPr>
      <w:bookmarkStart w:id="9" w:name="_Toc123034134"/>
      <w:r w:rsidRPr="0083592C">
        <w:rPr>
          <w:sz w:val="28"/>
          <w:szCs w:val="28"/>
        </w:rPr>
        <w:t>- </w:t>
      </w:r>
      <w:r w:rsidR="00E92CD5" w:rsidRPr="0083592C">
        <w:rPr>
          <w:sz w:val="28"/>
          <w:szCs w:val="28"/>
        </w:rPr>
        <w:t>характериз</w:t>
      </w:r>
      <w:r w:rsidRPr="0083592C">
        <w:rPr>
          <w:sz w:val="28"/>
          <w:szCs w:val="28"/>
        </w:rPr>
        <w:t>ующих</w:t>
      </w:r>
      <w:r w:rsidR="00E92CD5" w:rsidRPr="0083592C">
        <w:rPr>
          <w:sz w:val="28"/>
          <w:szCs w:val="28"/>
        </w:rPr>
        <w:t xml:space="preserve"> процессы, происходящие в трех различных видах систем (человек, экономика, природа), имеющих различные пространственно-временные масштабы измерения;</w:t>
      </w:r>
    </w:p>
    <w:p w:rsidR="00E92CD5" w:rsidRPr="0083592C" w:rsidRDefault="0083592C" w:rsidP="00E92CD5">
      <w:pPr>
        <w:ind w:firstLine="708"/>
        <w:jc w:val="both"/>
        <w:rPr>
          <w:sz w:val="28"/>
          <w:szCs w:val="28"/>
        </w:rPr>
      </w:pPr>
      <w:r w:rsidRPr="0083592C">
        <w:rPr>
          <w:sz w:val="28"/>
          <w:szCs w:val="28"/>
        </w:rPr>
        <w:t>- </w:t>
      </w:r>
      <w:r w:rsidR="00E92CD5" w:rsidRPr="0083592C">
        <w:rPr>
          <w:sz w:val="28"/>
          <w:szCs w:val="28"/>
        </w:rPr>
        <w:t>отражать динамику социально-экономическ</w:t>
      </w:r>
      <w:r w:rsidRPr="0083592C">
        <w:rPr>
          <w:sz w:val="28"/>
          <w:szCs w:val="28"/>
        </w:rPr>
        <w:t>ой</w:t>
      </w:r>
      <w:r w:rsidR="00E92CD5" w:rsidRPr="0083592C">
        <w:rPr>
          <w:sz w:val="28"/>
          <w:szCs w:val="28"/>
        </w:rPr>
        <w:t xml:space="preserve"> систем</w:t>
      </w:r>
      <w:r w:rsidRPr="0083592C">
        <w:rPr>
          <w:sz w:val="28"/>
          <w:szCs w:val="28"/>
        </w:rPr>
        <w:t>ы</w:t>
      </w:r>
      <w:r w:rsidR="00E92CD5" w:rsidRPr="0083592C">
        <w:rPr>
          <w:sz w:val="28"/>
          <w:szCs w:val="28"/>
        </w:rPr>
        <w:t>;</w:t>
      </w:r>
    </w:p>
    <w:p w:rsidR="00E92CD5" w:rsidRDefault="0083592C" w:rsidP="00E92CD5">
      <w:pPr>
        <w:ind w:firstLine="708"/>
        <w:jc w:val="both"/>
        <w:rPr>
          <w:sz w:val="28"/>
          <w:szCs w:val="28"/>
        </w:rPr>
      </w:pPr>
      <w:r w:rsidRPr="0083592C">
        <w:rPr>
          <w:sz w:val="28"/>
          <w:szCs w:val="28"/>
        </w:rPr>
        <w:t>- </w:t>
      </w:r>
      <w:r w:rsidR="00E92CD5" w:rsidRPr="0083592C">
        <w:rPr>
          <w:sz w:val="28"/>
          <w:szCs w:val="28"/>
        </w:rPr>
        <w:t>раскрыва</w:t>
      </w:r>
      <w:r w:rsidRPr="0083592C">
        <w:rPr>
          <w:sz w:val="28"/>
          <w:szCs w:val="28"/>
        </w:rPr>
        <w:t>ющих з</w:t>
      </w:r>
      <w:r w:rsidR="00E92CD5" w:rsidRPr="0083592C">
        <w:rPr>
          <w:sz w:val="28"/>
          <w:szCs w:val="28"/>
        </w:rPr>
        <w:t>ависимость</w:t>
      </w:r>
      <w:r w:rsidR="00E92CD5" w:rsidRPr="00B6013D">
        <w:rPr>
          <w:sz w:val="28"/>
          <w:szCs w:val="28"/>
        </w:rPr>
        <w:t xml:space="preserve"> результатов функционирования социально-экономическ</w:t>
      </w:r>
      <w:r>
        <w:rPr>
          <w:sz w:val="28"/>
          <w:szCs w:val="28"/>
        </w:rPr>
        <w:t>ой</w:t>
      </w:r>
      <w:r w:rsidR="00E92CD5" w:rsidRPr="00B6013D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="00E92CD5" w:rsidRPr="00B6013D">
        <w:rPr>
          <w:sz w:val="28"/>
          <w:szCs w:val="28"/>
        </w:rPr>
        <w:t xml:space="preserve"> от факторов, определяющих </w:t>
      </w:r>
      <w:r>
        <w:rPr>
          <w:sz w:val="28"/>
          <w:szCs w:val="28"/>
        </w:rPr>
        <w:t>её</w:t>
      </w:r>
      <w:r w:rsidR="00E92CD5" w:rsidRPr="00B6013D">
        <w:rPr>
          <w:sz w:val="28"/>
          <w:szCs w:val="28"/>
        </w:rPr>
        <w:t xml:space="preserve"> состояние.</w:t>
      </w:r>
    </w:p>
    <w:p w:rsidR="00E92CD5" w:rsidRDefault="0083592C" w:rsidP="00E92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2CD5" w:rsidRPr="00BE5BA8">
        <w:rPr>
          <w:sz w:val="28"/>
          <w:szCs w:val="28"/>
        </w:rPr>
        <w:t>еречень индикаторов, используемых для оценки устойчив</w:t>
      </w:r>
      <w:r>
        <w:rPr>
          <w:sz w:val="28"/>
          <w:szCs w:val="28"/>
        </w:rPr>
        <w:t>ости</w:t>
      </w:r>
      <w:r w:rsidR="00E92CD5" w:rsidRPr="00BE5BA8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="00E92CD5" w:rsidRPr="00BE5BA8">
        <w:rPr>
          <w:sz w:val="28"/>
          <w:szCs w:val="28"/>
        </w:rPr>
        <w:t xml:space="preserve"> </w:t>
      </w:r>
      <w:r>
        <w:rPr>
          <w:sz w:val="28"/>
          <w:szCs w:val="28"/>
        </w:rPr>
        <w:t>Калужской области</w:t>
      </w:r>
      <w:r w:rsidR="00E92CD5" w:rsidRPr="00BE5BA8">
        <w:rPr>
          <w:sz w:val="28"/>
          <w:szCs w:val="28"/>
        </w:rPr>
        <w:t xml:space="preserve">, должен допускать корректировку при появлении новых </w:t>
      </w:r>
      <w:r>
        <w:rPr>
          <w:sz w:val="28"/>
          <w:szCs w:val="28"/>
        </w:rPr>
        <w:t>вызовов</w:t>
      </w:r>
      <w:r w:rsidR="00E92CD5" w:rsidRPr="00BE5BA8">
        <w:rPr>
          <w:sz w:val="28"/>
          <w:szCs w:val="28"/>
        </w:rPr>
        <w:t xml:space="preserve"> в экономике, социальной и экологической сфере, выявлении новых тенденций</w:t>
      </w:r>
      <w:r>
        <w:rPr>
          <w:sz w:val="28"/>
          <w:szCs w:val="28"/>
        </w:rPr>
        <w:t>.</w:t>
      </w:r>
    </w:p>
    <w:p w:rsidR="0083592C" w:rsidRDefault="0083592C" w:rsidP="00E92CD5">
      <w:pPr>
        <w:ind w:firstLine="708"/>
        <w:jc w:val="both"/>
        <w:rPr>
          <w:sz w:val="28"/>
          <w:szCs w:val="28"/>
        </w:rPr>
      </w:pPr>
    </w:p>
    <w:p w:rsidR="009A346D" w:rsidRPr="00034FBA" w:rsidRDefault="00CE7CC7" w:rsidP="009A346D">
      <w:pPr>
        <w:pStyle w:val="12"/>
        <w:shd w:val="clear" w:color="auto" w:fill="auto"/>
        <w:tabs>
          <w:tab w:val="left" w:pos="1195"/>
        </w:tabs>
        <w:spacing w:before="0" w:after="0" w:line="240" w:lineRule="auto"/>
        <w:ind w:firstLine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A346D" w:rsidRPr="00034FBA">
        <w:rPr>
          <w:b/>
          <w:sz w:val="28"/>
          <w:szCs w:val="28"/>
        </w:rPr>
        <w:t xml:space="preserve">. Содержание мероприятий по </w:t>
      </w:r>
      <w:bookmarkEnd w:id="7"/>
      <w:bookmarkEnd w:id="8"/>
      <w:r w:rsidR="00F43D38" w:rsidRPr="00034FBA">
        <w:rPr>
          <w:b/>
          <w:sz w:val="28"/>
          <w:szCs w:val="28"/>
        </w:rPr>
        <w:t>мониторингу</w:t>
      </w:r>
      <w:bookmarkEnd w:id="9"/>
    </w:p>
    <w:p w:rsidR="009A346D" w:rsidRPr="00034FBA" w:rsidRDefault="009A346D" w:rsidP="009A346D">
      <w:pPr>
        <w:jc w:val="center"/>
        <w:rPr>
          <w:sz w:val="16"/>
          <w:szCs w:val="16"/>
        </w:rPr>
      </w:pPr>
    </w:p>
    <w:p w:rsidR="009A346D" w:rsidRPr="00034FBA" w:rsidRDefault="00206AC5" w:rsidP="009A346D">
      <w:pPr>
        <w:pStyle w:val="12"/>
        <w:spacing w:before="0" w:after="0"/>
        <w:ind w:firstLine="709"/>
        <w:jc w:val="both"/>
        <w:rPr>
          <w:sz w:val="28"/>
          <w:szCs w:val="28"/>
        </w:rPr>
      </w:pPr>
      <w:r w:rsidRPr="00034FBA">
        <w:rPr>
          <w:sz w:val="28"/>
          <w:szCs w:val="28"/>
        </w:rPr>
        <w:t>Мониторинг</w:t>
      </w:r>
      <w:r w:rsidR="00C740E1" w:rsidRPr="00034FBA">
        <w:rPr>
          <w:sz w:val="28"/>
          <w:szCs w:val="28"/>
        </w:rPr>
        <w:t xml:space="preserve"> </w:t>
      </w:r>
      <w:r w:rsidR="009A346D" w:rsidRPr="00034FBA">
        <w:rPr>
          <w:sz w:val="28"/>
          <w:szCs w:val="28"/>
        </w:rPr>
        <w:t>проводится Контрольно-счетной палатой в виде самостоятельн</w:t>
      </w:r>
      <w:r w:rsidR="00060570">
        <w:rPr>
          <w:sz w:val="28"/>
          <w:szCs w:val="28"/>
        </w:rPr>
        <w:t>ого</w:t>
      </w:r>
      <w:r w:rsidR="009A346D" w:rsidRPr="00034FBA">
        <w:rPr>
          <w:sz w:val="28"/>
          <w:szCs w:val="28"/>
        </w:rPr>
        <w:t xml:space="preserve"> отдельн</w:t>
      </w:r>
      <w:r w:rsidR="00060570">
        <w:rPr>
          <w:sz w:val="28"/>
          <w:szCs w:val="28"/>
        </w:rPr>
        <w:t>ого</w:t>
      </w:r>
      <w:r w:rsidR="009A346D" w:rsidRPr="00034FBA">
        <w:rPr>
          <w:sz w:val="28"/>
          <w:szCs w:val="28"/>
        </w:rPr>
        <w:t xml:space="preserve"> экспертно-аналитическ</w:t>
      </w:r>
      <w:r w:rsidR="00060570">
        <w:rPr>
          <w:sz w:val="28"/>
          <w:szCs w:val="28"/>
        </w:rPr>
        <w:t>ого</w:t>
      </w:r>
      <w:r w:rsidR="009A346D" w:rsidRPr="00034FBA">
        <w:rPr>
          <w:sz w:val="28"/>
          <w:szCs w:val="28"/>
        </w:rPr>
        <w:t xml:space="preserve"> мероприяти</w:t>
      </w:r>
      <w:r w:rsidR="00060570">
        <w:rPr>
          <w:sz w:val="28"/>
          <w:szCs w:val="28"/>
        </w:rPr>
        <w:t>я</w:t>
      </w:r>
      <w:r w:rsidR="009A346D" w:rsidRPr="00034FBA">
        <w:rPr>
          <w:sz w:val="28"/>
          <w:szCs w:val="28"/>
        </w:rPr>
        <w:t>, включенн</w:t>
      </w:r>
      <w:r w:rsidR="00060570">
        <w:rPr>
          <w:sz w:val="28"/>
          <w:szCs w:val="28"/>
        </w:rPr>
        <w:t>ого</w:t>
      </w:r>
      <w:r w:rsidR="009A346D" w:rsidRPr="00034FBA">
        <w:rPr>
          <w:sz w:val="28"/>
          <w:szCs w:val="28"/>
        </w:rPr>
        <w:t xml:space="preserve"> в соответствующий раздел плана работы Контрольно-счетной палаты на текущий год.</w:t>
      </w:r>
    </w:p>
    <w:p w:rsidR="009A346D" w:rsidRPr="00034FBA" w:rsidRDefault="009A346D" w:rsidP="009A346D">
      <w:pPr>
        <w:pStyle w:val="12"/>
        <w:spacing w:before="0" w:after="0"/>
        <w:ind w:firstLine="709"/>
        <w:jc w:val="both"/>
        <w:rPr>
          <w:sz w:val="28"/>
          <w:szCs w:val="28"/>
        </w:rPr>
      </w:pPr>
      <w:r w:rsidRPr="00034FBA">
        <w:rPr>
          <w:sz w:val="28"/>
          <w:szCs w:val="28"/>
        </w:rPr>
        <w:t xml:space="preserve">Объектами контроля при осуществлении </w:t>
      </w:r>
      <w:r w:rsidR="00206AC5" w:rsidRPr="00034FBA">
        <w:rPr>
          <w:sz w:val="28"/>
          <w:szCs w:val="28"/>
        </w:rPr>
        <w:t>мониторинга</w:t>
      </w:r>
      <w:r w:rsidRPr="00034FBA">
        <w:rPr>
          <w:sz w:val="28"/>
          <w:szCs w:val="28"/>
        </w:rPr>
        <w:t xml:space="preserve"> являются органы исполнительной власти</w:t>
      </w:r>
      <w:r w:rsidR="00C740E1" w:rsidRPr="00034FBA">
        <w:rPr>
          <w:sz w:val="28"/>
          <w:szCs w:val="28"/>
        </w:rPr>
        <w:t xml:space="preserve"> Калужской области.</w:t>
      </w:r>
    </w:p>
    <w:p w:rsidR="009A346D" w:rsidRPr="00034FBA" w:rsidRDefault="009A346D" w:rsidP="009A346D">
      <w:pPr>
        <w:pStyle w:val="12"/>
        <w:spacing w:before="0" w:after="0"/>
        <w:ind w:firstLine="709"/>
        <w:jc w:val="both"/>
        <w:rPr>
          <w:sz w:val="28"/>
          <w:szCs w:val="28"/>
        </w:rPr>
      </w:pPr>
      <w:r w:rsidRPr="00034FBA">
        <w:rPr>
          <w:sz w:val="28"/>
          <w:szCs w:val="28"/>
        </w:rPr>
        <w:lastRenderedPageBreak/>
        <w:t xml:space="preserve">При проведении </w:t>
      </w:r>
      <w:r w:rsidR="00DA6D7E" w:rsidRPr="00034FBA">
        <w:rPr>
          <w:sz w:val="28"/>
          <w:szCs w:val="28"/>
        </w:rPr>
        <w:t xml:space="preserve">мониторинга </w:t>
      </w:r>
      <w:r w:rsidRPr="00034FBA">
        <w:rPr>
          <w:sz w:val="28"/>
          <w:szCs w:val="28"/>
        </w:rPr>
        <w:t>используется информация, содержащаяся в информационных системах, доступ к которым имеет Контрольно-счетная палата, а также информация, получаемая по запросам.</w:t>
      </w:r>
    </w:p>
    <w:p w:rsidR="009A346D" w:rsidRDefault="009A346D" w:rsidP="009A346D">
      <w:pPr>
        <w:ind w:firstLine="709"/>
        <w:jc w:val="both"/>
        <w:rPr>
          <w:sz w:val="28"/>
          <w:szCs w:val="28"/>
        </w:rPr>
      </w:pPr>
      <w:r w:rsidRPr="00034FBA">
        <w:rPr>
          <w:sz w:val="28"/>
          <w:szCs w:val="28"/>
        </w:rPr>
        <w:t xml:space="preserve">Подготовка организационно-распорядительных документов по проведению экспертно-аналитического мероприятия, непосредственное проведение экспертно-аналитического мероприятия и оформление </w:t>
      </w:r>
      <w:r w:rsidR="0090288F">
        <w:rPr>
          <w:sz w:val="28"/>
          <w:szCs w:val="28"/>
        </w:rPr>
        <w:t>его</w:t>
      </w:r>
      <w:r w:rsidRPr="00034FBA">
        <w:rPr>
          <w:sz w:val="28"/>
          <w:szCs w:val="28"/>
        </w:rPr>
        <w:t xml:space="preserve"> результатов осуществляется в соответствии со Стандартом внешнего государственного финансового контроля СГА 102 «Порядок проведения экспертно-аналитического мероприятия».</w:t>
      </w:r>
    </w:p>
    <w:p w:rsidR="009D0F64" w:rsidRPr="00034FBA" w:rsidRDefault="00BE5BA8" w:rsidP="0083592C">
      <w:pPr>
        <w:ind w:firstLine="709"/>
        <w:jc w:val="both"/>
        <w:rPr>
          <w:sz w:val="28"/>
          <w:szCs w:val="28"/>
        </w:rPr>
      </w:pPr>
      <w:r w:rsidRPr="0083592C">
        <w:rPr>
          <w:sz w:val="28"/>
          <w:szCs w:val="28"/>
        </w:rPr>
        <w:t>Мониторинг устойчивого развития региона предусматривает оценку качества жизни населения и оценку условий функционирования хозяйствующих субъектов. Эти задачи решаются на основе системы индикаторов, рассчитываемых по подсистемам региональной социально-экономической системы на основе использования показателей мониторинга.</w:t>
      </w:r>
    </w:p>
    <w:p w:rsidR="00032ED1" w:rsidRPr="00034FBA" w:rsidRDefault="00032ED1" w:rsidP="00940D21">
      <w:pPr>
        <w:jc w:val="center"/>
        <w:rPr>
          <w:sz w:val="16"/>
          <w:szCs w:val="16"/>
        </w:rPr>
      </w:pPr>
    </w:p>
    <w:p w:rsidR="00AD0FC8" w:rsidRPr="00034FBA" w:rsidRDefault="00940D21" w:rsidP="00DA1BCC">
      <w:pPr>
        <w:pStyle w:val="1"/>
        <w:rPr>
          <w:b/>
          <w:szCs w:val="28"/>
        </w:rPr>
      </w:pPr>
      <w:bookmarkStart w:id="10" w:name="_Toc123034135"/>
      <w:r w:rsidRPr="00034FBA">
        <w:rPr>
          <w:b/>
          <w:szCs w:val="28"/>
        </w:rPr>
        <w:t>4. Порядок осуществления мониторинга</w:t>
      </w:r>
      <w:bookmarkEnd w:id="10"/>
    </w:p>
    <w:p w:rsidR="00AD0FC8" w:rsidRPr="00034FBA" w:rsidRDefault="00AD0FC8" w:rsidP="00940D21">
      <w:pPr>
        <w:jc w:val="center"/>
        <w:rPr>
          <w:sz w:val="16"/>
          <w:szCs w:val="16"/>
        </w:rPr>
      </w:pPr>
    </w:p>
    <w:p w:rsidR="003509B5" w:rsidRPr="00BE5BA8" w:rsidRDefault="002D2F90" w:rsidP="003509B5">
      <w:pPr>
        <w:ind w:firstLine="708"/>
        <w:jc w:val="both"/>
        <w:rPr>
          <w:sz w:val="28"/>
          <w:szCs w:val="28"/>
        </w:rPr>
      </w:pPr>
      <w:r w:rsidRPr="00034FBA">
        <w:rPr>
          <w:sz w:val="28"/>
          <w:szCs w:val="28"/>
        </w:rPr>
        <w:t>С</w:t>
      </w:r>
      <w:r w:rsidR="00AD3016" w:rsidRPr="00034FBA">
        <w:rPr>
          <w:sz w:val="28"/>
          <w:szCs w:val="28"/>
        </w:rPr>
        <w:t xml:space="preserve">бор </w:t>
      </w:r>
      <w:r w:rsidR="005106B9" w:rsidRPr="00034FBA">
        <w:rPr>
          <w:sz w:val="28"/>
          <w:szCs w:val="28"/>
        </w:rPr>
        <w:t>количественных показателей и качественных характеристик</w:t>
      </w:r>
      <w:r w:rsidR="00AD3016" w:rsidRPr="00034FBA">
        <w:rPr>
          <w:sz w:val="28"/>
          <w:szCs w:val="28"/>
        </w:rPr>
        <w:t xml:space="preserve"> </w:t>
      </w:r>
      <w:r w:rsidR="00F4508C" w:rsidRPr="00BE5BA8">
        <w:rPr>
          <w:sz w:val="28"/>
          <w:szCs w:val="28"/>
        </w:rPr>
        <w:t xml:space="preserve">устойчивого социально-экономического развития </w:t>
      </w:r>
      <w:r w:rsidR="003509B5">
        <w:rPr>
          <w:sz w:val="28"/>
          <w:szCs w:val="28"/>
        </w:rPr>
        <w:t>Калужской области, в</w:t>
      </w:r>
      <w:r w:rsidR="003509B5" w:rsidRPr="00BE5BA8">
        <w:rPr>
          <w:sz w:val="28"/>
          <w:szCs w:val="28"/>
        </w:rPr>
        <w:t xml:space="preserve"> качестве критериев </w:t>
      </w:r>
      <w:r w:rsidR="00F4508C">
        <w:rPr>
          <w:sz w:val="28"/>
          <w:szCs w:val="28"/>
        </w:rPr>
        <w:t xml:space="preserve">которого </w:t>
      </w:r>
      <w:r w:rsidR="003509B5" w:rsidRPr="00BE5BA8">
        <w:rPr>
          <w:sz w:val="28"/>
          <w:szCs w:val="28"/>
        </w:rPr>
        <w:t>выделяются:</w:t>
      </w:r>
    </w:p>
    <w:p w:rsidR="003509B5" w:rsidRPr="00BE5BA8" w:rsidRDefault="003509B5" w:rsidP="003509B5">
      <w:pPr>
        <w:ind w:firstLine="708"/>
        <w:jc w:val="both"/>
        <w:rPr>
          <w:sz w:val="28"/>
          <w:szCs w:val="28"/>
        </w:rPr>
      </w:pPr>
      <w:r w:rsidRPr="00BE5BA8">
        <w:rPr>
          <w:sz w:val="28"/>
          <w:szCs w:val="28"/>
        </w:rPr>
        <w:t>1</w:t>
      </w:r>
      <w:r w:rsidR="00F4508C">
        <w:rPr>
          <w:sz w:val="28"/>
          <w:szCs w:val="28"/>
        </w:rPr>
        <w:t>)</w:t>
      </w:r>
      <w:r w:rsidRPr="00BE5BA8">
        <w:rPr>
          <w:sz w:val="28"/>
          <w:szCs w:val="28"/>
        </w:rPr>
        <w:t xml:space="preserve"> высокое качество жизни населения;</w:t>
      </w:r>
    </w:p>
    <w:p w:rsidR="003509B5" w:rsidRPr="00BE5BA8" w:rsidRDefault="003509B5" w:rsidP="003509B5">
      <w:pPr>
        <w:ind w:firstLine="708"/>
        <w:jc w:val="both"/>
        <w:rPr>
          <w:sz w:val="28"/>
          <w:szCs w:val="28"/>
        </w:rPr>
      </w:pPr>
      <w:r w:rsidRPr="00BE5BA8">
        <w:rPr>
          <w:sz w:val="28"/>
          <w:szCs w:val="28"/>
        </w:rPr>
        <w:t>2</w:t>
      </w:r>
      <w:r w:rsidR="00F4508C">
        <w:rPr>
          <w:sz w:val="28"/>
          <w:szCs w:val="28"/>
        </w:rPr>
        <w:t>) </w:t>
      </w:r>
      <w:r w:rsidRPr="00BE5BA8">
        <w:rPr>
          <w:sz w:val="28"/>
          <w:szCs w:val="28"/>
        </w:rPr>
        <w:t>рациональная структура и эффективное функционирование экономики региона;</w:t>
      </w:r>
    </w:p>
    <w:p w:rsidR="003509B5" w:rsidRPr="00BE5BA8" w:rsidRDefault="003509B5" w:rsidP="003509B5">
      <w:pPr>
        <w:ind w:firstLine="708"/>
        <w:jc w:val="both"/>
        <w:rPr>
          <w:sz w:val="28"/>
          <w:szCs w:val="28"/>
        </w:rPr>
      </w:pPr>
      <w:r w:rsidRPr="00BE5BA8">
        <w:rPr>
          <w:sz w:val="28"/>
          <w:szCs w:val="28"/>
        </w:rPr>
        <w:t>3</w:t>
      </w:r>
      <w:r w:rsidR="00F4508C">
        <w:rPr>
          <w:sz w:val="28"/>
          <w:szCs w:val="28"/>
        </w:rPr>
        <w:t>)</w:t>
      </w:r>
      <w:r w:rsidRPr="00BE5BA8">
        <w:rPr>
          <w:sz w:val="28"/>
          <w:szCs w:val="28"/>
        </w:rPr>
        <w:t xml:space="preserve"> социальная стабильность;</w:t>
      </w:r>
    </w:p>
    <w:p w:rsidR="003509B5" w:rsidRPr="00034FBA" w:rsidRDefault="003509B5" w:rsidP="003509B5">
      <w:pPr>
        <w:ind w:firstLine="708"/>
        <w:jc w:val="both"/>
        <w:rPr>
          <w:sz w:val="28"/>
          <w:szCs w:val="28"/>
        </w:rPr>
      </w:pPr>
      <w:r w:rsidRPr="00BE5BA8">
        <w:rPr>
          <w:sz w:val="28"/>
          <w:szCs w:val="28"/>
        </w:rPr>
        <w:t>4</w:t>
      </w:r>
      <w:r w:rsidR="00F4508C">
        <w:rPr>
          <w:sz w:val="28"/>
          <w:szCs w:val="28"/>
        </w:rPr>
        <w:t>)</w:t>
      </w:r>
      <w:r w:rsidRPr="00BE5BA8">
        <w:rPr>
          <w:sz w:val="28"/>
          <w:szCs w:val="28"/>
        </w:rPr>
        <w:t xml:space="preserve"> экологическое равновесие.</w:t>
      </w:r>
    </w:p>
    <w:p w:rsidR="003675A2" w:rsidRDefault="004B4684" w:rsidP="003675A2">
      <w:pPr>
        <w:ind w:firstLine="708"/>
        <w:jc w:val="both"/>
        <w:rPr>
          <w:sz w:val="28"/>
          <w:szCs w:val="28"/>
        </w:rPr>
      </w:pPr>
      <w:r w:rsidRPr="00034FBA">
        <w:rPr>
          <w:sz w:val="28"/>
          <w:szCs w:val="28"/>
        </w:rPr>
        <w:t>П</w:t>
      </w:r>
      <w:r w:rsidR="003675A2" w:rsidRPr="00034FBA">
        <w:rPr>
          <w:sz w:val="28"/>
          <w:szCs w:val="28"/>
        </w:rPr>
        <w:t>олученн</w:t>
      </w:r>
      <w:r w:rsidRPr="00034FBA">
        <w:rPr>
          <w:sz w:val="28"/>
          <w:szCs w:val="28"/>
        </w:rPr>
        <w:t>ая</w:t>
      </w:r>
      <w:r w:rsidR="003675A2" w:rsidRPr="00034FBA">
        <w:rPr>
          <w:sz w:val="28"/>
          <w:szCs w:val="28"/>
        </w:rPr>
        <w:t xml:space="preserve"> информации анализиру</w:t>
      </w:r>
      <w:r w:rsidRPr="00034FBA">
        <w:rPr>
          <w:sz w:val="28"/>
          <w:szCs w:val="28"/>
        </w:rPr>
        <w:t>е</w:t>
      </w:r>
      <w:r w:rsidR="003675A2" w:rsidRPr="00034FBA">
        <w:rPr>
          <w:sz w:val="28"/>
          <w:szCs w:val="28"/>
        </w:rPr>
        <w:t xml:space="preserve">тся в динамике за определенный период. </w:t>
      </w:r>
      <w:r w:rsidR="006621E2">
        <w:rPr>
          <w:sz w:val="28"/>
          <w:szCs w:val="28"/>
        </w:rPr>
        <w:t>Анализ</w:t>
      </w:r>
      <w:r w:rsidR="003675A2" w:rsidRPr="00034FBA">
        <w:rPr>
          <w:sz w:val="28"/>
          <w:szCs w:val="28"/>
        </w:rPr>
        <w:t xml:space="preserve"> показателей может проводиться </w:t>
      </w:r>
      <w:r w:rsidR="00B50ADA">
        <w:rPr>
          <w:sz w:val="28"/>
          <w:szCs w:val="28"/>
        </w:rPr>
        <w:t>с использованием следующих методов</w:t>
      </w:r>
      <w:r w:rsidR="003675A2" w:rsidRPr="00034FBA">
        <w:rPr>
          <w:sz w:val="28"/>
          <w:szCs w:val="28"/>
        </w:rPr>
        <w:t>:</w:t>
      </w:r>
    </w:p>
    <w:p w:rsidR="003675A2" w:rsidRPr="003509B5" w:rsidRDefault="00B50ADA" w:rsidP="003675A2">
      <w:pPr>
        <w:ind w:firstLine="708"/>
        <w:jc w:val="both"/>
        <w:rPr>
          <w:sz w:val="28"/>
          <w:szCs w:val="28"/>
        </w:rPr>
      </w:pPr>
      <w:r w:rsidRPr="003509B5">
        <w:rPr>
          <w:sz w:val="28"/>
          <w:szCs w:val="28"/>
        </w:rPr>
        <w:t>- метод сравнения (сравнение со среднероссийским уровнем,</w:t>
      </w:r>
      <w:r w:rsidR="003675A2" w:rsidRPr="003509B5">
        <w:rPr>
          <w:sz w:val="28"/>
          <w:szCs w:val="28"/>
        </w:rPr>
        <w:t> с нормативным</w:t>
      </w:r>
      <w:r w:rsidR="004B4684" w:rsidRPr="003509B5">
        <w:rPr>
          <w:sz w:val="28"/>
          <w:szCs w:val="28"/>
        </w:rPr>
        <w:t>и</w:t>
      </w:r>
      <w:r w:rsidR="003675A2" w:rsidRPr="003509B5">
        <w:rPr>
          <w:sz w:val="28"/>
          <w:szCs w:val="28"/>
        </w:rPr>
        <w:t xml:space="preserve"> значени</w:t>
      </w:r>
      <w:r w:rsidR="004B4684" w:rsidRPr="003509B5">
        <w:rPr>
          <w:sz w:val="28"/>
          <w:szCs w:val="28"/>
        </w:rPr>
        <w:t>ями</w:t>
      </w:r>
      <w:r w:rsidR="003675A2" w:rsidRPr="003509B5">
        <w:rPr>
          <w:sz w:val="28"/>
          <w:szCs w:val="28"/>
        </w:rPr>
        <w:t xml:space="preserve"> показател</w:t>
      </w:r>
      <w:r w:rsidR="004B4684" w:rsidRPr="003509B5">
        <w:rPr>
          <w:sz w:val="28"/>
          <w:szCs w:val="28"/>
        </w:rPr>
        <w:t>ей</w:t>
      </w:r>
      <w:r w:rsidR="003675A2" w:rsidRPr="003509B5">
        <w:rPr>
          <w:sz w:val="28"/>
          <w:szCs w:val="28"/>
        </w:rPr>
        <w:t>, установленным</w:t>
      </w:r>
      <w:r w:rsidR="004B4684" w:rsidRPr="003509B5">
        <w:rPr>
          <w:sz w:val="28"/>
          <w:szCs w:val="28"/>
        </w:rPr>
        <w:t>и</w:t>
      </w:r>
      <w:r w:rsidR="003675A2" w:rsidRPr="003509B5">
        <w:rPr>
          <w:sz w:val="28"/>
          <w:szCs w:val="28"/>
        </w:rPr>
        <w:t xml:space="preserve"> или рекомендованным</w:t>
      </w:r>
      <w:r w:rsidR="004B4684" w:rsidRPr="003509B5">
        <w:rPr>
          <w:sz w:val="28"/>
          <w:szCs w:val="28"/>
        </w:rPr>
        <w:t>и</w:t>
      </w:r>
      <w:r w:rsidR="003675A2" w:rsidRPr="003509B5">
        <w:rPr>
          <w:sz w:val="28"/>
          <w:szCs w:val="28"/>
        </w:rPr>
        <w:t xml:space="preserve"> в соответствии с нормативными правовыми и иными </w:t>
      </w:r>
      <w:r w:rsidRPr="003509B5">
        <w:rPr>
          <w:sz w:val="28"/>
          <w:szCs w:val="28"/>
        </w:rPr>
        <w:t xml:space="preserve">актами, сравнение </w:t>
      </w:r>
      <w:r w:rsidR="003675A2" w:rsidRPr="003509B5">
        <w:rPr>
          <w:sz w:val="28"/>
          <w:szCs w:val="28"/>
        </w:rPr>
        <w:t>со значени</w:t>
      </w:r>
      <w:r w:rsidR="004B4684" w:rsidRPr="003509B5">
        <w:rPr>
          <w:sz w:val="28"/>
          <w:szCs w:val="28"/>
        </w:rPr>
        <w:t>ями</w:t>
      </w:r>
      <w:r w:rsidR="003675A2" w:rsidRPr="003509B5">
        <w:rPr>
          <w:sz w:val="28"/>
          <w:szCs w:val="28"/>
        </w:rPr>
        <w:t xml:space="preserve"> предыдущ</w:t>
      </w:r>
      <w:r w:rsidR="004B4684" w:rsidRPr="003509B5">
        <w:rPr>
          <w:sz w:val="28"/>
          <w:szCs w:val="28"/>
        </w:rPr>
        <w:t>их</w:t>
      </w:r>
      <w:r w:rsidR="003675A2" w:rsidRPr="003509B5">
        <w:rPr>
          <w:sz w:val="28"/>
          <w:szCs w:val="28"/>
        </w:rPr>
        <w:t xml:space="preserve"> период</w:t>
      </w:r>
      <w:r w:rsidR="004B4684" w:rsidRPr="003509B5">
        <w:rPr>
          <w:sz w:val="28"/>
          <w:szCs w:val="28"/>
        </w:rPr>
        <w:t>ов</w:t>
      </w:r>
      <w:r w:rsidRPr="003509B5">
        <w:rPr>
          <w:sz w:val="28"/>
          <w:szCs w:val="28"/>
        </w:rPr>
        <w:t>)</w:t>
      </w:r>
      <w:r w:rsidR="003675A2" w:rsidRPr="003509B5">
        <w:rPr>
          <w:sz w:val="28"/>
          <w:szCs w:val="28"/>
        </w:rPr>
        <w:t>.</w:t>
      </w:r>
    </w:p>
    <w:p w:rsidR="00B50ADA" w:rsidRPr="003509B5" w:rsidRDefault="00B50ADA" w:rsidP="003675A2">
      <w:pPr>
        <w:ind w:firstLine="708"/>
        <w:jc w:val="both"/>
        <w:rPr>
          <w:sz w:val="28"/>
          <w:szCs w:val="28"/>
        </w:rPr>
      </w:pPr>
      <w:r w:rsidRPr="003509B5">
        <w:rPr>
          <w:sz w:val="28"/>
          <w:szCs w:val="28"/>
        </w:rPr>
        <w:t>- </w:t>
      </w:r>
      <w:r w:rsidR="00C165FF" w:rsidRPr="003509B5">
        <w:rPr>
          <w:sz w:val="28"/>
          <w:szCs w:val="28"/>
        </w:rPr>
        <w:t xml:space="preserve">факторный анализ (направлен на выявление </w:t>
      </w:r>
      <w:r w:rsidR="003D2F86" w:rsidRPr="003509B5">
        <w:rPr>
          <w:sz w:val="28"/>
          <w:szCs w:val="28"/>
        </w:rPr>
        <w:t xml:space="preserve">скрытых </w:t>
      </w:r>
      <w:r w:rsidR="00C165FF" w:rsidRPr="003509B5">
        <w:rPr>
          <w:sz w:val="28"/>
          <w:szCs w:val="28"/>
        </w:rPr>
        <w:t xml:space="preserve">факторов, влияющих на </w:t>
      </w:r>
      <w:r w:rsidR="009D23E9" w:rsidRPr="003509B5">
        <w:rPr>
          <w:sz w:val="28"/>
          <w:szCs w:val="28"/>
        </w:rPr>
        <w:t>целевые</w:t>
      </w:r>
      <w:r w:rsidR="00C165FF" w:rsidRPr="003509B5">
        <w:rPr>
          <w:sz w:val="28"/>
          <w:szCs w:val="28"/>
        </w:rPr>
        <w:t xml:space="preserve"> показател</w:t>
      </w:r>
      <w:r w:rsidR="009D23E9" w:rsidRPr="003509B5">
        <w:rPr>
          <w:sz w:val="28"/>
          <w:szCs w:val="28"/>
        </w:rPr>
        <w:t>и</w:t>
      </w:r>
      <w:r w:rsidR="00C165FF" w:rsidRPr="003509B5">
        <w:rPr>
          <w:sz w:val="28"/>
          <w:szCs w:val="28"/>
        </w:rPr>
        <w:t>);</w:t>
      </w:r>
    </w:p>
    <w:p w:rsidR="00C165FF" w:rsidRPr="003509B5" w:rsidRDefault="00C165FF" w:rsidP="003675A2">
      <w:pPr>
        <w:ind w:firstLine="708"/>
        <w:jc w:val="both"/>
        <w:rPr>
          <w:sz w:val="28"/>
          <w:szCs w:val="28"/>
        </w:rPr>
      </w:pPr>
      <w:r w:rsidRPr="003509B5">
        <w:rPr>
          <w:sz w:val="28"/>
          <w:szCs w:val="28"/>
        </w:rPr>
        <w:t>- </w:t>
      </w:r>
      <w:r w:rsidR="009D23E9" w:rsidRPr="003509B5">
        <w:rPr>
          <w:sz w:val="28"/>
          <w:szCs w:val="28"/>
        </w:rPr>
        <w:t>балансовый метод (</w:t>
      </w:r>
      <w:r w:rsidR="00C35C14" w:rsidRPr="003509B5">
        <w:rPr>
          <w:sz w:val="28"/>
          <w:szCs w:val="28"/>
        </w:rPr>
        <w:t>сопоставление взаимосвязанных показателей с целью выяснения и измерения их взаимного влияния, а также подсчета резервов повышения эффективности</w:t>
      </w:r>
      <w:r w:rsidR="009D23E9" w:rsidRPr="003509B5">
        <w:rPr>
          <w:sz w:val="28"/>
          <w:szCs w:val="28"/>
        </w:rPr>
        <w:t>);</w:t>
      </w:r>
    </w:p>
    <w:p w:rsidR="00722B2E" w:rsidRPr="003509B5" w:rsidRDefault="00722B2E" w:rsidP="003675A2">
      <w:pPr>
        <w:ind w:firstLine="708"/>
        <w:jc w:val="both"/>
        <w:rPr>
          <w:sz w:val="28"/>
          <w:szCs w:val="28"/>
        </w:rPr>
      </w:pPr>
      <w:r w:rsidRPr="003509B5">
        <w:rPr>
          <w:sz w:val="28"/>
          <w:szCs w:val="28"/>
        </w:rPr>
        <w:t>- анализ процессов (идентификация и анализ процессов как основа для достижения целей и результатов);</w:t>
      </w:r>
    </w:p>
    <w:p w:rsidR="009D23E9" w:rsidRPr="003509B5" w:rsidRDefault="00C35C14" w:rsidP="003675A2">
      <w:pPr>
        <w:ind w:firstLine="708"/>
        <w:jc w:val="both"/>
        <w:rPr>
          <w:sz w:val="28"/>
          <w:szCs w:val="28"/>
        </w:rPr>
      </w:pPr>
      <w:r w:rsidRPr="003509B5">
        <w:rPr>
          <w:sz w:val="28"/>
          <w:szCs w:val="28"/>
        </w:rPr>
        <w:t>- </w:t>
      </w:r>
      <w:r w:rsidR="00722B2E" w:rsidRPr="003509B5">
        <w:rPr>
          <w:sz w:val="28"/>
          <w:szCs w:val="28"/>
        </w:rPr>
        <w:t>анализ «разрывов» (анализ причин разницы между фактическим и планируемым значением целевых показателей).</w:t>
      </w:r>
    </w:p>
    <w:p w:rsidR="003675A2" w:rsidRPr="00034FBA" w:rsidRDefault="003675A2" w:rsidP="003675A2">
      <w:pPr>
        <w:ind w:firstLine="708"/>
        <w:jc w:val="both"/>
        <w:rPr>
          <w:sz w:val="28"/>
          <w:szCs w:val="28"/>
        </w:rPr>
      </w:pPr>
      <w:r w:rsidRPr="00034FBA">
        <w:rPr>
          <w:sz w:val="28"/>
          <w:szCs w:val="28"/>
        </w:rPr>
        <w:t xml:space="preserve">При этом возможно сравнение со значением соответствующего </w:t>
      </w:r>
      <w:r w:rsidR="009D23E9">
        <w:rPr>
          <w:sz w:val="28"/>
          <w:szCs w:val="28"/>
        </w:rPr>
        <w:t xml:space="preserve">целевого </w:t>
      </w:r>
      <w:r w:rsidRPr="00034FBA">
        <w:rPr>
          <w:sz w:val="28"/>
          <w:szCs w:val="28"/>
        </w:rPr>
        <w:t xml:space="preserve">показателя, установленного экспертным путем. При проведении анализа </w:t>
      </w:r>
      <w:r w:rsidR="00BE4DDC" w:rsidRPr="00034FBA">
        <w:rPr>
          <w:sz w:val="28"/>
          <w:szCs w:val="28"/>
        </w:rPr>
        <w:t xml:space="preserve">может </w:t>
      </w:r>
      <w:r w:rsidRPr="00034FBA">
        <w:rPr>
          <w:sz w:val="28"/>
          <w:szCs w:val="28"/>
        </w:rPr>
        <w:t>учитыват</w:t>
      </w:r>
      <w:r w:rsidR="00BE4DDC" w:rsidRPr="00034FBA">
        <w:rPr>
          <w:sz w:val="28"/>
          <w:szCs w:val="28"/>
        </w:rPr>
        <w:t>ь</w:t>
      </w:r>
      <w:r w:rsidRPr="00034FBA">
        <w:rPr>
          <w:sz w:val="28"/>
          <w:szCs w:val="28"/>
        </w:rPr>
        <w:t xml:space="preserve">ся степень зависимости значения показателя от </w:t>
      </w:r>
      <w:r w:rsidRPr="00034FBA">
        <w:rPr>
          <w:sz w:val="28"/>
          <w:szCs w:val="28"/>
        </w:rPr>
        <w:lastRenderedPageBreak/>
        <w:t>решения и действия (бездействия) органов исполнительной власти Калужской области.</w:t>
      </w:r>
    </w:p>
    <w:p w:rsidR="003509B5" w:rsidRPr="003509B5" w:rsidRDefault="003509B5" w:rsidP="003675A2">
      <w:pPr>
        <w:ind w:firstLine="708"/>
        <w:jc w:val="both"/>
        <w:rPr>
          <w:sz w:val="16"/>
          <w:szCs w:val="28"/>
        </w:rPr>
      </w:pPr>
    </w:p>
    <w:p w:rsidR="003509B5" w:rsidRPr="00CE467D" w:rsidRDefault="00F4508C" w:rsidP="003509B5">
      <w:pPr>
        <w:ind w:firstLine="708"/>
        <w:jc w:val="both"/>
        <w:rPr>
          <w:sz w:val="28"/>
          <w:szCs w:val="28"/>
        </w:rPr>
      </w:pPr>
      <w:r w:rsidRPr="00667CF1">
        <w:rPr>
          <w:sz w:val="28"/>
          <w:szCs w:val="28"/>
        </w:rPr>
        <w:t>При о</w:t>
      </w:r>
      <w:r w:rsidR="003509B5" w:rsidRPr="00667CF1">
        <w:rPr>
          <w:sz w:val="28"/>
          <w:szCs w:val="28"/>
        </w:rPr>
        <w:t>ценк</w:t>
      </w:r>
      <w:r w:rsidRPr="00667CF1">
        <w:rPr>
          <w:sz w:val="28"/>
          <w:szCs w:val="28"/>
        </w:rPr>
        <w:t>е</w:t>
      </w:r>
      <w:r w:rsidR="003509B5" w:rsidRPr="00667CF1">
        <w:rPr>
          <w:sz w:val="28"/>
          <w:szCs w:val="28"/>
        </w:rPr>
        <w:t xml:space="preserve"> устойчивости развития Калужской области, учитывающ</w:t>
      </w:r>
      <w:r w:rsidRPr="00667CF1">
        <w:rPr>
          <w:sz w:val="28"/>
          <w:szCs w:val="28"/>
        </w:rPr>
        <w:t>ей</w:t>
      </w:r>
      <w:r w:rsidR="003509B5" w:rsidRPr="00667CF1">
        <w:rPr>
          <w:sz w:val="28"/>
          <w:szCs w:val="28"/>
        </w:rPr>
        <w:t xml:space="preserve"> влияние экономических, </w:t>
      </w:r>
      <w:r w:rsidR="006F1381" w:rsidRPr="00667CF1">
        <w:rPr>
          <w:sz w:val="28"/>
          <w:szCs w:val="28"/>
        </w:rPr>
        <w:t xml:space="preserve">финансовых, </w:t>
      </w:r>
      <w:r w:rsidR="003509B5" w:rsidRPr="00667CF1">
        <w:rPr>
          <w:sz w:val="28"/>
          <w:szCs w:val="28"/>
        </w:rPr>
        <w:t>социальных, экологических и институциональных факторов</w:t>
      </w:r>
      <w:r w:rsidRPr="00667CF1">
        <w:rPr>
          <w:sz w:val="28"/>
          <w:szCs w:val="28"/>
        </w:rPr>
        <w:t xml:space="preserve">, может </w:t>
      </w:r>
      <w:r w:rsidR="003509B5" w:rsidRPr="00667CF1">
        <w:rPr>
          <w:sz w:val="28"/>
          <w:szCs w:val="28"/>
        </w:rPr>
        <w:t>примен</w:t>
      </w:r>
      <w:r w:rsidRPr="00667CF1">
        <w:rPr>
          <w:sz w:val="28"/>
          <w:szCs w:val="28"/>
        </w:rPr>
        <w:t>яться</w:t>
      </w:r>
      <w:r w:rsidR="003509B5" w:rsidRPr="00667CF1">
        <w:rPr>
          <w:sz w:val="28"/>
          <w:szCs w:val="28"/>
        </w:rPr>
        <w:t xml:space="preserve"> интегральн</w:t>
      </w:r>
      <w:r w:rsidRPr="00667CF1">
        <w:rPr>
          <w:sz w:val="28"/>
          <w:szCs w:val="28"/>
        </w:rPr>
        <w:t>ый</w:t>
      </w:r>
      <w:r w:rsidR="003509B5" w:rsidRPr="00667CF1">
        <w:rPr>
          <w:sz w:val="28"/>
          <w:szCs w:val="28"/>
        </w:rPr>
        <w:t xml:space="preserve"> (агрегированн</w:t>
      </w:r>
      <w:r w:rsidRPr="00667CF1">
        <w:rPr>
          <w:sz w:val="28"/>
          <w:szCs w:val="28"/>
        </w:rPr>
        <w:t>ый</w:t>
      </w:r>
      <w:r w:rsidR="003509B5" w:rsidRPr="00667CF1">
        <w:rPr>
          <w:sz w:val="28"/>
          <w:szCs w:val="28"/>
        </w:rPr>
        <w:t>) показател</w:t>
      </w:r>
      <w:r w:rsidRPr="00667CF1">
        <w:rPr>
          <w:sz w:val="28"/>
          <w:szCs w:val="28"/>
        </w:rPr>
        <w:t>ь</w:t>
      </w:r>
      <w:r w:rsidR="003509B5" w:rsidRPr="00667CF1">
        <w:rPr>
          <w:sz w:val="28"/>
          <w:szCs w:val="28"/>
        </w:rPr>
        <w:t>.</w:t>
      </w:r>
    </w:p>
    <w:p w:rsidR="003509B5" w:rsidRPr="00667CF1" w:rsidRDefault="003509B5" w:rsidP="003509B5">
      <w:pPr>
        <w:ind w:firstLine="708"/>
        <w:jc w:val="both"/>
        <w:rPr>
          <w:sz w:val="16"/>
          <w:szCs w:val="28"/>
        </w:rPr>
      </w:pPr>
    </w:p>
    <w:p w:rsidR="00F4508C" w:rsidRDefault="00F4508C" w:rsidP="00F4508C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 xml:space="preserve">Интегральный индекс устойчивости развития региона предлагается, в соответствии с общей методологией индексного метода, </w:t>
      </w:r>
      <w:proofErr w:type="gramStart"/>
      <w:r w:rsidRPr="00913A17">
        <w:rPr>
          <w:sz w:val="28"/>
          <w:szCs w:val="28"/>
        </w:rPr>
        <w:t>рассчитывать</w:t>
      </w:r>
      <w:proofErr w:type="gramEnd"/>
      <w:r w:rsidRPr="00913A17">
        <w:rPr>
          <w:sz w:val="28"/>
          <w:szCs w:val="28"/>
        </w:rPr>
        <w:t xml:space="preserve"> как среднее геометрическое частных индексов по формуле</w:t>
      </w:r>
      <w:r w:rsidR="006F1381">
        <w:rPr>
          <w:sz w:val="28"/>
          <w:szCs w:val="28"/>
        </w:rPr>
        <w:t>:</w:t>
      </w:r>
    </w:p>
    <w:p w:rsidR="006F1381" w:rsidRPr="00667CF1" w:rsidRDefault="006F1381" w:rsidP="00F4508C">
      <w:pPr>
        <w:ind w:firstLine="708"/>
        <w:jc w:val="both"/>
        <w:rPr>
          <w:sz w:val="16"/>
          <w:szCs w:val="28"/>
        </w:rPr>
      </w:pPr>
    </w:p>
    <w:p w:rsidR="00F4508C" w:rsidRPr="00913A17" w:rsidRDefault="00F4508C" w:rsidP="00F4508C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>ИУР =√ИЭКУ * ИЭЛУ * ИСУ * ИФУ * ИИУ5</w:t>
      </w:r>
      <w:r w:rsidR="006F1381">
        <w:rPr>
          <w:sz w:val="28"/>
          <w:szCs w:val="28"/>
        </w:rPr>
        <w:t>,</w:t>
      </w:r>
    </w:p>
    <w:p w:rsidR="00F4508C" w:rsidRDefault="00F4508C" w:rsidP="00F4508C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>где ИУР – интегральный индекс устойчивости развития региона</w:t>
      </w:r>
      <w:r w:rsidR="006F1381">
        <w:rPr>
          <w:sz w:val="28"/>
          <w:szCs w:val="28"/>
        </w:rPr>
        <w:t>.</w:t>
      </w:r>
    </w:p>
    <w:p w:rsidR="00667CF1" w:rsidRPr="00667CF1" w:rsidRDefault="00667CF1" w:rsidP="00667CF1">
      <w:pPr>
        <w:ind w:firstLine="708"/>
        <w:jc w:val="both"/>
        <w:rPr>
          <w:sz w:val="16"/>
          <w:szCs w:val="28"/>
        </w:rPr>
      </w:pPr>
    </w:p>
    <w:p w:rsidR="003509B5" w:rsidRPr="00913A17" w:rsidRDefault="003509B5" w:rsidP="003509B5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>Индекс экономической устойчивости развития региона предлагается рассчитывать по формуле</w:t>
      </w:r>
      <w:r w:rsidR="00667CF1">
        <w:rPr>
          <w:sz w:val="28"/>
          <w:szCs w:val="28"/>
        </w:rPr>
        <w:t>;</w:t>
      </w:r>
    </w:p>
    <w:p w:rsidR="003509B5" w:rsidRPr="00913A17" w:rsidRDefault="003509B5" w:rsidP="003509B5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>ИЭУ =ИП</w:t>
      </w:r>
      <w:r w:rsidR="00667CF1">
        <w:rPr>
          <w:sz w:val="28"/>
          <w:szCs w:val="28"/>
        </w:rPr>
        <w:t>П</w:t>
      </w:r>
      <w:r w:rsidRPr="00913A17">
        <w:rPr>
          <w:sz w:val="28"/>
          <w:szCs w:val="28"/>
        </w:rPr>
        <w:t xml:space="preserve"> ∙ИППСХ ∙ ТРСП</w:t>
      </w:r>
      <w:r w:rsidR="00667CF1">
        <w:rPr>
          <w:sz w:val="28"/>
          <w:szCs w:val="28"/>
        </w:rPr>
        <w:t>,</w:t>
      </w:r>
    </w:p>
    <w:p w:rsidR="003509B5" w:rsidRPr="00913A17" w:rsidRDefault="003509B5" w:rsidP="003509B5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>где ИЭУ – индекс экономической устойчивости развития региона;</w:t>
      </w:r>
    </w:p>
    <w:p w:rsidR="003509B5" w:rsidRPr="00913A17" w:rsidRDefault="003509B5" w:rsidP="003509B5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>ИП</w:t>
      </w:r>
      <w:r w:rsidR="00667CF1">
        <w:rPr>
          <w:sz w:val="28"/>
          <w:szCs w:val="28"/>
        </w:rPr>
        <w:t>П</w:t>
      </w:r>
      <w:r w:rsidRPr="00913A17">
        <w:rPr>
          <w:sz w:val="28"/>
          <w:szCs w:val="28"/>
        </w:rPr>
        <w:t xml:space="preserve"> – индекс промышленного производства;</w:t>
      </w:r>
    </w:p>
    <w:p w:rsidR="003509B5" w:rsidRPr="00913A17" w:rsidRDefault="003509B5" w:rsidP="003509B5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>ИППСХ – индекс производства продукции сельского хозяйства;</w:t>
      </w:r>
    </w:p>
    <w:p w:rsidR="003509B5" w:rsidRDefault="003509B5" w:rsidP="003509B5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>ТРСП – темп роста отгруженных товаров собственного производства, выполненных работ и услуг собственными силами на душу населения.</w:t>
      </w:r>
    </w:p>
    <w:p w:rsidR="00667CF1" w:rsidRPr="00667CF1" w:rsidRDefault="00667CF1" w:rsidP="00667CF1">
      <w:pPr>
        <w:ind w:firstLine="708"/>
        <w:jc w:val="both"/>
        <w:rPr>
          <w:sz w:val="16"/>
          <w:szCs w:val="28"/>
        </w:rPr>
      </w:pPr>
    </w:p>
    <w:p w:rsidR="006F1381" w:rsidRPr="00913A17" w:rsidRDefault="006F1381" w:rsidP="006F1381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>Индекс финансовой устойчивости развития региона предлагается рассчитывать по формуле</w:t>
      </w:r>
      <w:r w:rsidR="00667CF1">
        <w:rPr>
          <w:sz w:val="28"/>
          <w:szCs w:val="28"/>
        </w:rPr>
        <w:t>:</w:t>
      </w:r>
    </w:p>
    <w:p w:rsidR="006F1381" w:rsidRPr="00913A17" w:rsidRDefault="006F1381" w:rsidP="006F1381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>ИФУ=ДР∙ДРДП∙ТРДЗ</w:t>
      </w:r>
      <w:r w:rsidR="00667CF1">
        <w:rPr>
          <w:sz w:val="28"/>
          <w:szCs w:val="28"/>
        </w:rPr>
        <w:t>,</w:t>
      </w:r>
    </w:p>
    <w:p w:rsidR="006F1381" w:rsidRPr="00913A17" w:rsidRDefault="006F1381" w:rsidP="006F1381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>где ИФУ – индекс финансовой устойчивости развития региона;</w:t>
      </w:r>
    </w:p>
    <w:p w:rsidR="006F1381" w:rsidRPr="00913A17" w:rsidRDefault="006F1381" w:rsidP="006F1381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>ДР – коэффициент бюджетного покрытия (соотношение доходов и расходов бюджета региона);</w:t>
      </w:r>
    </w:p>
    <w:p w:rsidR="006F1381" w:rsidRPr="00913A17" w:rsidRDefault="006F1381" w:rsidP="006F1381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>ТРДП – темп роста доли прибыльных предприятий и организаций;</w:t>
      </w:r>
    </w:p>
    <w:p w:rsidR="006F1381" w:rsidRDefault="006F1381" w:rsidP="006F1381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>ТРДЗ – темп роста отношения дебиторской задолженности к кредиторской.</w:t>
      </w:r>
    </w:p>
    <w:p w:rsidR="00667CF1" w:rsidRPr="00667CF1" w:rsidRDefault="00667CF1" w:rsidP="00667CF1">
      <w:pPr>
        <w:ind w:firstLine="708"/>
        <w:jc w:val="both"/>
        <w:rPr>
          <w:sz w:val="16"/>
          <w:szCs w:val="28"/>
        </w:rPr>
      </w:pPr>
    </w:p>
    <w:p w:rsidR="003509B5" w:rsidRPr="00913A17" w:rsidRDefault="003509B5" w:rsidP="003509B5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>Индекс экологической устойчивости развития региона предлагается рассчитывать по формуле</w:t>
      </w:r>
      <w:r w:rsidR="00667CF1">
        <w:rPr>
          <w:sz w:val="28"/>
          <w:szCs w:val="28"/>
        </w:rPr>
        <w:t>:</w:t>
      </w:r>
    </w:p>
    <w:p w:rsidR="003509B5" w:rsidRPr="00913A17" w:rsidRDefault="003509B5" w:rsidP="003509B5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>ИЭЛУ = ТРЭЗ ∙ТРИОК / ТРВЗВА</w:t>
      </w:r>
      <w:r w:rsidR="00667CF1">
        <w:rPr>
          <w:sz w:val="28"/>
          <w:szCs w:val="28"/>
        </w:rPr>
        <w:t>,</w:t>
      </w:r>
    </w:p>
    <w:p w:rsidR="003509B5" w:rsidRPr="00913A17" w:rsidRDefault="003509B5" w:rsidP="003509B5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>где ИЭЛУ – индекс экологической устойчивости развития региона;</w:t>
      </w:r>
    </w:p>
    <w:p w:rsidR="003509B5" w:rsidRPr="00913A17" w:rsidRDefault="003509B5" w:rsidP="003509B5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>ТРЭЗ – темп роста текущих эксплуатационных затрат на охрану окружающей среды;</w:t>
      </w:r>
    </w:p>
    <w:p w:rsidR="003509B5" w:rsidRPr="00913A17" w:rsidRDefault="003509B5" w:rsidP="003509B5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>ТРИОК – темп роста инвестиций в основной капитал, направленных на охрану окружающей среды и рациональное использование природных ресурсов;</w:t>
      </w:r>
    </w:p>
    <w:p w:rsidR="003509B5" w:rsidRDefault="003509B5" w:rsidP="003509B5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>ТРВЗВА – темп роста выбросов загрязняющих веществ в атмосферу.</w:t>
      </w:r>
    </w:p>
    <w:p w:rsidR="00667CF1" w:rsidRPr="00667CF1" w:rsidRDefault="00667CF1" w:rsidP="00667CF1">
      <w:pPr>
        <w:ind w:firstLine="708"/>
        <w:jc w:val="both"/>
        <w:rPr>
          <w:sz w:val="16"/>
          <w:szCs w:val="28"/>
        </w:rPr>
      </w:pPr>
    </w:p>
    <w:p w:rsidR="003509B5" w:rsidRPr="00913A17" w:rsidRDefault="003509B5" w:rsidP="00667CF1">
      <w:pPr>
        <w:keepNext/>
        <w:ind w:firstLine="709"/>
        <w:jc w:val="both"/>
        <w:rPr>
          <w:sz w:val="28"/>
          <w:szCs w:val="28"/>
        </w:rPr>
      </w:pPr>
      <w:r w:rsidRPr="00913A17">
        <w:rPr>
          <w:sz w:val="28"/>
          <w:szCs w:val="28"/>
        </w:rPr>
        <w:lastRenderedPageBreak/>
        <w:t>Индекс социальной устойчивости развития региона предлагается рассчитывать по формуле</w:t>
      </w:r>
      <w:r w:rsidR="00667CF1">
        <w:rPr>
          <w:sz w:val="28"/>
          <w:szCs w:val="28"/>
        </w:rPr>
        <w:t>:</w:t>
      </w:r>
    </w:p>
    <w:p w:rsidR="003509B5" w:rsidRPr="00913A17" w:rsidRDefault="003509B5" w:rsidP="003509B5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 xml:space="preserve">ИСУ=ТРНЗП∙ ТРРДД∙ТРПУН / </w:t>
      </w:r>
      <w:proofErr w:type="spellStart"/>
      <w:r w:rsidRPr="00913A17">
        <w:rPr>
          <w:sz w:val="28"/>
          <w:szCs w:val="28"/>
        </w:rPr>
        <w:t>ТРНРВр</w:t>
      </w:r>
      <w:proofErr w:type="spellEnd"/>
      <w:r w:rsidRPr="00913A17">
        <w:rPr>
          <w:sz w:val="28"/>
          <w:szCs w:val="28"/>
        </w:rPr>
        <w:t xml:space="preserve"> ∙ ТРУБ</w:t>
      </w:r>
      <w:r w:rsidR="00667CF1">
        <w:rPr>
          <w:sz w:val="28"/>
          <w:szCs w:val="28"/>
        </w:rPr>
        <w:t>,</w:t>
      </w:r>
    </w:p>
    <w:p w:rsidR="003509B5" w:rsidRPr="00913A17" w:rsidRDefault="003509B5" w:rsidP="003509B5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>где ИСУ – индекс социальной устойчивости развития региона;</w:t>
      </w:r>
    </w:p>
    <w:p w:rsidR="003509B5" w:rsidRPr="00913A17" w:rsidRDefault="003509B5" w:rsidP="003509B5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>ТРНЗП – темп роста среднемесячной номинальной начисленной заработной платы работников;</w:t>
      </w:r>
    </w:p>
    <w:p w:rsidR="003509B5" w:rsidRPr="00913A17" w:rsidRDefault="003509B5" w:rsidP="003509B5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>ТРРДД – темп роста реальных денежных доходов;</w:t>
      </w:r>
    </w:p>
    <w:p w:rsidR="003509B5" w:rsidRPr="00913A17" w:rsidRDefault="003509B5" w:rsidP="003509B5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>ТРПУН – темп роста объема платных услуг населению в сопоставимых ценах;</w:t>
      </w:r>
    </w:p>
    <w:p w:rsidR="003509B5" w:rsidRPr="00913A17" w:rsidRDefault="003509B5" w:rsidP="003509B5">
      <w:pPr>
        <w:ind w:firstLine="708"/>
        <w:jc w:val="both"/>
        <w:rPr>
          <w:sz w:val="28"/>
          <w:szCs w:val="28"/>
        </w:rPr>
      </w:pPr>
      <w:proofErr w:type="spellStart"/>
      <w:r w:rsidRPr="00913A17">
        <w:rPr>
          <w:sz w:val="28"/>
          <w:szCs w:val="28"/>
        </w:rPr>
        <w:t>ТРНРВр</w:t>
      </w:r>
      <w:proofErr w:type="spellEnd"/>
      <w:r w:rsidRPr="00913A17">
        <w:rPr>
          <w:sz w:val="28"/>
          <w:szCs w:val="28"/>
        </w:rPr>
        <w:t xml:space="preserve"> – темп роста численности работавших неполное рабочее время по инициативе работодателя;</w:t>
      </w:r>
    </w:p>
    <w:p w:rsidR="003509B5" w:rsidRDefault="003509B5" w:rsidP="003509B5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>ТРУБ – темп роста уровня безработицы по отношению к численности рабочей силы.</w:t>
      </w:r>
    </w:p>
    <w:p w:rsidR="00667CF1" w:rsidRPr="00667CF1" w:rsidRDefault="00667CF1" w:rsidP="00667CF1">
      <w:pPr>
        <w:ind w:firstLine="708"/>
        <w:jc w:val="both"/>
        <w:rPr>
          <w:sz w:val="16"/>
          <w:szCs w:val="28"/>
        </w:rPr>
      </w:pPr>
    </w:p>
    <w:p w:rsidR="003509B5" w:rsidRPr="00913A17" w:rsidRDefault="003509B5" w:rsidP="003509B5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>Индекс институциональной устойчивости развития региона предлагается рассчитывать по формуле</w:t>
      </w:r>
      <w:r w:rsidR="00CA2809">
        <w:rPr>
          <w:sz w:val="28"/>
          <w:szCs w:val="28"/>
        </w:rPr>
        <w:t>:</w:t>
      </w:r>
    </w:p>
    <w:p w:rsidR="003509B5" w:rsidRPr="00913A17" w:rsidRDefault="003509B5" w:rsidP="003509B5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>ИИУ = ИИОК∙СНС/ТПЗП∙ТПЗТП∙ ТРПЦ</w:t>
      </w:r>
      <w:r w:rsidR="00CA2809">
        <w:rPr>
          <w:sz w:val="28"/>
          <w:szCs w:val="28"/>
        </w:rPr>
        <w:t>,</w:t>
      </w:r>
    </w:p>
    <w:p w:rsidR="003509B5" w:rsidRPr="00913A17" w:rsidRDefault="003509B5" w:rsidP="003509B5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>где ИИУ – индекс институциональной устойчивости развития региона;</w:t>
      </w:r>
    </w:p>
    <w:p w:rsidR="003509B5" w:rsidRPr="00913A17" w:rsidRDefault="003509B5" w:rsidP="003509B5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>ИИОК – индекс физического объема инвестиций в основной капитал к соответствующему месяцу предыдущего года;</w:t>
      </w:r>
    </w:p>
    <w:p w:rsidR="003509B5" w:rsidRPr="00913A17" w:rsidRDefault="003509B5" w:rsidP="003509B5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>СНС – соотношение поступивших сумм налогов и сборов к сумме начисленных налогов, сборов и иных обязательных платежей;</w:t>
      </w:r>
    </w:p>
    <w:p w:rsidR="003509B5" w:rsidRPr="00913A17" w:rsidRDefault="003509B5" w:rsidP="003509B5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>ТПЗП – темпы роста показателя «зарегистрированные преступления» в разах;</w:t>
      </w:r>
    </w:p>
    <w:p w:rsidR="003509B5" w:rsidRPr="00913A17" w:rsidRDefault="003509B5" w:rsidP="003509B5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>ТПЗТП – темпы роста показателя «зарегистрированные тяжкие и особо тяжкие преступления» в разах;</w:t>
      </w:r>
    </w:p>
    <w:p w:rsidR="003509B5" w:rsidRDefault="003509B5" w:rsidP="003509B5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>ТРПЦ – темп роста индекса потребительских цен на товары и услуги.</w:t>
      </w:r>
    </w:p>
    <w:p w:rsidR="00667CF1" w:rsidRPr="00667CF1" w:rsidRDefault="00667CF1" w:rsidP="00667CF1">
      <w:pPr>
        <w:ind w:firstLine="708"/>
        <w:jc w:val="both"/>
        <w:rPr>
          <w:sz w:val="16"/>
          <w:szCs w:val="28"/>
        </w:rPr>
      </w:pPr>
    </w:p>
    <w:p w:rsidR="003509B5" w:rsidRPr="00913A17" w:rsidRDefault="003509B5" w:rsidP="003509B5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 xml:space="preserve">При этом для </w:t>
      </w:r>
      <w:r w:rsidR="006F1381">
        <w:rPr>
          <w:sz w:val="28"/>
          <w:szCs w:val="28"/>
        </w:rPr>
        <w:t xml:space="preserve">оценки устойчивости </w:t>
      </w:r>
      <w:r w:rsidRPr="00913A17">
        <w:rPr>
          <w:sz w:val="28"/>
          <w:szCs w:val="28"/>
        </w:rPr>
        <w:t>регион</w:t>
      </w:r>
      <w:r w:rsidR="006F1381">
        <w:rPr>
          <w:sz w:val="28"/>
          <w:szCs w:val="28"/>
        </w:rPr>
        <w:t xml:space="preserve">а </w:t>
      </w:r>
      <w:r w:rsidRPr="00913A17">
        <w:rPr>
          <w:sz w:val="28"/>
          <w:szCs w:val="28"/>
        </w:rPr>
        <w:t>прин</w:t>
      </w:r>
      <w:r w:rsidR="006F1381">
        <w:rPr>
          <w:sz w:val="28"/>
          <w:szCs w:val="28"/>
        </w:rPr>
        <w:t>имаются</w:t>
      </w:r>
      <w:r w:rsidRPr="00913A17">
        <w:rPr>
          <w:sz w:val="28"/>
          <w:szCs w:val="28"/>
        </w:rPr>
        <w:t xml:space="preserve"> следующие пороговые значения перехода территори</w:t>
      </w:r>
      <w:r w:rsidR="00CA2809">
        <w:rPr>
          <w:sz w:val="28"/>
          <w:szCs w:val="28"/>
        </w:rPr>
        <w:t>и</w:t>
      </w:r>
      <w:r w:rsidRPr="00913A17">
        <w:rPr>
          <w:sz w:val="28"/>
          <w:szCs w:val="28"/>
        </w:rPr>
        <w:t xml:space="preserve"> из одного состояния в другое, в части устойчивости развития:</w:t>
      </w:r>
    </w:p>
    <w:p w:rsidR="003509B5" w:rsidRPr="00913A17" w:rsidRDefault="003509B5" w:rsidP="003509B5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 xml:space="preserve">если </w:t>
      </w:r>
      <w:proofErr w:type="gramStart"/>
      <w:r w:rsidRPr="00913A17">
        <w:rPr>
          <w:sz w:val="28"/>
          <w:szCs w:val="28"/>
        </w:rPr>
        <w:t>ИУР &gt;</w:t>
      </w:r>
      <w:proofErr w:type="gramEnd"/>
      <w:r w:rsidRPr="00913A17">
        <w:rPr>
          <w:sz w:val="28"/>
          <w:szCs w:val="28"/>
        </w:rPr>
        <w:t xml:space="preserve"> 1 – устойчивое развитие региона;</w:t>
      </w:r>
    </w:p>
    <w:p w:rsidR="003509B5" w:rsidRPr="00913A17" w:rsidRDefault="003509B5" w:rsidP="003509B5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>если ИУР = 1 – стагнация социально-экономического развития</w:t>
      </w:r>
      <w:r w:rsidR="006F1381">
        <w:rPr>
          <w:sz w:val="28"/>
          <w:szCs w:val="28"/>
        </w:rPr>
        <w:t xml:space="preserve"> </w:t>
      </w:r>
      <w:r w:rsidRPr="00913A17">
        <w:rPr>
          <w:sz w:val="28"/>
          <w:szCs w:val="28"/>
        </w:rPr>
        <w:t>региона;</w:t>
      </w:r>
    </w:p>
    <w:p w:rsidR="003509B5" w:rsidRDefault="003509B5" w:rsidP="003509B5">
      <w:pPr>
        <w:ind w:firstLine="708"/>
        <w:jc w:val="both"/>
        <w:rPr>
          <w:sz w:val="28"/>
          <w:szCs w:val="28"/>
        </w:rPr>
      </w:pPr>
      <w:r w:rsidRPr="00913A17">
        <w:rPr>
          <w:sz w:val="28"/>
          <w:szCs w:val="28"/>
        </w:rPr>
        <w:t xml:space="preserve">если ИУР </w:t>
      </w:r>
      <w:proofErr w:type="gramStart"/>
      <w:r w:rsidRPr="00913A17">
        <w:rPr>
          <w:sz w:val="28"/>
          <w:szCs w:val="28"/>
        </w:rPr>
        <w:t>&lt; 1</w:t>
      </w:r>
      <w:proofErr w:type="gramEnd"/>
      <w:r w:rsidRPr="00913A17">
        <w:rPr>
          <w:sz w:val="28"/>
          <w:szCs w:val="28"/>
        </w:rPr>
        <w:t xml:space="preserve"> – неустойчивое развитие региона.</w:t>
      </w:r>
    </w:p>
    <w:p w:rsidR="00667CF1" w:rsidRPr="00667CF1" w:rsidRDefault="00667CF1" w:rsidP="00667CF1">
      <w:pPr>
        <w:ind w:firstLine="708"/>
        <w:jc w:val="both"/>
        <w:rPr>
          <w:sz w:val="16"/>
          <w:szCs w:val="28"/>
        </w:rPr>
      </w:pPr>
    </w:p>
    <w:p w:rsidR="004B4684" w:rsidRPr="00034FBA" w:rsidRDefault="004B4684" w:rsidP="003675A2">
      <w:pPr>
        <w:ind w:firstLine="708"/>
        <w:jc w:val="both"/>
        <w:rPr>
          <w:sz w:val="28"/>
          <w:szCs w:val="28"/>
        </w:rPr>
      </w:pPr>
      <w:r w:rsidRPr="00034FBA">
        <w:rPr>
          <w:sz w:val="28"/>
          <w:szCs w:val="28"/>
        </w:rPr>
        <w:t>Оценка рисков осуществляется с использованием методов и процедур, определенных Методическими рекомендациями по оценке рисков при проведении стратегического аудита и аудита эффективности, утвержденных при</w:t>
      </w:r>
      <w:r w:rsidR="00B50ADA">
        <w:rPr>
          <w:sz w:val="28"/>
          <w:szCs w:val="28"/>
        </w:rPr>
        <w:t>казом Контрольно-счетной палаты.</w:t>
      </w:r>
    </w:p>
    <w:p w:rsidR="004B4684" w:rsidRPr="00034FBA" w:rsidRDefault="00BE4DDC" w:rsidP="00F43D38">
      <w:pPr>
        <w:ind w:firstLine="708"/>
        <w:jc w:val="both"/>
        <w:rPr>
          <w:sz w:val="28"/>
          <w:szCs w:val="28"/>
        </w:rPr>
      </w:pPr>
      <w:r w:rsidRPr="00034FBA">
        <w:rPr>
          <w:sz w:val="28"/>
          <w:szCs w:val="28"/>
        </w:rPr>
        <w:t xml:space="preserve">По результатам </w:t>
      </w:r>
      <w:r w:rsidR="00F43D38" w:rsidRPr="00034FBA">
        <w:rPr>
          <w:sz w:val="28"/>
          <w:szCs w:val="28"/>
        </w:rPr>
        <w:t>анализа количественных показателей и качественных характеристик</w:t>
      </w:r>
      <w:r w:rsidR="006F1381">
        <w:rPr>
          <w:sz w:val="28"/>
          <w:szCs w:val="28"/>
        </w:rPr>
        <w:t xml:space="preserve">, интегрального </w:t>
      </w:r>
      <w:r w:rsidR="00667CF1">
        <w:rPr>
          <w:sz w:val="28"/>
          <w:szCs w:val="28"/>
        </w:rPr>
        <w:t>индекса</w:t>
      </w:r>
      <w:r w:rsidR="00F43D38" w:rsidRPr="00034FBA">
        <w:rPr>
          <w:sz w:val="28"/>
          <w:szCs w:val="28"/>
        </w:rPr>
        <w:t xml:space="preserve"> </w:t>
      </w:r>
      <w:r w:rsidR="006F1381">
        <w:rPr>
          <w:sz w:val="28"/>
          <w:szCs w:val="28"/>
        </w:rPr>
        <w:t>устойчивости</w:t>
      </w:r>
      <w:r w:rsidR="00F43D38" w:rsidRPr="00034FBA">
        <w:rPr>
          <w:sz w:val="28"/>
          <w:szCs w:val="28"/>
        </w:rPr>
        <w:t xml:space="preserve"> социально-экономического развития Калужской области, а также оценки рисков формируются выводы</w:t>
      </w:r>
      <w:r w:rsidR="00DA1BCC" w:rsidRPr="00034FBA">
        <w:rPr>
          <w:sz w:val="28"/>
          <w:szCs w:val="28"/>
        </w:rPr>
        <w:t>,</w:t>
      </w:r>
      <w:r w:rsidR="00F43D38" w:rsidRPr="00034FBA">
        <w:rPr>
          <w:sz w:val="28"/>
          <w:szCs w:val="28"/>
        </w:rPr>
        <w:t xml:space="preserve"> подготавливаются предложения и рекомендации.</w:t>
      </w:r>
    </w:p>
    <w:p w:rsidR="00F43D38" w:rsidRPr="00034FBA" w:rsidRDefault="00F43D38" w:rsidP="00F43D38">
      <w:pPr>
        <w:jc w:val="center"/>
        <w:rPr>
          <w:sz w:val="16"/>
          <w:szCs w:val="16"/>
        </w:rPr>
      </w:pPr>
    </w:p>
    <w:p w:rsidR="00F43D38" w:rsidRPr="00034FBA" w:rsidRDefault="00DA1BCC" w:rsidP="00667CF1">
      <w:pPr>
        <w:pStyle w:val="1"/>
        <w:spacing w:after="120"/>
        <w:rPr>
          <w:b/>
          <w:szCs w:val="28"/>
        </w:rPr>
      </w:pPr>
      <w:bookmarkStart w:id="11" w:name="_Toc117063048"/>
      <w:bookmarkStart w:id="12" w:name="_Toc121729156"/>
      <w:bookmarkStart w:id="13" w:name="_Toc123034136"/>
      <w:r w:rsidRPr="00034FBA">
        <w:rPr>
          <w:b/>
          <w:szCs w:val="28"/>
        </w:rPr>
        <w:lastRenderedPageBreak/>
        <w:t>5</w:t>
      </w:r>
      <w:r w:rsidR="00F43D38" w:rsidRPr="00034FBA">
        <w:rPr>
          <w:b/>
          <w:szCs w:val="28"/>
        </w:rPr>
        <w:t>. Порядок оформления результатов проведения экспертно-аналитического мероприятия</w:t>
      </w:r>
      <w:bookmarkEnd w:id="11"/>
      <w:bookmarkEnd w:id="12"/>
      <w:bookmarkEnd w:id="13"/>
    </w:p>
    <w:p w:rsidR="00F43D38" w:rsidRPr="00034FBA" w:rsidRDefault="00F43D38" w:rsidP="00667CF1">
      <w:pPr>
        <w:keepNext/>
        <w:jc w:val="center"/>
        <w:rPr>
          <w:sz w:val="16"/>
          <w:szCs w:val="16"/>
        </w:rPr>
      </w:pPr>
    </w:p>
    <w:p w:rsidR="00F43D38" w:rsidRPr="00034FBA" w:rsidRDefault="00F43D38" w:rsidP="00F43D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34FBA">
        <w:rPr>
          <w:sz w:val="28"/>
          <w:szCs w:val="28"/>
          <w:shd w:val="clear" w:color="auto" w:fill="FFFFFF"/>
        </w:rPr>
        <w:t>Порядок оформления результатов экспертно-аналитического мероприятия по оценке бюджетной устойчивости муниципальных образований Калужской области, осуществляется в соответствии со стандартом внешнего государственного финансового контроля СГА</w:t>
      </w:r>
      <w:r w:rsidR="006F1381">
        <w:rPr>
          <w:sz w:val="28"/>
          <w:szCs w:val="28"/>
          <w:shd w:val="clear" w:color="auto" w:fill="FFFFFF"/>
        </w:rPr>
        <w:t> </w:t>
      </w:r>
      <w:r w:rsidRPr="00034FBA">
        <w:rPr>
          <w:sz w:val="28"/>
          <w:szCs w:val="28"/>
          <w:shd w:val="clear" w:color="auto" w:fill="FFFFFF"/>
        </w:rPr>
        <w:t>102 «Порядок проведения экспертно-аналитического мероприятия».</w:t>
      </w:r>
    </w:p>
    <w:p w:rsidR="004B4684" w:rsidRPr="00034FBA" w:rsidRDefault="004B4684" w:rsidP="000B3FE0">
      <w:pPr>
        <w:jc w:val="center"/>
        <w:rPr>
          <w:sz w:val="16"/>
          <w:szCs w:val="16"/>
        </w:rPr>
      </w:pPr>
    </w:p>
    <w:p w:rsidR="000B3FE0" w:rsidRPr="00034FBA" w:rsidRDefault="00DA1BCC" w:rsidP="00DA1BCC">
      <w:pPr>
        <w:pStyle w:val="1"/>
        <w:rPr>
          <w:b/>
          <w:szCs w:val="28"/>
        </w:rPr>
      </w:pPr>
      <w:bookmarkStart w:id="14" w:name="_Toc117063049"/>
      <w:bookmarkStart w:id="15" w:name="_Toc121729157"/>
      <w:bookmarkStart w:id="16" w:name="_Toc123034137"/>
      <w:r w:rsidRPr="00034FBA">
        <w:rPr>
          <w:b/>
          <w:szCs w:val="28"/>
        </w:rPr>
        <w:t>6</w:t>
      </w:r>
      <w:r w:rsidR="000B3FE0" w:rsidRPr="00034FBA">
        <w:rPr>
          <w:b/>
          <w:szCs w:val="28"/>
        </w:rPr>
        <w:t xml:space="preserve">. Актуализация методических </w:t>
      </w:r>
      <w:bookmarkEnd w:id="14"/>
      <w:bookmarkEnd w:id="15"/>
      <w:r w:rsidR="00CE7CC7" w:rsidRPr="00CE7CC7">
        <w:rPr>
          <w:b/>
          <w:szCs w:val="28"/>
        </w:rPr>
        <w:t>рекомендаци</w:t>
      </w:r>
      <w:r w:rsidR="00CE7CC7">
        <w:rPr>
          <w:b/>
          <w:szCs w:val="28"/>
        </w:rPr>
        <w:t>й</w:t>
      </w:r>
      <w:bookmarkEnd w:id="16"/>
    </w:p>
    <w:p w:rsidR="000B3FE0" w:rsidRPr="00034FBA" w:rsidRDefault="000B3FE0" w:rsidP="000B3FE0">
      <w:pPr>
        <w:jc w:val="center"/>
        <w:rPr>
          <w:sz w:val="16"/>
          <w:szCs w:val="16"/>
        </w:rPr>
      </w:pPr>
    </w:p>
    <w:p w:rsidR="00913A17" w:rsidRDefault="000B3FE0" w:rsidP="003509B5">
      <w:pPr>
        <w:ind w:firstLine="708"/>
        <w:jc w:val="both"/>
        <w:rPr>
          <w:sz w:val="28"/>
          <w:szCs w:val="28"/>
        </w:rPr>
      </w:pPr>
      <w:r w:rsidRPr="00034FBA">
        <w:rPr>
          <w:sz w:val="28"/>
          <w:szCs w:val="28"/>
        </w:rPr>
        <w:t>Внесение изменений в настоящие методические рекомендации осуществляется на основании решений коллегии Контрольно-счетной палаты.</w:t>
      </w:r>
    </w:p>
    <w:sectPr w:rsidR="00913A17" w:rsidSect="00CE569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58" w:right="1134" w:bottom="1134" w:left="148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3A6" w:rsidRDefault="000A63A6">
      <w:r>
        <w:separator/>
      </w:r>
    </w:p>
  </w:endnote>
  <w:endnote w:type="continuationSeparator" w:id="0">
    <w:p w:rsidR="000A63A6" w:rsidRDefault="000A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2C" w:rsidRDefault="00E4032C" w:rsidP="00F7283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032C" w:rsidRDefault="00E4032C" w:rsidP="00704A8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2C" w:rsidRDefault="00E4032C" w:rsidP="00F7283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2A44">
      <w:rPr>
        <w:rStyle w:val="a6"/>
        <w:noProof/>
      </w:rPr>
      <w:t>2</w:t>
    </w:r>
    <w:r>
      <w:rPr>
        <w:rStyle w:val="a6"/>
      </w:rPr>
      <w:fldChar w:fldCharType="end"/>
    </w:r>
  </w:p>
  <w:p w:rsidR="00E4032C" w:rsidRDefault="00E4032C" w:rsidP="00704A8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3A6" w:rsidRDefault="000A63A6">
      <w:r>
        <w:separator/>
      </w:r>
    </w:p>
  </w:footnote>
  <w:footnote w:type="continuationSeparator" w:id="0">
    <w:p w:rsidR="000A63A6" w:rsidRDefault="000A6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2C" w:rsidRDefault="00E403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E4032C" w:rsidRDefault="00E403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2C" w:rsidRDefault="00E4032C">
    <w:pPr>
      <w:pStyle w:val="a4"/>
      <w:framePr w:wrap="around" w:vAnchor="text" w:hAnchor="margin" w:xAlign="center" w:y="1"/>
      <w:rPr>
        <w:rStyle w:val="a6"/>
      </w:rPr>
    </w:pPr>
  </w:p>
  <w:p w:rsidR="00E4032C" w:rsidRDefault="00E403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2DF2"/>
    <w:multiLevelType w:val="hybridMultilevel"/>
    <w:tmpl w:val="BFA23348"/>
    <w:lvl w:ilvl="0" w:tplc="6282807A">
      <w:start w:val="1"/>
      <w:numFmt w:val="bullet"/>
      <w:lvlText w:val="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1">
    <w:nsid w:val="05302BED"/>
    <w:multiLevelType w:val="hybridMultilevel"/>
    <w:tmpl w:val="CE0C4192"/>
    <w:lvl w:ilvl="0" w:tplc="6282807A">
      <w:start w:val="1"/>
      <w:numFmt w:val="bullet"/>
      <w:lvlText w:val="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9"/>
        </w:tabs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9"/>
        </w:tabs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9"/>
        </w:tabs>
        <w:ind w:left="7449" w:hanging="360"/>
      </w:pPr>
      <w:rPr>
        <w:rFonts w:ascii="Wingdings" w:hAnsi="Wingdings" w:hint="default"/>
      </w:rPr>
    </w:lvl>
  </w:abstractNum>
  <w:abstractNum w:abstractNumId="2">
    <w:nsid w:val="0E1D1AF2"/>
    <w:multiLevelType w:val="hybridMultilevel"/>
    <w:tmpl w:val="DDA0E836"/>
    <w:lvl w:ilvl="0" w:tplc="0419000F">
      <w:start w:val="1"/>
      <w:numFmt w:val="decimal"/>
      <w:lvlText w:val="%1."/>
      <w:lvlJc w:val="left"/>
      <w:pPr>
        <w:tabs>
          <w:tab w:val="num" w:pos="1479"/>
        </w:tabs>
        <w:ind w:left="147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9"/>
        </w:tabs>
        <w:ind w:left="2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9"/>
        </w:tabs>
        <w:ind w:left="2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9"/>
        </w:tabs>
        <w:ind w:left="3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9"/>
        </w:tabs>
        <w:ind w:left="4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9"/>
        </w:tabs>
        <w:ind w:left="5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9"/>
        </w:tabs>
        <w:ind w:left="5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9"/>
        </w:tabs>
        <w:ind w:left="6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9"/>
        </w:tabs>
        <w:ind w:left="7239" w:hanging="180"/>
      </w:pPr>
    </w:lvl>
  </w:abstractNum>
  <w:abstractNum w:abstractNumId="3">
    <w:nsid w:val="1391535C"/>
    <w:multiLevelType w:val="multilevel"/>
    <w:tmpl w:val="A27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AC6C2C"/>
    <w:multiLevelType w:val="hybridMultilevel"/>
    <w:tmpl w:val="DAF8197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C272D3"/>
    <w:multiLevelType w:val="multilevel"/>
    <w:tmpl w:val="742ADD7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CE701DD"/>
    <w:multiLevelType w:val="hybridMultilevel"/>
    <w:tmpl w:val="BCB4E862"/>
    <w:lvl w:ilvl="0" w:tplc="B12EC81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726C33C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F1235FF"/>
    <w:multiLevelType w:val="hybridMultilevel"/>
    <w:tmpl w:val="8A320D04"/>
    <w:lvl w:ilvl="0" w:tplc="6282807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0C1B9B"/>
    <w:multiLevelType w:val="hybridMultilevel"/>
    <w:tmpl w:val="A2785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312B5"/>
    <w:multiLevelType w:val="multilevel"/>
    <w:tmpl w:val="BBD2D7C0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93"/>
        </w:tabs>
        <w:ind w:left="129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6"/>
        </w:tabs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74"/>
        </w:tabs>
        <w:ind w:left="34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28"/>
        </w:tabs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86"/>
        </w:tabs>
        <w:ind w:left="73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2160"/>
      </w:pPr>
      <w:rPr>
        <w:rFonts w:hint="default"/>
      </w:rPr>
    </w:lvl>
  </w:abstractNum>
  <w:abstractNum w:abstractNumId="10">
    <w:nsid w:val="222C3A67"/>
    <w:multiLevelType w:val="hybridMultilevel"/>
    <w:tmpl w:val="63A655B4"/>
    <w:lvl w:ilvl="0" w:tplc="6282807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E10A02"/>
    <w:multiLevelType w:val="hybridMultilevel"/>
    <w:tmpl w:val="7C44D036"/>
    <w:lvl w:ilvl="0" w:tplc="DA4C1D7C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2">
    <w:nsid w:val="26E37F2E"/>
    <w:multiLevelType w:val="hybridMultilevel"/>
    <w:tmpl w:val="0B565EA2"/>
    <w:lvl w:ilvl="0" w:tplc="FC9EFACC">
      <w:start w:val="1"/>
      <w:numFmt w:val="upperRoman"/>
      <w:lvlText w:val="%1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1" w:tplc="2898B83A">
      <w:numFmt w:val="none"/>
      <w:lvlText w:val=""/>
      <w:lvlJc w:val="left"/>
      <w:pPr>
        <w:tabs>
          <w:tab w:val="num" w:pos="360"/>
        </w:tabs>
      </w:pPr>
    </w:lvl>
    <w:lvl w:ilvl="2" w:tplc="2EAA7A84">
      <w:numFmt w:val="none"/>
      <w:lvlText w:val=""/>
      <w:lvlJc w:val="left"/>
      <w:pPr>
        <w:tabs>
          <w:tab w:val="num" w:pos="360"/>
        </w:tabs>
      </w:pPr>
    </w:lvl>
    <w:lvl w:ilvl="3" w:tplc="90CC6E80">
      <w:numFmt w:val="none"/>
      <w:lvlText w:val=""/>
      <w:lvlJc w:val="left"/>
      <w:pPr>
        <w:tabs>
          <w:tab w:val="num" w:pos="360"/>
        </w:tabs>
      </w:pPr>
    </w:lvl>
    <w:lvl w:ilvl="4" w:tplc="7EECC758">
      <w:numFmt w:val="none"/>
      <w:lvlText w:val=""/>
      <w:lvlJc w:val="left"/>
      <w:pPr>
        <w:tabs>
          <w:tab w:val="num" w:pos="360"/>
        </w:tabs>
      </w:pPr>
    </w:lvl>
    <w:lvl w:ilvl="5" w:tplc="F3F833B4">
      <w:numFmt w:val="none"/>
      <w:lvlText w:val=""/>
      <w:lvlJc w:val="left"/>
      <w:pPr>
        <w:tabs>
          <w:tab w:val="num" w:pos="360"/>
        </w:tabs>
      </w:pPr>
    </w:lvl>
    <w:lvl w:ilvl="6" w:tplc="D3923F44">
      <w:numFmt w:val="none"/>
      <w:lvlText w:val=""/>
      <w:lvlJc w:val="left"/>
      <w:pPr>
        <w:tabs>
          <w:tab w:val="num" w:pos="360"/>
        </w:tabs>
      </w:pPr>
    </w:lvl>
    <w:lvl w:ilvl="7" w:tplc="877297C4">
      <w:numFmt w:val="none"/>
      <w:lvlText w:val=""/>
      <w:lvlJc w:val="left"/>
      <w:pPr>
        <w:tabs>
          <w:tab w:val="num" w:pos="360"/>
        </w:tabs>
      </w:pPr>
    </w:lvl>
    <w:lvl w:ilvl="8" w:tplc="C03C3B0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9572EEE"/>
    <w:multiLevelType w:val="hybridMultilevel"/>
    <w:tmpl w:val="E8801156"/>
    <w:lvl w:ilvl="0" w:tplc="F6825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4130D7"/>
    <w:multiLevelType w:val="hybridMultilevel"/>
    <w:tmpl w:val="D3ECB8C2"/>
    <w:lvl w:ilvl="0" w:tplc="6282807A">
      <w:start w:val="1"/>
      <w:numFmt w:val="bullet"/>
      <w:lvlText w:val="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15">
    <w:nsid w:val="37F31639"/>
    <w:multiLevelType w:val="hybridMultilevel"/>
    <w:tmpl w:val="F8660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A159B"/>
    <w:multiLevelType w:val="multilevel"/>
    <w:tmpl w:val="60DE79E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3AD07CA7"/>
    <w:multiLevelType w:val="multilevel"/>
    <w:tmpl w:val="1B8A0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B876D8F"/>
    <w:multiLevelType w:val="hybridMultilevel"/>
    <w:tmpl w:val="ADD2FC22"/>
    <w:lvl w:ilvl="0" w:tplc="6282807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EE7C51"/>
    <w:multiLevelType w:val="hybridMultilevel"/>
    <w:tmpl w:val="5474793E"/>
    <w:lvl w:ilvl="0" w:tplc="61601434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4B50FEE"/>
    <w:multiLevelType w:val="multilevel"/>
    <w:tmpl w:val="844619C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36" w:hanging="2160"/>
      </w:pPr>
      <w:rPr>
        <w:rFonts w:hint="default"/>
      </w:rPr>
    </w:lvl>
  </w:abstractNum>
  <w:abstractNum w:abstractNumId="21">
    <w:nsid w:val="47152B29"/>
    <w:multiLevelType w:val="hybridMultilevel"/>
    <w:tmpl w:val="04FC8D2C"/>
    <w:lvl w:ilvl="0" w:tplc="927C0B5C">
      <w:start w:val="6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7BC4D60"/>
    <w:multiLevelType w:val="hybridMultilevel"/>
    <w:tmpl w:val="4C20ED1C"/>
    <w:lvl w:ilvl="0" w:tplc="08F628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9704A1"/>
    <w:multiLevelType w:val="hybridMultilevel"/>
    <w:tmpl w:val="66E600A2"/>
    <w:lvl w:ilvl="0" w:tplc="85742E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933880"/>
    <w:multiLevelType w:val="hybridMultilevel"/>
    <w:tmpl w:val="9CB09D04"/>
    <w:lvl w:ilvl="0" w:tplc="6282807A">
      <w:start w:val="1"/>
      <w:numFmt w:val="bullet"/>
      <w:lvlText w:val="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56036D"/>
    <w:multiLevelType w:val="hybridMultilevel"/>
    <w:tmpl w:val="2E920A80"/>
    <w:lvl w:ilvl="0" w:tplc="6282807A">
      <w:start w:val="1"/>
      <w:numFmt w:val="bullet"/>
      <w:lvlText w:val="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26">
    <w:nsid w:val="50C30DDD"/>
    <w:multiLevelType w:val="multilevel"/>
    <w:tmpl w:val="1AD25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4FC0FD9"/>
    <w:multiLevelType w:val="multilevel"/>
    <w:tmpl w:val="60DE79E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56DE3A0D"/>
    <w:multiLevelType w:val="hybridMultilevel"/>
    <w:tmpl w:val="96F84776"/>
    <w:lvl w:ilvl="0" w:tplc="6282807A">
      <w:start w:val="1"/>
      <w:numFmt w:val="bullet"/>
      <w:lvlText w:val="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9">
    <w:nsid w:val="58DC3787"/>
    <w:multiLevelType w:val="hybridMultilevel"/>
    <w:tmpl w:val="FF4E14B6"/>
    <w:lvl w:ilvl="0" w:tplc="6282807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142537"/>
    <w:multiLevelType w:val="multilevel"/>
    <w:tmpl w:val="C75227DA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5CED3FEF"/>
    <w:multiLevelType w:val="hybridMultilevel"/>
    <w:tmpl w:val="087CFCF2"/>
    <w:lvl w:ilvl="0" w:tplc="14E882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AD12F7"/>
    <w:multiLevelType w:val="hybridMultilevel"/>
    <w:tmpl w:val="92368990"/>
    <w:lvl w:ilvl="0" w:tplc="6282807A">
      <w:start w:val="1"/>
      <w:numFmt w:val="bullet"/>
      <w:lvlText w:val="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3">
    <w:nsid w:val="619D0CFF"/>
    <w:multiLevelType w:val="hybridMultilevel"/>
    <w:tmpl w:val="C2C6CBCE"/>
    <w:lvl w:ilvl="0" w:tplc="F7B20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20C2D3B"/>
    <w:multiLevelType w:val="multilevel"/>
    <w:tmpl w:val="D9460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23C6388"/>
    <w:multiLevelType w:val="hybridMultilevel"/>
    <w:tmpl w:val="8072FBE0"/>
    <w:lvl w:ilvl="0" w:tplc="6B06292A">
      <w:start w:val="2"/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36">
    <w:nsid w:val="6AB147C1"/>
    <w:multiLevelType w:val="hybridMultilevel"/>
    <w:tmpl w:val="D380752E"/>
    <w:lvl w:ilvl="0" w:tplc="6282807A">
      <w:start w:val="1"/>
      <w:numFmt w:val="bullet"/>
      <w:lvlText w:val=""/>
      <w:lvlJc w:val="left"/>
      <w:pPr>
        <w:tabs>
          <w:tab w:val="num" w:pos="2409"/>
        </w:tabs>
        <w:ind w:left="2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37">
    <w:nsid w:val="6B946D1F"/>
    <w:multiLevelType w:val="multilevel"/>
    <w:tmpl w:val="60DE79E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8">
    <w:nsid w:val="6DC84E48"/>
    <w:multiLevelType w:val="hybridMultilevel"/>
    <w:tmpl w:val="A7445B62"/>
    <w:lvl w:ilvl="0" w:tplc="6282807A">
      <w:start w:val="1"/>
      <w:numFmt w:val="bullet"/>
      <w:lvlText w:val="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39">
    <w:nsid w:val="701053BD"/>
    <w:multiLevelType w:val="hybridMultilevel"/>
    <w:tmpl w:val="5932475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0">
    <w:nsid w:val="71C27BE6"/>
    <w:multiLevelType w:val="multilevel"/>
    <w:tmpl w:val="60DE79E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1">
    <w:nsid w:val="79AE5699"/>
    <w:multiLevelType w:val="multilevel"/>
    <w:tmpl w:val="60DE79E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2">
    <w:nsid w:val="7BAC5806"/>
    <w:multiLevelType w:val="multilevel"/>
    <w:tmpl w:val="60DE79E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3">
    <w:nsid w:val="7DA86EB8"/>
    <w:multiLevelType w:val="hybridMultilevel"/>
    <w:tmpl w:val="CB6A57E0"/>
    <w:lvl w:ilvl="0" w:tplc="6282807A">
      <w:start w:val="1"/>
      <w:numFmt w:val="bullet"/>
      <w:lvlText w:val="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35"/>
  </w:num>
  <w:num w:numId="4">
    <w:abstractNumId w:val="11"/>
  </w:num>
  <w:num w:numId="5">
    <w:abstractNumId w:val="12"/>
  </w:num>
  <w:num w:numId="6">
    <w:abstractNumId w:val="9"/>
  </w:num>
  <w:num w:numId="7">
    <w:abstractNumId w:val="0"/>
  </w:num>
  <w:num w:numId="8">
    <w:abstractNumId w:val="38"/>
  </w:num>
  <w:num w:numId="9">
    <w:abstractNumId w:val="14"/>
  </w:num>
  <w:num w:numId="10">
    <w:abstractNumId w:val="25"/>
  </w:num>
  <w:num w:numId="11">
    <w:abstractNumId w:val="6"/>
  </w:num>
  <w:num w:numId="12">
    <w:abstractNumId w:val="18"/>
  </w:num>
  <w:num w:numId="13">
    <w:abstractNumId w:val="10"/>
  </w:num>
  <w:num w:numId="14">
    <w:abstractNumId w:val="7"/>
  </w:num>
  <w:num w:numId="15">
    <w:abstractNumId w:val="29"/>
  </w:num>
  <w:num w:numId="16">
    <w:abstractNumId w:val="1"/>
  </w:num>
  <w:num w:numId="17">
    <w:abstractNumId w:val="36"/>
  </w:num>
  <w:num w:numId="18">
    <w:abstractNumId w:val="28"/>
  </w:num>
  <w:num w:numId="19">
    <w:abstractNumId w:val="43"/>
  </w:num>
  <w:num w:numId="20">
    <w:abstractNumId w:val="32"/>
  </w:num>
  <w:num w:numId="21">
    <w:abstractNumId w:val="2"/>
  </w:num>
  <w:num w:numId="22">
    <w:abstractNumId w:val="8"/>
  </w:num>
  <w:num w:numId="23">
    <w:abstractNumId w:val="3"/>
  </w:num>
  <w:num w:numId="24">
    <w:abstractNumId w:val="24"/>
  </w:num>
  <w:num w:numId="25">
    <w:abstractNumId w:val="30"/>
  </w:num>
  <w:num w:numId="26">
    <w:abstractNumId w:val="31"/>
  </w:num>
  <w:num w:numId="27">
    <w:abstractNumId w:val="23"/>
  </w:num>
  <w:num w:numId="28">
    <w:abstractNumId w:val="22"/>
  </w:num>
  <w:num w:numId="29">
    <w:abstractNumId w:val="4"/>
  </w:num>
  <w:num w:numId="30">
    <w:abstractNumId w:val="33"/>
  </w:num>
  <w:num w:numId="31">
    <w:abstractNumId w:val="13"/>
  </w:num>
  <w:num w:numId="32">
    <w:abstractNumId w:val="5"/>
  </w:num>
  <w:num w:numId="33">
    <w:abstractNumId w:val="42"/>
  </w:num>
  <w:num w:numId="34">
    <w:abstractNumId w:val="27"/>
  </w:num>
  <w:num w:numId="35">
    <w:abstractNumId w:val="40"/>
  </w:num>
  <w:num w:numId="36">
    <w:abstractNumId w:val="37"/>
  </w:num>
  <w:num w:numId="37">
    <w:abstractNumId w:val="16"/>
  </w:num>
  <w:num w:numId="38">
    <w:abstractNumId w:val="41"/>
  </w:num>
  <w:num w:numId="39">
    <w:abstractNumId w:val="39"/>
  </w:num>
  <w:num w:numId="40">
    <w:abstractNumId w:val="20"/>
  </w:num>
  <w:num w:numId="41">
    <w:abstractNumId w:val="15"/>
  </w:num>
  <w:num w:numId="42">
    <w:abstractNumId w:val="17"/>
  </w:num>
  <w:num w:numId="43">
    <w:abstractNumId w:val="3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90"/>
    <w:rsid w:val="0000101A"/>
    <w:rsid w:val="0000332A"/>
    <w:rsid w:val="0000383B"/>
    <w:rsid w:val="0000534E"/>
    <w:rsid w:val="000067A8"/>
    <w:rsid w:val="00026E59"/>
    <w:rsid w:val="00032ED1"/>
    <w:rsid w:val="000339C3"/>
    <w:rsid w:val="000342E0"/>
    <w:rsid w:val="00034FBA"/>
    <w:rsid w:val="00036C35"/>
    <w:rsid w:val="00043543"/>
    <w:rsid w:val="00047BFD"/>
    <w:rsid w:val="00060570"/>
    <w:rsid w:val="00061BE3"/>
    <w:rsid w:val="00064044"/>
    <w:rsid w:val="00074C27"/>
    <w:rsid w:val="0007682D"/>
    <w:rsid w:val="00076B51"/>
    <w:rsid w:val="00077763"/>
    <w:rsid w:val="00085BD2"/>
    <w:rsid w:val="000A63A6"/>
    <w:rsid w:val="000B2B6D"/>
    <w:rsid w:val="000B3FE0"/>
    <w:rsid w:val="000C106E"/>
    <w:rsid w:val="000D7BD9"/>
    <w:rsid w:val="000E1576"/>
    <w:rsid w:val="000F51F1"/>
    <w:rsid w:val="0010266A"/>
    <w:rsid w:val="00104FFD"/>
    <w:rsid w:val="001219C2"/>
    <w:rsid w:val="001221A4"/>
    <w:rsid w:val="001269BA"/>
    <w:rsid w:val="00134FA6"/>
    <w:rsid w:val="0014637D"/>
    <w:rsid w:val="00150617"/>
    <w:rsid w:val="00152313"/>
    <w:rsid w:val="001529D6"/>
    <w:rsid w:val="00154A9A"/>
    <w:rsid w:val="001756C3"/>
    <w:rsid w:val="001767EB"/>
    <w:rsid w:val="001830BE"/>
    <w:rsid w:val="001A149A"/>
    <w:rsid w:val="001B7A7A"/>
    <w:rsid w:val="001C0554"/>
    <w:rsid w:val="001C5DBA"/>
    <w:rsid w:val="001D129A"/>
    <w:rsid w:val="001D364D"/>
    <w:rsid w:val="001E210F"/>
    <w:rsid w:val="001E3410"/>
    <w:rsid w:val="001F23C5"/>
    <w:rsid w:val="0020203C"/>
    <w:rsid w:val="00204E98"/>
    <w:rsid w:val="00206AC5"/>
    <w:rsid w:val="002073CD"/>
    <w:rsid w:val="00216541"/>
    <w:rsid w:val="00227619"/>
    <w:rsid w:val="002322B7"/>
    <w:rsid w:val="00232566"/>
    <w:rsid w:val="0023614B"/>
    <w:rsid w:val="00243386"/>
    <w:rsid w:val="00254506"/>
    <w:rsid w:val="00257CB5"/>
    <w:rsid w:val="002670D0"/>
    <w:rsid w:val="00274247"/>
    <w:rsid w:val="00292D13"/>
    <w:rsid w:val="002941CA"/>
    <w:rsid w:val="002957DC"/>
    <w:rsid w:val="002A1307"/>
    <w:rsid w:val="002B51FF"/>
    <w:rsid w:val="002D077A"/>
    <w:rsid w:val="002D2F90"/>
    <w:rsid w:val="002D55EA"/>
    <w:rsid w:val="002D7D32"/>
    <w:rsid w:val="002E784B"/>
    <w:rsid w:val="002F2280"/>
    <w:rsid w:val="002F2DFD"/>
    <w:rsid w:val="00300310"/>
    <w:rsid w:val="00315BE0"/>
    <w:rsid w:val="00316009"/>
    <w:rsid w:val="00316EF9"/>
    <w:rsid w:val="003509B5"/>
    <w:rsid w:val="003675A2"/>
    <w:rsid w:val="00374491"/>
    <w:rsid w:val="0038795A"/>
    <w:rsid w:val="003A0898"/>
    <w:rsid w:val="003B1D51"/>
    <w:rsid w:val="003D2F86"/>
    <w:rsid w:val="003D5184"/>
    <w:rsid w:val="003D62CA"/>
    <w:rsid w:val="003E25BE"/>
    <w:rsid w:val="003E416A"/>
    <w:rsid w:val="003F68AA"/>
    <w:rsid w:val="003F7349"/>
    <w:rsid w:val="00400FB5"/>
    <w:rsid w:val="00402F0B"/>
    <w:rsid w:val="004069D5"/>
    <w:rsid w:val="00422CDB"/>
    <w:rsid w:val="00441869"/>
    <w:rsid w:val="004438C1"/>
    <w:rsid w:val="00450FCB"/>
    <w:rsid w:val="0046563C"/>
    <w:rsid w:val="00470759"/>
    <w:rsid w:val="00475E1C"/>
    <w:rsid w:val="004814FB"/>
    <w:rsid w:val="004911F6"/>
    <w:rsid w:val="004A0968"/>
    <w:rsid w:val="004A3709"/>
    <w:rsid w:val="004A7DF9"/>
    <w:rsid w:val="004B055C"/>
    <w:rsid w:val="004B0563"/>
    <w:rsid w:val="004B4684"/>
    <w:rsid w:val="004C6964"/>
    <w:rsid w:val="004C6AEC"/>
    <w:rsid w:val="004D0F23"/>
    <w:rsid w:val="004D3541"/>
    <w:rsid w:val="004D5DFD"/>
    <w:rsid w:val="004E5D3C"/>
    <w:rsid w:val="004E6174"/>
    <w:rsid w:val="004F2494"/>
    <w:rsid w:val="004F4600"/>
    <w:rsid w:val="004F48F9"/>
    <w:rsid w:val="004F73BB"/>
    <w:rsid w:val="00500483"/>
    <w:rsid w:val="0050119E"/>
    <w:rsid w:val="00503BBB"/>
    <w:rsid w:val="005106B9"/>
    <w:rsid w:val="00510814"/>
    <w:rsid w:val="0051161A"/>
    <w:rsid w:val="00515A5A"/>
    <w:rsid w:val="00517B79"/>
    <w:rsid w:val="00524EF5"/>
    <w:rsid w:val="00534310"/>
    <w:rsid w:val="005430DA"/>
    <w:rsid w:val="0055434C"/>
    <w:rsid w:val="005549DC"/>
    <w:rsid w:val="00562824"/>
    <w:rsid w:val="005648D2"/>
    <w:rsid w:val="005713B8"/>
    <w:rsid w:val="00571D9E"/>
    <w:rsid w:val="0057615E"/>
    <w:rsid w:val="00582750"/>
    <w:rsid w:val="00583242"/>
    <w:rsid w:val="005A3614"/>
    <w:rsid w:val="005A47FD"/>
    <w:rsid w:val="005B0973"/>
    <w:rsid w:val="005B1FDA"/>
    <w:rsid w:val="005B3744"/>
    <w:rsid w:val="005B3FA4"/>
    <w:rsid w:val="005B5E68"/>
    <w:rsid w:val="005C1369"/>
    <w:rsid w:val="005C3403"/>
    <w:rsid w:val="005C4E01"/>
    <w:rsid w:val="005D13A1"/>
    <w:rsid w:val="005D696A"/>
    <w:rsid w:val="005E6CA1"/>
    <w:rsid w:val="00600EDC"/>
    <w:rsid w:val="00600FF6"/>
    <w:rsid w:val="00601D69"/>
    <w:rsid w:val="006106BA"/>
    <w:rsid w:val="006118A8"/>
    <w:rsid w:val="00615189"/>
    <w:rsid w:val="00625CC2"/>
    <w:rsid w:val="006366EC"/>
    <w:rsid w:val="00644DB7"/>
    <w:rsid w:val="00646601"/>
    <w:rsid w:val="006475A0"/>
    <w:rsid w:val="00654392"/>
    <w:rsid w:val="00657B02"/>
    <w:rsid w:val="006621E2"/>
    <w:rsid w:val="00665331"/>
    <w:rsid w:val="00667CF1"/>
    <w:rsid w:val="00670A25"/>
    <w:rsid w:val="00672EB9"/>
    <w:rsid w:val="006738AD"/>
    <w:rsid w:val="00685D36"/>
    <w:rsid w:val="006959FA"/>
    <w:rsid w:val="006A0424"/>
    <w:rsid w:val="006A5BD4"/>
    <w:rsid w:val="006B15E1"/>
    <w:rsid w:val="006B2705"/>
    <w:rsid w:val="006C1003"/>
    <w:rsid w:val="006C15FA"/>
    <w:rsid w:val="006C2A9B"/>
    <w:rsid w:val="006C2D91"/>
    <w:rsid w:val="006D2D31"/>
    <w:rsid w:val="006D5A4C"/>
    <w:rsid w:val="006D72CB"/>
    <w:rsid w:val="006F1381"/>
    <w:rsid w:val="006F3F56"/>
    <w:rsid w:val="00704A8E"/>
    <w:rsid w:val="00715590"/>
    <w:rsid w:val="00721190"/>
    <w:rsid w:val="00722B2E"/>
    <w:rsid w:val="0072666F"/>
    <w:rsid w:val="00727CB2"/>
    <w:rsid w:val="00732A44"/>
    <w:rsid w:val="007445BE"/>
    <w:rsid w:val="00744806"/>
    <w:rsid w:val="00744C92"/>
    <w:rsid w:val="00744DA6"/>
    <w:rsid w:val="00745CEF"/>
    <w:rsid w:val="00752DEB"/>
    <w:rsid w:val="007541CB"/>
    <w:rsid w:val="00757A19"/>
    <w:rsid w:val="00767FF3"/>
    <w:rsid w:val="00776FFF"/>
    <w:rsid w:val="007801FE"/>
    <w:rsid w:val="00783352"/>
    <w:rsid w:val="007A4026"/>
    <w:rsid w:val="007B048E"/>
    <w:rsid w:val="007B30E9"/>
    <w:rsid w:val="007C16B2"/>
    <w:rsid w:val="007D49C5"/>
    <w:rsid w:val="007E367D"/>
    <w:rsid w:val="007E3848"/>
    <w:rsid w:val="00822A42"/>
    <w:rsid w:val="00826F54"/>
    <w:rsid w:val="0083592C"/>
    <w:rsid w:val="008521A9"/>
    <w:rsid w:val="00852962"/>
    <w:rsid w:val="00853154"/>
    <w:rsid w:val="00861467"/>
    <w:rsid w:val="00864310"/>
    <w:rsid w:val="00884AB9"/>
    <w:rsid w:val="0088634C"/>
    <w:rsid w:val="00887844"/>
    <w:rsid w:val="00891989"/>
    <w:rsid w:val="008A2A30"/>
    <w:rsid w:val="008A3265"/>
    <w:rsid w:val="008C1256"/>
    <w:rsid w:val="008C35B1"/>
    <w:rsid w:val="008E0700"/>
    <w:rsid w:val="008E0B9F"/>
    <w:rsid w:val="0090288F"/>
    <w:rsid w:val="00902999"/>
    <w:rsid w:val="00913A11"/>
    <w:rsid w:val="00913A17"/>
    <w:rsid w:val="009237B4"/>
    <w:rsid w:val="00932D30"/>
    <w:rsid w:val="0093321E"/>
    <w:rsid w:val="009408BE"/>
    <w:rsid w:val="00940D21"/>
    <w:rsid w:val="0094124E"/>
    <w:rsid w:val="0094232D"/>
    <w:rsid w:val="00944B8E"/>
    <w:rsid w:val="00955003"/>
    <w:rsid w:val="009571E0"/>
    <w:rsid w:val="009731BB"/>
    <w:rsid w:val="00974FA0"/>
    <w:rsid w:val="00980FB1"/>
    <w:rsid w:val="009924C5"/>
    <w:rsid w:val="009A346D"/>
    <w:rsid w:val="009A3E68"/>
    <w:rsid w:val="009B21EA"/>
    <w:rsid w:val="009B3A76"/>
    <w:rsid w:val="009B633B"/>
    <w:rsid w:val="009C4152"/>
    <w:rsid w:val="009C75BC"/>
    <w:rsid w:val="009D06EE"/>
    <w:rsid w:val="009D0F64"/>
    <w:rsid w:val="009D23E9"/>
    <w:rsid w:val="009E75C9"/>
    <w:rsid w:val="009F7959"/>
    <w:rsid w:val="00A03C90"/>
    <w:rsid w:val="00A26F1C"/>
    <w:rsid w:val="00A30BE2"/>
    <w:rsid w:val="00A44D1C"/>
    <w:rsid w:val="00A609A3"/>
    <w:rsid w:val="00A76E2A"/>
    <w:rsid w:val="00A76EE3"/>
    <w:rsid w:val="00A77D8B"/>
    <w:rsid w:val="00A85469"/>
    <w:rsid w:val="00A910C6"/>
    <w:rsid w:val="00AA0C0E"/>
    <w:rsid w:val="00AC0895"/>
    <w:rsid w:val="00AD0FC8"/>
    <w:rsid w:val="00AD3016"/>
    <w:rsid w:val="00AD59DF"/>
    <w:rsid w:val="00AE14CE"/>
    <w:rsid w:val="00AF7B96"/>
    <w:rsid w:val="00AF7F55"/>
    <w:rsid w:val="00B01456"/>
    <w:rsid w:val="00B0575E"/>
    <w:rsid w:val="00B11ECC"/>
    <w:rsid w:val="00B12383"/>
    <w:rsid w:val="00B23155"/>
    <w:rsid w:val="00B24E94"/>
    <w:rsid w:val="00B2588D"/>
    <w:rsid w:val="00B41B57"/>
    <w:rsid w:val="00B4418E"/>
    <w:rsid w:val="00B505E8"/>
    <w:rsid w:val="00B50ADA"/>
    <w:rsid w:val="00B51AD0"/>
    <w:rsid w:val="00B6013D"/>
    <w:rsid w:val="00B76C7C"/>
    <w:rsid w:val="00B8082E"/>
    <w:rsid w:val="00B92499"/>
    <w:rsid w:val="00B924FF"/>
    <w:rsid w:val="00B949F0"/>
    <w:rsid w:val="00B96A43"/>
    <w:rsid w:val="00B97E60"/>
    <w:rsid w:val="00BC25D4"/>
    <w:rsid w:val="00BC4D59"/>
    <w:rsid w:val="00BD16CF"/>
    <w:rsid w:val="00BD4EAD"/>
    <w:rsid w:val="00BE1C67"/>
    <w:rsid w:val="00BE4DDC"/>
    <w:rsid w:val="00BE5990"/>
    <w:rsid w:val="00BE5BA8"/>
    <w:rsid w:val="00C0480E"/>
    <w:rsid w:val="00C04B44"/>
    <w:rsid w:val="00C07B09"/>
    <w:rsid w:val="00C1182F"/>
    <w:rsid w:val="00C165FF"/>
    <w:rsid w:val="00C20B36"/>
    <w:rsid w:val="00C34D0B"/>
    <w:rsid w:val="00C35C14"/>
    <w:rsid w:val="00C42A16"/>
    <w:rsid w:val="00C44FC1"/>
    <w:rsid w:val="00C45F1B"/>
    <w:rsid w:val="00C476D3"/>
    <w:rsid w:val="00C50E89"/>
    <w:rsid w:val="00C5784F"/>
    <w:rsid w:val="00C6304F"/>
    <w:rsid w:val="00C70370"/>
    <w:rsid w:val="00C740E1"/>
    <w:rsid w:val="00C9023F"/>
    <w:rsid w:val="00C96229"/>
    <w:rsid w:val="00C96429"/>
    <w:rsid w:val="00C97FEC"/>
    <w:rsid w:val="00CA2809"/>
    <w:rsid w:val="00CA6333"/>
    <w:rsid w:val="00CA6556"/>
    <w:rsid w:val="00CD0807"/>
    <w:rsid w:val="00CD6C12"/>
    <w:rsid w:val="00CE303E"/>
    <w:rsid w:val="00CE357B"/>
    <w:rsid w:val="00CE3F16"/>
    <w:rsid w:val="00CE467D"/>
    <w:rsid w:val="00CE5694"/>
    <w:rsid w:val="00CE6C8B"/>
    <w:rsid w:val="00CE7CC7"/>
    <w:rsid w:val="00CF3CB3"/>
    <w:rsid w:val="00D00620"/>
    <w:rsid w:val="00D17C80"/>
    <w:rsid w:val="00D21112"/>
    <w:rsid w:val="00D220B4"/>
    <w:rsid w:val="00D22305"/>
    <w:rsid w:val="00D366B0"/>
    <w:rsid w:val="00D4785E"/>
    <w:rsid w:val="00D57ACF"/>
    <w:rsid w:val="00D61462"/>
    <w:rsid w:val="00D6395F"/>
    <w:rsid w:val="00D641BF"/>
    <w:rsid w:val="00D7075F"/>
    <w:rsid w:val="00D73796"/>
    <w:rsid w:val="00D8132C"/>
    <w:rsid w:val="00D87AC2"/>
    <w:rsid w:val="00D913DA"/>
    <w:rsid w:val="00D97D48"/>
    <w:rsid w:val="00DA0223"/>
    <w:rsid w:val="00DA1BCC"/>
    <w:rsid w:val="00DA6D7E"/>
    <w:rsid w:val="00DB16EF"/>
    <w:rsid w:val="00DB225D"/>
    <w:rsid w:val="00DB2E43"/>
    <w:rsid w:val="00DB6692"/>
    <w:rsid w:val="00DD1DF6"/>
    <w:rsid w:val="00DD2C8E"/>
    <w:rsid w:val="00DE7BF5"/>
    <w:rsid w:val="00DF2B3A"/>
    <w:rsid w:val="00DF33D5"/>
    <w:rsid w:val="00E005A8"/>
    <w:rsid w:val="00E017B5"/>
    <w:rsid w:val="00E10E74"/>
    <w:rsid w:val="00E20B66"/>
    <w:rsid w:val="00E23B08"/>
    <w:rsid w:val="00E2728C"/>
    <w:rsid w:val="00E27FED"/>
    <w:rsid w:val="00E31A8C"/>
    <w:rsid w:val="00E351F8"/>
    <w:rsid w:val="00E4032C"/>
    <w:rsid w:val="00E41B10"/>
    <w:rsid w:val="00E50D72"/>
    <w:rsid w:val="00E54CE4"/>
    <w:rsid w:val="00E670E8"/>
    <w:rsid w:val="00E90A3A"/>
    <w:rsid w:val="00E914B5"/>
    <w:rsid w:val="00E92CD5"/>
    <w:rsid w:val="00EA3D78"/>
    <w:rsid w:val="00EC6305"/>
    <w:rsid w:val="00ED2445"/>
    <w:rsid w:val="00ED2697"/>
    <w:rsid w:val="00ED478C"/>
    <w:rsid w:val="00EE36E0"/>
    <w:rsid w:val="00EF0880"/>
    <w:rsid w:val="00F00601"/>
    <w:rsid w:val="00F00A7E"/>
    <w:rsid w:val="00F1098A"/>
    <w:rsid w:val="00F11321"/>
    <w:rsid w:val="00F22957"/>
    <w:rsid w:val="00F23375"/>
    <w:rsid w:val="00F24012"/>
    <w:rsid w:val="00F256F7"/>
    <w:rsid w:val="00F27A91"/>
    <w:rsid w:val="00F30543"/>
    <w:rsid w:val="00F37E12"/>
    <w:rsid w:val="00F40198"/>
    <w:rsid w:val="00F43D38"/>
    <w:rsid w:val="00F44038"/>
    <w:rsid w:val="00F44B39"/>
    <w:rsid w:val="00F4508C"/>
    <w:rsid w:val="00F47B77"/>
    <w:rsid w:val="00F51216"/>
    <w:rsid w:val="00F52AF1"/>
    <w:rsid w:val="00F718C5"/>
    <w:rsid w:val="00F72832"/>
    <w:rsid w:val="00F901A6"/>
    <w:rsid w:val="00F954E1"/>
    <w:rsid w:val="00F97639"/>
    <w:rsid w:val="00FA6B42"/>
    <w:rsid w:val="00FA73B4"/>
    <w:rsid w:val="00FC7484"/>
    <w:rsid w:val="00FD32A2"/>
    <w:rsid w:val="00FD65F7"/>
    <w:rsid w:val="00FE2BB1"/>
    <w:rsid w:val="00FE2BF2"/>
    <w:rsid w:val="00FE47FF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F1E83-E182-430D-8D82-3995D353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CF1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684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684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pPr>
      <w:ind w:firstLine="684"/>
      <w:jc w:val="center"/>
    </w:pPr>
    <w:rPr>
      <w:b/>
      <w:bCs/>
      <w:sz w:val="28"/>
    </w:rPr>
  </w:style>
  <w:style w:type="paragraph" w:styleId="a3">
    <w:name w:val="Body Text Indent"/>
    <w:basedOn w:val="a"/>
    <w:pPr>
      <w:ind w:firstLine="684"/>
      <w:jc w:val="both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link w:val="21"/>
    <w:pPr>
      <w:ind w:firstLine="741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pPr>
      <w:ind w:firstLine="798"/>
      <w:jc w:val="both"/>
    </w:pPr>
    <w:rPr>
      <w:sz w:val="28"/>
    </w:rPr>
  </w:style>
  <w:style w:type="paragraph" w:customStyle="1" w:styleId="ConsPlusNonformat">
    <w:name w:val="ConsPlusNonformat"/>
    <w:rsid w:val="004911F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121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0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10266A"/>
    <w:pPr>
      <w:spacing w:after="160" w:line="259" w:lineRule="auto"/>
    </w:pPr>
    <w:rPr>
      <w:rFonts w:eastAsia="Calibri"/>
      <w:lang w:eastAsia="en-US"/>
    </w:rPr>
  </w:style>
  <w:style w:type="character" w:customStyle="1" w:styleId="Bodytext">
    <w:name w:val="Body text_"/>
    <w:link w:val="12"/>
    <w:rsid w:val="00B97E6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B97E60"/>
    <w:pPr>
      <w:shd w:val="clear" w:color="auto" w:fill="FFFFFF"/>
      <w:spacing w:before="600" w:after="900" w:line="322" w:lineRule="exact"/>
      <w:ind w:hanging="740"/>
      <w:jc w:val="center"/>
    </w:pPr>
    <w:rPr>
      <w:sz w:val="27"/>
      <w:szCs w:val="27"/>
    </w:rPr>
  </w:style>
  <w:style w:type="character" w:customStyle="1" w:styleId="Bodytext145pt">
    <w:name w:val="Body text + 14;5 pt"/>
    <w:rsid w:val="00B97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paragraph" w:styleId="ab">
    <w:name w:val="TOC Heading"/>
    <w:basedOn w:val="1"/>
    <w:next w:val="a"/>
    <w:uiPriority w:val="39"/>
    <w:unhideWhenUsed/>
    <w:qFormat/>
    <w:rsid w:val="00D73796"/>
    <w:pPr>
      <w:keepLines/>
      <w:spacing w:before="240" w:line="259" w:lineRule="auto"/>
      <w:ind w:firstLine="0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D73796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D73796"/>
    <w:pPr>
      <w:spacing w:after="100" w:line="259" w:lineRule="auto"/>
    </w:pPr>
    <w:rPr>
      <w:rFonts w:ascii="Calibri" w:hAnsi="Calibr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D73796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D73796"/>
    <w:rPr>
      <w:color w:val="0563C1"/>
      <w:u w:val="single"/>
    </w:rPr>
  </w:style>
  <w:style w:type="paragraph" w:customStyle="1" w:styleId="ConsPlusTitlePage">
    <w:name w:val="ConsPlusTitlePage"/>
    <w:rsid w:val="00E4032C"/>
    <w:pPr>
      <w:widowControl w:val="0"/>
      <w:autoSpaceDE w:val="0"/>
      <w:autoSpaceDN w:val="0"/>
    </w:pPr>
    <w:rPr>
      <w:rFonts w:ascii="Tahoma" w:hAnsi="Tahoma" w:cs="Tahoma"/>
    </w:rPr>
  </w:style>
  <w:style w:type="paragraph" w:styleId="ad">
    <w:name w:val="Body Text"/>
    <w:basedOn w:val="a"/>
    <w:link w:val="ae"/>
    <w:rsid w:val="00450FCB"/>
    <w:pPr>
      <w:spacing w:after="120"/>
    </w:pPr>
  </w:style>
  <w:style w:type="character" w:customStyle="1" w:styleId="ae">
    <w:name w:val="Основной текст Знак"/>
    <w:link w:val="ad"/>
    <w:rsid w:val="00450FCB"/>
    <w:rPr>
      <w:sz w:val="24"/>
      <w:szCs w:val="24"/>
    </w:rPr>
  </w:style>
  <w:style w:type="paragraph" w:styleId="31">
    <w:name w:val="Body Text 3"/>
    <w:basedOn w:val="a"/>
    <w:link w:val="32"/>
    <w:rsid w:val="00450F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450FCB"/>
    <w:rPr>
      <w:sz w:val="16"/>
      <w:szCs w:val="16"/>
    </w:rPr>
  </w:style>
  <w:style w:type="character" w:customStyle="1" w:styleId="10">
    <w:name w:val="Заголовок 1 Знак"/>
    <w:link w:val="1"/>
    <w:rsid w:val="00450FCB"/>
    <w:rPr>
      <w:sz w:val="28"/>
      <w:szCs w:val="24"/>
    </w:rPr>
  </w:style>
  <w:style w:type="character" w:customStyle="1" w:styleId="a5">
    <w:name w:val="Верхний колонтитул Знак"/>
    <w:link w:val="a4"/>
    <w:uiPriority w:val="99"/>
    <w:rsid w:val="00450FCB"/>
    <w:rPr>
      <w:sz w:val="24"/>
      <w:szCs w:val="24"/>
    </w:rPr>
  </w:style>
  <w:style w:type="character" w:styleId="af">
    <w:name w:val="footnote reference"/>
    <w:rsid w:val="00450FCB"/>
    <w:rPr>
      <w:vertAlign w:val="superscript"/>
    </w:rPr>
  </w:style>
  <w:style w:type="paragraph" w:styleId="af0">
    <w:name w:val="footnote text"/>
    <w:basedOn w:val="a"/>
    <w:link w:val="af1"/>
    <w:rsid w:val="00450FCB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450FCB"/>
  </w:style>
  <w:style w:type="character" w:customStyle="1" w:styleId="21">
    <w:name w:val="Основной текст с отступом 2 Знак"/>
    <w:link w:val="20"/>
    <w:rsid w:val="00450FCB"/>
    <w:rPr>
      <w:sz w:val="28"/>
      <w:szCs w:val="24"/>
    </w:rPr>
  </w:style>
  <w:style w:type="paragraph" w:styleId="af2">
    <w:name w:val="Balloon Text"/>
    <w:basedOn w:val="a"/>
    <w:link w:val="af3"/>
    <w:uiPriority w:val="99"/>
    <w:unhideWhenUsed/>
    <w:rsid w:val="00450FC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450FCB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uiPriority w:val="99"/>
    <w:rsid w:val="00450FCB"/>
    <w:rPr>
      <w:sz w:val="24"/>
      <w:szCs w:val="24"/>
    </w:rPr>
  </w:style>
  <w:style w:type="paragraph" w:styleId="af4">
    <w:name w:val="endnote text"/>
    <w:basedOn w:val="a"/>
    <w:link w:val="af5"/>
    <w:rsid w:val="009C4152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9C4152"/>
  </w:style>
  <w:style w:type="character" w:styleId="af6">
    <w:name w:val="endnote reference"/>
    <w:rsid w:val="009C41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5395C-5254-43F6-A778-9F346719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7</Pages>
  <Words>1058</Words>
  <Characters>9038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 выступления А</vt:lpstr>
    </vt:vector>
  </TitlesOfParts>
  <Company/>
  <LinksUpToDate>false</LinksUpToDate>
  <CharactersWithSpaces>10076</CharactersWithSpaces>
  <SharedDoc>false</SharedDoc>
  <HLinks>
    <vt:vector size="24" baseType="variant"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_Toc121758447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_Toc121758446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_Toc121758445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_Toc121758444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выступления А</dc:title>
  <dc:subject/>
  <dc:creator>InspectOK</dc:creator>
  <cp:keywords/>
  <cp:lastModifiedBy>user</cp:lastModifiedBy>
  <cp:revision>18</cp:revision>
  <cp:lastPrinted>2022-12-13T13:28:00Z</cp:lastPrinted>
  <dcterms:created xsi:type="dcterms:W3CDTF">2022-12-13T13:37:00Z</dcterms:created>
  <dcterms:modified xsi:type="dcterms:W3CDTF">2023-01-23T14:13:00Z</dcterms:modified>
</cp:coreProperties>
</file>