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47" w:rsidRDefault="00031247" w:rsidP="00031247">
      <w:pPr>
        <w:pStyle w:val="Default"/>
        <w:rPr>
          <w:color w:val="auto"/>
        </w:rPr>
      </w:pPr>
    </w:p>
    <w:p w:rsidR="00031247" w:rsidRDefault="00182DD9" w:rsidP="0003124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  <w:r w:rsidR="00031247">
        <w:rPr>
          <w:color w:val="auto"/>
          <w:sz w:val="28"/>
          <w:szCs w:val="28"/>
        </w:rPr>
        <w:t xml:space="preserve"> </w:t>
      </w:r>
    </w:p>
    <w:p w:rsidR="00031247" w:rsidRDefault="00182DD9" w:rsidP="0003124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="00031247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>у</w:t>
      </w:r>
      <w:r w:rsidR="00031247">
        <w:rPr>
          <w:color w:val="auto"/>
          <w:sz w:val="28"/>
          <w:szCs w:val="28"/>
        </w:rPr>
        <w:t xml:space="preserve"> председателя </w:t>
      </w:r>
    </w:p>
    <w:p w:rsidR="00031247" w:rsidRDefault="00031247" w:rsidP="0003124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Контрольно-счетной палаты </w:t>
      </w:r>
    </w:p>
    <w:p w:rsidR="00031247" w:rsidRDefault="00031247" w:rsidP="0003124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Калужской области </w:t>
      </w:r>
    </w:p>
    <w:p w:rsidR="00031247" w:rsidRDefault="00031247" w:rsidP="00031247">
      <w:pPr>
        <w:pStyle w:val="Default"/>
        <w:jc w:val="right"/>
        <w:rPr>
          <w:rFonts w:ascii="Franklin Gothic" w:hAnsi="Franklin Gothic" w:cs="Franklin Gothic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19.11.2021 № </w:t>
      </w:r>
      <w:r w:rsidR="00CF1061">
        <w:rPr>
          <w:color w:val="auto"/>
          <w:sz w:val="28"/>
          <w:szCs w:val="28"/>
        </w:rPr>
        <w:t>47</w:t>
      </w:r>
      <w:bookmarkStart w:id="0" w:name="_GoBack"/>
      <w:bookmarkEnd w:id="0"/>
      <w:r>
        <w:rPr>
          <w:color w:val="auto"/>
          <w:sz w:val="28"/>
          <w:szCs w:val="28"/>
        </w:rPr>
        <w:t>-А</w:t>
      </w:r>
    </w:p>
    <w:p w:rsidR="00031247" w:rsidRDefault="00031247" w:rsidP="000312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Состав</w:t>
      </w:r>
    </w:p>
    <w:p w:rsidR="00031247" w:rsidRDefault="00031247" w:rsidP="0003124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Квалификационной комиссии </w:t>
      </w:r>
    </w:p>
    <w:p w:rsidR="00031247" w:rsidRDefault="00031247" w:rsidP="0003124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Контрольно-счетной палаты Калужской области</w:t>
      </w:r>
    </w:p>
    <w:p w:rsidR="001D0151" w:rsidRDefault="001D0151" w:rsidP="0003124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3460" w:rsidRDefault="00703460" w:rsidP="00703460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5"/>
        <w:gridCol w:w="4965"/>
      </w:tblGrid>
      <w:tr w:rsidR="00703460" w:rsidTr="004D79D3">
        <w:trPr>
          <w:trHeight w:val="888"/>
        </w:trPr>
        <w:tc>
          <w:tcPr>
            <w:tcW w:w="4965" w:type="dxa"/>
          </w:tcPr>
          <w:p w:rsidR="00703460" w:rsidRDefault="00703460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Бредихин Леонид Васильевич</w:t>
            </w:r>
          </w:p>
        </w:tc>
        <w:tc>
          <w:tcPr>
            <w:tcW w:w="4965" w:type="dxa"/>
          </w:tcPr>
          <w:p w:rsidR="00703460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703460">
              <w:rPr>
                <w:color w:val="auto"/>
                <w:sz w:val="28"/>
                <w:szCs w:val="28"/>
              </w:rPr>
              <w:t>редседатель, председатель Квалификационной комиссии</w:t>
            </w:r>
          </w:p>
        </w:tc>
      </w:tr>
      <w:tr w:rsidR="00703460" w:rsidTr="004D79D3">
        <w:trPr>
          <w:trHeight w:val="711"/>
        </w:trPr>
        <w:tc>
          <w:tcPr>
            <w:tcW w:w="4965" w:type="dxa"/>
          </w:tcPr>
          <w:p w:rsidR="00703460" w:rsidRDefault="00703460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Александрова Людмила Ивановна</w:t>
            </w:r>
          </w:p>
        </w:tc>
        <w:tc>
          <w:tcPr>
            <w:tcW w:w="4965" w:type="dxa"/>
          </w:tcPr>
          <w:p w:rsidR="00703460" w:rsidRDefault="00703460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председателя,</w:t>
            </w:r>
          </w:p>
          <w:p w:rsidR="00703460" w:rsidRDefault="00703460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 Квалификационной комиссии</w:t>
            </w:r>
          </w:p>
        </w:tc>
      </w:tr>
      <w:tr w:rsidR="00703460" w:rsidTr="004D79D3">
        <w:trPr>
          <w:trHeight w:val="711"/>
        </w:trPr>
        <w:tc>
          <w:tcPr>
            <w:tcW w:w="4965" w:type="dxa"/>
          </w:tcPr>
          <w:p w:rsidR="00703460" w:rsidRDefault="00703460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Владимир Васильевич</w:t>
            </w:r>
          </w:p>
        </w:tc>
        <w:tc>
          <w:tcPr>
            <w:tcW w:w="4965" w:type="dxa"/>
          </w:tcPr>
          <w:p w:rsidR="00703460" w:rsidRDefault="00703460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 аппарата, секретарь Квалификационной комиссии</w:t>
            </w:r>
          </w:p>
        </w:tc>
      </w:tr>
      <w:tr w:rsidR="00703460" w:rsidTr="004D79D3">
        <w:trPr>
          <w:trHeight w:val="711"/>
        </w:trPr>
        <w:tc>
          <w:tcPr>
            <w:tcW w:w="4965" w:type="dxa"/>
          </w:tcPr>
          <w:p w:rsidR="00703460" w:rsidRDefault="00182DD9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Авдеева Татьяна Анатольевна</w:t>
            </w:r>
          </w:p>
        </w:tc>
        <w:tc>
          <w:tcPr>
            <w:tcW w:w="4965" w:type="dxa"/>
          </w:tcPr>
          <w:p w:rsidR="00703460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Аудитор </w:t>
            </w:r>
          </w:p>
        </w:tc>
      </w:tr>
      <w:tr w:rsidR="00703460" w:rsidTr="004D79D3">
        <w:trPr>
          <w:trHeight w:val="711"/>
        </w:trPr>
        <w:tc>
          <w:tcPr>
            <w:tcW w:w="4965" w:type="dxa"/>
          </w:tcPr>
          <w:p w:rsidR="00703460" w:rsidRDefault="00182DD9" w:rsidP="007034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Борисов Александр Сергеевич</w:t>
            </w:r>
          </w:p>
        </w:tc>
        <w:tc>
          <w:tcPr>
            <w:tcW w:w="4965" w:type="dxa"/>
          </w:tcPr>
          <w:p w:rsidR="00703460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Аудитор</w:t>
            </w:r>
          </w:p>
        </w:tc>
      </w:tr>
      <w:tr w:rsidR="00182DD9" w:rsidTr="004D79D3">
        <w:trPr>
          <w:trHeight w:val="711"/>
        </w:trPr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Соболева Елена Сергеевна</w:t>
            </w:r>
          </w:p>
        </w:tc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отдела административного обеспечения</w:t>
            </w:r>
          </w:p>
        </w:tc>
      </w:tr>
      <w:tr w:rsidR="00182DD9" w:rsidTr="004D79D3">
        <w:trPr>
          <w:trHeight w:val="711"/>
        </w:trPr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Щербакова Ольга Николаевна</w:t>
            </w:r>
          </w:p>
        </w:tc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руководителя аппарата по правовым вопросам</w:t>
            </w:r>
          </w:p>
        </w:tc>
      </w:tr>
      <w:tr w:rsidR="00182DD9" w:rsidTr="004D79D3">
        <w:trPr>
          <w:trHeight w:val="711"/>
        </w:trPr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82DD9" w:rsidTr="004D79D3">
        <w:trPr>
          <w:trHeight w:val="711"/>
        </w:trPr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182DD9" w:rsidRDefault="00182DD9" w:rsidP="00182DD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182DD9" w:rsidTr="004D79D3">
        <w:trPr>
          <w:trHeight w:val="711"/>
        </w:trPr>
        <w:tc>
          <w:tcPr>
            <w:tcW w:w="4965" w:type="dxa"/>
          </w:tcPr>
          <w:p w:rsidR="00182DD9" w:rsidRDefault="00182DD9" w:rsidP="00182D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182DD9" w:rsidRDefault="00182DD9" w:rsidP="00182DD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31247" w:rsidRDefault="00031247" w:rsidP="00031247">
      <w:pPr>
        <w:pStyle w:val="Default"/>
        <w:rPr>
          <w:color w:val="auto"/>
        </w:rPr>
        <w:sectPr w:rsidR="00031247">
          <w:pgSz w:w="11740" w:h="16837"/>
          <w:pgMar w:top="1400" w:right="900" w:bottom="0" w:left="900" w:header="720" w:footer="720" w:gutter="0"/>
          <w:cols w:space="720"/>
          <w:noEndnote/>
        </w:sectPr>
      </w:pPr>
    </w:p>
    <w:p w:rsidR="008B654A" w:rsidRDefault="008B654A" w:rsidP="00703460">
      <w:pPr>
        <w:pStyle w:val="Default"/>
      </w:pPr>
    </w:p>
    <w:sectPr w:rsidR="008B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7"/>
    <w:rsid w:val="00031247"/>
    <w:rsid w:val="00182DD9"/>
    <w:rsid w:val="001D0151"/>
    <w:rsid w:val="004D79D3"/>
    <w:rsid w:val="00703460"/>
    <w:rsid w:val="008B654A"/>
    <w:rsid w:val="00AA6640"/>
    <w:rsid w:val="00C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504-2343-4100-AC93-D8A9860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2021-11-18T14:23:00Z</cp:lastPrinted>
  <dcterms:created xsi:type="dcterms:W3CDTF">2021-11-17T13:52:00Z</dcterms:created>
  <dcterms:modified xsi:type="dcterms:W3CDTF">2022-06-21T05:53:00Z</dcterms:modified>
</cp:coreProperties>
</file>