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56" w:rsidRPr="00E42C97" w:rsidRDefault="00FF2F56" w:rsidP="00E42C97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FF2F56" w:rsidRPr="00E42C97">
        <w:trPr>
          <w:cantSplit/>
          <w:jc w:val="center"/>
        </w:trPr>
        <w:tc>
          <w:tcPr>
            <w:tcW w:w="9072" w:type="dxa"/>
          </w:tcPr>
          <w:p w:rsidR="00FF2F56" w:rsidRPr="00E42C97" w:rsidRDefault="00FF2F56" w:rsidP="0056586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2C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КОНТРОЛЬНО-СЧЕТН</w:t>
            </w:r>
            <w:r w:rsidR="000C2C6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АЯ</w:t>
            </w:r>
            <w:r w:rsidRPr="00E42C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0C2C6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КОМИССИЯ</w:t>
            </w:r>
            <w:r w:rsidRPr="00E42C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FF2F56" w:rsidRPr="00E42C97" w:rsidRDefault="00766D1B" w:rsidP="000C2C6B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300990</wp:posOffset>
                      </wp:positionV>
                      <wp:extent cx="5774690" cy="0"/>
                      <wp:effectExtent l="22860" t="24765" r="22225" b="228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46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348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3.7pt" to="451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" strokeweight="3pt"/>
                  </w:pict>
                </mc:Fallback>
              </mc:AlternateContent>
            </w:r>
            <w:r w:rsidR="00FF2F56" w:rsidRPr="00E42C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МУНИЦИПАЛЬНОГО РАЙОНА «</w:t>
            </w:r>
            <w:r w:rsidR="000C2C6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ПЕРЕМЫШЛЬСКИЙ </w:t>
            </w:r>
            <w:r w:rsidR="00FF2F56" w:rsidRPr="00E42C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РАЙОН»</w:t>
            </w:r>
          </w:p>
        </w:tc>
      </w:tr>
      <w:tr w:rsidR="00FF2F56" w:rsidRPr="00E42C97">
        <w:trPr>
          <w:cantSplit/>
          <w:trHeight w:val="80"/>
          <w:jc w:val="center"/>
        </w:trPr>
        <w:tc>
          <w:tcPr>
            <w:tcW w:w="9072" w:type="dxa"/>
          </w:tcPr>
          <w:p w:rsidR="00FF2F56" w:rsidRPr="00E42C97" w:rsidRDefault="00FF2F56" w:rsidP="00412AEA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>249</w:t>
            </w:r>
            <w:r w:rsidR="00412AEA"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Калужская область, </w:t>
            </w:r>
            <w:r w:rsidR="000C2C6B">
              <w:rPr>
                <w:rFonts w:ascii="Times New Roman" w:hAnsi="Times New Roman" w:cs="Times New Roman"/>
                <w:noProof/>
                <w:sz w:val="28"/>
                <w:szCs w:val="28"/>
              </w:rPr>
              <w:t>село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C2C6B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Перемышль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0C2C6B">
              <w:rPr>
                <w:rFonts w:ascii="Times New Roman" w:hAnsi="Times New Roman" w:cs="Times New Roman"/>
                <w:noProof/>
                <w:sz w:val="28"/>
                <w:szCs w:val="28"/>
              </w:rPr>
              <w:t>пл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0C2C6B">
              <w:rPr>
                <w:rFonts w:ascii="Times New Roman" w:hAnsi="Times New Roman" w:cs="Times New Roman"/>
                <w:noProof/>
                <w:sz w:val="28"/>
                <w:szCs w:val="28"/>
              </w:rPr>
              <w:t>Свободы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="000C2C6B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42C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:rsidR="00FF2F56" w:rsidRPr="00E42C97" w:rsidRDefault="00FF2F56" w:rsidP="00E42C9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E42C97" w:rsidRDefault="00FF2F56" w:rsidP="00E42C9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FF2F56" w:rsidRPr="00E42C97" w:rsidRDefault="00FF2F56" w:rsidP="00E42C9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2F56" w:rsidRPr="00572006" w:rsidRDefault="00FF2F56" w:rsidP="0057200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72006">
        <w:rPr>
          <w:rFonts w:ascii="Times New Roman" w:hAnsi="Times New Roman" w:cs="Times New Roman"/>
          <w:sz w:val="28"/>
          <w:szCs w:val="28"/>
        </w:rPr>
        <w:t>СТАНДАРТ ОРГАНИЗАЦИИ ДЕЯТЕЛЬНОСТИ                                                                                                                Контрольно-счетно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572006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57200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«</w:t>
      </w:r>
      <w:r w:rsidR="000C2C6B">
        <w:rPr>
          <w:rFonts w:ascii="Times New Roman" w:hAnsi="Times New Roman" w:cs="Times New Roman"/>
          <w:sz w:val="28"/>
          <w:szCs w:val="28"/>
        </w:rPr>
        <w:t>Перемышльский</w:t>
      </w:r>
      <w:r w:rsidRPr="0057200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C97">
        <w:rPr>
          <w:rFonts w:ascii="Times New Roman" w:hAnsi="Times New Roman" w:cs="Times New Roman"/>
          <w:b/>
          <w:bCs/>
          <w:sz w:val="28"/>
          <w:szCs w:val="28"/>
        </w:rPr>
        <w:t>(СОД-0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2C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E42C97" w:rsidRDefault="00FF2F56" w:rsidP="00E42C97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1E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ПОДГОТОВКИ ГОДОВОГО ОТЧЁТА КОНТРОЛЬНО-СЧЁТНО</w:t>
      </w:r>
      <w:r w:rsidR="000C2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2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r w:rsidR="000C2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ПЕРЕМЫШЛЬСКИЙ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FF2F56" w:rsidRPr="00E42C97" w:rsidRDefault="00FF2F56" w:rsidP="00E42C9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Default="00FF2F56" w:rsidP="00E42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2F56" w:rsidRPr="00E42C97" w:rsidRDefault="00FF2F56" w:rsidP="00E4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97">
        <w:rPr>
          <w:rFonts w:ascii="Times New Roman" w:hAnsi="Times New Roman" w:cs="Times New Roman"/>
          <w:sz w:val="28"/>
          <w:szCs w:val="28"/>
        </w:rPr>
        <w:t xml:space="preserve">Утвержден решением  </w:t>
      </w:r>
      <w:r w:rsidR="00F81CB8">
        <w:rPr>
          <w:rFonts w:ascii="Times New Roman" w:hAnsi="Times New Roman" w:cs="Times New Roman"/>
          <w:sz w:val="28"/>
          <w:szCs w:val="28"/>
        </w:rPr>
        <w:t>контрольно-счетной комисии</w:t>
      </w:r>
      <w:r w:rsidRPr="00E42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муниципального района «</w:t>
      </w:r>
      <w:r w:rsidR="000C2C6B">
        <w:rPr>
          <w:rFonts w:ascii="Times New Roman" w:hAnsi="Times New Roman" w:cs="Times New Roman"/>
          <w:sz w:val="28"/>
          <w:szCs w:val="28"/>
        </w:rPr>
        <w:t>Перемышльский</w:t>
      </w:r>
      <w:r w:rsidRPr="00E42C97">
        <w:rPr>
          <w:rFonts w:ascii="Times New Roman" w:hAnsi="Times New Roman" w:cs="Times New Roman"/>
          <w:sz w:val="28"/>
          <w:szCs w:val="28"/>
        </w:rPr>
        <w:t xml:space="preserve"> район» Калужской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от</w:t>
      </w:r>
      <w:r w:rsidR="00F81CB8">
        <w:rPr>
          <w:rFonts w:ascii="Times New Roman" w:hAnsi="Times New Roman" w:cs="Times New Roman"/>
          <w:sz w:val="28"/>
          <w:szCs w:val="28"/>
        </w:rPr>
        <w:t>25.11.</w:t>
      </w:r>
      <w:r>
        <w:rPr>
          <w:rFonts w:ascii="Times New Roman" w:hAnsi="Times New Roman" w:cs="Times New Roman"/>
          <w:sz w:val="28"/>
          <w:szCs w:val="28"/>
        </w:rPr>
        <w:t>2015 г. №</w:t>
      </w:r>
      <w:r w:rsidR="00F81CB8">
        <w:rPr>
          <w:rFonts w:ascii="Times New Roman" w:hAnsi="Times New Roman" w:cs="Times New Roman"/>
          <w:sz w:val="28"/>
          <w:szCs w:val="28"/>
        </w:rPr>
        <w:t>4</w:t>
      </w:r>
    </w:p>
    <w:p w:rsidR="00FF2F56" w:rsidRPr="00E42C97" w:rsidRDefault="00FF2F56" w:rsidP="00E42C9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E42C97" w:rsidRDefault="00FF2F56" w:rsidP="00E42C9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2F56" w:rsidRPr="00E42C97" w:rsidRDefault="00FF2F56" w:rsidP="00E42C97">
      <w:pPr>
        <w:pStyle w:val="7"/>
      </w:pPr>
    </w:p>
    <w:p w:rsidR="00FF2F56" w:rsidRPr="00E42C97" w:rsidRDefault="00FF2F56" w:rsidP="00E42C97">
      <w:pPr>
        <w:pStyle w:val="7"/>
      </w:pPr>
    </w:p>
    <w:p w:rsidR="00FF2F56" w:rsidRPr="00E42C97" w:rsidRDefault="00FF2F56" w:rsidP="00E42C97">
      <w:pPr>
        <w:pStyle w:val="7"/>
      </w:pPr>
    </w:p>
    <w:p w:rsidR="00FF2F56" w:rsidRPr="00E42C97" w:rsidRDefault="00FF2F56" w:rsidP="00E42C97">
      <w:pPr>
        <w:pStyle w:val="7"/>
      </w:pPr>
      <w:r w:rsidRPr="00E42C97">
        <w:t xml:space="preserve">  </w:t>
      </w:r>
      <w:r w:rsidR="00CB1090">
        <w:t>с</w:t>
      </w:r>
      <w:r w:rsidRPr="00E42C97">
        <w:t xml:space="preserve">. </w:t>
      </w:r>
      <w:r w:rsidR="00CB1090">
        <w:t>Перемышль</w:t>
      </w:r>
    </w:p>
    <w:p w:rsidR="00FF2F56" w:rsidRPr="00E42C97" w:rsidRDefault="00FF2F56" w:rsidP="00E42C97">
      <w:pPr>
        <w:pStyle w:val="7"/>
      </w:pPr>
      <w:r w:rsidRPr="00E42C97">
        <w:t xml:space="preserve">  201</w:t>
      </w:r>
      <w:r>
        <w:t>5</w:t>
      </w:r>
      <w:r w:rsidRPr="00E42C97">
        <w:t xml:space="preserve"> год</w:t>
      </w:r>
    </w:p>
    <w:p w:rsidR="00FF2F56" w:rsidRPr="00921EF5" w:rsidRDefault="00FF2F56" w:rsidP="00E42C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42C97">
        <w:rPr>
          <w:rFonts w:ascii="Times New Roman" w:hAnsi="Times New Roman" w:cs="Times New Roman"/>
          <w:sz w:val="28"/>
          <w:szCs w:val="28"/>
        </w:rPr>
        <w:br w:type="page"/>
      </w:r>
      <w:r w:rsidRPr="00921EF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p w:rsidR="00FF2F56" w:rsidRPr="00921EF5" w:rsidRDefault="00FF2F56" w:rsidP="00921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2F56" w:rsidRPr="00921EF5" w:rsidRDefault="00FF2F56" w:rsidP="00921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330"/>
        <w:gridCol w:w="1241"/>
      </w:tblGrid>
      <w:tr w:rsidR="00FF2F56" w:rsidRPr="00B75B81">
        <w:tc>
          <w:tcPr>
            <w:tcW w:w="8330" w:type="dxa"/>
          </w:tcPr>
          <w:p w:rsidR="00FF2F56" w:rsidRPr="00921EF5" w:rsidRDefault="00FF2F56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41" w:type="dxa"/>
          </w:tcPr>
          <w:p w:rsidR="00FF2F56" w:rsidRPr="00921EF5" w:rsidRDefault="00FF2F56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2F56" w:rsidRPr="00B75B81">
        <w:tc>
          <w:tcPr>
            <w:tcW w:w="8330" w:type="dxa"/>
          </w:tcPr>
          <w:p w:rsidR="00FF2F56" w:rsidRPr="00921EF5" w:rsidRDefault="00FF2F56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Структура годового отчета</w:t>
            </w:r>
          </w:p>
        </w:tc>
        <w:tc>
          <w:tcPr>
            <w:tcW w:w="1241" w:type="dxa"/>
          </w:tcPr>
          <w:p w:rsidR="00FF2F56" w:rsidRPr="00921EF5" w:rsidRDefault="00FF2F56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2F56" w:rsidRPr="00B75B81">
        <w:tc>
          <w:tcPr>
            <w:tcW w:w="8330" w:type="dxa"/>
          </w:tcPr>
          <w:p w:rsidR="00FF2F56" w:rsidRPr="00921EF5" w:rsidRDefault="00FF2F56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представлению документов и материалов для формирования годового отчета</w:t>
            </w:r>
          </w:p>
        </w:tc>
        <w:tc>
          <w:tcPr>
            <w:tcW w:w="1241" w:type="dxa"/>
          </w:tcPr>
          <w:p w:rsidR="00FF2F56" w:rsidRPr="00921EF5" w:rsidRDefault="00FF2F56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F2F56" w:rsidRPr="00B75B81">
        <w:tc>
          <w:tcPr>
            <w:tcW w:w="8330" w:type="dxa"/>
          </w:tcPr>
          <w:p w:rsidR="00FF2F56" w:rsidRPr="00921EF5" w:rsidRDefault="00FF2F56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Порядок подготовки, утверждения и направления в городскую Думу годового отчета </w:t>
            </w:r>
          </w:p>
        </w:tc>
        <w:tc>
          <w:tcPr>
            <w:tcW w:w="1241" w:type="dxa"/>
          </w:tcPr>
          <w:p w:rsidR="00FF2F56" w:rsidRPr="00921EF5" w:rsidRDefault="00FF2F56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FF2F56" w:rsidRPr="00921EF5" w:rsidRDefault="00FF2F56" w:rsidP="00921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A12686" w:rsidRDefault="00FF2F56" w:rsidP="00A1268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Default="00FF2F56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EF5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FF2F56" w:rsidRDefault="00FF2F56" w:rsidP="006406C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7C2ADE" w:rsidRDefault="00FF2F56" w:rsidP="007C2ADE">
      <w:pPr>
        <w:numPr>
          <w:ilvl w:val="1"/>
          <w:numId w:val="5"/>
        </w:numPr>
        <w:tabs>
          <w:tab w:val="clear" w:pos="935"/>
          <w:tab w:val="num" w:pos="993"/>
          <w:tab w:val="num" w:pos="1080"/>
          <w:tab w:val="left" w:pos="41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6C8">
        <w:rPr>
          <w:rFonts w:ascii="Times New Roman" w:hAnsi="Times New Roman" w:cs="Times New Roman"/>
          <w:sz w:val="28"/>
          <w:szCs w:val="28"/>
        </w:rPr>
        <w:t>1.1. Стандарт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6C8">
        <w:rPr>
          <w:rFonts w:ascii="Times New Roman" w:hAnsi="Times New Roman" w:cs="Times New Roman"/>
          <w:sz w:val="28"/>
          <w:szCs w:val="28"/>
        </w:rPr>
        <w:t>Контрольно- счётно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6406C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2C6B">
        <w:rPr>
          <w:rFonts w:ascii="Times New Roman" w:hAnsi="Times New Roman" w:cs="Times New Roman"/>
          <w:sz w:val="28"/>
          <w:szCs w:val="28"/>
        </w:rPr>
        <w:t>Перемышльский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район»     СОД -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406C8">
        <w:rPr>
          <w:rFonts w:ascii="Times New Roman" w:hAnsi="Times New Roman" w:cs="Times New Roman"/>
          <w:sz w:val="28"/>
          <w:szCs w:val="28"/>
        </w:rPr>
        <w:t xml:space="preserve"> ,,</w:t>
      </w:r>
      <w:r>
        <w:rPr>
          <w:rFonts w:ascii="Times New Roman" w:hAnsi="Times New Roman" w:cs="Times New Roman"/>
          <w:sz w:val="28"/>
          <w:szCs w:val="28"/>
        </w:rPr>
        <w:t>Порядок подготовки отчёта о работе</w:t>
      </w:r>
      <w:r w:rsidRPr="006406C8">
        <w:rPr>
          <w:rFonts w:ascii="Times New Roman" w:hAnsi="Times New Roman" w:cs="Times New Roman"/>
          <w:sz w:val="28"/>
          <w:szCs w:val="28"/>
        </w:rPr>
        <w:t xml:space="preserve"> Контрольно-счётно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6406C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2C6B">
        <w:rPr>
          <w:rFonts w:ascii="Times New Roman" w:hAnsi="Times New Roman" w:cs="Times New Roman"/>
          <w:sz w:val="28"/>
          <w:szCs w:val="28"/>
        </w:rPr>
        <w:t>Перемышльский</w:t>
      </w:r>
      <w:r w:rsidRPr="006406C8">
        <w:rPr>
          <w:rFonts w:ascii="Times New Roman" w:hAnsi="Times New Roman" w:cs="Times New Roman"/>
          <w:sz w:val="28"/>
          <w:szCs w:val="28"/>
        </w:rPr>
        <w:t>» 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статьи 9 Положения «О контрольно-счетно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6406C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2C6B">
        <w:rPr>
          <w:rFonts w:ascii="Times New Roman" w:hAnsi="Times New Roman" w:cs="Times New Roman"/>
          <w:sz w:val="28"/>
          <w:szCs w:val="28"/>
        </w:rPr>
        <w:t xml:space="preserve">Перемышльский </w:t>
      </w:r>
      <w:r w:rsidRPr="006406C8">
        <w:rPr>
          <w:rFonts w:ascii="Times New Roman" w:hAnsi="Times New Roman" w:cs="Times New Roman"/>
          <w:sz w:val="28"/>
          <w:szCs w:val="28"/>
        </w:rPr>
        <w:t>район»,</w:t>
      </w:r>
      <w:r>
        <w:rPr>
          <w:rFonts w:ascii="Times New Roman" w:hAnsi="Times New Roman" w:cs="Times New Roman"/>
          <w:sz w:val="28"/>
          <w:szCs w:val="28"/>
        </w:rPr>
        <w:t xml:space="preserve"> Регламента к</w:t>
      </w:r>
      <w:r w:rsidRPr="006406C8">
        <w:rPr>
          <w:rFonts w:ascii="Times New Roman" w:hAnsi="Times New Roman" w:cs="Times New Roman"/>
          <w:sz w:val="28"/>
          <w:szCs w:val="28"/>
        </w:rPr>
        <w:t>онтрольно-счётно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64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6406C8">
        <w:rPr>
          <w:rFonts w:ascii="Times New Roman" w:hAnsi="Times New Roman" w:cs="Times New Roman"/>
          <w:sz w:val="28"/>
          <w:szCs w:val="28"/>
        </w:rPr>
        <w:t xml:space="preserve"> «</w:t>
      </w:r>
      <w:r w:rsidR="000C2C6B">
        <w:rPr>
          <w:rFonts w:ascii="Times New Roman" w:hAnsi="Times New Roman" w:cs="Times New Roman"/>
          <w:sz w:val="28"/>
          <w:szCs w:val="28"/>
        </w:rPr>
        <w:t>Перемышльский</w:t>
      </w:r>
      <w:r w:rsidRPr="006406C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ADE">
        <w:rPr>
          <w:rFonts w:ascii="Times New Roman" w:hAnsi="Times New Roman" w:cs="Times New Roman"/>
          <w:sz w:val="28"/>
          <w:szCs w:val="28"/>
        </w:rPr>
        <w:t>Стандарт организации деятельности Контрольно-счётной палаты Калужской области СОД 03 «Порядок подготовки отчета о деятельности  Контрольно-счётной палаты Калужской области» (далее – Стандарт) разработан в целях реализации статей 11, 12 и 21 Закона Калужской области от 28.10.2011 № 193-ОЗ «О Контрольно-счётной палате Калужской области» (далее – Закон) в соответствии с регламентом Контрольно-счётной палаты Калужской области (далее – Регламент).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П</w:t>
      </w:r>
      <w:r w:rsidRPr="007C2ADE">
        <w:rPr>
          <w:rFonts w:ascii="Times New Roman" w:hAnsi="Times New Roman" w:cs="Times New Roman"/>
          <w:sz w:val="28"/>
          <w:szCs w:val="28"/>
        </w:rPr>
        <w:t>редседатель контрольно-счетно</w:t>
      </w:r>
      <w:r w:rsidR="000C2C6B">
        <w:rPr>
          <w:rFonts w:ascii="Times New Roman" w:hAnsi="Times New Roman" w:cs="Times New Roman"/>
          <w:sz w:val="28"/>
          <w:szCs w:val="28"/>
        </w:rPr>
        <w:t>й</w:t>
      </w:r>
      <w:r w:rsidRPr="007C2ADE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7C2ADE">
        <w:rPr>
          <w:rFonts w:ascii="Times New Roman" w:hAnsi="Times New Roman" w:cs="Times New Roman"/>
          <w:sz w:val="28"/>
          <w:szCs w:val="28"/>
        </w:rPr>
        <w:t xml:space="preserve"> ежегодно представляет на рассмотрение </w:t>
      </w:r>
      <w:r w:rsidR="000C2C6B">
        <w:rPr>
          <w:rFonts w:ascii="Times New Roman" w:hAnsi="Times New Roman" w:cs="Times New Roman"/>
          <w:sz w:val="28"/>
          <w:szCs w:val="28"/>
        </w:rPr>
        <w:t>Перемышльского</w:t>
      </w:r>
      <w:r w:rsidRPr="007C2ADE">
        <w:rPr>
          <w:rFonts w:ascii="Times New Roman" w:hAnsi="Times New Roman" w:cs="Times New Roman"/>
          <w:sz w:val="28"/>
          <w:szCs w:val="28"/>
        </w:rPr>
        <w:t xml:space="preserve">о Районного Собрания отчет о работе контрольно-счетного органа за год.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1.3. Целью настоящего Стандарта является установление порядка и правил подготовки отчета о работе контрольно-счетной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7C2ADE">
        <w:rPr>
          <w:rFonts w:ascii="Times New Roman" w:hAnsi="Times New Roman" w:cs="Times New Roman"/>
          <w:sz w:val="28"/>
          <w:szCs w:val="28"/>
        </w:rPr>
        <w:t xml:space="preserve"> за год (далее – годовой отчет).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1.4.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порядка подготовки, утверждения и направления  годового отчета в </w:t>
      </w:r>
      <w:r w:rsidR="000C2C6B">
        <w:rPr>
          <w:rFonts w:ascii="Times New Roman" w:hAnsi="Times New Roman" w:cs="Times New Roman"/>
          <w:sz w:val="28"/>
          <w:szCs w:val="28"/>
        </w:rPr>
        <w:t>районное собрание</w:t>
      </w:r>
      <w:r w:rsidRPr="007C2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1.5. Сфера применения Стандарта – деятельность контрольно-счетной </w:t>
      </w:r>
      <w:r w:rsidR="000C2C6B">
        <w:rPr>
          <w:rFonts w:ascii="Times New Roman" w:hAnsi="Times New Roman" w:cs="Times New Roman"/>
          <w:sz w:val="28"/>
          <w:szCs w:val="28"/>
        </w:rPr>
        <w:t>комиссии</w:t>
      </w:r>
      <w:r w:rsidRPr="007C2ADE">
        <w:rPr>
          <w:rFonts w:ascii="Times New Roman" w:hAnsi="Times New Roman" w:cs="Times New Roman"/>
          <w:sz w:val="28"/>
          <w:szCs w:val="28"/>
        </w:rPr>
        <w:t xml:space="preserve">, связанная с подготовкой отчета о работе контрольно-счетной </w:t>
      </w:r>
      <w:r w:rsidR="00766D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C2ADE">
        <w:rPr>
          <w:rFonts w:ascii="Times New Roman" w:hAnsi="Times New Roman" w:cs="Times New Roman"/>
          <w:sz w:val="28"/>
          <w:szCs w:val="28"/>
        </w:rPr>
        <w:t>за год.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56" w:rsidRPr="007C2ADE" w:rsidRDefault="00FF2F56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DE">
        <w:rPr>
          <w:rFonts w:ascii="Times New Roman" w:hAnsi="Times New Roman" w:cs="Times New Roman"/>
          <w:b/>
          <w:bCs/>
          <w:sz w:val="28"/>
          <w:szCs w:val="28"/>
        </w:rPr>
        <w:t>Структура годового отчета</w:t>
      </w:r>
    </w:p>
    <w:p w:rsidR="00FF2F56" w:rsidRPr="007C2ADE" w:rsidRDefault="00FF2F56" w:rsidP="00921EF5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2.1. Годовой отчет состоит из следующих разделов: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1) общие сведения;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2) результаты контрольных мероприятий;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3) результаты экспертно-аналитических мероприятий;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4) взаимодействие с органами местного самоуправления, иными контрольно-счетными органами, правоохранительными органами, надзорными и контрольными органами;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5) внутренние вопросы деятельности контрольно-счетного органа.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2.2. В разделе «Общие сведения» в обобщенном виде отражаются данные, характеризующие в целом работу контрольно-счетного органа  за год, в том числе: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итоги работы;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информация о выполнении плана работы контрольно-счетного органа за год;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общее количество проведенных контрольных и экспертно-аналитических мероприятий;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общая сумма выявленных нарушений;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сумма средств, предложенных к восстановлению в бюджет, и к устранению нарушений.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2.3. В разделе «Результаты контрольных мероприятий» отражаются следующие данные: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количество проведенных за отчетный период контрольных мероприятий, их общая характеристика;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количество проверенных объектов;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сумма проверенных средств;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сумма выявленных нарушений с разбивкой по видам;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основные выводы, предложения и рекомендации контрольно-счетного органа по результатам контрольных мероприятий;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общее количество внесенных контрольно-счетным органам представлений и предписаний, в том числе количество разработанных контрольно-счетным органом предложений по устранению выявленных нарушений и недостатков, возмещению причиненного ущерба,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обобщенная информация о выполнении представлений и предписаний контрольно-счетным органом, в том числе количество выполненных (принятых к исполнению) предложений контрольно-счетной палаты;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2.4. В разделе «Результаты экспертно-аналитических мероприятий» отражаются результаты проведенных экспертно-аналитических мероприятий по: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C2ADE">
        <w:rPr>
          <w:rFonts w:ascii="Times New Roman" w:hAnsi="Times New Roman" w:cs="Times New Roman"/>
          <w:spacing w:val="-3"/>
          <w:sz w:val="28"/>
          <w:szCs w:val="28"/>
        </w:rPr>
        <w:t>экспертизе проекта решения</w:t>
      </w:r>
      <w:r w:rsidR="00766D1B">
        <w:rPr>
          <w:rFonts w:ascii="Times New Roman" w:hAnsi="Times New Roman" w:cs="Times New Roman"/>
          <w:spacing w:val="-3"/>
          <w:sz w:val="28"/>
          <w:szCs w:val="28"/>
        </w:rPr>
        <w:t xml:space="preserve"> Перемышльский</w:t>
      </w:r>
      <w:r w:rsidRPr="007C2ADE">
        <w:rPr>
          <w:rFonts w:ascii="Times New Roman" w:hAnsi="Times New Roman" w:cs="Times New Roman"/>
          <w:spacing w:val="-3"/>
          <w:sz w:val="28"/>
          <w:szCs w:val="28"/>
        </w:rPr>
        <w:t xml:space="preserve">м Районным Собранием о районномбюджете и проектов решений </w:t>
      </w:r>
      <w:r w:rsidR="00766D1B">
        <w:rPr>
          <w:rFonts w:ascii="Times New Roman" w:hAnsi="Times New Roman" w:cs="Times New Roman"/>
          <w:spacing w:val="-3"/>
          <w:sz w:val="28"/>
          <w:szCs w:val="28"/>
        </w:rPr>
        <w:t>Перемышльский</w:t>
      </w:r>
      <w:r w:rsidRPr="007C2ADE">
        <w:rPr>
          <w:rFonts w:ascii="Times New Roman" w:hAnsi="Times New Roman" w:cs="Times New Roman"/>
          <w:spacing w:val="-3"/>
          <w:sz w:val="28"/>
          <w:szCs w:val="28"/>
        </w:rPr>
        <w:t xml:space="preserve"> Районным Собранием о внесении изменений в решение о районном бюджете;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внешней проверке годового отчета об исполнении районного бюджета;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экспертизе проектов муниципальных программ, иных муниципальных правовых актов по вопросам формирования и исполнения бюджета районна, управления и распоряжения имуществом, находящимся в муниципальной собственности.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В раздел включаются основные выводы, предложения, рекомендации контрольно-счетного органа, а также принятые органом местного самоуправления решения по результатам экспертно-аналитических мероприятий.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2.5. В разделе «Взаимодействие с органами местного самоуправления, иными контрольно-счетными органами, правоохранительными органами, </w:t>
      </w:r>
      <w:r w:rsidRPr="007C2ADE">
        <w:rPr>
          <w:rFonts w:ascii="Times New Roman" w:hAnsi="Times New Roman" w:cs="Times New Roman"/>
          <w:sz w:val="28"/>
          <w:szCs w:val="28"/>
        </w:rPr>
        <w:lastRenderedPageBreak/>
        <w:t>надзорными и контрольными органами» отражаются данные о взаимодействии контрольно-счетного органа: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с органами местного самоуправления;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с Контрольно-счетной палатой Калужской области,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с контрольно-счетными органами муниципальных образований Калужской области,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В раздел включаются сведения о заключенных контрольно-счетной палатой соглашениях с указанными органами.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2.6. В разделе «Внутренние вопросы деятельности контрольно-счетного органа» отражаются следующие вопросы: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кадровое обеспечение контрольно-счетного органа;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организационное, финансовое, материально-техническое, информационное обеспечение деятельности контрольно-счетного органа.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2.7. Основные показатели деятельности контрольно-счетного органа за год отражаются в приложении к годовому отчету по форме согласно приложению к настоящему Стандарту.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56" w:rsidRPr="007C2ADE" w:rsidRDefault="00FF2F56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DE"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представлению документов и материалов для формирования годового отчета</w:t>
      </w:r>
    </w:p>
    <w:p w:rsidR="00FF2F56" w:rsidRPr="007C2ADE" w:rsidRDefault="00FF2F56" w:rsidP="00921EF5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3.1. Основные показатели деятельности контрольно-счетного органа, включаемые в годовой отчет, формируются на основе итоговых данных контрольных и экспертно-аналитических мероприятий, подготовленных инспекторами, ответственными за проведение мероприятий.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3.2. Учет количества проведенных контрольных и экспертно-аналитических мероприятий осуществляется по исполненным пунктам плана работы контрольно-счетного органа за год. Информация по результатам проведенных мероприятий  включается в годовой отчет на основании утвержденных отчетов о результатах контрольных мероприятий или заключений по результатам экспертно-аналитических мероприятий.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3.3. Контрольные и экспертно-аналитические мероприятия учитываются раздельно.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56" w:rsidRPr="007C2ADE" w:rsidRDefault="00FF2F56" w:rsidP="00A12686">
      <w:pPr>
        <w:pStyle w:val="a6"/>
        <w:numPr>
          <w:ilvl w:val="0"/>
          <w:numId w:val="4"/>
        </w:numPr>
        <w:spacing w:after="100" w:line="240" w:lineRule="auto"/>
        <w:ind w:left="1066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b/>
          <w:bCs/>
          <w:sz w:val="28"/>
          <w:szCs w:val="28"/>
        </w:rPr>
        <w:t>Порядок подготовки, утверждения и направления в   Районное Собрание годового отчета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4.1. Итоговые данные контрольных и экспертно-аналитических мероприятий оформляются инспекторами, ответственными за проведение мероприятий, в срок, не позднее 5 рабочих дней после утверждения председателем контрольно-счетного органа отчета о результатах контрольного мероприятия, заключе</w:t>
      </w:r>
      <w:r w:rsidRPr="007C2ADE">
        <w:rPr>
          <w:rFonts w:ascii="Times New Roman" w:hAnsi="Times New Roman" w:cs="Times New Roman"/>
          <w:sz w:val="28"/>
          <w:szCs w:val="28"/>
        </w:rPr>
        <w:lastRenderedPageBreak/>
        <w:t xml:space="preserve">ния экспертно-аналитического мероприятия и представляются заместителю председателя контрольно-счетной палаты. 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>4.2. Заместитель председателя контрольно-счетной палаты в срок не позднее 15 февраля года, следующего за отчетным, готовит проект годового отчета и представляет его на утверждение председателю контрольно-счетной палаты.</w:t>
      </w:r>
    </w:p>
    <w:p w:rsidR="00FF2F56" w:rsidRPr="007C2ADE" w:rsidRDefault="00FF2F56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4.3. Годовой отчет представляется председателем контрольно-счетной </w:t>
      </w:r>
      <w:r w:rsidR="00766D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C2AD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766D1B"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7C2ADE">
        <w:rPr>
          <w:rFonts w:ascii="Times New Roman" w:hAnsi="Times New Roman" w:cs="Times New Roman"/>
          <w:sz w:val="28"/>
          <w:szCs w:val="28"/>
        </w:rPr>
        <w:t xml:space="preserve"> срок не позднее 1 марта года, следующего за отчетным. </w:t>
      </w:r>
    </w:p>
    <w:p w:rsidR="00FF2F56" w:rsidRPr="007C2ADE" w:rsidRDefault="00FF2F56" w:rsidP="00A1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ADE">
        <w:rPr>
          <w:rFonts w:ascii="Times New Roman" w:hAnsi="Times New Roman" w:cs="Times New Roman"/>
          <w:sz w:val="28"/>
          <w:szCs w:val="28"/>
        </w:rPr>
        <w:t xml:space="preserve">4.4. Годовой отчет публикуется контрольно-счетной палатой в средствах массовой информации или размещается в информационно-телекоммуникационной сети «Интернет» не позднее 10 рабочих дней со дня его рассмотрения </w:t>
      </w:r>
      <w:r w:rsidR="00766D1B">
        <w:rPr>
          <w:rFonts w:ascii="Times New Roman" w:hAnsi="Times New Roman" w:cs="Times New Roman"/>
          <w:sz w:val="28"/>
          <w:szCs w:val="28"/>
        </w:rPr>
        <w:t>Районным Собранием</w:t>
      </w:r>
      <w:r w:rsidRPr="007C2ADE">
        <w:rPr>
          <w:rFonts w:ascii="Times New Roman" w:hAnsi="Times New Roman" w:cs="Times New Roman"/>
          <w:sz w:val="28"/>
          <w:szCs w:val="28"/>
        </w:rPr>
        <w:t>.</w:t>
      </w:r>
    </w:p>
    <w:p w:rsidR="00FF2F56" w:rsidRPr="007C2ADE" w:rsidRDefault="00FF2F56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C2AD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F2F56" w:rsidRPr="00B7411E" w:rsidRDefault="00FF2F56" w:rsidP="007C2AD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C2AD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B7411E">
        <w:rPr>
          <w:rFonts w:ascii="Times New Roman" w:hAnsi="Times New Roman" w:cs="Times New Roman"/>
          <w:sz w:val="26"/>
          <w:szCs w:val="26"/>
          <w:lang w:eastAsia="ru-RU"/>
        </w:rPr>
        <w:t>риложение к Стандарту</w:t>
      </w: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74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показатели деятельности</w:t>
      </w:r>
    </w:p>
    <w:p w:rsidR="00FF2F56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741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контрольно-счетно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го органа </w:t>
      </w: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 «</w:t>
      </w:r>
      <w:r w:rsidR="00766D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Перемышльский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район»</w:t>
      </w: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 __________ год</w:t>
      </w:r>
    </w:p>
    <w:p w:rsidR="00FF2F56" w:rsidRPr="00B7411E" w:rsidRDefault="00FF2F56" w:rsidP="00B74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F2F56" w:rsidRPr="00B75B81">
        <w:tc>
          <w:tcPr>
            <w:tcW w:w="9606" w:type="dxa"/>
            <w:gridSpan w:val="2"/>
          </w:tcPr>
          <w:p w:rsidR="00FF2F56" w:rsidRPr="00B7411E" w:rsidRDefault="00FF2F56" w:rsidP="00B7411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C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и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расходование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использование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области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муниципальных закупок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ведении бухгалтерского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и составлении отчетности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виды нарушений и недостатков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9606" w:type="dxa"/>
            <w:gridSpan w:val="2"/>
          </w:tcPr>
          <w:p w:rsidR="00FF2F56" w:rsidRPr="00CD5EE4" w:rsidRDefault="00FF2F56" w:rsidP="00CD5EE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экспертно-аналитических мероприятий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76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проектам решений  Районного Собрания по бюджетно-финансовым вопросам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отчету об исполнении бюджета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другим вопросам, входящим в компетенцию контрольно-счетного органа (ед.)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и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расходование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использование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ведении бухгалтерского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и составлении отчетности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виды нарушений и недостатков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9606" w:type="dxa"/>
            <w:gridSpan w:val="2"/>
          </w:tcPr>
          <w:p w:rsidR="00FF2F56" w:rsidRPr="002077C8" w:rsidRDefault="00FF2F56" w:rsidP="002077C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Направлено представлений (предписаний) об устранении нарушений по итогам контрольных мероприятий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число предложений в представлениях (предписаниях) по ито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гам контрольных мероприятий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6D2D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представлений (предписаний) об устранении 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арушений, снятых с контроля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Фактически выполнено предложений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Подготовлено предложений по результатам анализа и экспертизы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решений органов местного самоуправления по результатам проведенных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Предложено устранить финансовые нарушения и недостатки (тыс.руб.)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Устранено финансовых нарушений и недостатков (тыс.руб.)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 по итогам проведенных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Возбуждено уголовных дел по материалам проверок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</w:tcPr>
          <w:p w:rsidR="00FF2F56" w:rsidRPr="00B7411E" w:rsidRDefault="00FF2F56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F2F56" w:rsidRPr="00B75B81">
        <w:tc>
          <w:tcPr>
            <w:tcW w:w="7763" w:type="dxa"/>
          </w:tcPr>
          <w:p w:rsidR="00FF2F56" w:rsidRPr="00B7411E" w:rsidRDefault="00FF2F56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Привлечено к дисциплинарной ответственности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r w:rsidRPr="00B7411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FF2F56" w:rsidRPr="00B7411E" w:rsidRDefault="00FF2F56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F56" w:rsidRPr="00B7411E" w:rsidRDefault="00FF2F56" w:rsidP="00B74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F2F56" w:rsidRPr="00B7411E" w:rsidSect="007C2ADE">
      <w:headerReference w:type="even" r:id="rId7"/>
      <w:headerReference w:type="default" r:id="rId8"/>
      <w:type w:val="continuous"/>
      <w:pgSz w:w="11906" w:h="16838" w:code="9"/>
      <w:pgMar w:top="539" w:right="567" w:bottom="1134" w:left="1701" w:header="79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1D" w:rsidRDefault="004D531D" w:rsidP="00921EF5">
      <w:pPr>
        <w:spacing w:after="0" w:line="240" w:lineRule="auto"/>
      </w:pPr>
      <w:r>
        <w:separator/>
      </w:r>
    </w:p>
  </w:endnote>
  <w:endnote w:type="continuationSeparator" w:id="0">
    <w:p w:rsidR="004D531D" w:rsidRDefault="004D531D" w:rsidP="009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1D" w:rsidRDefault="004D531D" w:rsidP="00921EF5">
      <w:pPr>
        <w:spacing w:after="0" w:line="240" w:lineRule="auto"/>
      </w:pPr>
      <w:r>
        <w:separator/>
      </w:r>
    </w:p>
  </w:footnote>
  <w:footnote w:type="continuationSeparator" w:id="0">
    <w:p w:rsidR="004D531D" w:rsidRDefault="004D531D" w:rsidP="009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56" w:rsidRPr="00D31EA9" w:rsidRDefault="00FF2F56">
    <w:pPr>
      <w:pStyle w:val="a7"/>
      <w:jc w:val="center"/>
      <w:rPr>
        <w:rFonts w:ascii="Times New Roman" w:hAnsi="Times New Roman" w:cs="Times New Roman"/>
      </w:rPr>
    </w:pPr>
    <w:r w:rsidRPr="00D31EA9">
      <w:rPr>
        <w:rFonts w:ascii="Times New Roman" w:hAnsi="Times New Roman" w:cs="Times New Roman"/>
      </w:rPr>
      <w:fldChar w:fldCharType="begin"/>
    </w:r>
    <w:r w:rsidRPr="00D31EA9">
      <w:rPr>
        <w:rFonts w:ascii="Times New Roman" w:hAnsi="Times New Roman" w:cs="Times New Roman"/>
      </w:rPr>
      <w:instrText>PAGE   \* MERGEFORMAT</w:instrText>
    </w:r>
    <w:r w:rsidRPr="00D31EA9">
      <w:rPr>
        <w:rFonts w:ascii="Times New Roman" w:hAnsi="Times New Roman" w:cs="Times New Roman"/>
      </w:rPr>
      <w:fldChar w:fldCharType="separate"/>
    </w:r>
    <w:r w:rsidR="004317E1">
      <w:rPr>
        <w:rFonts w:ascii="Times New Roman" w:hAnsi="Times New Roman" w:cs="Times New Roman"/>
        <w:noProof/>
      </w:rPr>
      <w:t>2</w:t>
    </w:r>
    <w:r w:rsidRPr="00D31EA9">
      <w:rPr>
        <w:rFonts w:ascii="Times New Roman" w:hAnsi="Times New Roman" w:cs="Times New Roman"/>
      </w:rPr>
      <w:fldChar w:fldCharType="end"/>
    </w:r>
  </w:p>
  <w:p w:rsidR="00FF2F56" w:rsidRDefault="00FF2F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56" w:rsidRPr="00445DCF" w:rsidRDefault="00FF2F56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445DCF">
      <w:rPr>
        <w:rFonts w:ascii="Times New Roman" w:hAnsi="Times New Roman" w:cs="Times New Roman"/>
        <w:sz w:val="24"/>
        <w:szCs w:val="24"/>
      </w:rPr>
      <w:fldChar w:fldCharType="begin"/>
    </w:r>
    <w:r w:rsidRPr="00445DCF">
      <w:rPr>
        <w:rFonts w:ascii="Times New Roman" w:hAnsi="Times New Roman" w:cs="Times New Roman"/>
        <w:sz w:val="24"/>
        <w:szCs w:val="24"/>
      </w:rPr>
      <w:instrText>PAGE   \* MERGEFORMAT</w:instrText>
    </w:r>
    <w:r w:rsidRPr="00445DCF">
      <w:rPr>
        <w:rFonts w:ascii="Times New Roman" w:hAnsi="Times New Roman" w:cs="Times New Roman"/>
        <w:sz w:val="24"/>
        <w:szCs w:val="24"/>
      </w:rPr>
      <w:fldChar w:fldCharType="separate"/>
    </w:r>
    <w:r w:rsidR="004317E1">
      <w:rPr>
        <w:rFonts w:ascii="Times New Roman" w:hAnsi="Times New Roman" w:cs="Times New Roman"/>
        <w:noProof/>
        <w:sz w:val="24"/>
        <w:szCs w:val="24"/>
      </w:rPr>
      <w:t>3</w:t>
    </w:r>
    <w:r w:rsidRPr="00445DCF">
      <w:rPr>
        <w:rFonts w:ascii="Times New Roman" w:hAnsi="Times New Roman" w:cs="Times New Roman"/>
        <w:sz w:val="24"/>
        <w:szCs w:val="24"/>
      </w:rPr>
      <w:fldChar w:fldCharType="end"/>
    </w:r>
  </w:p>
  <w:p w:rsidR="00FF2F56" w:rsidRDefault="00FF2F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47B5"/>
    <w:multiLevelType w:val="hybridMultilevel"/>
    <w:tmpl w:val="12D62212"/>
    <w:lvl w:ilvl="0" w:tplc="1ADE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BA0"/>
    <w:multiLevelType w:val="hybridMultilevel"/>
    <w:tmpl w:val="4F0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C55E7"/>
    <w:multiLevelType w:val="multilevel"/>
    <w:tmpl w:val="487E9C10"/>
    <w:lvl w:ilvl="0">
      <w:start w:val="1"/>
      <w:numFmt w:val="decimal"/>
      <w:lvlText w:val="%1"/>
      <w:lvlJc w:val="left"/>
      <w:pPr>
        <w:tabs>
          <w:tab w:val="num" w:pos="36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31"/>
    <w:rsid w:val="000B7582"/>
    <w:rsid w:val="000C2C6B"/>
    <w:rsid w:val="000C51C0"/>
    <w:rsid w:val="001206ED"/>
    <w:rsid w:val="00164E0C"/>
    <w:rsid w:val="00176144"/>
    <w:rsid w:val="00176956"/>
    <w:rsid w:val="00187A8F"/>
    <w:rsid w:val="00200B0F"/>
    <w:rsid w:val="002077C8"/>
    <w:rsid w:val="00212A5F"/>
    <w:rsid w:val="0022205B"/>
    <w:rsid w:val="002F510B"/>
    <w:rsid w:val="00377BA1"/>
    <w:rsid w:val="003C514D"/>
    <w:rsid w:val="003D73A8"/>
    <w:rsid w:val="0040687E"/>
    <w:rsid w:val="00412AEA"/>
    <w:rsid w:val="004317E1"/>
    <w:rsid w:val="004327B7"/>
    <w:rsid w:val="00445DCF"/>
    <w:rsid w:val="004C5CBA"/>
    <w:rsid w:val="004D531D"/>
    <w:rsid w:val="004F5EAC"/>
    <w:rsid w:val="00565869"/>
    <w:rsid w:val="00572006"/>
    <w:rsid w:val="00587466"/>
    <w:rsid w:val="005941A4"/>
    <w:rsid w:val="005A2720"/>
    <w:rsid w:val="005D0190"/>
    <w:rsid w:val="005D2BD3"/>
    <w:rsid w:val="005E2AE2"/>
    <w:rsid w:val="006406C8"/>
    <w:rsid w:val="00654070"/>
    <w:rsid w:val="0065483E"/>
    <w:rsid w:val="00684014"/>
    <w:rsid w:val="0068639D"/>
    <w:rsid w:val="006D2D6F"/>
    <w:rsid w:val="006F7916"/>
    <w:rsid w:val="007352A8"/>
    <w:rsid w:val="00766D1B"/>
    <w:rsid w:val="007C2ADE"/>
    <w:rsid w:val="008142F2"/>
    <w:rsid w:val="00881FE8"/>
    <w:rsid w:val="008D2B31"/>
    <w:rsid w:val="00904071"/>
    <w:rsid w:val="00910C3C"/>
    <w:rsid w:val="00920E59"/>
    <w:rsid w:val="00921EF5"/>
    <w:rsid w:val="00944B03"/>
    <w:rsid w:val="00995475"/>
    <w:rsid w:val="00A07699"/>
    <w:rsid w:val="00A1049F"/>
    <w:rsid w:val="00A12686"/>
    <w:rsid w:val="00AB2957"/>
    <w:rsid w:val="00AD3CDD"/>
    <w:rsid w:val="00B44602"/>
    <w:rsid w:val="00B7411E"/>
    <w:rsid w:val="00B75B81"/>
    <w:rsid w:val="00BB772E"/>
    <w:rsid w:val="00BC1C42"/>
    <w:rsid w:val="00BD18D4"/>
    <w:rsid w:val="00CB1090"/>
    <w:rsid w:val="00CC66BD"/>
    <w:rsid w:val="00CD5EE4"/>
    <w:rsid w:val="00D31EA9"/>
    <w:rsid w:val="00D511DB"/>
    <w:rsid w:val="00D70700"/>
    <w:rsid w:val="00DD1D31"/>
    <w:rsid w:val="00E31B5D"/>
    <w:rsid w:val="00E42C97"/>
    <w:rsid w:val="00E47FA4"/>
    <w:rsid w:val="00E637F5"/>
    <w:rsid w:val="00EB2F1C"/>
    <w:rsid w:val="00EC5E9C"/>
    <w:rsid w:val="00ED19F4"/>
    <w:rsid w:val="00F707A0"/>
    <w:rsid w:val="00F81CB8"/>
    <w:rsid w:val="00F9579E"/>
    <w:rsid w:val="00FC2BD7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C18D3F-D78B-4128-81DB-1220870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A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C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E42C97"/>
    <w:pPr>
      <w:keepNext/>
      <w:widowControl w:val="0"/>
      <w:spacing w:after="0" w:line="240" w:lineRule="auto"/>
      <w:jc w:val="center"/>
      <w:outlineLvl w:val="6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B0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00B0F"/>
    <w:rPr>
      <w:rFonts w:ascii="Calibri" w:hAnsi="Calibri" w:cs="Calibri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EC5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2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7411E"/>
    <w:pPr>
      <w:ind w:left="720"/>
    </w:pPr>
  </w:style>
  <w:style w:type="paragraph" w:styleId="a7">
    <w:name w:val="header"/>
    <w:basedOn w:val="a"/>
    <w:link w:val="a8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EF5"/>
  </w:style>
  <w:style w:type="paragraph" w:styleId="a9">
    <w:name w:val="footer"/>
    <w:basedOn w:val="a"/>
    <w:link w:val="aa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1EF5"/>
  </w:style>
  <w:style w:type="paragraph" w:customStyle="1" w:styleId="ab">
    <w:name w:val="Знак Знак Знак Знак Знак Знак Знак"/>
    <w:basedOn w:val="a"/>
    <w:uiPriority w:val="99"/>
    <w:rsid w:val="00E42C97"/>
    <w:pPr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ГОРОДА ЧЕРЕПОВЦА</vt:lpstr>
    </vt:vector>
  </TitlesOfParts>
  <Company>mind</Company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ГОРОДА ЧЕРЕПОВЦА</dc:title>
  <dc:subject/>
  <dc:creator>Усатова Марина Валентиновна</dc:creator>
  <cp:keywords/>
  <dc:description/>
  <cp:lastModifiedBy>admin</cp:lastModifiedBy>
  <cp:revision>2</cp:revision>
  <cp:lastPrinted>2018-11-19T10:36:00Z</cp:lastPrinted>
  <dcterms:created xsi:type="dcterms:W3CDTF">2019-04-12T11:33:00Z</dcterms:created>
  <dcterms:modified xsi:type="dcterms:W3CDTF">2019-04-12T11:33:00Z</dcterms:modified>
</cp:coreProperties>
</file>