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25DB3">
        <w:tc>
          <w:tcPr>
            <w:tcW w:w="5103" w:type="dxa"/>
          </w:tcPr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3" w:type="dxa"/>
          </w:tcPr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025DB3" w:rsidRDefault="00025DB3" w:rsidP="00025D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РАССМОТРЕНИЯ ОБРАЩЕНИЙ</w:t>
      </w: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 РОССИЙСКОЙ ФЕДЕРАЦИИ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25DB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025DB3" w:rsidRDefault="00025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Сфера применения настоящего Федерального закона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федеральными законами.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и их должностными лицами.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Право граждан на обращение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</w:t>
      </w:r>
      <w:r>
        <w:rPr>
          <w:rFonts w:ascii="Arial" w:hAnsi="Arial" w:cs="Arial"/>
          <w:sz w:val="20"/>
          <w:szCs w:val="20"/>
        </w:rPr>
        <w:lastRenderedPageBreak/>
        <w:t>учреждения и иные организации, на которые возложено осуществление публично значимых функций, и их должностным лицам.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Основные термины, используемые в настоящем Федеральном законе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Права гражданина при рассмотрении обращения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обращении</w:t>
      </w:r>
      <w:proofErr w:type="gramEnd"/>
      <w:r>
        <w:rPr>
          <w:rFonts w:ascii="Arial" w:hAnsi="Arial" w:cs="Arial"/>
          <w:sz w:val="20"/>
          <w:szCs w:val="20"/>
        </w:rPr>
        <w:t xml:space="preserve"> вопросов;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Гарантии безопасности гражданина в связи с его обращением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9"/>
      <w:bookmarkEnd w:id="0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Требования к письменному обращению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Arial" w:hAnsi="Arial" w:cs="Arial"/>
          <w:sz w:val="20"/>
          <w:szCs w:val="20"/>
        </w:rPr>
        <w:t>, ставит личную подпись и дату.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7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8. Направление и регистрация письменного обращения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>
        <w:rPr>
          <w:rFonts w:ascii="Arial" w:hAnsi="Arial" w:cs="Arial"/>
          <w:sz w:val="20"/>
          <w:szCs w:val="20"/>
        </w:rPr>
        <w:lastRenderedPageBreak/>
        <w:t xml:space="preserve">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rPr>
          <w:rFonts w:ascii="Arial" w:hAnsi="Arial" w:cs="Arial"/>
          <w:sz w:val="20"/>
          <w:szCs w:val="20"/>
        </w:rPr>
        <w:t xml:space="preserve"> случая,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>
        <w:rPr>
          <w:rFonts w:ascii="Arial" w:hAnsi="Arial" w:cs="Arial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обжалуется.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Обязательность принятия обращения к рассмотрению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95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Статья 10. Рассмотрение обращения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4"/>
      <w:bookmarkEnd w:id="4"/>
      <w:r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6"/>
      <w:bookmarkEnd w:id="5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109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Статья 11. Порядок рассмотрения отдельных обращений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</w:t>
      </w:r>
      <w:r>
        <w:rPr>
          <w:rFonts w:ascii="Arial" w:hAnsi="Arial" w:cs="Arial"/>
          <w:sz w:val="20"/>
          <w:szCs w:val="20"/>
        </w:rPr>
        <w:lastRenderedPageBreak/>
        <w:t>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2"/>
      <w:bookmarkEnd w:id="8"/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Сроки рассмотрения письменного обращения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1"/>
      <w:bookmarkEnd w:id="9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1.1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Личный прием граждан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14.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порядка рассмотрения обращений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Ответственность за нарушение настоящего Федерального закона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4)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Arial" w:hAnsi="Arial" w:cs="Arial"/>
          <w:sz w:val="20"/>
          <w:szCs w:val="20"/>
        </w:rPr>
        <w:t>, заявлений и жалоб граждан";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6)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Arial" w:hAnsi="Arial" w:cs="Arial"/>
          <w:sz w:val="20"/>
          <w:szCs w:val="20"/>
        </w:rPr>
        <w:t xml:space="preserve"> граждан".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Вступление в силу настоящего Федерального закона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025DB3" w:rsidRDefault="00025DB3" w:rsidP="00025DB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B3" w:rsidRDefault="00025DB3" w:rsidP="00025D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69C7" w:rsidRDefault="00AD69C7">
      <w:bookmarkStart w:id="10" w:name="_GoBack"/>
      <w:bookmarkEnd w:id="10"/>
    </w:p>
    <w:sectPr w:rsidR="00AD69C7" w:rsidSect="00A304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D"/>
    <w:rsid w:val="00025DB3"/>
    <w:rsid w:val="00737DDD"/>
    <w:rsid w:val="00A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0352EF0873A2729200BF8B9669B454633572AFCE87C6F1ED65CA69D04A4F9C505FB569476E210C7151DEB65E4D5FB72B8B6643D6E294F9d8U4N" TargetMode="External"/><Relationship Id="rId18" Type="http://schemas.openxmlformats.org/officeDocument/2006/relationships/hyperlink" Target="consultantplus://offline/ref=770352EF0873A2729200BF8B9669B454603E76ABCCD891F3BC30C46CD81A158C4616B96A596E2514755A88dEU6N" TargetMode="External"/><Relationship Id="rId26" Type="http://schemas.openxmlformats.org/officeDocument/2006/relationships/hyperlink" Target="consultantplus://offline/ref=770352EF0873A2729200BF8B9669B454603E72ABC688C6F1ED65CA69D04A4F9C505FB569476E210B7751DEB65E4D5FB72B8B6643D6E294F9d8U4N" TargetMode="External"/><Relationship Id="rId39" Type="http://schemas.openxmlformats.org/officeDocument/2006/relationships/hyperlink" Target="consultantplus://offline/ref=770352EF0873A2729200BF8B9669B454633279AACE8DC6F1ED65CA69D04A4F9C505FB569476E210B7751DEB65E4D5FB72B8B6643D6E294F9d8U4N" TargetMode="External"/><Relationship Id="rId21" Type="http://schemas.openxmlformats.org/officeDocument/2006/relationships/hyperlink" Target="consultantplus://offline/ref=770352EF0873A2729200BF8B9669B4546B3578A6C7859BFBE53CC66BD7451099574EB5694570210E69588AE5d1UBN" TargetMode="External"/><Relationship Id="rId34" Type="http://schemas.openxmlformats.org/officeDocument/2006/relationships/hyperlink" Target="consultantplus://offline/ref=770352EF0873A2729200BF8B9669B454633279AACE8DC6F1ED65CA69D04A4F9C505FB569476E210A7E51DEB65E4D5FB72B8B6643D6E294F9d8U4N" TargetMode="External"/><Relationship Id="rId42" Type="http://schemas.openxmlformats.org/officeDocument/2006/relationships/hyperlink" Target="consultantplus://offline/ref=770352EF0873A2729200BF8B9669B454603670AFC28DC6F1ED65CA69D04A4F9C505FB569476E20027251DEB65E4D5FB72B8B6643D6E294F9d8U4N" TargetMode="External"/><Relationship Id="rId47" Type="http://schemas.openxmlformats.org/officeDocument/2006/relationships/hyperlink" Target="consultantplus://offline/ref=770352EF0873A2729200BF8B9669B454613E71AACF87C6F1ED65CA69D04A4F9C505FB56A406C2701230BCEB2171950A829917845C8E2d9U5N" TargetMode="External"/><Relationship Id="rId50" Type="http://schemas.openxmlformats.org/officeDocument/2006/relationships/hyperlink" Target="consultantplus://offline/ref=770352EF0873A2729200B6999469B454643E71AFCCD891F3BC30C46CD81A158C4616B96A596E2514755A88dEU6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70352EF0873A2729200BF8B9669B454633274A7CE87C6F1ED65CA69D04A4F9C505FB569476E210B7351DEB65E4D5FB72B8B6643D6E294F9d8U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0352EF0873A2729200BF8B9669B454633274A7CE87C6F1ED65CA69D04A4F9C505FB569476E210B7251DEB65E4D5FB72B8B6643D6E294F9d8U4N" TargetMode="External"/><Relationship Id="rId29" Type="http://schemas.openxmlformats.org/officeDocument/2006/relationships/hyperlink" Target="consultantplus://offline/ref=770352EF0873A2729200BF8B9669B454613775A8C28BC6F1ED65CA69D04A4F9C505FB569476E240B7351DEB65E4D5FB72B8B6643D6E294F9d8U4N" TargetMode="External"/><Relationship Id="rId11" Type="http://schemas.openxmlformats.org/officeDocument/2006/relationships/hyperlink" Target="consultantplus://offline/ref=770352EF0873A2729200BF8B9669B454603E72ABC688C6F1ED65CA69D04A4F9C505FB569476E210A7F51DEB65E4D5FB72B8B6643D6E294F9d8U4N" TargetMode="External"/><Relationship Id="rId24" Type="http://schemas.openxmlformats.org/officeDocument/2006/relationships/hyperlink" Target="consultantplus://offline/ref=770352EF0873A2729200BF8B9669B454633F74ADC58CC6F1ED65CA69D04A4F9C505FB569476E200D7351DEB65E4D5FB72B8B6643D6E294F9d8U4N" TargetMode="External"/><Relationship Id="rId32" Type="http://schemas.openxmlformats.org/officeDocument/2006/relationships/hyperlink" Target="consultantplus://offline/ref=770352EF0873A2729200BF8B9669B4546B3578A6C7859BFBE53CC66BD7451099574EB5694570210E69588AE5d1UBN" TargetMode="External"/><Relationship Id="rId37" Type="http://schemas.openxmlformats.org/officeDocument/2006/relationships/hyperlink" Target="consultantplus://offline/ref=770352EF0873A2729200BF8B9669B454633670A7C18EC6F1ED65CA69D04A4F9C505FB569476E210B7751DEB65E4D5FB72B8B6643D6E294F9d8U4N" TargetMode="External"/><Relationship Id="rId40" Type="http://schemas.openxmlformats.org/officeDocument/2006/relationships/hyperlink" Target="consultantplus://offline/ref=770352EF0873A2729200BF8B9669B454603E72ABC688C6F1ED65CA69D04A4F9C505FB569476E210B7051DEB65E4D5FB72B8B6643D6E294F9d8U4N" TargetMode="External"/><Relationship Id="rId45" Type="http://schemas.openxmlformats.org/officeDocument/2006/relationships/hyperlink" Target="consultantplus://offline/ref=770352EF0873A2729200BF8B9669B454633E79ADC58FC6F1ED65CA69D04A4F9C505FB569476E210A7F51DEB65E4D5FB72B8B6643D6E294F9d8U4N" TargetMode="External"/><Relationship Id="rId53" Type="http://schemas.openxmlformats.org/officeDocument/2006/relationships/hyperlink" Target="consultantplus://offline/ref=770352EF0873A2729200B6999469B454663577ABC2859BFBE53CC66BD7451099574EB5694570210E69588AE5d1UBN" TargetMode="External"/><Relationship Id="rId5" Type="http://schemas.openxmlformats.org/officeDocument/2006/relationships/hyperlink" Target="consultantplus://offline/ref=770352EF0873A2729200BF8B9669B454633670A7C18EC6F1ED65CA69D04A4F9C505FB569476E210A7F51DEB65E4D5FB72B8B6643D6E294F9d8U4N" TargetMode="External"/><Relationship Id="rId10" Type="http://schemas.openxmlformats.org/officeDocument/2006/relationships/hyperlink" Target="consultantplus://offline/ref=770352EF0873A2729200BF8B9669B454633E79ADC58FC6F1ED65CA69D04A4F9C505FB569476E210A7F51DEB65E4D5FB72B8B6643D6E294F9d8U4N" TargetMode="External"/><Relationship Id="rId19" Type="http://schemas.openxmlformats.org/officeDocument/2006/relationships/hyperlink" Target="consultantplus://offline/ref=770352EF0873A2729200BF8B9669B454603670A8CF86C6F1ED65CA69D04A4F9C505FB569476E22087151DEB65E4D5FB72B8B6643D6E294F9d8U4N" TargetMode="External"/><Relationship Id="rId31" Type="http://schemas.openxmlformats.org/officeDocument/2006/relationships/hyperlink" Target="consultantplus://offline/ref=770352EF0873A2729200BF8B9669B454603670A8CF86C6F1ED65CA69D04A4F9C505FB569476E22097651DEB65E4D5FB72B8B6643D6E294F9d8U4N" TargetMode="External"/><Relationship Id="rId44" Type="http://schemas.openxmlformats.org/officeDocument/2006/relationships/hyperlink" Target="consultantplus://offline/ref=770352EF0873A2729200BF8B9669B454633278ACC38AC6F1ED65CA69D04A4F9C425FED65466C3F0A734488E718d1U9N" TargetMode="External"/><Relationship Id="rId52" Type="http://schemas.openxmlformats.org/officeDocument/2006/relationships/hyperlink" Target="consultantplus://offline/ref=770352EF0873A2729200B6999469B454653F72ABCCD891F3BC30C46CD81A158C4616B96A596E2514755A88dE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352EF0873A2729200BF8B9669B454603670AFC28DC6F1ED65CA69D04A4F9C505FB569476E20027651DEB65E4D5FB72B8B6643D6E294F9d8U4N" TargetMode="External"/><Relationship Id="rId14" Type="http://schemas.openxmlformats.org/officeDocument/2006/relationships/hyperlink" Target="consultantplus://offline/ref=770352EF0873A2729200BF8B9669B454603E76ABCCD891F3BC30C46CD81A078C1E1AB868466C2601230BCEB2171950A829917845C8E2d9U5N" TargetMode="External"/><Relationship Id="rId22" Type="http://schemas.openxmlformats.org/officeDocument/2006/relationships/hyperlink" Target="consultantplus://offline/ref=770352EF0873A2729200BF8B9669B454603E72ABC688C6F1ED65CA69D04A4F9C505FB569476E210A7E51DEB65E4D5FB72B8B6643D6E294F9d8U4N" TargetMode="External"/><Relationship Id="rId27" Type="http://schemas.openxmlformats.org/officeDocument/2006/relationships/hyperlink" Target="consultantplus://offline/ref=770352EF0873A2729200BF8B9669B454613375ABCF8AC6F1ED65CA69D04A4F9C505FB569476E23097F51DEB65E4D5FB72B8B6643D6E294F9d8U4N" TargetMode="External"/><Relationship Id="rId30" Type="http://schemas.openxmlformats.org/officeDocument/2006/relationships/hyperlink" Target="consultantplus://offline/ref=770352EF0873A2729200BF8B9669B454613171ACC087C6F1ED65CA69D04A4F9C505FB569476F250B7351DEB65E4D5FB72B8B6643D6E294F9d8U4N" TargetMode="External"/><Relationship Id="rId35" Type="http://schemas.openxmlformats.org/officeDocument/2006/relationships/hyperlink" Target="consultantplus://offline/ref=770352EF0873A2729200BF8B9669B454613171ACC086C6F1ED65CA69D04A4F9C505FB569476F250E7251DEB65E4D5FB72B8B6643D6E294F9d8U4N" TargetMode="External"/><Relationship Id="rId43" Type="http://schemas.openxmlformats.org/officeDocument/2006/relationships/hyperlink" Target="consultantplus://offline/ref=770352EF0873A2729200BF8B9669B454603670AFC28DC6F1ED65CA69D04A4F9C505FB569476E20027151DEB65E4D5FB72B8B6643D6E294F9d8U4N" TargetMode="External"/><Relationship Id="rId48" Type="http://schemas.openxmlformats.org/officeDocument/2006/relationships/hyperlink" Target="consultantplus://offline/ref=770352EF0873A2729200BF8B9669B454633F73A7CCD891F3BC30C46CD81A158C4616B96A596E2514755A88dEU6N" TargetMode="External"/><Relationship Id="rId8" Type="http://schemas.openxmlformats.org/officeDocument/2006/relationships/hyperlink" Target="consultantplus://offline/ref=770352EF0873A2729200BF8B9669B454633279AACE8DC6F1ED65CA69D04A4F9C505FB569476E210A7F51DEB65E4D5FB72B8B6643D6E294F9d8U4N" TargetMode="External"/><Relationship Id="rId51" Type="http://schemas.openxmlformats.org/officeDocument/2006/relationships/hyperlink" Target="consultantplus://offline/ref=770352EF0873A2729200B6999469B454633375AAC2859BFBE53CC66BD7451099574EB5694570210E69588AE5d1U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0352EF0873A2729200BF8B9669B454613775A8C28BC6F1ED65CA69D04A4F9C505FB569476E240B7351DEB65E4D5FB72B8B6643D6E294F9d8U4N" TargetMode="External"/><Relationship Id="rId17" Type="http://schemas.openxmlformats.org/officeDocument/2006/relationships/hyperlink" Target="consultantplus://offline/ref=770352EF0873A2729200BF8B9669B454633274A7CE87C6F1ED65CA69D04A4F9C505FB569476E210B7051DEB65E4D5FB72B8B6643D6E294F9d8U4N" TargetMode="External"/><Relationship Id="rId25" Type="http://schemas.openxmlformats.org/officeDocument/2006/relationships/hyperlink" Target="consultantplus://offline/ref=770352EF0873A2729200BF8B9669B454633572AEC587C6F1ED65CA69D04A4F9C505FB569476E210B7651DEB65E4D5FB72B8B6643D6E294F9d8U4N" TargetMode="External"/><Relationship Id="rId33" Type="http://schemas.openxmlformats.org/officeDocument/2006/relationships/hyperlink" Target="consultantplus://offline/ref=770352EF0873A2729200BF8B9669B454603E72ABC688C6F1ED65CA69D04A4F9C505FB569476E210B7551DEB65E4D5FB72B8B6643D6E294F9d8U4N" TargetMode="External"/><Relationship Id="rId38" Type="http://schemas.openxmlformats.org/officeDocument/2006/relationships/hyperlink" Target="consultantplus://offline/ref=770352EF0873A2729200BF8B9669B454603E72ABC688C6F1ED65CA69D04A4F9C505FB569476E210B7251DEB65E4D5FB72B8B6643D6E294F9d8U4N" TargetMode="External"/><Relationship Id="rId46" Type="http://schemas.openxmlformats.org/officeDocument/2006/relationships/hyperlink" Target="consultantplus://offline/ref=770352EF0873A2729200BF8B9669B454603774ABC78CC6F1ED65CA69D04A4F9C425FED65466C3F0A734488E718d1U9N" TargetMode="External"/><Relationship Id="rId20" Type="http://schemas.openxmlformats.org/officeDocument/2006/relationships/hyperlink" Target="consultantplus://offline/ref=770352EF0873A2729200BF8B9669B454603670A8CF86C6F1ED65CA69D04A4F9C505FB569476E22087051DEB65E4D5FB72B8B6643D6E294F9d8U4N" TargetMode="External"/><Relationship Id="rId41" Type="http://schemas.openxmlformats.org/officeDocument/2006/relationships/hyperlink" Target="consultantplus://offline/ref=770352EF0873A2729200BF8B9669B4546B3578A6C7859BFBE53CC66BD7451099574EB5694570210E69588AE5d1UB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352EF0873A2729200BF8B9669B454603670A8CF86C6F1ED65CA69D04A4F9C505FB569476E22087251DEB65E4D5FB72B8B6643D6E294F9d8U4N" TargetMode="External"/><Relationship Id="rId15" Type="http://schemas.openxmlformats.org/officeDocument/2006/relationships/hyperlink" Target="consultantplus://offline/ref=770352EF0873A2729200BF8B9669B454613076ADC68CC6F1ED65CA69D04A4F9C505FB569476E230B7651DEB65E4D5FB72B8B6643D6E294F9d8U4N" TargetMode="External"/><Relationship Id="rId23" Type="http://schemas.openxmlformats.org/officeDocument/2006/relationships/hyperlink" Target="consultantplus://offline/ref=770352EF0873A2729200BF8B9669B454613171ACC087C6F1ED65CA69D04A4F9C505FB569476F250B7351DEB65E4D5FB72B8B6643D6E294F9d8U4N" TargetMode="External"/><Relationship Id="rId28" Type="http://schemas.openxmlformats.org/officeDocument/2006/relationships/hyperlink" Target="consultantplus://offline/ref=770352EF0873A2729200BF8B9669B454603670AFC28DC6F1ED65CA69D04A4F9C505FB569476E20027551DEB65E4D5FB72B8B6643D6E294F9d8U4N" TargetMode="External"/><Relationship Id="rId36" Type="http://schemas.openxmlformats.org/officeDocument/2006/relationships/hyperlink" Target="consultantplus://offline/ref=770352EF0873A2729200BF8B9669B454633670A7C18EC6F1ED65CA69D04A4F9C505FB569476E210A7E51DEB65E4D5FB72B8B6643D6E294F9d8U4N" TargetMode="External"/><Relationship Id="rId49" Type="http://schemas.openxmlformats.org/officeDocument/2006/relationships/hyperlink" Target="consultantplus://offline/ref=770352EF0873A2729200B6999469B454603F71ADCCD891F3BC30C46CD81A158C4616B96A596E2514755A88dE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5044</Words>
  <Characters>28756</Characters>
  <Application>Microsoft Office Word</Application>
  <DocSecurity>0</DocSecurity>
  <Lines>239</Lines>
  <Paragraphs>67</Paragraphs>
  <ScaleCrop>false</ScaleCrop>
  <Company/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2021-04-12T13:20:00Z</dcterms:created>
  <dcterms:modified xsi:type="dcterms:W3CDTF">2021-04-12T13:21:00Z</dcterms:modified>
</cp:coreProperties>
</file>