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ТРАНСПОРТА РОССИЙСКОЙ ФЕДЕРАЦИИ</w:t>
      </w: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октября 2020 г. N 424</w:t>
      </w: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ОСОБЕННОСТЕЙ</w:t>
      </w: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РЕЖИМА РАБОЧЕГО ВРЕМЕНИ И ВРЕМЕНИ ОТДЫХА, УСЛОВИЙ ТРУДА</w:t>
      </w: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ВОДИТЕЛЕЙ АВТОМОБИЛЕЙ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329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2019, N 1, ст. 10), приказываю:</w:t>
      </w:r>
      <w:proofErr w:type="gramEnd"/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Особенности режима рабочего времени и времени отдыха, условий труда водителей автомобилей согласно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января 2021 г. и действует до 1 января 2027 г.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Е.И.ДИТРИХ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Минтранса России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октября 2020 г. N 424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ОСОБЕННОСТИ</w:t>
      </w: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РЕЖИМА РАБОЧЕГО ВРЕМЕНИ И ВРЕМЕНИ ОТДЫХА, УСЛОВИЙ ТРУДА</w:t>
      </w:r>
    </w:p>
    <w:p w:rsidR="007D3A59" w:rsidRDefault="007D3A59" w:rsidP="007D3A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ВОДИТЕЛЕЙ АВТОМОБИЛЕЙ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документ устанавливает особенности режима рабочего времени и времени отдыха, условий труда водителей автомобилей, управление которыми входит в их трудовые обязанности, и водителей автомобилей, являющихся индивидуальными предпринимателями и осуществляющих управление автомобилем самостоятельно (далее - водители), за исключением водителей, осуществляющих перевозки на служебных легковых автомобилях при обслуживании органов государственной власти и органов местного самоуправления, водителей, занятых на международных перевозках, водителей, осуществляющих перевозки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пределах границ территории предприятия, не выезжающих на дороги общего пользования, водителей легковых автомобилей ведомственной охраны, водителей пожарных и аварийно-спасательных автомобилей включая автомобили, предназначенные для оказания медицинской помощи гражданам, в том числе автомобилей, задействованных в ликвидации последствий либо предупреждении чрезвычайных ситуаций, водителей автомобилей органов, осуществляющих оперативно-</w:t>
      </w:r>
      <w:proofErr w:type="spellStart"/>
      <w:r>
        <w:rPr>
          <w:rFonts w:ascii="Arial" w:hAnsi="Arial" w:cs="Arial"/>
          <w:sz w:val="20"/>
          <w:szCs w:val="20"/>
        </w:rPr>
        <w:t>разыскную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деятельность, водителей-военнослужащих при исполнении ими обязанностей военной службы.</w:t>
      </w:r>
      <w:proofErr w:type="gramEnd"/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Настоящие Особенности обязательны для исполнения юридическими лицами и индивидуальными предпринимателями, зарегистрированными на территории Российской Федерации, являющимися работодателями (далее - работодатели) и на основании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 1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>
        <w:rPr>
          <w:rFonts w:ascii="Arial" w:hAnsi="Arial" w:cs="Arial"/>
          <w:sz w:val="20"/>
          <w:szCs w:val="20"/>
        </w:rPr>
        <w:t>2018, N 45, ст. 6841) обязательны для соблюдения индивидуальными предпринимателями, не являющимися работодателями.</w:t>
      </w:r>
      <w:proofErr w:type="gramEnd"/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случаях, предусмотренных настоящими Особенностями, при принятии локальных нормативных актов работодателя, содержащих нормы трудового права (далее - локальный нормативный акт работодателя), утверждении графиков сменности, учитывается мнение представительного органа работников (при наличии такого представительного органа), а в случаях, предусмотренных коллективным </w:t>
      </w:r>
      <w:r>
        <w:rPr>
          <w:rFonts w:ascii="Arial" w:hAnsi="Arial" w:cs="Arial"/>
          <w:sz w:val="20"/>
          <w:szCs w:val="20"/>
        </w:rPr>
        <w:lastRenderedPageBreak/>
        <w:t>договором и (или) соглашениями, принятие локального нормативного акта работодателя осуществляется по согласованию с представительным органом работников.</w:t>
      </w:r>
      <w:proofErr w:type="gramEnd"/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случае введения работодателем сменной работы 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103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2878), графики сменности составляются с учетом настоящих Особенностей.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Нормальная продолжительность рабочего времени водителя не может превышать 40 часов в неделю.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случаях, когда по условиям работы не может быть соблюдена установленная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учетного периода может быть увеличена до трех месяцев по согласованию с выборным органом первичной профсоюзной организации, а при ее отсутствии - с иным представительным органом работников.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Суммированный учет рабочего времени вводится работодателем с учетом мнения представительного органа работников.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При суммированном учете рабочего времени продолжительность ежедневной работы (смены) водителей не может превышать 10 часов. Увеличение этого времени, но не более чем на 2 часа, допускается при условии соблюдения требований, предусмотренных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настоящих Особенностей, в целях завершения перевозки и (или) следования к месту стоянки.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вещателей общероссийских обязательных общедоступных телеканалов и радиоканалов, оператора связи, осуществляющего эфирную цифровую наземную трансляцию общероссийских обязательных общедоступных телеканалов и радиоканалов, аварийных служб, перевозки на служебных легковых автомобилях при обслуживании руководителей организаций, перевозки на инкассаторских автомобилях, перевозки на легковых такси, а также водителям, работающим в составе вахтовых</w:t>
      </w:r>
      <w:proofErr w:type="gramEnd"/>
      <w:r>
        <w:rPr>
          <w:rFonts w:ascii="Arial" w:hAnsi="Arial" w:cs="Arial"/>
          <w:sz w:val="20"/>
          <w:szCs w:val="20"/>
        </w:rPr>
        <w:t xml:space="preserve"> бригад при вахтовом методе организации работ, продолжительность ежедневной работы (смены) может быть увеличена работодателем до 12 часов.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Водителям, работающим на маршрутах регулярных перевозок пассажиров и багажа в городском и пригородном сообщении, продолжительность ежедневной работы (смены) может быть увеличена работодателем до 12 часов по согласованию с представительным органом работников.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sz w:val="20"/>
          <w:szCs w:val="20"/>
        </w:rPr>
        <w:t>7. С согласия водителей рабочий день (смена) может быть разделен на части. Разделение рабочего дня (смены) производится на основании локального нормативного акта работодателя, принятого с учетом мнения выборного органа первичной профсоюзной организации.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между частями рабочего дня (смены) устанавливается не позже, чем через пять часов после начала работы.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разделении рабочего дня (смены) на части суммарное время перерывов между частями рабочего дня (смены) не может превышать: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водителей, осуществляющих регулярные перевозки пассажиров и багажа в городском и пригородном сообщении - 3 часа;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остальных водителей - 5 часов.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между частями рабочего дня (смены) предоставляется в местах, обеспечивающих возможность использования водителем времени отдыха по своему усмотрению.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перерыва между частями рабочего дня (смены) в рабочее время не включается.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порядке, предусмотренном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101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2017, N 25, ст. 3594), для водителей легковых автомобилей (кроме легковых такси), а также для водителей автомобилей, занятых на геологоразведочных, </w:t>
      </w:r>
      <w:r>
        <w:rPr>
          <w:rFonts w:ascii="Arial" w:hAnsi="Arial" w:cs="Arial"/>
          <w:sz w:val="20"/>
          <w:szCs w:val="20"/>
        </w:rPr>
        <w:lastRenderedPageBreak/>
        <w:t>топографо-геодезических и изыскательских работах в полевых условиях, может устанавливаться ненормированный рабочий день.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установлении ненормированного рабочего дня принимается работодателем с учетом мнения представительного органа работников.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и продолжительность рабочих смен при ненормированном рабочем дне устанавливаются исходя из нормальной продолжительности рабочей недели, а дни еженедельного непрерывного отдыха (далее - еженедельный отдых) предоставляются на общих основаниях.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Рабочее время водителя включает: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управления автомобилем;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специальных перерывов для отдыха от управления автомобилем (далее - специальный перерыв);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работы, не связанной с управлением автомобилем.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3"/>
      <w:bookmarkEnd w:id="2"/>
      <w:r>
        <w:rPr>
          <w:rFonts w:ascii="Arial" w:hAnsi="Arial" w:cs="Arial"/>
          <w:sz w:val="20"/>
          <w:szCs w:val="20"/>
        </w:rPr>
        <w:t>10. Время управления автомобилем в течение периода времени, не превышающего 24 часов, после завершения ежедневного (междусменного) отдыха или еженедельного отдыха и началом следующего ежедневного (междусменного) отдыха или еженедельного отдыха (далее - ежедневный период), не должно превышать 9 часов. Допускается увеличение этого времени до 10 часов, но не более двух раз в течение календарной недели.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При достижении времени управления автомобилем, предусмотренного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Особенностей, водитель вправе увеличить это время, но не более чем на 2 часа, в целях завершения перевозки и (или) следования к месту стоянки.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Работодателю запрещается устанавливать для водителей время управления, с учетом отступлений, изложенных в настоящем пункте настоящих Особенностей.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sz w:val="20"/>
          <w:szCs w:val="20"/>
        </w:rPr>
        <w:t>12. Время управления автомобилем в течение одной календарной недели не должно превышать 56 часов, в течение любых двух последовательных календарных недель - 90 часов.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7"/>
      <w:bookmarkEnd w:id="4"/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 xml:space="preserve">Не позднее 4 часов 30 минут времени управления автомобилем, после окончания времени отдыха или специального перерыва, за исключением случаев, предусмотренных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>
        <w:rPr>
          <w:rFonts w:ascii="Arial" w:hAnsi="Arial" w:cs="Arial"/>
          <w:sz w:val="20"/>
          <w:szCs w:val="20"/>
        </w:rPr>
        <w:t xml:space="preserve"> настоящих Особенностей, водитель обязан сделать специальный перерыв продолжительностью не менее 45 минут, если не наступает время отдыха или перерыва (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настоящих Особенностей), продолжительность которых превышает продолжительность специального перерыва.</w:t>
      </w:r>
      <w:proofErr w:type="gramEnd"/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Специальный перерыв может быть разделен на несколько частей, первая из которых должна составлять не менее 15 минут, а последняя - не менее 30 минут, а при осуществлении регулярных перевозок пассажиров и багажа в городском и пригородном сообщении каждая из частей должна составлять не менее 10 минут.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9"/>
      <w:bookmarkEnd w:id="5"/>
      <w:r>
        <w:rPr>
          <w:rFonts w:ascii="Arial" w:hAnsi="Arial" w:cs="Arial"/>
          <w:sz w:val="20"/>
          <w:szCs w:val="20"/>
        </w:rPr>
        <w:t xml:space="preserve">14. Превышение времени управления автомобилем, указанного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настоящих Особенностей, допускается, но не более чем на 1 час, в целях следования автомобиля к месту ближайшей стоянки для отдыха или к конечному месту назначения.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Рабочее время водителя, не связанное с управлением автомобилем, включает в себя: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1"/>
      <w:bookmarkEnd w:id="6"/>
      <w:r>
        <w:rPr>
          <w:rFonts w:ascii="Arial" w:hAnsi="Arial" w:cs="Arial"/>
          <w:sz w:val="20"/>
          <w:szCs w:val="20"/>
        </w:rPr>
        <w:t>а) подготовительно-заключительное время для выполнения работ перед выездом на линию и после возвращения с линии, а при междугородных перевозках - для выполнения работ в пункте оборота или в пути (в месте стоянки) перед началом и после окончания смены;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2"/>
      <w:bookmarkEnd w:id="7"/>
      <w:r>
        <w:rPr>
          <w:rFonts w:ascii="Arial" w:hAnsi="Arial" w:cs="Arial"/>
          <w:sz w:val="20"/>
          <w:szCs w:val="20"/>
        </w:rPr>
        <w:t xml:space="preserve">б) время проведения </w:t>
      </w:r>
      <w:proofErr w:type="spellStart"/>
      <w:r>
        <w:rPr>
          <w:rFonts w:ascii="Arial" w:hAnsi="Arial" w:cs="Arial"/>
          <w:sz w:val="20"/>
          <w:szCs w:val="20"/>
        </w:rPr>
        <w:t>предсменных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предрейсовых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послесменных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послерейсовых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медицинских осмотров водителя, а также время следования от рабочего места до места проведения медицинского осмотра и обратно;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время стоянки в ожидании погрузочно-разгрузочных работ, в ожидании посадки и высадки пассажиров, при оказании технической помощи;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время простоев не по вине водителя;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проведения работ по устранению возникших неисправностей автомобиля, выполняемых водителем самостоятельно;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иное время, предусмотренное законодательством Российской Федерации, трудовым договором, заключенным с водителем, и (или) коллективным договором или локальным нормативным актом работодателя, принятым с учетом мнения представительного органа работников.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 и продолжительность времени, указанного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устанавливается работодателем с учетом мнения представительного органа работников.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8"/>
      <w:bookmarkEnd w:id="8"/>
      <w:r>
        <w:rPr>
          <w:rFonts w:ascii="Arial" w:hAnsi="Arial" w:cs="Arial"/>
          <w:sz w:val="20"/>
          <w:szCs w:val="20"/>
        </w:rPr>
        <w:t>16. Время отдыха и перерывов (за исключением специальных перерывов) водителей включает: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для отдыха и питания, предоставляемые в течение рабочего дня (смены);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ежедневный (междусменный) непрерывный отдых (далее - ежедневный отдых);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еженедельный отдых.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 отдыха и перерывов водителей также может включать время перерыва между частями рабочего дня (смены), требования к которому установлены в соответствии с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настоящих Особенностей.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Время перерыва для отдыха и питания должно быть продолжительностью не менее 30 минут и не более двух часов, и предоставляться водителям, как правило, в середине рабочего дня (смены).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установленной графиком сменности продолжительности ежедневной работы (смены) более 8 часов водителю могут предоставляться два перерыва для отдыха и питания общей продолжительностью не более 2 часов и не менее 30 минут.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предоставления перерыва для отдыха и питания и его продолжительность (общая продолжительность перерывов) устанавливаются в соответствии с правилами внутреннего трудового распорядка.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Продолжительность ежедневного отдыха вместе со временем перерыва для отдыха и питания в течение ежедневного периода должна быть не </w:t>
      </w:r>
      <w:proofErr w:type="gramStart"/>
      <w:r>
        <w:rPr>
          <w:rFonts w:ascii="Arial" w:hAnsi="Arial" w:cs="Arial"/>
          <w:sz w:val="20"/>
          <w:szCs w:val="20"/>
        </w:rPr>
        <w:t>менее двойной</w:t>
      </w:r>
      <w:proofErr w:type="gramEnd"/>
      <w:r>
        <w:rPr>
          <w:rFonts w:ascii="Arial" w:hAnsi="Arial" w:cs="Arial"/>
          <w:sz w:val="20"/>
          <w:szCs w:val="20"/>
        </w:rPr>
        <w:t xml:space="preserve"> продолжительности времени работы в предшествующий отдыху рабочий день (смену).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суммированном учете рабочего времени продолжительность ежедневного отдыха должна быть не менее 11 часов, которые должны быть использованы до завершения ежедневного периода.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Допускается: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сокращение этого времени до не менее 9 часов, но не более трех раз в течение периода между завершением одного еженедельного отдыха и началом следующего;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разделение ежедневного отдыха на две и более части, первая из которых имеет продолжительность не менее 3 часов, а последняя не менее 9 часов.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Водители, работающие в составе группы водителей (далее - экипаж), обязаны одновременно и полностью использовать ежедневный отдых не менее 9 часов до завершения ежедневного периода, который для экипажа допускается увеличить до 30 часов.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Время, в течение которого водитель находится во время движения автомобиля в составе экипажа и не управляет автомобилем, в рабочее время не включается. За указанное время выплачивается дополнительное вознаграждение, размер которого определяется коллективным договором или локальным нормативным актом работодателя, принятым с учетом мнения представительного органа работников.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Любой ежедневный отдых может быть замещен еженедельным отдыхом.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Допускается прерывать ежедневный отдых не более двух раз в целях осуществления заезда (выезда) на паром или железнодорожный подвижной состав. При этом общая продолжительность такого перерыва </w:t>
      </w:r>
      <w:r>
        <w:rPr>
          <w:rFonts w:ascii="Arial" w:hAnsi="Arial" w:cs="Arial"/>
          <w:sz w:val="20"/>
          <w:szCs w:val="20"/>
        </w:rPr>
        <w:lastRenderedPageBreak/>
        <w:t>(перерывов) не должна превышать одного часа, время ежедневного отдыха должно суммарно составлять не менее 11 часов.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Еженедельный отдых должен составлять не менее 45 часов. Этот отдых должен начинаться не позднее шестого ежедневного периода, наступающего с момента завершения предыдущего еженедельного отдыха.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сокращение еженедельного отдыха до значения не менее 24 часов, не более одного раза в течение любых двух последовательных календарных недель. Разница времени, на которое сокращен еженедельный отдых, в полном объеме должна быть использована водителем на отдых от управления автомобилем в течение трех подряд календарных недель после окончания календарной недели, в которой еженедельный отдых был сокращен. Этот период отдыха должен быть присоединен к ежедневному отдыху, продолжительностью не менее 9 часов, или очередному еженедельному отдыху.</w:t>
      </w:r>
    </w:p>
    <w:p w:rsidR="007D3A59" w:rsidRDefault="007D3A59" w:rsidP="007D3A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работы экипажа допускается сокращение еженедельного отдыха до значения не менее 24 часов в каждую календарную неделю при соблюдении условий компенсации отдыха, предусмотренных настоящим пунктом.</w:t>
      </w: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A59" w:rsidRDefault="007D3A59" w:rsidP="007D3A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A11B2" w:rsidRDefault="002A11B2">
      <w:bookmarkStart w:id="9" w:name="_GoBack"/>
      <w:bookmarkEnd w:id="9"/>
    </w:p>
    <w:sectPr w:rsidR="002A11B2" w:rsidSect="002961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D"/>
    <w:rsid w:val="000A69AD"/>
    <w:rsid w:val="002A11B2"/>
    <w:rsid w:val="007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5F7036EB492A1BF2D2A3142B1101EE297F9B6CA20605AF7C89DFB328E44C0FE05A1E07F889AF6BB8B9F93661DD2E57DB599486381AFFE6FG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5F7036EB492A1BF2D2A3142B1101EE297F1B2CC21605AF7C89DFB328E44C0FE05A1E37F8B96A1E3C49ECF234BC1E47AB59B4C7F68G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5F7036EB492A1BF2D2A3142B1101EE298F1B2CD25605AF7C89DFB328E44C0FE05A1E97983C9A4F6D5C6C32156DFE060A9994E67G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85F7036EB492A1BF2D2A3142B1101EE297F9B6CA20605AF7C89DFB328E44C0FE05A1E07E8E99FEE6D18F972F49DCFA7EAF874E7D816AG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5F7036EB492A1BF2D2A3142B1101EE297F9B6CA20605AF7C89DFB328E44C0FE05A1E07F889AF6B68B9F93661DD2E57DB599486381AFFE6F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2021-04-13T07:07:00Z</dcterms:created>
  <dcterms:modified xsi:type="dcterms:W3CDTF">2021-04-13T07:07:00Z</dcterms:modified>
</cp:coreProperties>
</file>