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  <w:b/>
          <w:bCs/>
        </w:rPr>
      </w:pPr>
      <w:r>
        <w:rPr>
          <w:b/>
          <w:bCs/>
        </w:rPr>
        <w:t>Уважаемый государственный гражданский служащий!</w:t>
      </w:r>
    </w:p>
    <w:p>
      <w:pPr>
        <w:pStyle w:val="Style15"/>
        <w:rPr/>
      </w:pPr>
      <w:r>
        <w:rPr/>
        <w:t xml:space="preserve">Перед Вами анкета, которая направлена на выявление Вашего мнения об уровне развития профессиональной культуры государственного органа. Анкетирование является анонимным. Сопоставление Ваших ответов с мнениями других государственных гражданских служащих позволит определить рекомендуемые мероприятия по нематериальной мотивации в государственном органе.  </w:t>
      </w:r>
    </w:p>
    <w:p>
      <w:pPr>
        <w:pStyle w:val="Style15"/>
        <w:rPr/>
      </w:pPr>
      <w:r>
        <w:rPr/>
        <w:t>Отвечая на вопросы, постарайтесь быть предельно внимательными. В анкете представлены вопросы, предполагающие выбор одного варианта ответа.</w:t>
      </w:r>
    </w:p>
    <w:p>
      <w:pPr>
        <w:pStyle w:val="Style15"/>
        <w:rPr/>
      </w:pPr>
      <w:r>
        <w:rPr/>
        <w:t>Выберите ответ, наиболее отвечающий вашему мнению.</w:t>
      </w:r>
    </w:p>
    <w:p>
      <w:pPr>
        <w:pStyle w:val="Style15"/>
        <w:rPr/>
      </w:pPr>
      <w:r>
        <w:rPr/>
        <w:t>Для перехода к следующему вопросу нажмите кнопку «Далее».</w:t>
      </w:r>
    </w:p>
    <w:p>
      <w:pPr>
        <w:pStyle w:val="Style15"/>
        <w:rPr/>
      </w:pPr>
      <w:r>
        <w:rPr/>
        <w:t>Используйте кнопки «Назад» и «Далее» для перехода между вопросами.</w:t>
      </w:r>
    </w:p>
    <w:p>
      <w:pPr>
        <w:pStyle w:val="Style15"/>
        <w:rPr/>
      </w:pPr>
      <w:r>
        <w:rPr/>
        <w:t>Закончив отвечать на вопросы, для просмотра и печати результатов анкетирования используйте вкладку «Печать результатов» в правом верхнем углу.</w:t>
      </w:r>
    </w:p>
    <w:p>
      <w:pPr>
        <w:pStyle w:val="Style15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3985895</wp:posOffset>
                </wp:positionH>
                <wp:positionV relativeFrom="paragraph">
                  <wp:posOffset>516890</wp:posOffset>
                </wp:positionV>
                <wp:extent cx="1426210" cy="78613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600" cy="785520"/>
                        </a:xfrm>
                        <a:prstGeom prst="ellipse">
                          <a:avLst/>
                        </a:prstGeom>
                        <a:noFill/>
                        <a:ln w="71640">
                          <a:solidFill>
                            <a:srgbClr val="ce181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Фигура1" stroked="t" style="position:absolute;margin-left:313.85pt;margin-top:40.7pt;width:112.2pt;height:61.8pt">
                <w10:wrap type="none"/>
                <v:fill o:detectmouseclick="t" on="false"/>
                <v:stroke color="#ce181e" weight="71640" joinstyle="round" endcap="flat"/>
              </v:oval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60960</wp:posOffset>
            </wp:positionH>
            <wp:positionV relativeFrom="paragraph">
              <wp:posOffset>-5080</wp:posOffset>
            </wp:positionV>
            <wp:extent cx="6120130" cy="398272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rPr/>
      </w:pPr>
      <w:r>
        <w:rPr/>
        <w:t>Нажмите на вкладку «Печать результатов» и распечатайте результаты заполненной анкеты. После чего используйте кнопку «Завершить» для выхода из программы анкетирования.</w:t>
      </w:r>
    </w:p>
    <w:p>
      <w:pPr>
        <w:pStyle w:val="Style15"/>
        <w:rPr/>
      </w:pPr>
      <w:r>
        <w:rPr/>
        <w:t>Распечатанные результаты анкетирования необходимо передать в кадровое подразделение Вашего государственного органа.</w:t>
      </w:r>
    </w:p>
    <w:p>
      <w:pPr>
        <w:pStyle w:val="Style15"/>
        <w:rPr/>
      </w:pPr>
      <w:r>
        <w:rPr/>
        <w:t>Заранее благодарим Вас за участие!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LibreOffice/6.0.5.2$Windows_x86 LibreOffice_project/54c8cbb85f300ac59db32fe8a675ff7683cd5a16</Application>
  <Pages>1</Pages>
  <Words>135</Words>
  <Characters>1041</Characters>
  <CharactersWithSpaces>1168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2019-05-07T10:18:58Z</dcterms:created>
  <dc:creator/>
  <dc:description/>
  <dc:language>ru-RU</dc:language>
  <cp:lastModifiedBy/>
  <dcterms:modified xsi:type="dcterms:W3CDTF">2019-05-13T08:58:41Z</dcterms:modified>
  <cp:revision>2</cp:revision>
  <dc:subject/>
  <dc:title/>
</cp:coreProperties>
</file>