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BF4A" w14:textId="77777777" w:rsidR="005349EB" w:rsidRPr="00040EA8" w:rsidRDefault="005349EB" w:rsidP="005349EB">
      <w:pPr>
        <w:pStyle w:val="a3"/>
      </w:pPr>
      <w:r>
        <w:t xml:space="preserve">МИНИСТЕРСТВО ОБРАЗОВАНИЯ  </w:t>
      </w:r>
      <w:r w:rsidRPr="00C9468E">
        <w:t xml:space="preserve">И </w:t>
      </w:r>
      <w:r>
        <w:t>НАУКИ</w:t>
      </w:r>
    </w:p>
    <w:p w14:paraId="0AFB5B4B" w14:textId="77777777" w:rsidR="005349EB" w:rsidRPr="00C9468E" w:rsidRDefault="005349EB" w:rsidP="005349EB">
      <w:pPr>
        <w:jc w:val="center"/>
        <w:rPr>
          <w:b/>
          <w:bCs/>
          <w:sz w:val="28"/>
        </w:rPr>
      </w:pPr>
      <w:r w:rsidRPr="00C9468E">
        <w:rPr>
          <w:b/>
          <w:bCs/>
          <w:sz w:val="28"/>
        </w:rPr>
        <w:t>КАЛУЖСКОЙ ОБЛАСТИ</w:t>
      </w:r>
    </w:p>
    <w:p w14:paraId="67EA1047" w14:textId="77777777" w:rsidR="005349EB" w:rsidRPr="00C9468E" w:rsidRDefault="005349EB" w:rsidP="005349E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1873" wp14:editId="28ACDC2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4605" t="10795" r="1397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24A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" strokeweight="1pt"/>
            </w:pict>
          </mc:Fallback>
        </mc:AlternateContent>
      </w:r>
    </w:p>
    <w:p w14:paraId="197F714D" w14:textId="77777777" w:rsidR="005349EB" w:rsidRPr="00C9468E" w:rsidRDefault="005349EB" w:rsidP="005349EB">
      <w:pPr>
        <w:jc w:val="center"/>
        <w:rPr>
          <w:b/>
          <w:bCs/>
          <w:sz w:val="28"/>
        </w:rPr>
      </w:pPr>
    </w:p>
    <w:p w14:paraId="492A53F7" w14:textId="77777777" w:rsidR="005349EB" w:rsidRPr="00C9468E" w:rsidRDefault="005349EB" w:rsidP="005349EB">
      <w:pPr>
        <w:pStyle w:val="1"/>
      </w:pPr>
      <w:r w:rsidRPr="00C9468E">
        <w:t>ПРИКАЗ</w:t>
      </w:r>
    </w:p>
    <w:p w14:paraId="77E3FF06" w14:textId="77777777" w:rsidR="005349EB" w:rsidRPr="00C9468E" w:rsidRDefault="005349EB" w:rsidP="005349EB">
      <w:pPr>
        <w:jc w:val="both"/>
        <w:rPr>
          <w:sz w:val="28"/>
        </w:rPr>
      </w:pPr>
    </w:p>
    <w:p w14:paraId="00BB7049" w14:textId="1D422BDC" w:rsidR="005349EB" w:rsidRPr="00F73A46" w:rsidRDefault="005349EB" w:rsidP="005349EB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F73A46">
        <w:rPr>
          <w:sz w:val="26"/>
          <w:szCs w:val="26"/>
        </w:rPr>
        <w:t>т</w:t>
      </w:r>
      <w:r>
        <w:rPr>
          <w:sz w:val="26"/>
          <w:szCs w:val="26"/>
        </w:rPr>
        <w:t xml:space="preserve"> ____</w:t>
      </w:r>
      <w:r w:rsidR="00CE3202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F73A46">
        <w:rPr>
          <w:sz w:val="26"/>
          <w:szCs w:val="26"/>
        </w:rPr>
        <w:t>20</w:t>
      </w:r>
      <w:r w:rsidR="008A57BC">
        <w:rPr>
          <w:sz w:val="26"/>
          <w:szCs w:val="26"/>
        </w:rPr>
        <w:t>2</w:t>
      </w:r>
      <w:r w:rsidR="00511345">
        <w:rPr>
          <w:sz w:val="26"/>
          <w:szCs w:val="26"/>
        </w:rPr>
        <w:t>1</w:t>
      </w:r>
      <w:r w:rsidR="008A5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</w:t>
      </w:r>
      <w:r w:rsidRPr="00F73A4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 w:rsidRPr="00F73A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Pr="00F73A46">
        <w:rPr>
          <w:sz w:val="26"/>
          <w:szCs w:val="26"/>
        </w:rPr>
        <w:t xml:space="preserve">         №</w:t>
      </w:r>
      <w:r>
        <w:rPr>
          <w:sz w:val="26"/>
          <w:szCs w:val="26"/>
        </w:rPr>
        <w:t>______</w:t>
      </w:r>
    </w:p>
    <w:p w14:paraId="31CF5199" w14:textId="77777777" w:rsidR="005349EB" w:rsidRDefault="005349EB" w:rsidP="005349EB">
      <w:pPr>
        <w:jc w:val="both"/>
        <w:rPr>
          <w:sz w:val="28"/>
        </w:rPr>
      </w:pPr>
    </w:p>
    <w:p w14:paraId="797A3372" w14:textId="11ACFBB1" w:rsidR="005349EB" w:rsidRPr="00E07CC0" w:rsidRDefault="00EC072B" w:rsidP="00EC072B">
      <w:pPr>
        <w:pStyle w:val="a5"/>
        <w:ind w:right="4251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приказ министерства образования и науки Калужской области от 02.10.2019 № 1493 «</w:t>
      </w:r>
      <w:r w:rsidR="000C3E95" w:rsidRPr="00E07CC0">
        <w:rPr>
          <w:b/>
          <w:sz w:val="26"/>
          <w:szCs w:val="26"/>
        </w:rPr>
        <w:t>О</w:t>
      </w:r>
      <w:r w:rsidR="00CE3202">
        <w:rPr>
          <w:b/>
          <w:sz w:val="26"/>
          <w:szCs w:val="26"/>
        </w:rPr>
        <w:t>б утверждении П</w:t>
      </w:r>
      <w:r w:rsidR="000C3E95">
        <w:rPr>
          <w:b/>
          <w:sz w:val="26"/>
          <w:szCs w:val="26"/>
        </w:rPr>
        <w:t>оложения о проведении конкурсного отбора лучших практик общеобразовательных организаций, находящихся на территории Калужской области,</w:t>
      </w:r>
      <w:r w:rsidR="00064B6F">
        <w:rPr>
          <w:b/>
          <w:sz w:val="26"/>
          <w:szCs w:val="26"/>
        </w:rPr>
        <w:t xml:space="preserve">  по </w:t>
      </w:r>
      <w:r w:rsidR="00E666FD">
        <w:rPr>
          <w:b/>
          <w:sz w:val="26"/>
          <w:szCs w:val="26"/>
        </w:rPr>
        <w:t xml:space="preserve">реализации </w:t>
      </w:r>
      <w:r w:rsidR="00064B6F">
        <w:rPr>
          <w:b/>
          <w:sz w:val="26"/>
          <w:szCs w:val="26"/>
        </w:rPr>
        <w:t xml:space="preserve">современных </w:t>
      </w:r>
      <w:r w:rsidR="00E666FD">
        <w:rPr>
          <w:b/>
          <w:sz w:val="26"/>
          <w:szCs w:val="26"/>
        </w:rPr>
        <w:t xml:space="preserve">моделей </w:t>
      </w:r>
      <w:r w:rsidR="00A47F10" w:rsidRPr="008C4BE5">
        <w:rPr>
          <w:b/>
          <w:sz w:val="26"/>
          <w:szCs w:val="26"/>
        </w:rPr>
        <w:t>формирования финансово грамотного поведения участников образовательн</w:t>
      </w:r>
      <w:r w:rsidR="005C6019" w:rsidRPr="008C4BE5">
        <w:rPr>
          <w:b/>
          <w:sz w:val="26"/>
          <w:szCs w:val="26"/>
        </w:rPr>
        <w:t xml:space="preserve">ых </w:t>
      </w:r>
      <w:r w:rsidR="00A47F10" w:rsidRPr="008C4BE5">
        <w:rPr>
          <w:b/>
          <w:sz w:val="26"/>
          <w:szCs w:val="26"/>
        </w:rPr>
        <w:t xml:space="preserve"> </w:t>
      </w:r>
      <w:r w:rsidR="005C6019" w:rsidRPr="008C4BE5">
        <w:rPr>
          <w:b/>
          <w:sz w:val="26"/>
          <w:szCs w:val="26"/>
        </w:rPr>
        <w:t>отношений</w:t>
      </w:r>
      <w:r w:rsidR="0006012E">
        <w:rPr>
          <w:b/>
          <w:sz w:val="26"/>
          <w:szCs w:val="26"/>
        </w:rPr>
        <w:t xml:space="preserve"> </w:t>
      </w:r>
      <w:r w:rsidR="005349EB">
        <w:rPr>
          <w:b/>
          <w:sz w:val="26"/>
          <w:szCs w:val="26"/>
        </w:rPr>
        <w:t>в 20</w:t>
      </w:r>
      <w:r w:rsidR="00511345">
        <w:rPr>
          <w:b/>
          <w:sz w:val="26"/>
          <w:szCs w:val="26"/>
        </w:rPr>
        <w:t>20</w:t>
      </w:r>
      <w:r w:rsidR="005349E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  <w:r w:rsidR="0006012E" w:rsidRPr="0006012E">
        <w:rPr>
          <w:b/>
          <w:sz w:val="26"/>
          <w:szCs w:val="26"/>
        </w:rPr>
        <w:t xml:space="preserve"> </w:t>
      </w:r>
      <w:r w:rsidR="00511345">
        <w:rPr>
          <w:b/>
          <w:sz w:val="26"/>
          <w:szCs w:val="26"/>
        </w:rPr>
        <w:t xml:space="preserve">(в редакции приказа министерства образования и науки Калужской области от </w:t>
      </w:r>
      <w:r w:rsidR="00511345">
        <w:rPr>
          <w:b/>
          <w:bCs/>
          <w:sz w:val="26"/>
          <w:szCs w:val="26"/>
        </w:rPr>
        <w:t>25.02.2020 № 248</w:t>
      </w:r>
      <w:r w:rsidR="00511345">
        <w:rPr>
          <w:b/>
          <w:bCs/>
          <w:sz w:val="26"/>
          <w:szCs w:val="26"/>
        </w:rPr>
        <w:t>)</w:t>
      </w:r>
    </w:p>
    <w:p w14:paraId="60149216" w14:textId="77777777" w:rsidR="005349EB" w:rsidRPr="00E07CC0" w:rsidRDefault="005349EB" w:rsidP="005349EB">
      <w:pPr>
        <w:pStyle w:val="a5"/>
        <w:rPr>
          <w:sz w:val="26"/>
          <w:szCs w:val="26"/>
        </w:rPr>
      </w:pPr>
    </w:p>
    <w:p w14:paraId="10354D5B" w14:textId="1FABE8B4" w:rsidR="005349EB" w:rsidRPr="008A57BC" w:rsidRDefault="00EC072B" w:rsidP="008A57BC">
      <w:pPr>
        <w:pStyle w:val="a5"/>
        <w:widowControl w:val="0"/>
        <w:tabs>
          <w:tab w:val="left" w:pos="1134"/>
        </w:tabs>
        <w:ind w:firstLine="708"/>
        <w:rPr>
          <w:sz w:val="26"/>
          <w:szCs w:val="26"/>
        </w:rPr>
      </w:pPr>
      <w:r w:rsidRPr="00B60599">
        <w:rPr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области», на основании Положения о министерстве образования и науки Калужской области,</w:t>
      </w:r>
      <w:r w:rsidRPr="00B60599">
        <w:t xml:space="preserve"> </w:t>
      </w:r>
      <w:r w:rsidRPr="00B60599">
        <w:rPr>
          <w:sz w:val="26"/>
          <w:szCs w:val="26"/>
        </w:rPr>
        <w:t>утвержденного постановлением Правительства Калужской области от 13.04.2017 № 210 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№ 169, от 02.07.2018 № 393, от 30.07.2018 № 445, от 05.10.2018 № 612, от 28.11.2018 № 723, от 26.03.2019   № 177</w:t>
      </w:r>
      <w:r>
        <w:rPr>
          <w:sz w:val="26"/>
          <w:szCs w:val="26"/>
        </w:rPr>
        <w:t>, от 23.12.2019 № 832</w:t>
      </w:r>
      <w:r w:rsidR="00CE3202">
        <w:rPr>
          <w:sz w:val="26"/>
          <w:szCs w:val="26"/>
        </w:rPr>
        <w:t>, от 13.02.2020 № 95</w:t>
      </w:r>
      <w:r w:rsidR="008879AC">
        <w:rPr>
          <w:sz w:val="26"/>
          <w:szCs w:val="26"/>
        </w:rPr>
        <w:t xml:space="preserve">, </w:t>
      </w:r>
      <w:r w:rsidR="008879AC">
        <w:rPr>
          <w:sz w:val="26"/>
          <w:szCs w:val="26"/>
        </w:rPr>
        <w:t>от 16.07.2020 № 540, от 25.09.2020 № 756</w:t>
      </w:r>
      <w:r w:rsidRPr="00B60599">
        <w:rPr>
          <w:sz w:val="26"/>
          <w:szCs w:val="26"/>
        </w:rPr>
        <w:t>)</w:t>
      </w:r>
      <w:r w:rsidR="008A57BC">
        <w:rPr>
          <w:sz w:val="26"/>
          <w:szCs w:val="26"/>
        </w:rPr>
        <w:t xml:space="preserve"> </w:t>
      </w:r>
      <w:r w:rsidR="005349EB" w:rsidRPr="007C73E7">
        <w:rPr>
          <w:b/>
          <w:sz w:val="26"/>
          <w:szCs w:val="26"/>
        </w:rPr>
        <w:t>ПРИКАЗЫВАЮ:</w:t>
      </w:r>
    </w:p>
    <w:p w14:paraId="67E55D18" w14:textId="556A7199" w:rsidR="0006012E" w:rsidRDefault="0006012E" w:rsidP="004D49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12E">
        <w:rPr>
          <w:rFonts w:ascii="Times New Roman" w:hAnsi="Times New Roman" w:cs="Times New Roman"/>
          <w:sz w:val="26"/>
          <w:szCs w:val="26"/>
        </w:rPr>
        <w:t xml:space="preserve">1. </w:t>
      </w:r>
      <w:r w:rsidR="00EC072B" w:rsidRPr="00EC0FEA">
        <w:rPr>
          <w:rFonts w:ascii="Times New Roman" w:hAnsi="Times New Roman" w:cs="Times New Roman"/>
          <w:sz w:val="26"/>
          <w:szCs w:val="26"/>
        </w:rPr>
        <w:t>Внести в приказ министерства образования и науки Калужской области от 02.10.2019 № 1493</w:t>
      </w:r>
      <w:r w:rsidR="00EC072B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hyperlink w:anchor="Par31" w:tooltip="ПОЛОЖЕНИЕ" w:history="1">
        <w:r w:rsidR="00CE320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8C4B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оложени</w:t>
        </w:r>
      </w:hyperlink>
      <w:r w:rsidR="00EC072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C4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BE5">
        <w:rPr>
          <w:rFonts w:ascii="Times New Roman" w:hAnsi="Times New Roman" w:cs="Times New Roman"/>
          <w:sz w:val="26"/>
          <w:szCs w:val="26"/>
        </w:rPr>
        <w:t xml:space="preserve">о проведении конкурсного отбора лучших практик </w:t>
      </w:r>
      <w:r w:rsidR="00064B6F" w:rsidRPr="008C4BE5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организаций, находящихся на территории Калужской области, </w:t>
      </w:r>
      <w:r w:rsidR="00B629B9" w:rsidRPr="008C4BE5">
        <w:rPr>
          <w:rFonts w:ascii="Times New Roman" w:hAnsi="Times New Roman" w:cs="Times New Roman"/>
          <w:sz w:val="26"/>
          <w:szCs w:val="26"/>
        </w:rPr>
        <w:t>по реализации современных моделей формирования финансово грамотного поведения участников образовательн</w:t>
      </w:r>
      <w:r w:rsidR="005C6019" w:rsidRPr="008C4BE5">
        <w:rPr>
          <w:rFonts w:ascii="Times New Roman" w:hAnsi="Times New Roman" w:cs="Times New Roman"/>
          <w:sz w:val="26"/>
          <w:szCs w:val="26"/>
        </w:rPr>
        <w:t>ых</w:t>
      </w:r>
      <w:r w:rsidR="00B629B9" w:rsidRPr="008C4BE5">
        <w:rPr>
          <w:rFonts w:ascii="Times New Roman" w:hAnsi="Times New Roman" w:cs="Times New Roman"/>
          <w:sz w:val="26"/>
          <w:szCs w:val="26"/>
        </w:rPr>
        <w:t xml:space="preserve"> </w:t>
      </w:r>
      <w:r w:rsidR="005C6019" w:rsidRPr="008C4BE5">
        <w:rPr>
          <w:rFonts w:ascii="Times New Roman" w:hAnsi="Times New Roman" w:cs="Times New Roman"/>
          <w:sz w:val="26"/>
          <w:szCs w:val="26"/>
        </w:rPr>
        <w:t>отношений</w:t>
      </w:r>
      <w:r w:rsidR="00B629B9" w:rsidRPr="008C4BE5">
        <w:rPr>
          <w:rFonts w:ascii="Times New Roman" w:hAnsi="Times New Roman" w:cs="Times New Roman"/>
          <w:sz w:val="26"/>
          <w:szCs w:val="26"/>
        </w:rPr>
        <w:t xml:space="preserve"> </w:t>
      </w:r>
      <w:r w:rsidRPr="008C4BE5">
        <w:rPr>
          <w:rFonts w:ascii="Times New Roman" w:hAnsi="Times New Roman" w:cs="Times New Roman"/>
          <w:sz w:val="26"/>
          <w:szCs w:val="26"/>
        </w:rPr>
        <w:t>в 20</w:t>
      </w:r>
      <w:r w:rsidR="008879AC">
        <w:rPr>
          <w:rFonts w:ascii="Times New Roman" w:hAnsi="Times New Roman" w:cs="Times New Roman"/>
          <w:sz w:val="26"/>
          <w:szCs w:val="26"/>
        </w:rPr>
        <w:t>20</w:t>
      </w:r>
      <w:r w:rsidRPr="008C4BE5">
        <w:rPr>
          <w:rFonts w:ascii="Times New Roman" w:hAnsi="Times New Roman" w:cs="Times New Roman"/>
          <w:sz w:val="26"/>
          <w:szCs w:val="26"/>
        </w:rPr>
        <w:t xml:space="preserve"> году</w:t>
      </w:r>
      <w:r w:rsidR="00873738">
        <w:rPr>
          <w:rFonts w:ascii="Times New Roman" w:hAnsi="Times New Roman" w:cs="Times New Roman"/>
          <w:sz w:val="26"/>
          <w:szCs w:val="26"/>
        </w:rPr>
        <w:t>»</w:t>
      </w:r>
      <w:r w:rsidRPr="008C4BE5">
        <w:rPr>
          <w:rFonts w:ascii="Times New Roman" w:hAnsi="Times New Roman" w:cs="Times New Roman"/>
          <w:sz w:val="26"/>
          <w:szCs w:val="26"/>
        </w:rPr>
        <w:t xml:space="preserve"> (</w:t>
      </w:r>
      <w:r w:rsidR="00EC072B">
        <w:rPr>
          <w:rFonts w:ascii="Times New Roman" w:hAnsi="Times New Roman" w:cs="Times New Roman"/>
          <w:sz w:val="26"/>
          <w:szCs w:val="26"/>
        </w:rPr>
        <w:t>далее - приказ</w:t>
      </w:r>
      <w:r w:rsidRPr="008C4BE5">
        <w:rPr>
          <w:rFonts w:ascii="Times New Roman" w:hAnsi="Times New Roman" w:cs="Times New Roman"/>
          <w:sz w:val="26"/>
          <w:szCs w:val="26"/>
        </w:rPr>
        <w:t>)</w:t>
      </w:r>
      <w:r w:rsidR="00EC072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65315508" w14:textId="02AFD51D" w:rsidR="00EC072B" w:rsidRPr="000C0500" w:rsidRDefault="00EC072B" w:rsidP="00EC072B">
      <w:pPr>
        <w:pStyle w:val="Standard"/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500">
        <w:rPr>
          <w:rFonts w:ascii="Times New Roman" w:hAnsi="Times New Roman" w:cs="Times New Roman"/>
          <w:sz w:val="26"/>
          <w:szCs w:val="26"/>
        </w:rPr>
        <w:t>1.1. В заголовке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, </w:t>
      </w:r>
      <w:r w:rsidRPr="000C0500">
        <w:rPr>
          <w:rFonts w:ascii="Times New Roman" w:hAnsi="Times New Roman" w:cs="Times New Roman"/>
          <w:sz w:val="26"/>
          <w:szCs w:val="26"/>
        </w:rPr>
        <w:t xml:space="preserve"> пункте 1 приказа</w:t>
      </w:r>
      <w:r w:rsidR="00E85628" w:rsidRPr="000C0500">
        <w:rPr>
          <w:rFonts w:ascii="Times New Roman" w:hAnsi="Times New Roman" w:cs="Times New Roman"/>
          <w:sz w:val="26"/>
          <w:szCs w:val="26"/>
        </w:rPr>
        <w:t xml:space="preserve">, </w:t>
      </w:r>
      <w:r w:rsidR="000C0500" w:rsidRPr="000C0500">
        <w:rPr>
          <w:rFonts w:ascii="Times New Roman" w:hAnsi="Times New Roman" w:cs="Times New Roman"/>
          <w:sz w:val="26"/>
          <w:szCs w:val="26"/>
        </w:rPr>
        <w:t>заголовке</w:t>
      </w:r>
      <w:r w:rsidR="00FC16AD" w:rsidRPr="000C0500">
        <w:rPr>
          <w:rFonts w:ascii="Times New Roman" w:hAnsi="Times New Roman" w:cs="Times New Roman"/>
          <w:sz w:val="26"/>
          <w:szCs w:val="26"/>
        </w:rPr>
        <w:t xml:space="preserve"> и по тексту</w:t>
      </w:r>
      <w:r w:rsidR="00564C43" w:rsidRPr="000C0500">
        <w:rPr>
          <w:rFonts w:ascii="Times New Roman" w:hAnsi="Times New Roman" w:cs="Times New Roman"/>
          <w:sz w:val="26"/>
          <w:szCs w:val="26"/>
        </w:rPr>
        <w:t xml:space="preserve"> </w:t>
      </w:r>
      <w:r w:rsidRPr="000C0500">
        <w:rPr>
          <w:rFonts w:ascii="Times New Roman" w:hAnsi="Times New Roman" w:cs="Times New Roman"/>
          <w:sz w:val="26"/>
          <w:szCs w:val="26"/>
        </w:rPr>
        <w:t xml:space="preserve"> приложения «Положение о проведении </w:t>
      </w:r>
      <w:r w:rsidR="00564C43" w:rsidRPr="000C0500">
        <w:rPr>
          <w:rFonts w:ascii="Times New Roman" w:hAnsi="Times New Roman" w:cs="Times New Roman"/>
          <w:sz w:val="26"/>
          <w:szCs w:val="26"/>
        </w:rPr>
        <w:t>конкурсного отбора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</w:t>
      </w:r>
      <w:r w:rsidR="008879AC">
        <w:rPr>
          <w:rFonts w:ascii="Times New Roman" w:hAnsi="Times New Roman" w:cs="Times New Roman"/>
          <w:sz w:val="26"/>
          <w:szCs w:val="26"/>
        </w:rPr>
        <w:t>20</w:t>
      </w:r>
      <w:r w:rsidR="00564C43" w:rsidRPr="000C0500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0C0500">
        <w:rPr>
          <w:rFonts w:ascii="Times New Roman" w:hAnsi="Times New Roman" w:cs="Times New Roman"/>
          <w:sz w:val="26"/>
          <w:szCs w:val="26"/>
        </w:rPr>
        <w:t>» к приказу (далее – приложение</w:t>
      </w:r>
      <w:r w:rsidR="000C0500" w:rsidRPr="000C0500">
        <w:rPr>
          <w:rFonts w:ascii="Times New Roman" w:hAnsi="Times New Roman" w:cs="Times New Roman"/>
          <w:sz w:val="26"/>
          <w:szCs w:val="26"/>
        </w:rPr>
        <w:t xml:space="preserve"> к приказу</w:t>
      </w:r>
      <w:r w:rsidRPr="000C0500">
        <w:rPr>
          <w:rFonts w:ascii="Times New Roman" w:hAnsi="Times New Roman" w:cs="Times New Roman"/>
          <w:sz w:val="26"/>
          <w:szCs w:val="26"/>
        </w:rPr>
        <w:t>)</w:t>
      </w:r>
      <w:r w:rsidR="002040F4" w:rsidRPr="000C0500">
        <w:rPr>
          <w:rFonts w:ascii="Times New Roman" w:hAnsi="Times New Roman" w:cs="Times New Roman"/>
          <w:sz w:val="26"/>
          <w:szCs w:val="26"/>
        </w:rPr>
        <w:t xml:space="preserve">, </w:t>
      </w:r>
      <w:r w:rsidR="000C0500" w:rsidRPr="000C0500">
        <w:rPr>
          <w:rFonts w:ascii="Times New Roman" w:hAnsi="Times New Roman" w:cs="Times New Roman"/>
          <w:sz w:val="26"/>
          <w:szCs w:val="26"/>
        </w:rPr>
        <w:t>заголовк</w:t>
      </w:r>
      <w:r w:rsidR="000C0500">
        <w:rPr>
          <w:rFonts w:ascii="Times New Roman" w:hAnsi="Times New Roman" w:cs="Times New Roman"/>
          <w:sz w:val="26"/>
          <w:szCs w:val="26"/>
        </w:rPr>
        <w:t>ах</w:t>
      </w:r>
      <w:r w:rsidR="000C0500" w:rsidRPr="000C0500">
        <w:rPr>
          <w:rFonts w:ascii="Times New Roman" w:hAnsi="Times New Roman" w:cs="Times New Roman"/>
          <w:sz w:val="26"/>
          <w:szCs w:val="26"/>
        </w:rPr>
        <w:t xml:space="preserve"> приложения № 1 «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Критерии оценки заявок на участие в конкурсном отборе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</w:t>
      </w:r>
      <w:r w:rsidR="008879AC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году»</w:t>
      </w:r>
      <w:r w:rsid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приложения № 2 «Заявка на участие в конкурсном отборе лучших практик общеобразовательных организаций, находящихся на территории Калужской области, по реализации современных моделей формирования финансово грамотного поведения участников образовательных отношений в 20</w:t>
      </w:r>
      <w:r w:rsidR="008879AC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</w:t>
      </w:r>
      <w:r w:rsidR="00B673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917A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– приложение № 2) </w:t>
      </w:r>
      <w:r w:rsidR="00B6737F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приложению к приказу</w:t>
      </w:r>
      <w:r w:rsidR="000C0500" w:rsidRPr="000C0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0C0500">
        <w:rPr>
          <w:rFonts w:ascii="Times New Roman" w:hAnsi="Times New Roman" w:cs="Times New Roman"/>
          <w:sz w:val="26"/>
          <w:szCs w:val="26"/>
        </w:rPr>
        <w:t>цифры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 «20</w:t>
      </w:r>
      <w:r w:rsidR="008879AC">
        <w:rPr>
          <w:rFonts w:ascii="Times New Roman" w:hAnsi="Times New Roman" w:cs="Times New Roman"/>
          <w:sz w:val="26"/>
          <w:szCs w:val="26"/>
        </w:rPr>
        <w:t>20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» </w:t>
      </w:r>
      <w:r w:rsidR="000C0500">
        <w:rPr>
          <w:rFonts w:ascii="Times New Roman" w:hAnsi="Times New Roman" w:cs="Times New Roman"/>
          <w:sz w:val="26"/>
          <w:szCs w:val="26"/>
        </w:rPr>
        <w:t xml:space="preserve">заменить цифрами </w:t>
      </w:r>
      <w:r w:rsidR="00A9207F" w:rsidRPr="000C0500">
        <w:rPr>
          <w:rFonts w:ascii="Times New Roman" w:hAnsi="Times New Roman" w:cs="Times New Roman"/>
          <w:sz w:val="26"/>
          <w:szCs w:val="26"/>
        </w:rPr>
        <w:t xml:space="preserve"> «</w:t>
      </w:r>
      <w:r w:rsidRPr="000C0500">
        <w:rPr>
          <w:rFonts w:ascii="Times New Roman" w:hAnsi="Times New Roman" w:cs="Times New Roman"/>
          <w:sz w:val="26"/>
          <w:szCs w:val="26"/>
        </w:rPr>
        <w:t>202</w:t>
      </w:r>
      <w:r w:rsidR="008879AC">
        <w:rPr>
          <w:rFonts w:ascii="Times New Roman" w:hAnsi="Times New Roman" w:cs="Times New Roman"/>
          <w:sz w:val="26"/>
          <w:szCs w:val="26"/>
        </w:rPr>
        <w:t>1</w:t>
      </w:r>
      <w:r w:rsidRPr="000C0500">
        <w:rPr>
          <w:rFonts w:ascii="Times New Roman" w:hAnsi="Times New Roman" w:cs="Times New Roman"/>
          <w:sz w:val="26"/>
          <w:szCs w:val="26"/>
        </w:rPr>
        <w:t>».</w:t>
      </w:r>
    </w:p>
    <w:p w14:paraId="309802A7" w14:textId="77777777" w:rsidR="0084019D" w:rsidRPr="0084019D" w:rsidRDefault="00873738" w:rsidP="00EC072B">
      <w:pPr>
        <w:pStyle w:val="Standard"/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r w:rsidRPr="0084019D">
        <w:rPr>
          <w:rFonts w:ascii="Times New Roman" w:hAnsi="Times New Roman" w:cs="Times New Roman"/>
          <w:sz w:val="26"/>
          <w:szCs w:val="26"/>
        </w:rPr>
        <w:t>В преамбуле приказа</w:t>
      </w:r>
      <w:r w:rsidR="0084019D" w:rsidRPr="0084019D">
        <w:rPr>
          <w:rFonts w:ascii="Times New Roman" w:hAnsi="Times New Roman" w:cs="Times New Roman"/>
          <w:sz w:val="26"/>
          <w:szCs w:val="26"/>
        </w:rPr>
        <w:t>:</w:t>
      </w:r>
    </w:p>
    <w:p w14:paraId="52AA85FA" w14:textId="033B22D8" w:rsidR="0084019D" w:rsidRDefault="0084019D" w:rsidP="00EC072B">
      <w:pPr>
        <w:pStyle w:val="Standard"/>
        <w:tabs>
          <w:tab w:val="left" w:pos="993"/>
        </w:tabs>
        <w:spacing w:line="20" w:lineRule="atLeast"/>
        <w:ind w:firstLine="709"/>
        <w:jc w:val="both"/>
        <w:rPr>
          <w:rFonts w:hint="eastAsia"/>
          <w:sz w:val="26"/>
          <w:szCs w:val="26"/>
        </w:rPr>
      </w:pPr>
      <w:r w:rsidRPr="0084019D">
        <w:rPr>
          <w:rFonts w:ascii="Times New Roman" w:hAnsi="Times New Roman" w:cs="Times New Roman"/>
          <w:sz w:val="26"/>
          <w:szCs w:val="26"/>
        </w:rPr>
        <w:t>1.2.1.</w:t>
      </w:r>
      <w:r w:rsidR="00873738" w:rsidRPr="0084019D">
        <w:rPr>
          <w:rFonts w:ascii="Times New Roman" w:hAnsi="Times New Roman" w:cs="Times New Roman"/>
          <w:sz w:val="26"/>
          <w:szCs w:val="26"/>
        </w:rPr>
        <w:t xml:space="preserve"> </w:t>
      </w:r>
      <w:r w:rsidRPr="0084019D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873738" w:rsidRPr="0084019D">
        <w:rPr>
          <w:rFonts w:ascii="Times New Roman" w:hAnsi="Times New Roman" w:cs="Times New Roman"/>
          <w:sz w:val="26"/>
          <w:szCs w:val="26"/>
        </w:rPr>
        <w:t>«</w:t>
      </w:r>
      <w:r w:rsidRPr="0084019D">
        <w:rPr>
          <w:sz w:val="26"/>
          <w:szCs w:val="26"/>
        </w:rPr>
        <w:t>от 10.01.2020 № 6»</w:t>
      </w:r>
      <w:r w:rsidR="008879AC">
        <w:rPr>
          <w:sz w:val="26"/>
          <w:szCs w:val="26"/>
        </w:rPr>
        <w:t xml:space="preserve"> дополнить словами «, </w:t>
      </w:r>
      <w:proofErr w:type="gramStart"/>
      <w:r w:rsidR="008879AC">
        <w:rPr>
          <w:sz w:val="26"/>
          <w:szCs w:val="26"/>
        </w:rPr>
        <w:t>от  29.10.2020</w:t>
      </w:r>
      <w:proofErr w:type="gramEnd"/>
      <w:r w:rsidR="008879AC">
        <w:rPr>
          <w:sz w:val="26"/>
          <w:szCs w:val="26"/>
        </w:rPr>
        <w:t xml:space="preserve"> № 825</w:t>
      </w:r>
      <w:r w:rsidR="008879AC">
        <w:rPr>
          <w:sz w:val="26"/>
          <w:szCs w:val="26"/>
        </w:rPr>
        <w:t>»</w:t>
      </w:r>
      <w:r w:rsidRPr="0084019D">
        <w:rPr>
          <w:sz w:val="26"/>
          <w:szCs w:val="26"/>
        </w:rPr>
        <w:t>.</w:t>
      </w:r>
    </w:p>
    <w:p w14:paraId="72E2A255" w14:textId="439A8BAB" w:rsidR="00873738" w:rsidRDefault="0084019D" w:rsidP="00EC072B">
      <w:pPr>
        <w:pStyle w:val="Standard"/>
        <w:tabs>
          <w:tab w:val="left" w:pos="993"/>
        </w:tabs>
        <w:spacing w:line="20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1.2.2.</w:t>
      </w:r>
      <w:r w:rsidR="0087373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После</w:t>
      </w:r>
      <w:r w:rsidR="009731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слов</w:t>
      </w:r>
      <w:proofErr w:type="gramEnd"/>
      <w:r w:rsidR="00973170">
        <w:rPr>
          <w:sz w:val="26"/>
          <w:szCs w:val="26"/>
        </w:rPr>
        <w:t xml:space="preserve">  </w:t>
      </w:r>
      <w:r w:rsidR="00873738">
        <w:rPr>
          <w:sz w:val="26"/>
          <w:szCs w:val="26"/>
        </w:rPr>
        <w:t>«</w:t>
      </w:r>
      <w:r w:rsidR="008879AC">
        <w:rPr>
          <w:sz w:val="26"/>
          <w:szCs w:val="26"/>
        </w:rPr>
        <w:t>от 13.02.2020 № 95</w:t>
      </w:r>
      <w:r w:rsidR="00873738">
        <w:rPr>
          <w:sz w:val="26"/>
          <w:szCs w:val="26"/>
        </w:rPr>
        <w:t xml:space="preserve">» дополнить словами «, </w:t>
      </w:r>
      <w:r w:rsidR="008879AC">
        <w:rPr>
          <w:sz w:val="26"/>
          <w:szCs w:val="26"/>
        </w:rPr>
        <w:t>от 16.07.2020 № 540, от 25.09.2020 № 756</w:t>
      </w:r>
      <w:r w:rsidR="00873738">
        <w:rPr>
          <w:sz w:val="26"/>
          <w:szCs w:val="26"/>
        </w:rPr>
        <w:t>»</w:t>
      </w:r>
      <w:r w:rsidR="006333A5">
        <w:rPr>
          <w:sz w:val="26"/>
          <w:szCs w:val="26"/>
        </w:rPr>
        <w:t>.</w:t>
      </w:r>
    </w:p>
    <w:p w14:paraId="7B7A80E6" w14:textId="77777777" w:rsidR="002040F4" w:rsidRPr="00A978F2" w:rsidRDefault="00EC0FEA" w:rsidP="00917A18">
      <w:pPr>
        <w:pStyle w:val="Standard"/>
        <w:tabs>
          <w:tab w:val="left" w:pos="993"/>
        </w:tabs>
        <w:spacing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17A18">
        <w:rPr>
          <w:sz w:val="26"/>
          <w:szCs w:val="26"/>
        </w:rPr>
        <w:t xml:space="preserve">Пункт 6.1 раздела 6 «Финансирование отбора» </w:t>
      </w:r>
      <w:r w:rsidR="002040F4">
        <w:rPr>
          <w:sz w:val="26"/>
          <w:szCs w:val="26"/>
        </w:rPr>
        <w:t>приложени</w:t>
      </w:r>
      <w:r w:rsidR="00917A18">
        <w:rPr>
          <w:sz w:val="26"/>
          <w:szCs w:val="26"/>
        </w:rPr>
        <w:t xml:space="preserve">я к приказу </w:t>
      </w:r>
      <w:r w:rsidR="002040F4">
        <w:rPr>
          <w:sz w:val="26"/>
          <w:szCs w:val="26"/>
        </w:rPr>
        <w:t>изложить в новой редакции:</w:t>
      </w:r>
    </w:p>
    <w:p w14:paraId="25AFF8A8" w14:textId="2608704B" w:rsidR="002040F4" w:rsidRPr="00683FAB" w:rsidRDefault="00917A18" w:rsidP="00917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40F4" w:rsidRPr="00A978F2">
        <w:rPr>
          <w:rFonts w:ascii="Times New Roman" w:hAnsi="Times New Roman" w:cs="Times New Roman"/>
          <w:sz w:val="26"/>
          <w:szCs w:val="26"/>
        </w:rPr>
        <w:t xml:space="preserve">6.1. </w:t>
      </w:r>
      <w:r w:rsidR="002040F4" w:rsidRPr="00090775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проведением отбора, осуществляется по коду бюджетной классификации 741 0705 </w:t>
      </w:r>
      <w:r w:rsidR="002040F4">
        <w:rPr>
          <w:rFonts w:ascii="Times New Roman" w:hAnsi="Times New Roman" w:cs="Times New Roman"/>
          <w:sz w:val="26"/>
          <w:szCs w:val="26"/>
        </w:rPr>
        <w:t>7900000010</w:t>
      </w:r>
      <w:r w:rsidR="002040F4" w:rsidRPr="00090775">
        <w:rPr>
          <w:rFonts w:ascii="Times New Roman" w:hAnsi="Times New Roman" w:cs="Times New Roman"/>
          <w:sz w:val="26"/>
          <w:szCs w:val="26"/>
        </w:rPr>
        <w:t xml:space="preserve"> 620 за счет средств, предусмотренных по министерству</w:t>
      </w:r>
      <w:r w:rsidR="002040F4" w:rsidRPr="00A978F2">
        <w:rPr>
          <w:rFonts w:ascii="Times New Roman" w:hAnsi="Times New Roman" w:cs="Times New Roman"/>
          <w:sz w:val="26"/>
          <w:szCs w:val="26"/>
        </w:rPr>
        <w:t xml:space="preserve"> в соответствии со столбцом </w:t>
      </w:r>
      <w:r w:rsidR="008879AC">
        <w:rPr>
          <w:rFonts w:ascii="Times New Roman" w:hAnsi="Times New Roman" w:cs="Times New Roman"/>
          <w:sz w:val="26"/>
          <w:szCs w:val="26"/>
        </w:rPr>
        <w:t>5</w:t>
      </w:r>
      <w:r w:rsidR="002040F4" w:rsidRPr="00A978F2">
        <w:rPr>
          <w:rFonts w:ascii="Times New Roman" w:hAnsi="Times New Roman" w:cs="Times New Roman"/>
          <w:sz w:val="26"/>
          <w:szCs w:val="26"/>
        </w:rPr>
        <w:t xml:space="preserve"> строки </w:t>
      </w:r>
      <w:r w:rsidR="00683FAB">
        <w:rPr>
          <w:rFonts w:ascii="Times New Roman" w:hAnsi="Times New Roman" w:cs="Times New Roman"/>
          <w:sz w:val="26"/>
          <w:szCs w:val="26"/>
        </w:rPr>
        <w:t>7</w:t>
      </w:r>
      <w:r w:rsidR="002040F4" w:rsidRPr="00A978F2">
        <w:rPr>
          <w:rFonts w:ascii="Times New Roman" w:hAnsi="Times New Roman" w:cs="Times New Roman"/>
          <w:sz w:val="26"/>
          <w:szCs w:val="26"/>
        </w:rPr>
        <w:t xml:space="preserve">  «Организация и проведение региональных мероприятий, направленных на повышение уровня финансовой грамотности обучающихся образовательных организаций, осуществляющих образовательную деятельность на территории Калужской области» таблицы «Распределение средств областного бюджета на 2019-2023 годы по мероприятиям региональной программы Калужской области «Повышение уровня финансовой грамотности населения Калужской области на 2019-2023 годы»  приложения № 3 к региональной программе Калужской области «Повышение уровня финансовой грамотности населения Калужской области на 2019-2023 годы» приложения к постановлению Правительства Калужской области от 29.12.2018 № 836 «Об утверждении региональной программы Калужской области «Повышение уровня финансовой грамотности </w:t>
      </w:r>
      <w:r w:rsidR="002040F4" w:rsidRPr="00683FAB">
        <w:rPr>
          <w:rFonts w:ascii="Times New Roman" w:hAnsi="Times New Roman" w:cs="Times New Roman"/>
          <w:sz w:val="26"/>
          <w:szCs w:val="26"/>
        </w:rPr>
        <w:t>населения Калужской области на 2019-2023 годы» «Региональная программа Калужской области «Повышение уровня финансовой грамотности населения Калужской области на 2019-2023 годы»</w:t>
      </w:r>
      <w:r w:rsidRPr="00683FAB">
        <w:rPr>
          <w:rFonts w:ascii="Times New Roman" w:hAnsi="Times New Roman" w:cs="Times New Roman"/>
          <w:sz w:val="26"/>
          <w:szCs w:val="26"/>
        </w:rPr>
        <w:t xml:space="preserve"> (в ред.</w:t>
      </w:r>
      <w:r w:rsidR="002040F4" w:rsidRPr="00683FAB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83FAB" w:rsidRPr="00683FAB">
        <w:rPr>
          <w:rFonts w:ascii="Times New Roman" w:hAnsi="Times New Roman" w:cs="Times New Roman"/>
          <w:sz w:val="26"/>
          <w:szCs w:val="26"/>
        </w:rPr>
        <w:t>й</w:t>
      </w:r>
      <w:r w:rsidR="002040F4" w:rsidRPr="00683FAB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10.01.2020 № 6</w:t>
      </w:r>
      <w:r w:rsidR="00683FAB" w:rsidRPr="00683FAB">
        <w:rPr>
          <w:rFonts w:ascii="Times New Roman" w:hAnsi="Times New Roman" w:cs="Times New Roman"/>
          <w:sz w:val="26"/>
          <w:szCs w:val="26"/>
        </w:rPr>
        <w:t xml:space="preserve">, </w:t>
      </w:r>
      <w:r w:rsidR="00683FAB" w:rsidRPr="00683FAB">
        <w:rPr>
          <w:rFonts w:ascii="Times New Roman" w:hAnsi="Times New Roman" w:cs="Times New Roman"/>
          <w:sz w:val="26"/>
          <w:szCs w:val="26"/>
        </w:rPr>
        <w:t>от  29.10.2020 № 825</w:t>
      </w:r>
      <w:r w:rsidR="00683FAB" w:rsidRPr="00683FAB">
        <w:rPr>
          <w:rFonts w:ascii="Times New Roman" w:hAnsi="Times New Roman" w:cs="Times New Roman"/>
          <w:sz w:val="26"/>
          <w:szCs w:val="26"/>
        </w:rPr>
        <w:t xml:space="preserve"> </w:t>
      </w:r>
      <w:r w:rsidR="00F504AA" w:rsidRPr="00683FAB">
        <w:rPr>
          <w:rFonts w:ascii="Times New Roman" w:hAnsi="Times New Roman" w:cs="Times New Roman"/>
          <w:sz w:val="26"/>
          <w:szCs w:val="26"/>
        </w:rPr>
        <w:t>)</w:t>
      </w:r>
      <w:r w:rsidRPr="00683FAB">
        <w:rPr>
          <w:rFonts w:ascii="Times New Roman" w:hAnsi="Times New Roman" w:cs="Times New Roman"/>
          <w:sz w:val="26"/>
          <w:szCs w:val="26"/>
        </w:rPr>
        <w:t>.</w:t>
      </w:r>
      <w:r w:rsidR="002040F4" w:rsidRPr="00683FAB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6AE31DAB" w14:textId="01C61641" w:rsidR="00917A18" w:rsidRDefault="002040F4" w:rsidP="00683F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917A1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965F4">
        <w:rPr>
          <w:sz w:val="26"/>
          <w:szCs w:val="26"/>
        </w:rPr>
        <w:t xml:space="preserve"> </w:t>
      </w:r>
      <w:r w:rsidR="00CD111F">
        <w:rPr>
          <w:sz w:val="26"/>
          <w:szCs w:val="26"/>
        </w:rPr>
        <w:t xml:space="preserve">В </w:t>
      </w:r>
      <w:r w:rsidR="00917A18">
        <w:rPr>
          <w:sz w:val="26"/>
          <w:szCs w:val="26"/>
        </w:rPr>
        <w:t>строке</w:t>
      </w:r>
      <w:r w:rsidR="00CD111F">
        <w:rPr>
          <w:sz w:val="26"/>
          <w:szCs w:val="26"/>
        </w:rPr>
        <w:t xml:space="preserve"> 4 таблицы приложения № 2 </w:t>
      </w:r>
      <w:r w:rsidR="00917A18">
        <w:rPr>
          <w:rFonts w:eastAsiaTheme="minorHAnsi"/>
          <w:sz w:val="26"/>
          <w:szCs w:val="26"/>
          <w:lang w:eastAsia="en-US"/>
        </w:rPr>
        <w:t>к приложению к приказу</w:t>
      </w:r>
      <w:r w:rsidR="00917A18" w:rsidRPr="008C4BE5">
        <w:rPr>
          <w:sz w:val="26"/>
          <w:szCs w:val="26"/>
        </w:rPr>
        <w:t xml:space="preserve"> </w:t>
      </w:r>
      <w:r w:rsidR="00917A18">
        <w:rPr>
          <w:sz w:val="26"/>
          <w:szCs w:val="26"/>
        </w:rPr>
        <w:t>слова «</w:t>
      </w:r>
      <w:r w:rsidR="00683FAB">
        <w:rPr>
          <w:rFonts w:eastAsiaTheme="minorHAnsi"/>
          <w:sz w:val="26"/>
          <w:szCs w:val="26"/>
          <w:lang w:eastAsia="en-US"/>
        </w:rPr>
        <w:t>с сентября 2019 по май 2020 года</w:t>
      </w:r>
      <w:r w:rsidR="00917A18">
        <w:rPr>
          <w:rFonts w:eastAsiaTheme="minorHAnsi"/>
          <w:sz w:val="26"/>
          <w:szCs w:val="26"/>
          <w:lang w:eastAsia="en-US"/>
        </w:rPr>
        <w:t xml:space="preserve">» заменить словами </w:t>
      </w:r>
      <w:r w:rsidR="00951501">
        <w:rPr>
          <w:rFonts w:eastAsiaTheme="minorHAnsi"/>
          <w:sz w:val="26"/>
          <w:szCs w:val="26"/>
          <w:lang w:eastAsia="en-US"/>
        </w:rPr>
        <w:t>«с сентября 20</w:t>
      </w:r>
      <w:r w:rsidR="00683FAB">
        <w:rPr>
          <w:rFonts w:eastAsiaTheme="minorHAnsi"/>
          <w:sz w:val="26"/>
          <w:szCs w:val="26"/>
          <w:lang w:eastAsia="en-US"/>
        </w:rPr>
        <w:t>20</w:t>
      </w:r>
      <w:r w:rsidR="00951501">
        <w:rPr>
          <w:rFonts w:eastAsiaTheme="minorHAnsi"/>
          <w:sz w:val="26"/>
          <w:szCs w:val="26"/>
          <w:lang w:eastAsia="en-US"/>
        </w:rPr>
        <w:t xml:space="preserve"> по май 202</w:t>
      </w:r>
      <w:r w:rsidR="00683FAB">
        <w:rPr>
          <w:rFonts w:eastAsiaTheme="minorHAnsi"/>
          <w:sz w:val="26"/>
          <w:szCs w:val="26"/>
          <w:lang w:eastAsia="en-US"/>
        </w:rPr>
        <w:t>1</w:t>
      </w:r>
      <w:r w:rsidR="00951501">
        <w:rPr>
          <w:rFonts w:eastAsiaTheme="minorHAnsi"/>
          <w:sz w:val="26"/>
          <w:szCs w:val="26"/>
          <w:lang w:eastAsia="en-US"/>
        </w:rPr>
        <w:t xml:space="preserve"> года».</w:t>
      </w:r>
    </w:p>
    <w:p w14:paraId="25F624C1" w14:textId="77777777" w:rsidR="0006012E" w:rsidRPr="0006012E" w:rsidRDefault="0006012E" w:rsidP="00917A18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C4BE5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</w:t>
      </w:r>
      <w:r w:rsidR="00917A18">
        <w:rPr>
          <w:rFonts w:ascii="Times New Roman" w:hAnsi="Times New Roman" w:cs="Times New Roman"/>
          <w:sz w:val="26"/>
          <w:szCs w:val="26"/>
        </w:rPr>
        <w:t>п</w:t>
      </w:r>
      <w:r w:rsidRPr="008C4BE5">
        <w:rPr>
          <w:rFonts w:ascii="Times New Roman" w:hAnsi="Times New Roman" w:cs="Times New Roman"/>
          <w:sz w:val="26"/>
          <w:szCs w:val="26"/>
        </w:rPr>
        <w:t>риказа возложить</w:t>
      </w:r>
      <w:r w:rsidRPr="0006012E">
        <w:rPr>
          <w:rFonts w:ascii="Times New Roman" w:hAnsi="Times New Roman" w:cs="Times New Roman"/>
          <w:sz w:val="26"/>
          <w:szCs w:val="26"/>
        </w:rPr>
        <w:t xml:space="preserve"> на заместителя министра </w:t>
      </w:r>
      <w:r w:rsidR="00681DB7">
        <w:rPr>
          <w:rFonts w:ascii="Times New Roman" w:hAnsi="Times New Roman" w:cs="Times New Roman"/>
          <w:sz w:val="26"/>
          <w:szCs w:val="26"/>
        </w:rPr>
        <w:t xml:space="preserve">  </w:t>
      </w:r>
      <w:r w:rsidRPr="0006012E">
        <w:rPr>
          <w:rFonts w:ascii="Times New Roman" w:hAnsi="Times New Roman" w:cs="Times New Roman"/>
          <w:sz w:val="26"/>
          <w:szCs w:val="26"/>
        </w:rPr>
        <w:t xml:space="preserve">- </w:t>
      </w:r>
      <w:r w:rsidR="00681DB7">
        <w:rPr>
          <w:rFonts w:ascii="Times New Roman" w:hAnsi="Times New Roman" w:cs="Times New Roman"/>
          <w:sz w:val="26"/>
          <w:szCs w:val="26"/>
        </w:rPr>
        <w:t xml:space="preserve">  </w:t>
      </w:r>
      <w:r w:rsidRPr="0006012E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681DB7">
        <w:rPr>
          <w:rFonts w:ascii="Times New Roman" w:hAnsi="Times New Roman" w:cs="Times New Roman"/>
          <w:sz w:val="26"/>
          <w:szCs w:val="26"/>
        </w:rPr>
        <w:t xml:space="preserve">   </w:t>
      </w:r>
      <w:r w:rsidRPr="0006012E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681DB7">
        <w:rPr>
          <w:rFonts w:ascii="Times New Roman" w:hAnsi="Times New Roman" w:cs="Times New Roman"/>
          <w:sz w:val="26"/>
          <w:szCs w:val="26"/>
        </w:rPr>
        <w:t xml:space="preserve">  </w:t>
      </w:r>
      <w:r w:rsidRPr="0006012E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681DB7">
        <w:rPr>
          <w:rFonts w:ascii="Times New Roman" w:hAnsi="Times New Roman" w:cs="Times New Roman"/>
          <w:sz w:val="26"/>
          <w:szCs w:val="26"/>
        </w:rPr>
        <w:t xml:space="preserve">  </w:t>
      </w:r>
      <w:r w:rsidRPr="0006012E">
        <w:rPr>
          <w:rFonts w:ascii="Times New Roman" w:hAnsi="Times New Roman" w:cs="Times New Roman"/>
          <w:sz w:val="26"/>
          <w:szCs w:val="26"/>
        </w:rPr>
        <w:t xml:space="preserve">и </w:t>
      </w:r>
      <w:r w:rsidR="00681DB7">
        <w:rPr>
          <w:rFonts w:ascii="Times New Roman" w:hAnsi="Times New Roman" w:cs="Times New Roman"/>
          <w:sz w:val="26"/>
          <w:szCs w:val="26"/>
        </w:rPr>
        <w:t xml:space="preserve">  </w:t>
      </w:r>
      <w:r w:rsidRPr="0006012E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681DB7">
        <w:rPr>
          <w:rFonts w:ascii="Times New Roman" w:hAnsi="Times New Roman" w:cs="Times New Roman"/>
          <w:sz w:val="26"/>
          <w:szCs w:val="26"/>
        </w:rPr>
        <w:t xml:space="preserve">  </w:t>
      </w:r>
      <w:r w:rsidRPr="0006012E">
        <w:rPr>
          <w:rFonts w:ascii="Times New Roman" w:hAnsi="Times New Roman" w:cs="Times New Roman"/>
          <w:sz w:val="26"/>
          <w:szCs w:val="26"/>
        </w:rPr>
        <w:t>образования</w:t>
      </w:r>
      <w:r w:rsidR="00917A18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Калужской области</w:t>
      </w:r>
      <w:r w:rsidRPr="0006012E">
        <w:rPr>
          <w:rFonts w:ascii="Times New Roman" w:hAnsi="Times New Roman" w:cs="Times New Roman"/>
          <w:sz w:val="26"/>
          <w:szCs w:val="26"/>
        </w:rPr>
        <w:t xml:space="preserve"> С.А.</w:t>
      </w:r>
      <w:r w:rsidR="00917A18">
        <w:rPr>
          <w:rFonts w:ascii="Times New Roman" w:hAnsi="Times New Roman" w:cs="Times New Roman"/>
          <w:sz w:val="26"/>
          <w:szCs w:val="26"/>
        </w:rPr>
        <w:t xml:space="preserve"> </w:t>
      </w:r>
      <w:r w:rsidRPr="0006012E">
        <w:rPr>
          <w:rFonts w:ascii="Times New Roman" w:hAnsi="Times New Roman" w:cs="Times New Roman"/>
          <w:sz w:val="26"/>
          <w:szCs w:val="26"/>
        </w:rPr>
        <w:t>Терехину.</w:t>
      </w:r>
    </w:p>
    <w:p w14:paraId="6EECCEDC" w14:textId="77777777" w:rsidR="00CD111F" w:rsidRPr="00B60599" w:rsidRDefault="0006012E" w:rsidP="00CD111F">
      <w:pPr>
        <w:pStyle w:val="Standard"/>
        <w:tabs>
          <w:tab w:val="left" w:pos="993"/>
        </w:tabs>
        <w:spacing w:line="20" w:lineRule="atLeas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6012E">
        <w:rPr>
          <w:rFonts w:ascii="Times New Roman" w:hAnsi="Times New Roman" w:cs="Times New Roman"/>
          <w:sz w:val="26"/>
          <w:szCs w:val="26"/>
        </w:rPr>
        <w:t xml:space="preserve">3. </w:t>
      </w:r>
      <w:r w:rsidR="00CD111F">
        <w:rPr>
          <w:sz w:val="26"/>
          <w:szCs w:val="26"/>
        </w:rPr>
        <w:t xml:space="preserve">Настоящий </w:t>
      </w:r>
      <w:r w:rsidR="00917A18">
        <w:rPr>
          <w:sz w:val="26"/>
          <w:szCs w:val="26"/>
        </w:rPr>
        <w:t>п</w:t>
      </w:r>
      <w:r w:rsidR="00CD111F" w:rsidRPr="00B60599">
        <w:rPr>
          <w:sz w:val="26"/>
          <w:szCs w:val="26"/>
        </w:rPr>
        <w:t>риказ вступает в силу через десять дней со дня его официального опубликования после государственной регистрации.</w:t>
      </w:r>
    </w:p>
    <w:p w14:paraId="0DC8CA75" w14:textId="3CD9FC1C" w:rsidR="0006012E" w:rsidRDefault="00683FAB" w:rsidP="00683FAB">
      <w:pPr>
        <w:pStyle w:val="ConsPlusNormal"/>
        <w:tabs>
          <w:tab w:val="left" w:pos="85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B0B99C8" w14:textId="77777777" w:rsid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177F19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73BC39" w14:textId="77777777" w:rsidR="0006012E" w:rsidRPr="0006012E" w:rsidRDefault="0006012E" w:rsidP="0006012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6012E">
        <w:rPr>
          <w:rFonts w:ascii="Times New Roman" w:hAnsi="Times New Roman" w:cs="Times New Roman"/>
          <w:b/>
          <w:sz w:val="26"/>
          <w:szCs w:val="26"/>
        </w:rPr>
        <w:t>Министр                                                                                                              А.С. Аникеев</w:t>
      </w:r>
    </w:p>
    <w:p w14:paraId="42089DE4" w14:textId="77777777" w:rsidR="0006012E" w:rsidRPr="0006012E" w:rsidRDefault="0006012E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9DFCBB" w14:textId="77777777" w:rsidR="0006012E" w:rsidRDefault="0006012E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4AF58805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48700BD8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0D834A1E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00BF22EA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3FAB1F75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22E2AB0A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CC87446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12192DF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600C4F26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53455259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25750F9A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16E456AC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p w14:paraId="50DDC226" w14:textId="77777777" w:rsidR="008A57BC" w:rsidRDefault="008A57BC" w:rsidP="0006012E">
      <w:pPr>
        <w:pStyle w:val="a5"/>
        <w:widowControl w:val="0"/>
        <w:tabs>
          <w:tab w:val="left" w:pos="1134"/>
        </w:tabs>
        <w:ind w:firstLine="708"/>
        <w:rPr>
          <w:b/>
          <w:sz w:val="26"/>
          <w:szCs w:val="26"/>
        </w:rPr>
      </w:pPr>
    </w:p>
    <w:sectPr w:rsidR="008A57BC" w:rsidSect="005349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7A30"/>
    <w:multiLevelType w:val="multilevel"/>
    <w:tmpl w:val="84369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9A"/>
    <w:rsid w:val="00011A5B"/>
    <w:rsid w:val="00014186"/>
    <w:rsid w:val="000173A0"/>
    <w:rsid w:val="00056707"/>
    <w:rsid w:val="0006012E"/>
    <w:rsid w:val="00064B6F"/>
    <w:rsid w:val="00072510"/>
    <w:rsid w:val="0008489D"/>
    <w:rsid w:val="00084C1F"/>
    <w:rsid w:val="00087B3C"/>
    <w:rsid w:val="00090775"/>
    <w:rsid w:val="00094E96"/>
    <w:rsid w:val="000B16FA"/>
    <w:rsid w:val="000B2369"/>
    <w:rsid w:val="000C0500"/>
    <w:rsid w:val="000C3E95"/>
    <w:rsid w:val="000E26EE"/>
    <w:rsid w:val="00134961"/>
    <w:rsid w:val="00143C88"/>
    <w:rsid w:val="00191AA0"/>
    <w:rsid w:val="00192861"/>
    <w:rsid w:val="001A646C"/>
    <w:rsid w:val="001E0B8A"/>
    <w:rsid w:val="001F01A8"/>
    <w:rsid w:val="002040F4"/>
    <w:rsid w:val="00223364"/>
    <w:rsid w:val="0022612A"/>
    <w:rsid w:val="00247341"/>
    <w:rsid w:val="00274E13"/>
    <w:rsid w:val="002A34CD"/>
    <w:rsid w:val="0030209B"/>
    <w:rsid w:val="003026C6"/>
    <w:rsid w:val="003036F4"/>
    <w:rsid w:val="00331087"/>
    <w:rsid w:val="003336EE"/>
    <w:rsid w:val="00350E42"/>
    <w:rsid w:val="003644A0"/>
    <w:rsid w:val="00376540"/>
    <w:rsid w:val="003B0C4E"/>
    <w:rsid w:val="003D0A76"/>
    <w:rsid w:val="003F2532"/>
    <w:rsid w:val="00465820"/>
    <w:rsid w:val="00481F5A"/>
    <w:rsid w:val="004A1FBE"/>
    <w:rsid w:val="004A2083"/>
    <w:rsid w:val="004D4900"/>
    <w:rsid w:val="004E3D81"/>
    <w:rsid w:val="00501446"/>
    <w:rsid w:val="00501A45"/>
    <w:rsid w:val="00511345"/>
    <w:rsid w:val="0051628A"/>
    <w:rsid w:val="005349EB"/>
    <w:rsid w:val="00536171"/>
    <w:rsid w:val="00564C43"/>
    <w:rsid w:val="00566F31"/>
    <w:rsid w:val="0057304F"/>
    <w:rsid w:val="00574252"/>
    <w:rsid w:val="00593252"/>
    <w:rsid w:val="005A4296"/>
    <w:rsid w:val="005C4CF8"/>
    <w:rsid w:val="005C6019"/>
    <w:rsid w:val="005D158E"/>
    <w:rsid w:val="005F0EEA"/>
    <w:rsid w:val="005F6173"/>
    <w:rsid w:val="00600925"/>
    <w:rsid w:val="00610316"/>
    <w:rsid w:val="00622F16"/>
    <w:rsid w:val="00625C5D"/>
    <w:rsid w:val="006333A5"/>
    <w:rsid w:val="00676C3F"/>
    <w:rsid w:val="00681DB7"/>
    <w:rsid w:val="00683FAB"/>
    <w:rsid w:val="006965F4"/>
    <w:rsid w:val="006C02B7"/>
    <w:rsid w:val="006C3250"/>
    <w:rsid w:val="006C47A9"/>
    <w:rsid w:val="006F3D1A"/>
    <w:rsid w:val="007002B9"/>
    <w:rsid w:val="00731E9A"/>
    <w:rsid w:val="00742420"/>
    <w:rsid w:val="00772AC3"/>
    <w:rsid w:val="00786187"/>
    <w:rsid w:val="007E4BB1"/>
    <w:rsid w:val="007E6D0D"/>
    <w:rsid w:val="00812579"/>
    <w:rsid w:val="008258B7"/>
    <w:rsid w:val="00837336"/>
    <w:rsid w:val="0084019D"/>
    <w:rsid w:val="008639A6"/>
    <w:rsid w:val="00865E2C"/>
    <w:rsid w:val="00873738"/>
    <w:rsid w:val="008743ED"/>
    <w:rsid w:val="008879AC"/>
    <w:rsid w:val="00890424"/>
    <w:rsid w:val="008A57BC"/>
    <w:rsid w:val="008B678F"/>
    <w:rsid w:val="008C4BE5"/>
    <w:rsid w:val="008E122E"/>
    <w:rsid w:val="008F6D24"/>
    <w:rsid w:val="00917A18"/>
    <w:rsid w:val="00933365"/>
    <w:rsid w:val="00951501"/>
    <w:rsid w:val="00965360"/>
    <w:rsid w:val="00973170"/>
    <w:rsid w:val="009E5E6D"/>
    <w:rsid w:val="009E71F5"/>
    <w:rsid w:val="009F68DD"/>
    <w:rsid w:val="00A03408"/>
    <w:rsid w:val="00A03C0C"/>
    <w:rsid w:val="00A14CBC"/>
    <w:rsid w:val="00A47F10"/>
    <w:rsid w:val="00A541C7"/>
    <w:rsid w:val="00A9207F"/>
    <w:rsid w:val="00A978F2"/>
    <w:rsid w:val="00AC5058"/>
    <w:rsid w:val="00AD009F"/>
    <w:rsid w:val="00B05C0C"/>
    <w:rsid w:val="00B12E49"/>
    <w:rsid w:val="00B24CDB"/>
    <w:rsid w:val="00B30049"/>
    <w:rsid w:val="00B30116"/>
    <w:rsid w:val="00B31DA0"/>
    <w:rsid w:val="00B34B57"/>
    <w:rsid w:val="00B37EBB"/>
    <w:rsid w:val="00B52483"/>
    <w:rsid w:val="00B55823"/>
    <w:rsid w:val="00B629B9"/>
    <w:rsid w:val="00B63B5F"/>
    <w:rsid w:val="00B650AE"/>
    <w:rsid w:val="00B6737F"/>
    <w:rsid w:val="00B73C3A"/>
    <w:rsid w:val="00B764CA"/>
    <w:rsid w:val="00BD15E7"/>
    <w:rsid w:val="00BF687E"/>
    <w:rsid w:val="00C249D7"/>
    <w:rsid w:val="00C52E75"/>
    <w:rsid w:val="00C63D9F"/>
    <w:rsid w:val="00C65476"/>
    <w:rsid w:val="00C67B81"/>
    <w:rsid w:val="00C829E3"/>
    <w:rsid w:val="00C87E83"/>
    <w:rsid w:val="00C93CB7"/>
    <w:rsid w:val="00CD111F"/>
    <w:rsid w:val="00CE3202"/>
    <w:rsid w:val="00CF663E"/>
    <w:rsid w:val="00CF7733"/>
    <w:rsid w:val="00D20DF9"/>
    <w:rsid w:val="00D607CA"/>
    <w:rsid w:val="00D609D5"/>
    <w:rsid w:val="00DA46A7"/>
    <w:rsid w:val="00DC4F33"/>
    <w:rsid w:val="00DD7C41"/>
    <w:rsid w:val="00DE6457"/>
    <w:rsid w:val="00E013B1"/>
    <w:rsid w:val="00E27822"/>
    <w:rsid w:val="00E33FCD"/>
    <w:rsid w:val="00E65127"/>
    <w:rsid w:val="00E666FD"/>
    <w:rsid w:val="00E85628"/>
    <w:rsid w:val="00EB3BE5"/>
    <w:rsid w:val="00EC072B"/>
    <w:rsid w:val="00EC0FEA"/>
    <w:rsid w:val="00ED0E35"/>
    <w:rsid w:val="00EE49BD"/>
    <w:rsid w:val="00EE77EF"/>
    <w:rsid w:val="00F03D02"/>
    <w:rsid w:val="00F504AA"/>
    <w:rsid w:val="00F50B38"/>
    <w:rsid w:val="00F62004"/>
    <w:rsid w:val="00F650E4"/>
    <w:rsid w:val="00F81A4A"/>
    <w:rsid w:val="00FC16AD"/>
    <w:rsid w:val="00FE7E38"/>
    <w:rsid w:val="00FF469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2B7"/>
  <w15:docId w15:val="{690A0E2A-0BDB-4EE5-867C-2F57D7D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49E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349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4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61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C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8995-D2F0-4F70-BD44-8914242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Тяпкина Елена Вячеславовна</cp:lastModifiedBy>
  <cp:revision>4</cp:revision>
  <cp:lastPrinted>2020-02-17T13:42:00Z</cp:lastPrinted>
  <dcterms:created xsi:type="dcterms:W3CDTF">2021-03-17T06:52:00Z</dcterms:created>
  <dcterms:modified xsi:type="dcterms:W3CDTF">2021-03-17T08:20:00Z</dcterms:modified>
</cp:coreProperties>
</file>