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9" w:rsidRDefault="00281FB9">
      <w:pPr>
        <w:pStyle w:val="ConsPlusTitlePage"/>
      </w:pPr>
      <w:bookmarkStart w:id="0" w:name="_GoBack"/>
      <w:bookmarkEnd w:id="0"/>
      <w:r>
        <w:br/>
      </w:r>
    </w:p>
    <w:p w:rsidR="00281FB9" w:rsidRDefault="00281FB9">
      <w:pPr>
        <w:pStyle w:val="ConsPlusNormal"/>
        <w:jc w:val="both"/>
        <w:outlineLvl w:val="0"/>
      </w:pPr>
    </w:p>
    <w:p w:rsidR="00281FB9" w:rsidRDefault="00281FB9">
      <w:pPr>
        <w:pStyle w:val="ConsPlusTitle"/>
        <w:jc w:val="center"/>
        <w:outlineLvl w:val="0"/>
      </w:pPr>
      <w:r>
        <w:t>ПРАВИТЕЛЬСТВО КАЛУЖСКОЙ ОБЛАСТИ</w:t>
      </w:r>
    </w:p>
    <w:p w:rsidR="00281FB9" w:rsidRDefault="00281FB9">
      <w:pPr>
        <w:pStyle w:val="ConsPlusTitle"/>
        <w:jc w:val="center"/>
      </w:pPr>
    </w:p>
    <w:p w:rsidR="00281FB9" w:rsidRDefault="00281FB9">
      <w:pPr>
        <w:pStyle w:val="ConsPlusTitle"/>
        <w:jc w:val="center"/>
      </w:pPr>
      <w:r>
        <w:t>ПОСТАНОВЛЕНИЕ</w:t>
      </w:r>
    </w:p>
    <w:p w:rsidR="00281FB9" w:rsidRDefault="00281FB9">
      <w:pPr>
        <w:pStyle w:val="ConsPlusTitle"/>
        <w:jc w:val="center"/>
      </w:pPr>
      <w:r>
        <w:t>от 13 апреля 2017 г. N 210</w:t>
      </w:r>
    </w:p>
    <w:p w:rsidR="00281FB9" w:rsidRDefault="00281FB9">
      <w:pPr>
        <w:pStyle w:val="ConsPlusTitle"/>
        <w:jc w:val="center"/>
      </w:pPr>
    </w:p>
    <w:p w:rsidR="00281FB9" w:rsidRDefault="00281FB9">
      <w:pPr>
        <w:pStyle w:val="ConsPlusTitle"/>
        <w:jc w:val="center"/>
      </w:pPr>
      <w:r>
        <w:t>ОБ УТВЕРЖДЕНИИ ПОЛОЖЕНИЯ О МИНИСТЕРСТВЕ ОБРАЗОВАНИЯ И НАУКИ</w:t>
      </w:r>
    </w:p>
    <w:p w:rsidR="00281FB9" w:rsidRDefault="00281FB9">
      <w:pPr>
        <w:pStyle w:val="ConsPlusTitle"/>
        <w:jc w:val="center"/>
      </w:pPr>
      <w:r>
        <w:t>КАЛУЖСКОЙ ОБЛАСТИ</w:t>
      </w:r>
    </w:p>
    <w:p w:rsidR="00281FB9" w:rsidRDefault="00281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1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FB9" w:rsidRDefault="00281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22.03.2018 </w:t>
            </w:r>
            <w:hyperlink r:id="rId6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02.07.2018 </w:t>
            </w:r>
            <w:hyperlink r:id="rId7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8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05.10.2018 </w:t>
            </w:r>
            <w:hyperlink r:id="rId9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28.11.2018 </w:t>
            </w:r>
            <w:hyperlink r:id="rId10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11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23.12.2019 </w:t>
            </w:r>
            <w:hyperlink r:id="rId12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13.02.2020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4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Закона Калужской области "О Правительстве Калужской области" Правительство Калужской области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ПОСТАНОВЛЯЕТ: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министерстве образования и науки Калужской области (прилагается).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jc w:val="right"/>
      </w:pPr>
      <w:r>
        <w:t>Губернатор Калужской области</w:t>
      </w:r>
    </w:p>
    <w:p w:rsidR="00281FB9" w:rsidRDefault="00281FB9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jc w:val="right"/>
        <w:outlineLvl w:val="0"/>
      </w:pPr>
      <w:r>
        <w:t>Приложение</w:t>
      </w:r>
    </w:p>
    <w:p w:rsidR="00281FB9" w:rsidRDefault="00281FB9">
      <w:pPr>
        <w:pStyle w:val="ConsPlusNormal"/>
        <w:jc w:val="right"/>
      </w:pPr>
      <w:r>
        <w:t>к Постановлению</w:t>
      </w:r>
    </w:p>
    <w:p w:rsidR="00281FB9" w:rsidRDefault="00281FB9">
      <w:pPr>
        <w:pStyle w:val="ConsPlusNormal"/>
        <w:jc w:val="right"/>
      </w:pPr>
      <w:r>
        <w:t>Правительства Калужской области</w:t>
      </w:r>
    </w:p>
    <w:p w:rsidR="00281FB9" w:rsidRDefault="00281FB9">
      <w:pPr>
        <w:pStyle w:val="ConsPlusNormal"/>
        <w:jc w:val="right"/>
      </w:pPr>
      <w:r>
        <w:t>от 13 апреля 2017 г. N 210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Title"/>
        <w:jc w:val="center"/>
      </w:pPr>
      <w:bookmarkStart w:id="1" w:name="P33"/>
      <w:bookmarkEnd w:id="1"/>
      <w:r>
        <w:t>ПОЛОЖЕНИЕ</w:t>
      </w:r>
    </w:p>
    <w:p w:rsidR="00281FB9" w:rsidRDefault="00281FB9">
      <w:pPr>
        <w:pStyle w:val="ConsPlusTitle"/>
        <w:jc w:val="center"/>
      </w:pPr>
      <w:r>
        <w:t>О МИНИСТЕРСТВЕ ОБРАЗОВАНИЯ И НАУКИ КАЛУЖСКОЙ ОБЛАСТИ</w:t>
      </w:r>
    </w:p>
    <w:p w:rsidR="00281FB9" w:rsidRDefault="00281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1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FB9" w:rsidRDefault="00281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27.07.2017 </w:t>
            </w:r>
            <w:hyperlink r:id="rId1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22.03.2018 </w:t>
            </w:r>
            <w:hyperlink r:id="rId1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02.07.2018 </w:t>
            </w:r>
            <w:hyperlink r:id="rId18" w:history="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9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05.10.2018 </w:t>
            </w:r>
            <w:hyperlink r:id="rId20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28.11.2018 </w:t>
            </w:r>
            <w:hyperlink r:id="rId21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2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23.12.2019 </w:t>
            </w:r>
            <w:hyperlink r:id="rId23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13.02.2020 </w:t>
            </w:r>
            <w:hyperlink r:id="rId2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281FB9" w:rsidRDefault="00281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2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FB9" w:rsidRDefault="00281FB9">
      <w:pPr>
        <w:pStyle w:val="ConsPlusNormal"/>
        <w:jc w:val="both"/>
      </w:pPr>
    </w:p>
    <w:p w:rsidR="00281FB9" w:rsidRDefault="00281FB9">
      <w:pPr>
        <w:pStyle w:val="ConsPlusTitle"/>
        <w:jc w:val="center"/>
        <w:outlineLvl w:val="1"/>
      </w:pPr>
      <w:r>
        <w:t>1. Общая часть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Министерство образования и науки Калужской области (далее - министерство) является органом исполнительной власти Калужской области, осуществляющим государственное управление в сферах образования, науки, молодежной политики, организации отдыха и оздоровления детей (за исключением организации отдыха детей в каникулярное время) на территории Калужской области (далее - установленные сферы деятельности), обладает исполнительно-распорядительными и контрольными полномочиями, отнесенными к его ведению.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министерство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области, постановлениями Законодательного Собрания Калужской области, постановлениями Правительства Калужской области, постановлениями и распоряжениями Губернатора Калужской области и настоящим Положением.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r>
        <w:t>1.3. Министерство является юридическим лицом, имеет гербовую печать, штампы, лицевые бюджетные и иные счета.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1.4. Министерство осуществляет свою деятельность во взаимодействии с органами государственной власти и иными государственными органами, органами местного самоуправления, юридическими и физическими лицами.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1.5. Место нахождения министерства: 248016, Российская Федерация, Калужская область, город Калуга, улица Пролетарская, дом 111.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Title"/>
        <w:jc w:val="center"/>
        <w:outlineLvl w:val="1"/>
      </w:pPr>
      <w:r>
        <w:t>2. Задачи министерства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2.1. Участие в разработке и реализации основных направлений единой государственной политики в установленных сферах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2.2. Обеспечение соблюдения законодательства в установленных сферах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2.3. Нормативно-правовое регулирование отношений в установленных сферах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2.4. Обеспечение организационно-экономического функционирования в установленных сферах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2.5. Реализация полномочий Российской Федерации в сфере образования, переданных для осуществления органам государственной власти субъектов Российской Федерации.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2.6. Обеспечение конституционных прав и законных интересов обучающихся, воспитанников, а также прав и законных интересов педагогических работников.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2.7. Создание условий для развития творческого, интеллектуального, научного, физического потенциала детей и молодежи, реализации детских и молодежных инициатив, вовлечения детей и молодежи в общественную, трудовую, добровольческую деятельность.</w:t>
      </w:r>
    </w:p>
    <w:p w:rsidR="00281FB9" w:rsidRDefault="00281F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27.07.2017 N 427)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2.8. Содействие духовному, нравственному, физическому, гражданскому и патриотическому воспитанию детей и молодежи, укреплению гражданского единства и гармонизации межнациональных отношений, формированию установок здорового образа жизни и профилактике негативных явлений в детской и молодежной среде, укреплению института молодой семьи.</w:t>
      </w:r>
    </w:p>
    <w:p w:rsidR="00281FB9" w:rsidRDefault="00281FB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27.07.2017 N 427)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2.9. Участие в инновационной деятельности в сфере образования в рамках своих полномочий.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2.10. Обеспечение открытости и доступности информации о системе образования, осуществление мониторинга системы образования.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2.11. Обеспечение при реализации своих полномочий приоритета целей и задач по развитию конкуренции на товарных рынках в установленных сферах деятельности.</w:t>
      </w:r>
    </w:p>
    <w:p w:rsidR="00281FB9" w:rsidRDefault="00281F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05.10.2018 N 612)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Title"/>
        <w:jc w:val="center"/>
        <w:outlineLvl w:val="1"/>
      </w:pPr>
      <w:r>
        <w:t>3. Полномочия министерства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t>В соответствии с возложенными на него задачами министерство осуществляет следующие полномочия: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3.1. Разрабатывает и реализует региональные программы развития образования с учетом региональных социально-экономических, демографических и других особенностей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3.2. В порядке, установленном Правительством Калужской области, разрабатывает и реализует государственные программы Калужской области, обеспечивает реализацию и финансирование, а также утверждает ведомственные целевые программы по вопросам своего ведения.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3.3. Разрабатывает и вносит в соответствующие органы государственной власти проекты законодательных и иных нормативных правовых актов по вопросам ведения министерства, замечания и предложения по проектам законодательных и иных нормативных правовых актов.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3.4. Разрабатывает и принимает нормативные правовые акты по вопросам установленных сфер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Утверждает положение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Калужской области и закрепленного за подведомственной министерству организацией, а также о реорганизации или ликвидации подведомственных министерству организаций, образующих социальную инфраструктуру для детей, ее персональный состав.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r>
        <w:t>3.6. Обобщает практику применения законодательства, проводит анализ реализации региональной политики и готовит предложения о совершенствовании законодательства в установленных сферах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3.7. Совместно с другими исполнительными органами государственной власти Калужской области разрабатывает предложения по формированию областного бюджета на очередной финансовый год и плановый период в части деятельности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3.8. Осуществляет функции главного распорядителя и получателя средств областного бюджета, предусмотренных на содержание министерства и реализацию возложенных на него задач и полномочий.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3.9. Обосновывает потребность в финансовых средствах, материальных и трудовых ресурсах для реализации региональных программ развития образования и молодежной политики, мероприятий, связанных с деятельностью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lastRenderedPageBreak/>
        <w:t>3.10. Планирует финансово-хозяйственную деятельность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установленных сферах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3.12. Осуществляет по поручению Правительства Калужской области учреждение, реорганизацию, ликвидацию государственных образовательных организаций Калужской области, подведомственных министерству, осуществляет полномочия и функции учредителя в отношении подведомственных организаций.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3.13. Определяет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3.14.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3.15. Устанавливает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3.16. Устанавливает размер и порядок выплаты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 в соответствии с законодательством.</w:t>
      </w:r>
    </w:p>
    <w:p w:rsidR="00281FB9" w:rsidRDefault="00281F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28.11.2018 N 723)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3.17. Утверждает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в отношении которых осуществляются функции и полномочия учредителя, контрольных цифр приема на обучение.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3.18. Утверждает типовые требования к одежде </w:t>
      </w:r>
      <w:proofErr w:type="gramStart"/>
      <w:r>
        <w:t>обучающихся</w:t>
      </w:r>
      <w:proofErr w:type="gramEnd"/>
      <w:r>
        <w:t>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3.19. Устанавливает порядок и сроки проведения аттестации руководителей и кандидатов на должность руководителя государственных образовательных организаций Калужской области, подведомственных министерству.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3.20. </w:t>
      </w:r>
      <w:proofErr w:type="gramStart"/>
      <w:r>
        <w:t>Обращается в Общественную палату Калужской области для формирования и утверждения состава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Калужской области,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территории Калужской области и осуществляющими</w:t>
      </w:r>
      <w:proofErr w:type="gramEnd"/>
      <w:r>
        <w:t xml:space="preserve"> образовательную деятельность за счет бюджетных ассигнований бюджетов Калужской области, при министерстве и утверждает положение о нем.</w:t>
      </w:r>
    </w:p>
    <w:p w:rsidR="00281FB9" w:rsidRDefault="00281FB9">
      <w:pPr>
        <w:pStyle w:val="ConsPlusNormal"/>
        <w:jc w:val="both"/>
      </w:pPr>
      <w:r>
        <w:t xml:space="preserve">(п. 3.20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22.03.2018 N 169)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3.21. Согласовывает создание на территории Калужской области филиалов государственных </w:t>
      </w:r>
      <w:r>
        <w:lastRenderedPageBreak/>
        <w:t>образовательных организаций, находящихся в ведении другого субъекта Российской Федерации, осуществляющего управление в сфере образования.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3.22. </w:t>
      </w:r>
      <w:proofErr w:type="gramStart"/>
      <w:r>
        <w:t xml:space="preserve">Осуществляет государственный контроль (надзор) в сфере образования за деятельностью организаций, осуществляющих образовательную деятельность на территории Калужской области (за исключением организаций, указанных в </w:t>
      </w:r>
      <w:hyperlink r:id="rId33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 (далее - Федеральный закон N 273-ФЗ), а также органов местного самоуправления, осуществляющих управление в сфере образования.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3.23. Осуществляет лицензирование образовательной деятельности организаций, осуществляющих образовательную деятельность на территории Калужской области (за исключением организаций, указанных в </w:t>
      </w:r>
      <w:hyperlink r:id="rId34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N 273-ФЗ).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3.24. Осуществляет государственную аккредитацию образовательной деятельности организаций, осуществляющих образовательную деятельность на территории Калужской области (за исключением организаций, указанных в </w:t>
      </w:r>
      <w:hyperlink r:id="rId35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N 273-ФЗ).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3.25. Осуществляет подтверждение документов об образовании и (или) о квалификации.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3.26. </w:t>
      </w:r>
      <w:proofErr w:type="gramStart"/>
      <w:r>
        <w:t>Определяет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</w:t>
      </w:r>
      <w:proofErr w:type="gramEnd"/>
      <w:r>
        <w:t>, игрушек (за исключением расходов на содержание зданий и оплату коммунальных услуг).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3.27. </w:t>
      </w:r>
      <w:proofErr w:type="gramStart"/>
      <w:r>
        <w:t>Организует обеспечение муниципальных образовательных организаций и государственных образовательных организаций Калужской области, подведомственных министерству,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r>
        <w:t>3.28. Организует предоставление общего образования в государственных образовательных организациях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3.29. Создает условия для осуществления присмотра и ухода за детьми, содержания детей в государственных образовательных организациях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3.30. 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3.31. Организует предоставление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lastRenderedPageBreak/>
        <w:t>3.32. Участвует в экспертизе примерных основных образовательных программ с учетом их уровня и направленности (в части учета региональных, национальных и этнокультурных особенностей).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3.33. Создает условия для реализации инновационных образовательных проектов, программ и внедрения их результатов в практику в рамках своих полномочий.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3.34. 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3.35. Организует предоставление дополнительного профессионального образования в государственных образовательных организациях Калужской области, подведомственных министерству.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3.37. </w:t>
      </w:r>
      <w:proofErr w:type="gramStart"/>
      <w: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>
        <w:t>, в том числе посредством организации инклюзивного образования лиц с ограниченными возможностями здоровья, в государственных образовательных организациях, подведомственных министерству.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3.38. </w:t>
      </w:r>
      <w:proofErr w:type="gramStart"/>
      <w:r>
        <w:t>Создает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3.39. Обеспечивает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проживающих в государственной образовательной организации, подведомственной министерству, и находящихся на полном государственном обеспечении, питанием, одеждой, обувью, мягким и жестким инвентарем. Иных обучающихся с ограниченными возможностями здоровья обеспечивает бесплатным двухразовым питанием.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3.40. Обеспечивает бесплатное предоставление специальных учебников и учебных пособий, иной учебной литературы, а также услуг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при получении ими образования в государственных образовательных организациях, подведомственных министерству.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3.41.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3.42. Организует предоставление дополнительного образования детей в государственных образовательных организациях, подведомственных министерству.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3.43. Организует образовательную деятельность туристско-краеведческой направленности.</w:t>
      </w:r>
    </w:p>
    <w:p w:rsidR="00281FB9" w:rsidRDefault="00281FB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3.43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26.03.2019 N 177)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37" w:history="1">
        <w:proofErr w:type="gramStart"/>
        <w:r>
          <w:rPr>
            <w:color w:val="0000FF"/>
          </w:rPr>
          <w:t>3.44</w:t>
        </w:r>
      </w:hyperlink>
      <w:r>
        <w:t>. 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>
        <w:t xml:space="preserve"> на содержание зданий и оплату коммунальных услуг), в соответствии с нормативами, определяемыми в установленном законодательством порядке.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3.45</w:t>
        </w:r>
      </w:hyperlink>
      <w:r>
        <w:t>.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3.46</w:t>
        </w:r>
      </w:hyperlink>
      <w:r>
        <w:t xml:space="preserve">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22.03.2018 N 169.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3.47</w:t>
        </w:r>
      </w:hyperlink>
      <w:r>
        <w:t>.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3.48</w:t>
        </w:r>
      </w:hyperlink>
      <w:r>
        <w:t>.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3.49</w:t>
        </w:r>
      </w:hyperlink>
      <w:r>
        <w:t>.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3.50</w:t>
        </w:r>
      </w:hyperlink>
      <w:r>
        <w:t>. Осуществляет информационно-аналитическое обеспечение по вопросам реализации государственной молодежной политики в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3.51</w:t>
        </w:r>
      </w:hyperlink>
      <w:r>
        <w:t>. Координирует деятельность организаций, осуществляющих работу по реализации молодежной политики.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3.52</w:t>
        </w:r>
      </w:hyperlink>
      <w:r>
        <w:t>. Оказывает поддержку молодежи в сфере общего и профессионального образования, поддержку студенческим инициативам и помощь социально незащищенным слоям студенчества.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3.53</w:t>
        </w:r>
      </w:hyperlink>
      <w:r>
        <w:t>. Создает условия для развития потенциала одаренной молодежи.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3.54</w:t>
        </w:r>
      </w:hyperlink>
      <w:r>
        <w:t>. Осуществляет стимулирование развития молодежного предпринимательства на территории Калужской области в соответствии с законодательством.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3.55</w:t>
        </w:r>
      </w:hyperlink>
      <w:r>
        <w:t>. Оказывает государственную поддержку молодежным и детским общественным объединениям в соответствии с законодательством, устанавливает порядок ведения областного реестра молодежных и детских общественных объединений.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3.56</w:t>
        </w:r>
      </w:hyperlink>
      <w:r>
        <w:t>. Организует и обеспечивает отдых и оздоровление детей (за исключением организации отдыха детей в каникулярное время).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3.57</w:t>
        </w:r>
      </w:hyperlink>
      <w:r>
        <w:t>. Реализует государственную политику в сфере организации отдыха и оздоровления детей на территории Калужской области, включая обеспечение безопасности их жизни и здоровья.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lastRenderedPageBreak/>
        <w:t xml:space="preserve">3.58. Осуществляет в пределах своих полномочий региональный государственный </w:t>
      </w:r>
      <w:proofErr w:type="gramStart"/>
      <w:r>
        <w:t>контроль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:rsidR="00281FB9" w:rsidRDefault="00281FB9">
      <w:pPr>
        <w:pStyle w:val="ConsPlusNormal"/>
        <w:jc w:val="both"/>
      </w:pPr>
      <w:r>
        <w:t xml:space="preserve">(п. 3.58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13.02.2020 N 95)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3.59. </w:t>
      </w:r>
      <w:proofErr w:type="gramStart"/>
      <w:r>
        <w:t>Устанавливает порядок формирования и ведения реестра организаций отдыха детей и их оздоровления на территории Калужской области, проверяет сведения, представленные организациями отдыха детей и их оздоровления для включения таких организаций в реестр организаций отдыха детей и их оздоровления в соответствии с общими принципами формирования и ведения реестра организаций отдыха детей и их оздоровления.</w:t>
      </w:r>
      <w:proofErr w:type="gramEnd"/>
    </w:p>
    <w:p w:rsidR="00281FB9" w:rsidRDefault="00281FB9">
      <w:pPr>
        <w:pStyle w:val="ConsPlusNormal"/>
        <w:jc w:val="both"/>
      </w:pPr>
      <w:r>
        <w:t xml:space="preserve">(п. 3.59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13.02.2020 N 95)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3.60. </w:t>
      </w:r>
      <w:proofErr w:type="gramStart"/>
      <w:r>
        <w:t>Обеспечивает координацию деятельности органов исполнительной власти Калужской области,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</w:t>
      </w:r>
      <w:proofErr w:type="gramEnd"/>
      <w:r>
        <w:t>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объединений.</w:t>
      </w:r>
    </w:p>
    <w:p w:rsidR="00281FB9" w:rsidRDefault="00281FB9">
      <w:pPr>
        <w:pStyle w:val="ConsPlusNormal"/>
        <w:jc w:val="both"/>
      </w:pPr>
      <w:r>
        <w:t xml:space="preserve">(п. 3.60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13.02.2020 N 95)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3.61. Осуществляет 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Калужской области.</w:t>
      </w:r>
    </w:p>
    <w:p w:rsidR="00281FB9" w:rsidRDefault="00281F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13.02.2020 N 95)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3.62. Оказывает организационное сопровождение деятельности межведомственной комиссии по вопросам организации отдыха и оздоровления детей.</w:t>
      </w:r>
    </w:p>
    <w:p w:rsidR="00281FB9" w:rsidRDefault="00281F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3.62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13.02.2020 N 95)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3.63. Рассматривает предложения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281FB9" w:rsidRDefault="00281F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3.63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13.02.2020 N 95)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3.64</w:t>
        </w:r>
      </w:hyperlink>
      <w:r>
        <w:t>. Формирует, ведет и размещает на своем официальном сайте в сети Интернет реестр организаций отдыха детей и их оздоровления.</w:t>
      </w:r>
    </w:p>
    <w:p w:rsidR="00281FB9" w:rsidRDefault="00281FB9">
      <w:pPr>
        <w:pStyle w:val="ConsPlusNormal"/>
        <w:jc w:val="both"/>
      </w:pPr>
      <w:r>
        <w:t xml:space="preserve">(пункт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30.07.2018 N 445)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3.65</w:t>
        </w:r>
      </w:hyperlink>
      <w:r>
        <w:t>. Оказывает содействие развитию детского и молодежного отдыха и оздоровления.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3.66</w:t>
        </w:r>
      </w:hyperlink>
      <w:r>
        <w:t xml:space="preserve">. </w:t>
      </w:r>
      <w:proofErr w:type="gramStart"/>
      <w:r>
        <w:t>Устанавливает условия</w:t>
      </w:r>
      <w:proofErr w:type="gramEnd"/>
      <w:r>
        <w:t xml:space="preserve"> и порядок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 в организации отдыха детей и их оздоровления, включающих питание.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3.67</w:t>
        </w:r>
      </w:hyperlink>
      <w:r>
        <w:t>. Устанавливает порядок создания на базе учреждений социального обслуживания, лечебно-профилактических, образовательных, спортивных и иных учреждений детских оздоровительных лагерей.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3.68</w:t>
        </w:r>
      </w:hyperlink>
      <w:r>
        <w:t>. Утверждает положение о молодежном образовательном форуме.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3.69</w:t>
        </w:r>
      </w:hyperlink>
      <w:r>
        <w:t xml:space="preserve">. Участвует в формировании условий для гражданского становления, патриотического, </w:t>
      </w:r>
      <w:r>
        <w:lastRenderedPageBreak/>
        <w:t>духовного, нравственного и экологического воспитания детей и молодежи посредством: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3.69.1</w:t>
        </w:r>
      </w:hyperlink>
      <w:r>
        <w:t>. Вовлечения молодежи в социальную практику, оказания содействия развитию волонтерского движения.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3.69.2</w:t>
        </w:r>
      </w:hyperlink>
      <w:r>
        <w:t>. Содействия развитию системы военно-спортивных соревнований среди молодежи.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3.69.3</w:t>
        </w:r>
      </w:hyperlink>
      <w:r>
        <w:t>. Проведения работ по увековечению памяти павших защитников Отечества, содействия в организации и развитии поискового движения.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3.69.4</w:t>
        </w:r>
      </w:hyperlink>
      <w:r>
        <w:t>. Организации работы с допризывной молодежью, укрепления шефских связей с воинскими подразделениями.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3.69.5</w:t>
        </w:r>
      </w:hyperlink>
      <w:r>
        <w:t>. Создания системы поддержки детских и молодежных творческих инициатив, поддержки деятельности детских и молодежных творческих коллективов и исполнителей.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3.69.6</w:t>
        </w:r>
      </w:hyperlink>
      <w:r>
        <w:t>. Содействия в организации досуга, проведения игр, фестивалей, конкурсов и других массовых мероприятий.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3.69.7</w:t>
        </w:r>
      </w:hyperlink>
      <w:r>
        <w:t>. Организации и проведения молодежных форумов, конференций, иных мероприятий.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3.69.8</w:t>
        </w:r>
      </w:hyperlink>
      <w:r>
        <w:t>. Организации участия молодых граждан в межрегиональных, российских и международных мероприятиях.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3.69.9</w:t>
        </w:r>
      </w:hyperlink>
      <w:r>
        <w:t>. Разработки и реализации программ, направленных на содействие молодым гражданам, находящимся в трудной жизненной ситуации.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3.70</w:t>
        </w:r>
      </w:hyperlink>
      <w:r>
        <w:t>. Осуществляет профилактику экстремизма, правонарушений и асоциальных явлений в детской и молодежной среде: проводит информационную политику, оказывает поддержку инициативам молодежных и детских общественных объединений, направленных на пропаганду здорового образа жизни и профилактику асоциальных явлений в детской и молодежной среде.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3.71</w:t>
        </w:r>
      </w:hyperlink>
      <w:r>
        <w:t>. Оказывает материальную поддержку и иные формы поддержки молодым специалистам в Калужской области, ведет реестр молодых специалистов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3.72</w:t>
        </w:r>
      </w:hyperlink>
      <w:r>
        <w:t>. Обеспечивает открытость и доступность информации о системе образования, включающей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3.73</w:t>
        </w:r>
      </w:hyperlink>
      <w:r>
        <w:t>. Осуществляет организацию мониторинга в системе образования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3.74</w:t>
        </w:r>
      </w:hyperlink>
      <w:r>
        <w:t>. Обеспечивает ежегодное опубликование анализа состояния и перспектив развития образования в виде итоговых (годовых) отчетов и размещение в сети Интернет на официальном сайте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3.75</w:t>
        </w:r>
      </w:hyperlink>
      <w:r>
        <w:t>. Создает, формирует и ведет государственные информационные системы в рамках своих полномочий, в том числе: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3.75.1</w:t>
        </w:r>
      </w:hyperlink>
      <w:r>
        <w:t xml:space="preserve">. Организует формирование и ведение региональной информационной системы обеспечения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3.75.2</w:t>
        </w:r>
      </w:hyperlink>
      <w:r>
        <w:t>. Вносит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сведения о государственной аккредитации образовательной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3.75.3</w:t>
        </w:r>
      </w:hyperlink>
      <w:r>
        <w:t>. Вносит в государственную информационную систему государственного надзора в сфере образования сведения о мероприятиях по государственному надзору (контролю) в сфере образования.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3.75.4</w:t>
        </w:r>
      </w:hyperlink>
      <w:r>
        <w:t xml:space="preserve">.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3.75.5</w:t>
        </w:r>
      </w:hyperlink>
      <w:r>
        <w:t xml:space="preserve">. Представляет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3.75.6</w:t>
        </w:r>
      </w:hyperlink>
      <w:r>
        <w:t>. Ведет региональный реестр лицензий на осуществление образовательной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3.76</w:t>
        </w:r>
      </w:hyperlink>
      <w:r>
        <w:t xml:space="preserve">. Осуществляет лицензионный контроль образовательной деятельности организаций, осуществляющих образовательную деятельность на территории Калужской области (за исключением организаций, указанных в </w:t>
      </w:r>
      <w:hyperlink r:id="rId87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N 273-ФЗ).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3.77</w:t>
        </w:r>
      </w:hyperlink>
      <w:r>
        <w:t>. Формирует аттестационную комиссию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Калужской области, педагогических работников муниципальных и частных организаций, осуществляющих образовательную деятельность.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89" w:history="1">
        <w:proofErr w:type="gramStart"/>
        <w:r>
          <w:rPr>
            <w:color w:val="0000FF"/>
          </w:rPr>
          <w:t>3.78</w:t>
        </w:r>
      </w:hyperlink>
      <w:r>
        <w:t>. Предусматривает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организациях, находящихся на территории Калужской области, по имеющим государственную аккредитацию основным общеобразовательным программам.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hyperlink r:id="rId90" w:history="1">
        <w:proofErr w:type="gramStart"/>
        <w:r>
          <w:rPr>
            <w:color w:val="0000FF"/>
          </w:rPr>
          <w:t>3.79</w:t>
        </w:r>
      </w:hyperlink>
      <w:r>
        <w:t xml:space="preserve">. Устанавливает плату, взимаемую с родителей (законных представителей) несовершеннолетних обучающихся, и ее размер, если иное не предусмотрено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N 273-ФЗ, за содержание детей в государственной образовательной организации с наличием интерната, подведомственной министерству, включающую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proofErr w:type="gramEnd"/>
      <w:r>
        <w:t xml:space="preserve"> их хозяйственно-бытового обслуживания, а также за осуществление присмотра и ухода за детьми в группах продленного дня.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3.80</w:t>
        </w:r>
      </w:hyperlink>
      <w:r>
        <w:t>. Создает учебно-методические объединения в системе образования, утверждает положения о них.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3.81</w:t>
        </w:r>
      </w:hyperlink>
      <w:r>
        <w:t>. Назначает и освобождает от должности руководителей государственных организаций Калужской области, подведомственных министерству.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3.82. Осуществляет согласование назначения должностных лиц исполнительно-распорядительных органов (местных администраций) муниципальных районов, городских округов Калужской области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</w:t>
      </w:r>
      <w:r>
        <w:lastRenderedPageBreak/>
        <w:t>осуществляющих муниципальное управление в сфере образования.</w:t>
      </w:r>
    </w:p>
    <w:p w:rsidR="00281FB9" w:rsidRDefault="00281FB9">
      <w:pPr>
        <w:pStyle w:val="ConsPlusNormal"/>
        <w:jc w:val="both"/>
      </w:pPr>
      <w:r>
        <w:t xml:space="preserve">(п. 3.82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16.07.2020 N 540)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3.83</w:t>
        </w:r>
      </w:hyperlink>
      <w:r>
        <w:t>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срок.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3.84</w:t>
        </w:r>
      </w:hyperlink>
      <w:r>
        <w:t>. Обеспечивает в установленном порядке защиту сведений, составляющих государственную тайну, и иной охраняемой законом информации.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3.85</w:t>
        </w:r>
      </w:hyperlink>
      <w:r>
        <w:t>. Принимает меры (правовые, организационные, технические) по защите информации в соответствии с действующим законодательством.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3.86</w:t>
        </w:r>
      </w:hyperlink>
      <w:r>
        <w:t>. Обеспечивает мобилизационную подготовку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3.87</w:t>
        </w:r>
      </w:hyperlink>
      <w:r>
        <w:t>. Организует и обеспечивает воинский учет и бронирование на период мобилизации и на военное время граждан, пребывающих в запасе и работающих в министерстве.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3.88</w:t>
        </w:r>
      </w:hyperlink>
      <w:r>
        <w:t>. Осуществляет организацию и ведение гражданской обороны в министерстве.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3.89</w:t>
        </w:r>
      </w:hyperlink>
      <w:r>
        <w:t>. Организует дополнительное профессиональное образование государственных гражданских служащих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3.90</w:t>
        </w:r>
      </w:hyperlink>
      <w:r>
        <w:t>. Взаимодействует в установленном порядке с органами государственной власти иностранных государств и международными организациями в установленных сферах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3.91</w:t>
        </w:r>
      </w:hyperlink>
      <w:r>
        <w:t>.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3.92</w:t>
        </w:r>
      </w:hyperlink>
      <w:r>
        <w:t>. Организует конференции, олимпиады, семинары, выставки и другие мероприятия в установленных сферах деятельности.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05" w:history="1">
        <w:proofErr w:type="gramStart"/>
        <w:r>
          <w:rPr>
            <w:color w:val="0000FF"/>
          </w:rPr>
          <w:t>3.93</w:t>
        </w:r>
      </w:hyperlink>
      <w:r>
        <w:t>. Направляет нормативные правовые акты министерства, зарегистрированные в Государственном реестре нормативных правовых актов исполнительных органов государственной власти Калужской области администрацией Губернатора Калужской области, в электронном виде для официального опубликования в государственное бюджетное учреждение Калужской области "Редакция газеты Калужской области "Весть" в день их поступления из администрации Губернатора Калужской области.</w:t>
      </w:r>
      <w:proofErr w:type="gramEnd"/>
    </w:p>
    <w:p w:rsidR="00281FB9" w:rsidRDefault="00281FB9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3.94</w:t>
        </w:r>
      </w:hyperlink>
      <w:r>
        <w:t xml:space="preserve">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государственных организациях Калужской области, подведомственных министерству.</w:t>
      </w:r>
    </w:p>
    <w:p w:rsidR="00281FB9" w:rsidRDefault="00281FB9">
      <w:pPr>
        <w:pStyle w:val="ConsPlusNormal"/>
        <w:jc w:val="both"/>
      </w:pPr>
      <w:r>
        <w:t xml:space="preserve">(пункт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27.07.2017 N 427)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08" w:history="1">
        <w:proofErr w:type="gramStart"/>
        <w:r>
          <w:rPr>
            <w:color w:val="0000FF"/>
          </w:rPr>
          <w:t>3.95</w:t>
        </w:r>
      </w:hyperlink>
      <w:r>
        <w:t xml:space="preserve">. В соответствии с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 (в ред. постановлений Правительства Российской Федерации от 14.10.2016 N 1040, от 29.06.2017 N 775, от 22.07.2017 N 869</w:t>
      </w:r>
      <w:proofErr w:type="gramEnd"/>
      <w:r>
        <w:t>, от 19.01.2018 N 28) в рамках полномочий, установленных для исполнительных органов государственной власти субъектов Российской Федерации, в пределах территории Калужской области, относящейся к установленным сферам деятельности министерства, осуществляет: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lastRenderedPageBreak/>
        <w:t xml:space="preserve">а) организацию и проведение работ в области </w:t>
      </w:r>
      <w:proofErr w:type="gramStart"/>
      <w:r>
        <w:t>обеспечения антитеррористической защищенности мест массового пребывания людей</w:t>
      </w:r>
      <w:proofErr w:type="gramEnd"/>
      <w:r>
        <w:t>;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контроль за</w:t>
      </w:r>
      <w:proofErr w:type="gramEnd"/>
      <w:r>
        <w:t xml:space="preserve"> выполнением требований к антитеррористической защищенности мест массового пребывания людей.</w:t>
      </w:r>
    </w:p>
    <w:p w:rsidR="00281FB9" w:rsidRDefault="00281FB9">
      <w:pPr>
        <w:pStyle w:val="ConsPlusNormal"/>
        <w:jc w:val="both"/>
      </w:pPr>
      <w:r>
        <w:t xml:space="preserve">(пункт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28.11.2018 N 723)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11" w:history="1">
        <w:proofErr w:type="gramStart"/>
        <w:r>
          <w:rPr>
            <w:color w:val="0000FF"/>
          </w:rPr>
          <w:t>3.96</w:t>
        </w:r>
      </w:hyperlink>
      <w:r>
        <w:t xml:space="preserve">. В соответствии с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в рамках полномочий, установленных для исполнительных органов государственной власти субъектов Российской Федерации в части объектов (территорий) министерства и</w:t>
      </w:r>
      <w:proofErr w:type="gramEnd"/>
      <w:r>
        <w:t xml:space="preserve"> объектов (территорий), относящихся к установленным сферам деятельности министерства, осуществляет:</w:t>
      </w:r>
    </w:p>
    <w:p w:rsidR="00281FB9" w:rsidRDefault="00281FB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13.02.2020 N 95)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а) организационные, инженерно-технические, правовые и иные мероприятия по обеспечению антитеррористической защищенности;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контроль за</w:t>
      </w:r>
      <w:proofErr w:type="gramEnd"/>
      <w:r>
        <w:t xml:space="preserve"> выполнением требований к антитеррористической защищенности.</w:t>
      </w:r>
    </w:p>
    <w:p w:rsidR="00281FB9" w:rsidRDefault="00281FB9">
      <w:pPr>
        <w:pStyle w:val="ConsPlusNormal"/>
        <w:jc w:val="both"/>
      </w:pPr>
      <w:r>
        <w:t xml:space="preserve">(пункт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28.11.2018 N 723)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3.97</w:t>
        </w:r>
      </w:hyperlink>
      <w:r>
        <w:t xml:space="preserve">. Осуществляет в пределах своей компетенции функции поставщика информации, а также является пользователем Единой государственной информационной системы социального обеспечения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281FB9" w:rsidRDefault="00281FB9">
      <w:pPr>
        <w:pStyle w:val="ConsPlusNormal"/>
        <w:jc w:val="both"/>
      </w:pPr>
      <w:r>
        <w:t xml:space="preserve">(пункт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02.07.2018 N 393)</w:t>
      </w:r>
    </w:p>
    <w:p w:rsidR="00281FB9" w:rsidRDefault="00281FB9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3.98</w:t>
        </w:r>
      </w:hyperlink>
      <w:r>
        <w:t>. Осуществляет иные полномочия в установленных сферах деятельности, предусмотренные законодательством.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Title"/>
        <w:jc w:val="center"/>
        <w:outlineLvl w:val="1"/>
      </w:pPr>
      <w:r>
        <w:t>4. Права министерства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t>Министерство в целях реализации полномочий в установленных сферах деятельности имеет право: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сведения, необходимые для принятия решений по отнесенным к компетенции министерства вопросам.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4.2. Привлекать в установленном порядке для проработки вопросов, отнесенных к сфере деятельности министерства, специалистов, экспертов иных органов государственной власти, местного самоуправления, организаций.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лице должностных лиц, перечень которых утверждается приказом министерства, составлять протоколы об административных правонарушениях, предусмотренных </w:t>
      </w:r>
      <w:hyperlink r:id="rId119" w:history="1">
        <w:r>
          <w:rPr>
            <w:color w:val="0000FF"/>
          </w:rPr>
          <w:t>статьей 5.57</w:t>
        </w:r>
      </w:hyperlink>
      <w:r>
        <w:t xml:space="preserve">, </w:t>
      </w:r>
      <w:hyperlink r:id="rId120" w:history="1">
        <w:r>
          <w:rPr>
            <w:color w:val="0000FF"/>
          </w:rPr>
          <w:t>статьей 9.13</w:t>
        </w:r>
      </w:hyperlink>
      <w:r>
        <w:t xml:space="preserve"> (в части уклонения от исполнения требований к обеспечению доступности для инвалидов объектов образования и предоставляемых услуг в сфере образования), </w:t>
      </w:r>
      <w:hyperlink r:id="rId121" w:history="1">
        <w:r>
          <w:rPr>
            <w:color w:val="0000FF"/>
          </w:rPr>
          <w:t>частями 2</w:t>
        </w:r>
      </w:hyperlink>
      <w:r>
        <w:t xml:space="preserve">, </w:t>
      </w:r>
      <w:hyperlink r:id="rId122" w:history="1">
        <w:r>
          <w:rPr>
            <w:color w:val="0000FF"/>
          </w:rPr>
          <w:t>3</w:t>
        </w:r>
      </w:hyperlink>
      <w:r>
        <w:t xml:space="preserve"> и </w:t>
      </w:r>
      <w:hyperlink r:id="rId123" w:history="1">
        <w:r>
          <w:rPr>
            <w:color w:val="0000FF"/>
          </w:rPr>
          <w:t>4 статьи 14.1</w:t>
        </w:r>
      </w:hyperlink>
      <w:r>
        <w:t xml:space="preserve">, </w:t>
      </w:r>
      <w:hyperlink r:id="rId124" w:history="1">
        <w:r>
          <w:rPr>
            <w:color w:val="0000FF"/>
          </w:rPr>
          <w:t>частью 2 статьи 18.19</w:t>
        </w:r>
      </w:hyperlink>
      <w:r>
        <w:t xml:space="preserve">, </w:t>
      </w:r>
      <w:hyperlink r:id="rId12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6" w:history="1">
        <w:r>
          <w:rPr>
            <w:color w:val="0000FF"/>
          </w:rPr>
          <w:t>частью 1 статьи 19.5</w:t>
        </w:r>
      </w:hyperlink>
      <w:r>
        <w:t>,</w:t>
      </w:r>
      <w:proofErr w:type="gramEnd"/>
      <w:r>
        <w:t xml:space="preserve"> </w:t>
      </w:r>
      <w:hyperlink r:id="rId12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28" w:history="1">
        <w:r>
          <w:rPr>
            <w:color w:val="0000FF"/>
          </w:rPr>
          <w:t>19.7</w:t>
        </w:r>
      </w:hyperlink>
      <w:r>
        <w:t xml:space="preserve">, </w:t>
      </w:r>
      <w:hyperlink r:id="rId129" w:history="1">
        <w:r>
          <w:rPr>
            <w:color w:val="0000FF"/>
          </w:rPr>
          <w:t>19.20</w:t>
        </w:r>
      </w:hyperlink>
      <w:r>
        <w:t xml:space="preserve">, </w:t>
      </w:r>
      <w:hyperlink r:id="rId130" w:history="1">
        <w:r>
          <w:rPr>
            <w:color w:val="0000FF"/>
          </w:rPr>
          <w:t>19.30</w:t>
        </w:r>
      </w:hyperlink>
      <w:r>
        <w:t xml:space="preserve"> Кодекса Российской Федерации об административных правонарушениях.</w:t>
      </w:r>
    </w:p>
    <w:p w:rsidR="00281FB9" w:rsidRDefault="00281FB9">
      <w:pPr>
        <w:pStyle w:val="ConsPlusNormal"/>
        <w:jc w:val="both"/>
      </w:pPr>
      <w:r>
        <w:t xml:space="preserve">(п. 4.3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23.12.2019 N 832)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4.4. Создавать консультативные, совещательные и иные органы, а также утверждать положения о них.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 xml:space="preserve">4.5. Представлять по поручению Губернатора Калужской области и Правительства Калужской области интересы Калужской области на международном, федеральном, региональном и </w:t>
      </w:r>
      <w:r>
        <w:lastRenderedPageBreak/>
        <w:t>местном уровнях в части вопросов, находящихся в ведении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4.6. Учреждать ведомственные формы поощрения (почетные грамоты, дипломы, благодарственные письма, нагрудные знаки и другие).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4.7. Формировать резерв руководителей государственных образовательных организаций, подведомственных министерству.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4.8. Осуществлять иные права, предусмотренные законодательством.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Title"/>
        <w:jc w:val="center"/>
        <w:outlineLvl w:val="1"/>
      </w:pPr>
      <w:r>
        <w:t>5. Управление министерством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t>5.1. Министерство возглавляет министр образования и науки Калужской области (далее - министр), который назначается на должность и освобождается от должности Губернатором Калужской области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5.2. Заместители министра назначаются на должность и освобождаются от должности министром по согласованию с Губернатором Калужской области.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 Министр: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5.3.1. Осуществляет руководство деятельностью министерства на основе единоначалия.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5.3.2. Организует работу министерства и несет персональную ответственность за полное и своевременное выполнение возложенных на министерство задач и полномочий, результаты его работы.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5.3.3. Представляет в Правительство Калужской области на утверждение предельную штатную численность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5.3.4. Утверждает положения о подразделениях министерства, смету расходов на содержание министерства, а также штатное расписание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5.3.5. Назначает на должность и освобождает от должности государственных гражданских служащих и работников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5.3.6. Утверждает должностные регламенты государственных гражданских служащих и должностные инструкции работников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5.3.7. Принимает нормативные правовые акты в пределах своих полномочий.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5.3.8. Распоряжается в соответствии с законодательством бюджетными средствами, выделенными министерству.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5.3.9. Вносит в установленном порядке на рассмотрение Губернатору Калужской области и в Правительство Калужской области проекты нормативных правовых актов Калужской области по вопросам ведения министерства.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5.3.10. Подписывает соглашения, договоры и иные документы от имени министерства, действует без доверенности от имени министерства, представляет его интересы во всех организациях, судебных и иных органах, выдает доверенности от имени министерства в порядке, установленном законодательством.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5.3.11. Осуществляет иные полномочия в соответствии с законодательством.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lastRenderedPageBreak/>
        <w:t>5.4. В министерстве создается коллегия под председательством министра, персональный состав и положение о которой утверждаются министром.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5.5. Для информационно-методического обеспечения контроля и надзора в сфере образования министерство осуществляет государственный учет результатов контроля и надзора в сфере образования.</w:t>
      </w:r>
    </w:p>
    <w:p w:rsidR="00281FB9" w:rsidRDefault="00281F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23.12.2019 N 832)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5.6. Министерство ежегодно представляет в Федеральную службу по надзору в сфере образования и науки информацию о своей деятельности по осуществлению контроля и надзора в сфере образования по форме, устанавливаемой Федеральной службой по надзору в сфере образования и науки.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Title"/>
        <w:jc w:val="center"/>
        <w:outlineLvl w:val="1"/>
      </w:pPr>
      <w:r>
        <w:t>6. Имущество и финансы министерства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t>6.1. Имущество министерства является государственной собственностью Калужской области и закрепляется за ним на праве оперативного управления.</w:t>
      </w:r>
    </w:p>
    <w:p w:rsidR="00281FB9" w:rsidRDefault="00281FB9">
      <w:pPr>
        <w:pStyle w:val="ConsPlusNormal"/>
        <w:spacing w:before="220"/>
        <w:ind w:firstLine="540"/>
        <w:jc w:val="both"/>
      </w:pPr>
      <w:r>
        <w:t>6.2. Финансирование министерства осуществляется за счет средств областного бюджета в установленном законодательством порядке.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Title"/>
        <w:jc w:val="center"/>
        <w:outlineLvl w:val="1"/>
      </w:pPr>
      <w:r>
        <w:t>7. Прекращение деятельности министерства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ind w:firstLine="540"/>
        <w:jc w:val="both"/>
      </w:pPr>
      <w:r>
        <w:t>Прекращение деятельности министерства осуществляется на условиях и в порядке, предусмотренных законодательством.</w:t>
      </w: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jc w:val="both"/>
      </w:pPr>
    </w:p>
    <w:p w:rsidR="00281FB9" w:rsidRDefault="00281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65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9"/>
    <w:rsid w:val="00281FB9"/>
    <w:rsid w:val="003607D7"/>
    <w:rsid w:val="003A70DB"/>
    <w:rsid w:val="008D08A1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FA895306C898AB48A965D2614B075995952D2CCA518855824D079254BB175FC460CCECE9328926281936BD9657FFD33055F2C052D68A584A489A5E0oDg0I" TargetMode="External"/><Relationship Id="rId21" Type="http://schemas.openxmlformats.org/officeDocument/2006/relationships/hyperlink" Target="consultantplus://offline/ref=5FA895306C898AB48A965D2614B075995952D2CCA518895A23D579254BB175FC460CCECE9328926281936BD96B7FFD33055F2C052D68A584A489A5E0oDg0I" TargetMode="External"/><Relationship Id="rId42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63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4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6" Type="http://schemas.openxmlformats.org/officeDocument/2006/relationships/hyperlink" Target="consultantplus://offline/ref=5FA895306C898AB48A965D2614B075995952D2CCA519845924D179254BB175FC460CCECE9328926281936BD96B7FFD33055F2C052D68A584A489A5E0oDg0I" TargetMode="External"/><Relationship Id="rId107" Type="http://schemas.openxmlformats.org/officeDocument/2006/relationships/hyperlink" Target="consultantplus://offline/ref=5FA895306C898AB48A965D2614B075995952D2CCA519845924D179254BB175FC460CCECE9328926281936BD86C7FFD33055F2C052D68A584A489A5E0oDg0I" TargetMode="External"/><Relationship Id="rId11" Type="http://schemas.openxmlformats.org/officeDocument/2006/relationships/hyperlink" Target="consultantplus://offline/ref=5FA895306C898AB48A965D2614B075995952D2CCA51B815621D579254BB175FC460CCECE9328926281936BD96B7FFD33055F2C052D68A584A489A5E0oDg0I" TargetMode="External"/><Relationship Id="rId32" Type="http://schemas.openxmlformats.org/officeDocument/2006/relationships/hyperlink" Target="consultantplus://offline/ref=5FA895306C898AB48A965D2614B075995952D2CCA51880572AD779254BB175FC460CCECE9328926281936BD9657FFD33055F2C052D68A584A489A5E0oDg0I" TargetMode="External"/><Relationship Id="rId37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53" Type="http://schemas.openxmlformats.org/officeDocument/2006/relationships/hyperlink" Target="consultantplus://offline/ref=5FA895306C898AB48A965D2614B075995952D2CCA51B895725D679254BB175FC460CCECE9328926281936BD86D7FFD33055F2C052D68A584A489A5E0oDg0I" TargetMode="External"/><Relationship Id="rId58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74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79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02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23" Type="http://schemas.openxmlformats.org/officeDocument/2006/relationships/hyperlink" Target="consultantplus://offline/ref=5FA895306C898AB48A96432B02DC2B975D5C85C1A4198A087F807F7214E173A9064CC89CD8699768D5C22F8C6077A97C41033F042D74oAg5I" TargetMode="External"/><Relationship Id="rId128" Type="http://schemas.openxmlformats.org/officeDocument/2006/relationships/hyperlink" Target="consultantplus://offline/ref=5FA895306C898AB48A96432B02DC2B975D5C85C1A4198A087F807F7214E173A9064CC89BD06D996185983F882921A4614114210F3374A58FoBgAI" TargetMode="External"/><Relationship Id="rId5" Type="http://schemas.openxmlformats.org/officeDocument/2006/relationships/hyperlink" Target="consultantplus://offline/ref=5FA895306C898AB48A965D2614B075995952D2CCA519845924D179254BB175FC460CCECE9328926281936BD96B7FFD33055F2C052D68A584A489A5E0oDg0I" TargetMode="External"/><Relationship Id="rId90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95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22" Type="http://schemas.openxmlformats.org/officeDocument/2006/relationships/hyperlink" Target="consultantplus://offline/ref=5FA895306C898AB48A965D2614B075995952D2CCA51B815621D579254BB175FC460CCECE9328926281936BD96B7FFD33055F2C052D68A584A489A5E0oDg0I" TargetMode="External"/><Relationship Id="rId27" Type="http://schemas.openxmlformats.org/officeDocument/2006/relationships/hyperlink" Target="consultantplus://offline/ref=5FA895306C898AB48A965D2614B075995952D2CCA518835624D779254BB175FC460CCECE8128CA6E829375D9646AAB6243o0gAI" TargetMode="External"/><Relationship Id="rId43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48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64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69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13" Type="http://schemas.openxmlformats.org/officeDocument/2006/relationships/hyperlink" Target="consultantplus://offline/ref=5FA895306C898AB48A965D2614B075995952D2CCA51B895725D679254BB175FC460CCECE9328926281936BD86B7FFD33055F2C052D68A584A489A5E0oDg0I" TargetMode="External"/><Relationship Id="rId118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5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2" Type="http://schemas.openxmlformats.org/officeDocument/2006/relationships/hyperlink" Target="consultantplus://offline/ref=5FA895306C898AB48A965D2614B075995952D2CCA51B865625D379254BB175FC460CCECE9328926281936BD96B7FFD33055F2C052D68A584A489A5E0oDg0I" TargetMode="External"/><Relationship Id="rId17" Type="http://schemas.openxmlformats.org/officeDocument/2006/relationships/hyperlink" Target="consultantplus://offline/ref=5FA895306C898AB48A965D2614B075995952D2CCA51880572AD779254BB175FC460CCECE9328926281936BD96B7FFD33055F2C052D68A584A489A5E0oDg0I" TargetMode="External"/><Relationship Id="rId33" Type="http://schemas.openxmlformats.org/officeDocument/2006/relationships/hyperlink" Target="consultantplus://offline/ref=5FA895306C898AB48A96432B02DC2B975D5D8BC1A71D8A087F807F7214E173A9064CC89BD06C9F6A87983F882921A4614114210F3374A58FoBgAI" TargetMode="External"/><Relationship Id="rId38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59" Type="http://schemas.openxmlformats.org/officeDocument/2006/relationships/hyperlink" Target="consultantplus://offline/ref=5FA895306C898AB48A965D2614B075995952D2CCA518845D27D479254BB175FC460CCECE9328926281936BD96B7FFD33055F2C052D68A584A489A5E0oDg0I" TargetMode="External"/><Relationship Id="rId103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08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24" Type="http://schemas.openxmlformats.org/officeDocument/2006/relationships/hyperlink" Target="consultantplus://offline/ref=5FA895306C898AB48A96432B02DC2B975D5C85C1A4198A087F807F7214E173A9064CC89ED4649868D5C22F8C6077A97C41033F042D74oAg5I" TargetMode="External"/><Relationship Id="rId129" Type="http://schemas.openxmlformats.org/officeDocument/2006/relationships/hyperlink" Target="consultantplus://offline/ref=5FA895306C898AB48A96432B02DC2B975D5C85C1A4198A087F807F7214E173A9064CC898D36A9768D5C22F8C6077A97C41033F042D74oAg5I" TargetMode="External"/><Relationship Id="rId54" Type="http://schemas.openxmlformats.org/officeDocument/2006/relationships/hyperlink" Target="consultantplus://offline/ref=5FA895306C898AB48A965D2614B075995952D2CCA51B895725D679254BB175FC460CCECE9328926281936BD86F7FFD33055F2C052D68A584A489A5E0oDg0I" TargetMode="External"/><Relationship Id="rId70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75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91" Type="http://schemas.openxmlformats.org/officeDocument/2006/relationships/hyperlink" Target="consultantplus://offline/ref=5FA895306C898AB48A96432B02DC2B975D5D8BC1A71D8A087F807F7214E173A9144C9097D36C8163888D69D96Fo7g4I" TargetMode="External"/><Relationship Id="rId96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895306C898AB48A965D2614B075995952D2CCA51880572AD779254BB175FC460CCECE9328926281936BD96B7FFD33055F2C052D68A584A489A5E0oDg0I" TargetMode="External"/><Relationship Id="rId23" Type="http://schemas.openxmlformats.org/officeDocument/2006/relationships/hyperlink" Target="consultantplus://offline/ref=5FA895306C898AB48A965D2614B075995952D2CCA51B865625D379254BB175FC460CCECE9328926281936BD96B7FFD33055F2C052D68A584A489A5E0oDg0I" TargetMode="External"/><Relationship Id="rId28" Type="http://schemas.openxmlformats.org/officeDocument/2006/relationships/hyperlink" Target="consultantplus://offline/ref=5FA895306C898AB48A965D2614B075995952D2CCA519845924D179254BB175FC460CCECE9328926281936BD9657FFD33055F2C052D68A584A489A5E0oDg0I" TargetMode="External"/><Relationship Id="rId49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114" Type="http://schemas.openxmlformats.org/officeDocument/2006/relationships/hyperlink" Target="consultantplus://offline/ref=5FA895306C898AB48A965D2614B075995952D2CCA518895A23D579254BB175FC460CCECE9328926281936BD86E7FFD33055F2C052D68A584A489A5E0oDg0I" TargetMode="External"/><Relationship Id="rId119" Type="http://schemas.openxmlformats.org/officeDocument/2006/relationships/hyperlink" Target="consultantplus://offline/ref=5FA895306C898AB48A96432B02DC2B975D5C85C1A4198A087F807F7214E173A9064CC89ED16D9A68D5C22F8C6077A97C41033F042D74oAg5I" TargetMode="External"/><Relationship Id="rId44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60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65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1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6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30" Type="http://schemas.openxmlformats.org/officeDocument/2006/relationships/hyperlink" Target="consultantplus://offline/ref=5FA895306C898AB48A96432B02DC2B975D5C85C1A4198A087F807F7214E173A9064CC89BD4689F68D5C22F8C6077A97C41033F042D74oAg5I" TargetMode="External"/><Relationship Id="rId13" Type="http://schemas.openxmlformats.org/officeDocument/2006/relationships/hyperlink" Target="consultantplus://offline/ref=5FA895306C898AB48A965D2614B075995952D2CCA51B895725D679254BB175FC460CCECE9328926281936BD96B7FFD33055F2C052D68A584A489A5E0oDg0I" TargetMode="External"/><Relationship Id="rId18" Type="http://schemas.openxmlformats.org/officeDocument/2006/relationships/hyperlink" Target="consultantplus://offline/ref=5FA895306C898AB48A965D2614B075995952D2CCA518855824D079254BB175FC460CCECE9328926281936BD96B7FFD33055F2C052D68A584A489A5E0oDg0I" TargetMode="External"/><Relationship Id="rId39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109" Type="http://schemas.openxmlformats.org/officeDocument/2006/relationships/hyperlink" Target="consultantplus://offline/ref=5FA895306C898AB48A96432B02DC2B975D5C85C0A71D8A087F807F7214E173A9144C9097D36C8163888D69D96Fo7g4I" TargetMode="External"/><Relationship Id="rId34" Type="http://schemas.openxmlformats.org/officeDocument/2006/relationships/hyperlink" Target="consultantplus://offline/ref=5FA895306C898AB48A96432B02DC2B975D5D8BC1A71D8A087F807F7214E173A9064CC89BD06C9F6A87983F882921A4614114210F3374A58FoBgAI" TargetMode="External"/><Relationship Id="rId50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55" Type="http://schemas.openxmlformats.org/officeDocument/2006/relationships/hyperlink" Target="consultantplus://offline/ref=5FA895306C898AB48A965D2614B075995952D2CCA51B895725D679254BB175FC460CCECE9328926281936BD86E7FFD33055F2C052D68A584A489A5E0oDg0I" TargetMode="External"/><Relationship Id="rId76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97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04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20" Type="http://schemas.openxmlformats.org/officeDocument/2006/relationships/hyperlink" Target="consultantplus://offline/ref=5FA895306C898AB48A96432B02DC2B975D5C85C1A4198A087F807F7214E173A9064CC89BD06D996785983F882921A4614114210F3374A58FoBgAI" TargetMode="External"/><Relationship Id="rId125" Type="http://schemas.openxmlformats.org/officeDocument/2006/relationships/hyperlink" Target="consultantplus://offline/ref=5FA895306C898AB48A96432B02DC2B975D5C85C1A4198A087F807F7214E173A9064CC89DD9659A68D5C22F8C6077A97C41033F042D74oAg5I" TargetMode="External"/><Relationship Id="rId7" Type="http://schemas.openxmlformats.org/officeDocument/2006/relationships/hyperlink" Target="consultantplus://offline/ref=5FA895306C898AB48A965D2614B075995952D2CCA518855824D079254BB175FC460CCECE9328926281936BD96B7FFD33055F2C052D68A584A489A5E0oDg0I" TargetMode="External"/><Relationship Id="rId71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92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FA895306C898AB48A965D2614B075995952D2CCA519845924D179254BB175FC460CCECE9328926281936BD9647FFD33055F2C052D68A584A489A5E0oDg0I" TargetMode="External"/><Relationship Id="rId24" Type="http://schemas.openxmlformats.org/officeDocument/2006/relationships/hyperlink" Target="consultantplus://offline/ref=5FA895306C898AB48A965D2614B075995952D2CCA51B895725D679254BB175FC460CCECE9328926281936BD96B7FFD33055F2C052D68A584A489A5E0oDg0I" TargetMode="External"/><Relationship Id="rId40" Type="http://schemas.openxmlformats.org/officeDocument/2006/relationships/hyperlink" Target="consultantplus://offline/ref=5FA895306C898AB48A965D2614B075995952D2CCA51880572AD779254BB175FC460CCECE9328926281936BD86D7FFD33055F2C052D68A584A489A5E0oDg0I" TargetMode="External"/><Relationship Id="rId45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66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7" Type="http://schemas.openxmlformats.org/officeDocument/2006/relationships/hyperlink" Target="consultantplus://offline/ref=5FA895306C898AB48A96432B02DC2B975D5D8BC1A71D8A087F807F7214E173A9064CC89BD06C9F6A87983F882921A4614114210F3374A58FoBgAI" TargetMode="External"/><Relationship Id="rId110" Type="http://schemas.openxmlformats.org/officeDocument/2006/relationships/hyperlink" Target="consultantplus://offline/ref=5FA895306C898AB48A965D2614B075995952D2CCA518895A23D579254BB175FC460CCECE9328926281936BD9647FFD33055F2C052D68A584A489A5E0oDg0I" TargetMode="External"/><Relationship Id="rId115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31" Type="http://schemas.openxmlformats.org/officeDocument/2006/relationships/hyperlink" Target="consultantplus://offline/ref=5FA895306C898AB48A965D2614B075995952D2CCA51B865625D379254BB175FC460CCECE9328926281936BD96A7FFD33055F2C052D68A584A489A5E0oDg0I" TargetMode="External"/><Relationship Id="rId61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2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9" Type="http://schemas.openxmlformats.org/officeDocument/2006/relationships/hyperlink" Target="consultantplus://offline/ref=5FA895306C898AB48A965D2614B075995952D2CCA518845D27D479254BB175FC460CCECE9328926281936BD96B7FFD33055F2C052D68A584A489A5E0oDg0I" TargetMode="External"/><Relationship Id="rId14" Type="http://schemas.openxmlformats.org/officeDocument/2006/relationships/hyperlink" Target="consultantplus://offline/ref=5FA895306C898AB48A965D2614B075995952D2CCA51A835922DC79254BB175FC460CCECE9328926281936BD96B7FFD33055F2C052D68A584A489A5E0oDg0I" TargetMode="External"/><Relationship Id="rId30" Type="http://schemas.openxmlformats.org/officeDocument/2006/relationships/hyperlink" Target="consultantplus://offline/ref=5FA895306C898AB48A965D2614B075995952D2CCA518865E20D279254BB175FC460CCECE9328926281936BD96B7FFD33055F2C052D68A584A489A5E0oDg0I" TargetMode="External"/><Relationship Id="rId35" Type="http://schemas.openxmlformats.org/officeDocument/2006/relationships/hyperlink" Target="consultantplus://offline/ref=5FA895306C898AB48A96432B02DC2B975D5D8BC1A71D8A087F807F7214E173A9064CC89BD06C9F6A87983F882921A4614114210F3374A58FoBgAI" TargetMode="External"/><Relationship Id="rId56" Type="http://schemas.openxmlformats.org/officeDocument/2006/relationships/hyperlink" Target="consultantplus://offline/ref=5FA895306C898AB48A965D2614B075995952D2CCA51B895725D679254BB175FC460CCECE9328926281936BD8697FFD33055F2C052D68A584A489A5E0oDg0I" TargetMode="External"/><Relationship Id="rId77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00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05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26" Type="http://schemas.openxmlformats.org/officeDocument/2006/relationships/hyperlink" Target="consultantplus://offline/ref=5FA895306C898AB48A96432B02DC2B975D5C85C1A4198A087F807F7214E173A9064CC89FD26A9868D5C22F8C6077A97C41033F042D74oAg5I" TargetMode="External"/><Relationship Id="rId8" Type="http://schemas.openxmlformats.org/officeDocument/2006/relationships/hyperlink" Target="consultantplus://offline/ref=5FA895306C898AB48A965D2614B075995952D2CCA518845D27D479254BB175FC460CCECE9328926281936BD96B7FFD33055F2C052D68A584A489A5E0oDg0I" TargetMode="External"/><Relationship Id="rId51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72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93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98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21" Type="http://schemas.openxmlformats.org/officeDocument/2006/relationships/hyperlink" Target="consultantplus://offline/ref=5FA895306C898AB48A96432B02DC2B975D5C85C1A4198A087F807F7214E173A9064CC89BD06D9E6A80983F882921A4614114210F3374A58FoBgA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FA895306C898AB48A965D2614B075995952D2CCA51A835922DC79254BB175FC460CCECE9328926281936BD96B7FFD33055F2C052D68A584A489A5E0oDg0I" TargetMode="External"/><Relationship Id="rId46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67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16" Type="http://schemas.openxmlformats.org/officeDocument/2006/relationships/hyperlink" Target="consultantplus://offline/ref=5FA895306C898AB48A965D2614B075995952D2CCA51B84582AD779254BB175FC460CCECE8128CA6E829375D9646AAB6243o0gAI" TargetMode="External"/><Relationship Id="rId20" Type="http://schemas.openxmlformats.org/officeDocument/2006/relationships/hyperlink" Target="consultantplus://offline/ref=5FA895306C898AB48A965D2614B075995952D2CCA518865E20D279254BB175FC460CCECE9328926281936BD96B7FFD33055F2C052D68A584A489A5E0oDg0I" TargetMode="External"/><Relationship Id="rId41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62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3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8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11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32" Type="http://schemas.openxmlformats.org/officeDocument/2006/relationships/hyperlink" Target="consultantplus://offline/ref=5FA895306C898AB48A965D2614B075995952D2CCA51B865625D379254BB175FC460CCECE9328926281936BD9647FFD33055F2C052D68A584A489A5E0oDg0I" TargetMode="External"/><Relationship Id="rId15" Type="http://schemas.openxmlformats.org/officeDocument/2006/relationships/hyperlink" Target="consultantplus://offline/ref=5FA895306C898AB48A965D2614B075995952D2CCA51B835A2AD179254BB175FC460CCECE93289262819369D86B7FFD33055F2C052D68A584A489A5E0oDg0I" TargetMode="External"/><Relationship Id="rId36" Type="http://schemas.openxmlformats.org/officeDocument/2006/relationships/hyperlink" Target="consultantplus://offline/ref=5FA895306C898AB48A965D2614B075995952D2CCA51B815621D579254BB175FC460CCECE9328926281936BD9657FFD33055F2C052D68A584A489A5E0oDg0I" TargetMode="External"/><Relationship Id="rId57" Type="http://schemas.openxmlformats.org/officeDocument/2006/relationships/hyperlink" Target="consultantplus://offline/ref=5FA895306C898AB48A965D2614B075995952D2CCA51B895725D679254BB175FC460CCECE9328926281936BD8687FFD33055F2C052D68A584A489A5E0oDg0I" TargetMode="External"/><Relationship Id="rId106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27" Type="http://schemas.openxmlformats.org/officeDocument/2006/relationships/hyperlink" Target="consultantplus://offline/ref=5FA895306C898AB48A96432B02DC2B975D5C85C1A4198A087F807F7214E173A9064CC89BD06D996180983F882921A4614114210F3374A58FoBgAI" TargetMode="External"/><Relationship Id="rId10" Type="http://schemas.openxmlformats.org/officeDocument/2006/relationships/hyperlink" Target="consultantplus://offline/ref=5FA895306C898AB48A965D2614B075995952D2CCA518895A23D579254BB175FC460CCECE9328926281936BD96B7FFD33055F2C052D68A584A489A5E0oDg0I" TargetMode="External"/><Relationship Id="rId31" Type="http://schemas.openxmlformats.org/officeDocument/2006/relationships/hyperlink" Target="consultantplus://offline/ref=5FA895306C898AB48A965D2614B075995952D2CCA518895A23D579254BB175FC460CCECE9328926281936BD9657FFD33055F2C052D68A584A489A5E0oDg0I" TargetMode="External"/><Relationship Id="rId52" Type="http://schemas.openxmlformats.org/officeDocument/2006/relationships/hyperlink" Target="consultantplus://offline/ref=5FA895306C898AB48A965D2614B075995952D2CCA51B895725D679254BB175FC460CCECE9328926281936BD9657FFD33055F2C052D68A584A489A5E0oDg0I" TargetMode="External"/><Relationship Id="rId73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78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94" Type="http://schemas.openxmlformats.org/officeDocument/2006/relationships/hyperlink" Target="consultantplus://offline/ref=5FA895306C898AB48A965D2614B075995952D2CCA51A835922DC79254BB175FC460CCECE9328926281936BD9657FFD33055F2C052D68A584A489A5E0oDg0I" TargetMode="External"/><Relationship Id="rId99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01" Type="http://schemas.openxmlformats.org/officeDocument/2006/relationships/hyperlink" Target="consultantplus://offline/ref=5FA895306C898AB48A965D2614B075995952D2CCA51A835922DC79254BB175FC460CCECE9328926281936BD86D7FFD33055F2C052D68A584A489A5E0oDg0I" TargetMode="External"/><Relationship Id="rId122" Type="http://schemas.openxmlformats.org/officeDocument/2006/relationships/hyperlink" Target="consultantplus://offline/ref=5FA895306C898AB48A96432B02DC2B975D5C85C1A4198A087F807F7214E173A9064CC89CD8699868D5C22F8C6077A97C41033F042D74oAg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A895306C898AB48A965D2614B075995952D2CCA518865E20D279254BB175FC460CCECE9328926281936BD96B7FFD33055F2C052D68A584A489A5E0oDg0I" TargetMode="External"/><Relationship Id="rId26" Type="http://schemas.openxmlformats.org/officeDocument/2006/relationships/hyperlink" Target="consultantplus://offline/ref=5FA895306C898AB48A96432B02DC2B975C518BC4AF4FDD0A2ED571771CB129B91005C69ACE6C967D839369oDg9I" TargetMode="External"/><Relationship Id="rId47" Type="http://schemas.openxmlformats.org/officeDocument/2006/relationships/hyperlink" Target="consultantplus://offline/ref=5FA895306C898AB48A965D2614B075995952D2CCA51B815621D579254BB175FC460CCECE9328926281936BD86D7FFD33055F2C052D68A584A489A5E0oDg0I" TargetMode="External"/><Relationship Id="rId68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89" Type="http://schemas.openxmlformats.org/officeDocument/2006/relationships/hyperlink" Target="consultantplus://offline/ref=5FA895306C898AB48A965D2614B075995952D2CCA51B895725D679254BB175FC460CCECE9328926281936BD86A7FFD33055F2C052D68A584A489A5E0oDg0I" TargetMode="External"/><Relationship Id="rId112" Type="http://schemas.openxmlformats.org/officeDocument/2006/relationships/hyperlink" Target="consultantplus://offline/ref=5FA895306C898AB48A96432B02DC2B975D5A8DC2A01B8A087F807F7214E173A9144C9097D36C8163888D69D96Fo7g4I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9101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2020-09-30T08:32:00Z</dcterms:created>
  <dcterms:modified xsi:type="dcterms:W3CDTF">2020-09-30T08:32:00Z</dcterms:modified>
</cp:coreProperties>
</file>