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B" w:rsidRPr="007F243C" w:rsidRDefault="002D2AAB">
      <w:pPr>
        <w:framePr w:wrap="none" w:vAnchor="page" w:hAnchor="page" w:x="5158" w:y="676"/>
        <w:rPr>
          <w:rFonts w:ascii="Times New Roman" w:hAnsi="Times New Roman" w:cs="Times New Roman"/>
          <w:sz w:val="26"/>
          <w:szCs w:val="26"/>
        </w:rPr>
      </w:pPr>
    </w:p>
    <w:p w:rsidR="00872F11" w:rsidRPr="007F243C" w:rsidRDefault="00872F11" w:rsidP="00872F11">
      <w:pPr>
        <w:pBdr>
          <w:bottom w:val="single" w:sz="8" w:space="1" w:color="000000"/>
        </w:pBd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1"/>
          <w:sz w:val="26"/>
          <w:szCs w:val="26"/>
          <w:lang w:eastAsia="ar-SA" w:bidi="ar-SA"/>
        </w:rPr>
      </w:pPr>
      <w:r w:rsidRPr="007F243C">
        <w:rPr>
          <w:rFonts w:ascii="Times New Roman" w:eastAsia="Lucida Sans Unicode" w:hAnsi="Times New Roman" w:cs="Times New Roman"/>
          <w:b/>
          <w:bCs/>
          <w:color w:val="auto"/>
          <w:kern w:val="1"/>
          <w:sz w:val="26"/>
          <w:szCs w:val="26"/>
          <w:lang w:eastAsia="ar-SA" w:bidi="ar-SA"/>
        </w:rPr>
        <w:t>МИНИСТЕРСТВО ОБРАЗОВАНИЯ И НАУКИ</w:t>
      </w:r>
    </w:p>
    <w:p w:rsidR="00872F11" w:rsidRPr="007F243C" w:rsidRDefault="00872F11" w:rsidP="00872F11">
      <w:pPr>
        <w:pBdr>
          <w:bottom w:val="single" w:sz="8" w:space="1" w:color="000000"/>
        </w:pBd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1"/>
          <w:sz w:val="26"/>
          <w:szCs w:val="26"/>
          <w:lang w:eastAsia="ar-SA" w:bidi="ar-SA"/>
        </w:rPr>
      </w:pPr>
      <w:r w:rsidRPr="007F243C">
        <w:rPr>
          <w:rFonts w:ascii="Times New Roman" w:eastAsia="Lucida Sans Unicode" w:hAnsi="Times New Roman" w:cs="Times New Roman"/>
          <w:b/>
          <w:bCs/>
          <w:color w:val="auto"/>
          <w:kern w:val="1"/>
          <w:sz w:val="26"/>
          <w:szCs w:val="26"/>
          <w:lang w:eastAsia="ar-SA" w:bidi="ar-SA"/>
        </w:rPr>
        <w:t>КАЛУЖСКОЙ ОБЛАСТИ</w:t>
      </w:r>
    </w:p>
    <w:p w:rsidR="00872F11" w:rsidRPr="007F243C" w:rsidRDefault="00872F11" w:rsidP="00872F11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1"/>
          <w:sz w:val="26"/>
          <w:szCs w:val="26"/>
          <w:lang w:eastAsia="ar-SA" w:bidi="ar-SA"/>
        </w:rPr>
      </w:pPr>
    </w:p>
    <w:p w:rsidR="00872F11" w:rsidRPr="007F243C" w:rsidRDefault="00872F11" w:rsidP="00872F11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1"/>
          <w:sz w:val="26"/>
          <w:szCs w:val="26"/>
          <w:lang w:eastAsia="ar-SA" w:bidi="ar-SA"/>
        </w:rPr>
      </w:pPr>
      <w:r w:rsidRPr="007F243C">
        <w:rPr>
          <w:rFonts w:ascii="Times New Roman" w:eastAsia="Lucida Sans Unicode" w:hAnsi="Times New Roman" w:cs="Times New Roman"/>
          <w:b/>
          <w:bCs/>
          <w:color w:val="auto"/>
          <w:kern w:val="1"/>
          <w:sz w:val="26"/>
          <w:szCs w:val="26"/>
          <w:lang w:eastAsia="ar-SA" w:bidi="ar-SA"/>
        </w:rPr>
        <w:t>ПРИКАЗ</w:t>
      </w:r>
    </w:p>
    <w:p w:rsidR="00872F11" w:rsidRPr="007F243C" w:rsidRDefault="00872F11" w:rsidP="00872F11">
      <w:pPr>
        <w:suppressAutoHyphens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tbl>
      <w:tblPr>
        <w:tblW w:w="9601" w:type="dxa"/>
        <w:tblInd w:w="108" w:type="dxa"/>
        <w:tblLook w:val="04A0" w:firstRow="1" w:lastRow="0" w:firstColumn="1" w:lastColumn="0" w:noHBand="0" w:noVBand="1"/>
      </w:tblPr>
      <w:tblGrid>
        <w:gridCol w:w="350"/>
        <w:gridCol w:w="2627"/>
        <w:gridCol w:w="941"/>
        <w:gridCol w:w="3840"/>
        <w:gridCol w:w="465"/>
        <w:gridCol w:w="991"/>
        <w:gridCol w:w="387"/>
      </w:tblGrid>
      <w:tr w:rsidR="00872F11" w:rsidRPr="007F243C" w:rsidTr="00872F11">
        <w:tc>
          <w:tcPr>
            <w:tcW w:w="350" w:type="dxa"/>
            <w:shd w:val="clear" w:color="auto" w:fill="auto"/>
          </w:tcPr>
          <w:p w:rsidR="00872F11" w:rsidRPr="00143E48" w:rsidRDefault="00872F11" w:rsidP="00872F11">
            <w:pPr>
              <w:suppressAutoHyphens/>
              <w:ind w:left="-108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</w:pPr>
            <w:r w:rsidRPr="00143E4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872F11" w:rsidRPr="00143E48" w:rsidRDefault="00C353A9" w:rsidP="00872F11">
            <w:pPr>
              <w:suppressAutoHyphens/>
              <w:jc w:val="right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</w:pPr>
            <w:r w:rsidRPr="00143E4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  <w:t>16.12.2019</w:t>
            </w:r>
          </w:p>
        </w:tc>
        <w:tc>
          <w:tcPr>
            <w:tcW w:w="941" w:type="dxa"/>
            <w:shd w:val="clear" w:color="auto" w:fill="auto"/>
          </w:tcPr>
          <w:p w:rsidR="00872F11" w:rsidRPr="00143E48" w:rsidRDefault="00872F11" w:rsidP="00872F11">
            <w:pPr>
              <w:suppressAutoHyphens/>
              <w:ind w:right="-94"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</w:pPr>
            <w:proofErr w:type="gramStart"/>
            <w:r w:rsidRPr="00143E4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  <w:t>г</w:t>
            </w:r>
            <w:proofErr w:type="gramEnd"/>
            <w:r w:rsidRPr="00143E4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872F11" w:rsidRPr="00143E48" w:rsidRDefault="00872F11" w:rsidP="00872F1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</w:pPr>
          </w:p>
        </w:tc>
        <w:tc>
          <w:tcPr>
            <w:tcW w:w="465" w:type="dxa"/>
            <w:shd w:val="clear" w:color="auto" w:fill="auto"/>
          </w:tcPr>
          <w:p w:rsidR="00872F11" w:rsidRPr="00143E48" w:rsidRDefault="00872F11" w:rsidP="00872F1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</w:pPr>
            <w:r w:rsidRPr="00143E4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  <w:t>№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72F11" w:rsidRPr="00143E48" w:rsidRDefault="00C353A9" w:rsidP="00872F1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</w:pPr>
            <w:r w:rsidRPr="00143E48"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  <w:t>2026</w:t>
            </w:r>
          </w:p>
        </w:tc>
        <w:tc>
          <w:tcPr>
            <w:tcW w:w="387" w:type="dxa"/>
            <w:shd w:val="clear" w:color="auto" w:fill="auto"/>
          </w:tcPr>
          <w:p w:rsidR="00872F11" w:rsidRPr="007F243C" w:rsidRDefault="00872F11" w:rsidP="00872F11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sz w:val="26"/>
                <w:szCs w:val="26"/>
                <w:lang w:eastAsia="ar-SA" w:bidi="ar-SA"/>
              </w:rPr>
            </w:pPr>
          </w:p>
        </w:tc>
      </w:tr>
    </w:tbl>
    <w:p w:rsidR="00872F11" w:rsidRPr="007F243C" w:rsidRDefault="00872F11" w:rsidP="00872F11">
      <w:pPr>
        <w:suppressAutoHyphens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p w:rsidR="00872F11" w:rsidRPr="007F243C" w:rsidRDefault="00872F11" w:rsidP="00872F11">
      <w:pPr>
        <w:suppressAutoHyphens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5353"/>
        <w:gridCol w:w="5105"/>
      </w:tblGrid>
      <w:tr w:rsidR="00872F11" w:rsidRPr="00E73EEF" w:rsidTr="00872F11">
        <w:tc>
          <w:tcPr>
            <w:tcW w:w="5353" w:type="dxa"/>
            <w:hideMark/>
          </w:tcPr>
          <w:p w:rsidR="00872F11" w:rsidRPr="00E73EEF" w:rsidRDefault="00872F11" w:rsidP="00AF047D">
            <w:pPr>
              <w:pStyle w:val="40"/>
              <w:shd w:val="clear" w:color="auto" w:fill="auto"/>
              <w:spacing w:before="0" w:after="0" w:line="322" w:lineRule="exact"/>
              <w:ind w:right="60" w:firstLine="0"/>
              <w:jc w:val="both"/>
              <w:rPr>
                <w:b w:val="0"/>
                <w:color w:val="auto"/>
                <w:sz w:val="26"/>
                <w:szCs w:val="26"/>
                <w:lang w:eastAsia="ar-SA" w:bidi="ar-SA"/>
              </w:rPr>
            </w:pPr>
            <w:r w:rsidRPr="00E73EEF">
              <w:rPr>
                <w:color w:val="auto"/>
                <w:sz w:val="26"/>
                <w:szCs w:val="26"/>
              </w:rPr>
              <w:t>Об утверждении Программы профилактики нар</w:t>
            </w:r>
            <w:r w:rsidR="00AF047D" w:rsidRPr="00E73EEF">
              <w:rPr>
                <w:color w:val="auto"/>
                <w:sz w:val="26"/>
                <w:szCs w:val="26"/>
              </w:rPr>
              <w:t xml:space="preserve">ушений обязательных требований, соблюдение </w:t>
            </w:r>
            <w:r w:rsidRPr="00E73EEF">
              <w:rPr>
                <w:color w:val="auto"/>
                <w:sz w:val="26"/>
                <w:szCs w:val="26"/>
              </w:rPr>
              <w:t xml:space="preserve">которых </w:t>
            </w:r>
            <w:r w:rsidR="00AF047D" w:rsidRPr="00E73EEF">
              <w:rPr>
                <w:color w:val="auto"/>
                <w:sz w:val="26"/>
                <w:szCs w:val="26"/>
              </w:rPr>
              <w:t>о</w:t>
            </w:r>
            <w:r w:rsidRPr="00E73EEF">
              <w:rPr>
                <w:color w:val="auto"/>
                <w:sz w:val="26"/>
                <w:szCs w:val="26"/>
              </w:rPr>
              <w:t>ценивается министерством образования и науки Калужской области  при проведении мероприятий по контролю в рамках отдельных видов государственного контроля</w:t>
            </w:r>
            <w:r w:rsidR="00AF047D" w:rsidRPr="00E73EEF">
              <w:rPr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color w:val="auto"/>
                <w:sz w:val="26"/>
                <w:szCs w:val="26"/>
              </w:rPr>
              <w:t>(надзора),</w:t>
            </w:r>
            <w:r w:rsidR="00AF047D" w:rsidRPr="00E73EEF">
              <w:rPr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color w:val="auto"/>
                <w:sz w:val="26"/>
                <w:szCs w:val="26"/>
              </w:rPr>
              <w:t>отнесенных к компетенции министерства образования и науки Калужской области,  на 20</w:t>
            </w:r>
            <w:r w:rsidR="00915A10" w:rsidRPr="00E73EEF">
              <w:rPr>
                <w:color w:val="auto"/>
                <w:sz w:val="26"/>
                <w:szCs w:val="26"/>
              </w:rPr>
              <w:t>20</w:t>
            </w:r>
            <w:r w:rsidRPr="00E73EEF">
              <w:rPr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5105" w:type="dxa"/>
            <w:vAlign w:val="bottom"/>
            <w:hideMark/>
          </w:tcPr>
          <w:p w:rsidR="00872F11" w:rsidRPr="00E73EEF" w:rsidRDefault="00872F11" w:rsidP="00872F11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ar-SA" w:bidi="ar-SA"/>
              </w:rPr>
            </w:pPr>
          </w:p>
        </w:tc>
      </w:tr>
    </w:tbl>
    <w:p w:rsidR="00872F11" w:rsidRPr="00E73EEF" w:rsidRDefault="00872F11" w:rsidP="00872F11">
      <w:pPr>
        <w:suppressAutoHyphens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p w:rsidR="00872F11" w:rsidRPr="00E73EEF" w:rsidRDefault="00872F11" w:rsidP="00596602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  <w:proofErr w:type="gramStart"/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В соответствии с частью 1 статьи 8.2 Федерального закона от 26 декабря 2008 г. №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 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контроля» 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и в целях предупреждения нарушений обязательных требований,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соблюдение которых оценивается 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министерством образования и науки Калужской области 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при проведении мероприятий по контролю в рамках отдельных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видов государственного контроля (надзора), отнесенных</w:t>
      </w:r>
      <w:proofErr w:type="gramEnd"/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к компетенции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министерства образования и науки Калужской области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, устранения причин, факторов и условий, способствующих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нарушениям таких обязательных требований,</w:t>
      </w:r>
      <w:r w:rsidR="0059660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на основании Положения о министерстве образования и науки Калужской области, утвержденного постановлением Правительства Калужской области от 13.04.2017 № 210</w:t>
      </w:r>
    </w:p>
    <w:p w:rsidR="00872F11" w:rsidRPr="00E73EEF" w:rsidRDefault="00872F11" w:rsidP="00596602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72F11" w:rsidRPr="00E73EEF" w:rsidRDefault="00872F11" w:rsidP="00596602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73EE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ПРИКАЗЫВАЮ:</w:t>
      </w:r>
    </w:p>
    <w:p w:rsidR="00872F11" w:rsidRPr="00E73EEF" w:rsidRDefault="00872F11" w:rsidP="00596602">
      <w:pPr>
        <w:widowControl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p w:rsidR="00143E48" w:rsidRDefault="00872F11" w:rsidP="00596602">
      <w:pPr>
        <w:widowControl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1. Утвердить Программу профилактики нарушений обязательных требований </w:t>
      </w:r>
      <w:proofErr w:type="gramStart"/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законодательства</w:t>
      </w:r>
      <w:proofErr w:type="gramEnd"/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в сфере образования </w:t>
      </w:r>
      <w:r w:rsidR="00754A54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соблюдение </w:t>
      </w:r>
      <w:proofErr w:type="gramStart"/>
      <w:r w:rsidR="00754A54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которых</w:t>
      </w:r>
      <w:proofErr w:type="gramEnd"/>
      <w:r w:rsidR="00754A54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области, на 20</w:t>
      </w:r>
      <w:r w:rsidR="00915A10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20</w:t>
      </w:r>
      <w:r w:rsidR="00754A54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год 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(приложение</w:t>
      </w:r>
      <w:r w:rsidR="00143E48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№1</w:t>
      </w:r>
      <w:r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)</w:t>
      </w:r>
      <w:r w:rsidR="00DB6C92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;</w:t>
      </w:r>
    </w:p>
    <w:p w:rsidR="00872F11" w:rsidRPr="00E73EEF" w:rsidRDefault="00143E48" w:rsidP="00143E48">
      <w:pPr>
        <w:widowControl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2. Утвердить </w:t>
      </w:r>
      <w:r w:rsidRPr="00143E48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сведения</w:t>
      </w:r>
      <w:r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</w:t>
      </w:r>
      <w:r w:rsidRPr="00143E48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об исполнении </w:t>
      </w:r>
      <w:proofErr w:type="gramStart"/>
      <w:r w:rsidRPr="00143E48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Программы профилактики нарушений обязательных требований законодательства Российской Федерации</w:t>
      </w:r>
      <w:proofErr w:type="gramEnd"/>
      <w:r w:rsidRPr="00143E48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в сфере образования  </w:t>
      </w:r>
      <w:r w:rsidR="00DB6C92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</w:t>
      </w:r>
      <w:r w:rsidRPr="00143E48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 на  краткосрочный период </w:t>
      </w:r>
      <w:r w:rsidR="00DB6C92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- </w:t>
      </w:r>
      <w:r w:rsidRPr="00143E48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2019 год</w:t>
      </w:r>
      <w:r w:rsidR="00DB6C92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</w:t>
      </w:r>
      <w:r w:rsidR="00DB6C9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(приложение</w:t>
      </w:r>
      <w:r w:rsidR="00DB6C92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№</w:t>
      </w:r>
      <w:r w:rsidR="002B372D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2</w:t>
      </w:r>
      <w:r w:rsidR="00DB6C92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)</w:t>
      </w:r>
      <w:r w:rsidR="00872F11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.</w:t>
      </w:r>
    </w:p>
    <w:p w:rsidR="00872F11" w:rsidRPr="00E73EEF" w:rsidRDefault="00DB6C92" w:rsidP="00596602">
      <w:pPr>
        <w:widowControl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3</w:t>
      </w:r>
      <w:r w:rsidR="00872F11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. </w:t>
      </w:r>
      <w:proofErr w:type="gramStart"/>
      <w:r w:rsidR="00872F11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Контроль за</w:t>
      </w:r>
      <w:proofErr w:type="gramEnd"/>
      <w:r w:rsidR="00872F11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исполнением настоящего приказа возложить на начальника управления регламентации образовательной деятельности </w:t>
      </w:r>
      <w:proofErr w:type="spellStart"/>
      <w:r w:rsidR="00872F11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Тылкина</w:t>
      </w:r>
      <w:proofErr w:type="spellEnd"/>
      <w:r w:rsidR="00872F11" w:rsidRPr="00E73EEF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В.В.</w:t>
      </w:r>
    </w:p>
    <w:p w:rsidR="00872F11" w:rsidRPr="00E73EEF" w:rsidRDefault="00872F11" w:rsidP="00872F11">
      <w:pPr>
        <w:widowControl/>
        <w:ind w:right="-5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5353"/>
        <w:gridCol w:w="5105"/>
      </w:tblGrid>
      <w:tr w:rsidR="00872F11" w:rsidRPr="00E73EEF" w:rsidTr="00872F11">
        <w:tc>
          <w:tcPr>
            <w:tcW w:w="5353" w:type="dxa"/>
            <w:hideMark/>
          </w:tcPr>
          <w:p w:rsidR="00872F11" w:rsidRPr="00E73EEF" w:rsidRDefault="00872F11" w:rsidP="00872F11">
            <w:pPr>
              <w:widowControl/>
              <w:tabs>
                <w:tab w:val="left" w:pos="1484"/>
              </w:tabs>
              <w:autoSpaceDE w:val="0"/>
              <w:autoSpaceDN w:val="0"/>
              <w:ind w:right="-28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ar-SA" w:bidi="ar-SA"/>
              </w:rPr>
            </w:pPr>
            <w:r w:rsidRPr="00E73EEF"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 w:bidi="ar-SA"/>
              </w:rPr>
              <w:t>Министр</w:t>
            </w:r>
            <w:r w:rsidRPr="00E73EEF"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 w:bidi="ar-SA"/>
              </w:rPr>
              <w:tab/>
            </w:r>
          </w:p>
        </w:tc>
        <w:tc>
          <w:tcPr>
            <w:tcW w:w="5105" w:type="dxa"/>
            <w:vAlign w:val="bottom"/>
            <w:hideMark/>
          </w:tcPr>
          <w:p w:rsidR="00872F11" w:rsidRPr="00E73EEF" w:rsidRDefault="00872F11" w:rsidP="00872F11">
            <w:pPr>
              <w:widowControl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ar-SA" w:bidi="ar-SA"/>
              </w:rPr>
            </w:pPr>
            <w:r w:rsidRPr="00E73EEF"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 w:bidi="ar-SA"/>
              </w:rPr>
              <w:t>А.С. Аникеев</w:t>
            </w:r>
          </w:p>
        </w:tc>
      </w:tr>
    </w:tbl>
    <w:p w:rsidR="00872F11" w:rsidRPr="00E73EEF" w:rsidRDefault="00872F11" w:rsidP="00872F11">
      <w:pPr>
        <w:widowControl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6"/>
          <w:szCs w:val="26"/>
          <w:lang w:eastAsia="ar-SA" w:bidi="ar-SA"/>
        </w:rPr>
      </w:pPr>
    </w:p>
    <w:p w:rsidR="00872F11" w:rsidRPr="00E73EEF" w:rsidRDefault="00872F11" w:rsidP="00872F11">
      <w:pPr>
        <w:widowControl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6"/>
          <w:szCs w:val="26"/>
          <w:lang w:eastAsia="ar-SA" w:bidi="ar-SA"/>
        </w:rPr>
      </w:pPr>
    </w:p>
    <w:p w:rsidR="00596602" w:rsidRPr="00E73EEF" w:rsidRDefault="00596602" w:rsidP="00872F11">
      <w:pPr>
        <w:widowControl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6"/>
          <w:szCs w:val="26"/>
          <w:lang w:eastAsia="ar-SA" w:bidi="ar-SA"/>
        </w:rPr>
      </w:pPr>
      <w:bookmarkStart w:id="0" w:name="_GoBack"/>
      <w:bookmarkEnd w:id="0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345"/>
        <w:gridCol w:w="3405"/>
      </w:tblGrid>
      <w:tr w:rsidR="00872F11" w:rsidRPr="00E73EEF" w:rsidTr="00872F11">
        <w:tc>
          <w:tcPr>
            <w:tcW w:w="6345" w:type="dxa"/>
          </w:tcPr>
          <w:p w:rsidR="00872F11" w:rsidRPr="00E73EEF" w:rsidRDefault="00872F11" w:rsidP="00872F11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  <w:p w:rsidR="007F243C" w:rsidRPr="00E73EEF" w:rsidRDefault="007F243C" w:rsidP="00872F11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  <w:p w:rsidR="00AF047D" w:rsidRPr="00E73EEF" w:rsidRDefault="00AF047D" w:rsidP="00872F11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  <w:p w:rsidR="007F243C" w:rsidRPr="00E73EEF" w:rsidRDefault="007F243C" w:rsidP="00872F11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5" w:type="dxa"/>
            <w:vAlign w:val="bottom"/>
          </w:tcPr>
          <w:p w:rsidR="007F243C" w:rsidRPr="00E73EEF" w:rsidRDefault="007F243C" w:rsidP="00872F1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047D" w:rsidRPr="00E73EEF" w:rsidRDefault="00AF047D" w:rsidP="00872F1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F11" w:rsidRPr="00E73EEF" w:rsidRDefault="00872F11" w:rsidP="00872F1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</w:t>
            </w:r>
            <w:r w:rsidR="00143E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№1</w:t>
            </w: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872F11" w:rsidRPr="00E73EEF" w:rsidRDefault="00872F11" w:rsidP="00872F1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приказу министерства образования и науки Калужской области</w:t>
            </w:r>
          </w:p>
          <w:p w:rsidR="00872F11" w:rsidRPr="00E73EEF" w:rsidRDefault="00872F11" w:rsidP="00872F1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915A10" w:rsidRPr="00E73EEF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 w:bidi="ar-SA"/>
              </w:rPr>
              <w:t xml:space="preserve">16.12.2019 </w:t>
            </w: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r w:rsidR="00915A10" w:rsidRPr="00E73EEF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 w:bidi="ar-SA"/>
              </w:rPr>
              <w:t>2026</w:t>
            </w:r>
          </w:p>
          <w:p w:rsidR="00872F11" w:rsidRPr="00E73EEF" w:rsidRDefault="00872F11" w:rsidP="00872F11">
            <w:pPr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872F11" w:rsidRPr="00E73EEF" w:rsidRDefault="00872F11" w:rsidP="00872F11">
      <w:pPr>
        <w:pStyle w:val="40"/>
        <w:shd w:val="clear" w:color="auto" w:fill="auto"/>
        <w:spacing w:before="0" w:after="0" w:line="322" w:lineRule="exact"/>
        <w:ind w:right="480" w:firstLine="0"/>
        <w:rPr>
          <w:color w:val="auto"/>
          <w:sz w:val="26"/>
          <w:szCs w:val="26"/>
        </w:rPr>
      </w:pPr>
    </w:p>
    <w:p w:rsidR="002D2AAB" w:rsidRPr="00E73EEF" w:rsidRDefault="00604950" w:rsidP="00872F11">
      <w:pPr>
        <w:pStyle w:val="40"/>
        <w:shd w:val="clear" w:color="auto" w:fill="auto"/>
        <w:spacing w:before="0" w:after="0" w:line="322" w:lineRule="exact"/>
        <w:ind w:right="480" w:firstLine="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ПРОГРАММА</w:t>
      </w:r>
    </w:p>
    <w:p w:rsidR="002D2AAB" w:rsidRPr="00E73EEF" w:rsidRDefault="00604950" w:rsidP="00872F11">
      <w:pPr>
        <w:pStyle w:val="40"/>
        <w:shd w:val="clear" w:color="auto" w:fill="auto"/>
        <w:spacing w:before="0" w:after="273" w:line="322" w:lineRule="exact"/>
        <w:ind w:right="480" w:firstLine="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профилактики нарушений обязательных требований, </w:t>
      </w:r>
      <w:r w:rsidR="00754A54" w:rsidRPr="00E73EEF">
        <w:rPr>
          <w:color w:val="auto"/>
          <w:sz w:val="26"/>
          <w:szCs w:val="26"/>
        </w:rPr>
        <w:t>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</w:t>
      </w:r>
      <w:r w:rsidR="00915A10" w:rsidRPr="00E73EEF">
        <w:rPr>
          <w:color w:val="auto"/>
          <w:sz w:val="26"/>
          <w:szCs w:val="26"/>
        </w:rPr>
        <w:t>вания и науки Калужской области</w:t>
      </w:r>
      <w:r w:rsidRPr="00E73EEF">
        <w:rPr>
          <w:color w:val="auto"/>
          <w:sz w:val="26"/>
          <w:szCs w:val="26"/>
        </w:rPr>
        <w:t xml:space="preserve"> на 20</w:t>
      </w:r>
      <w:r w:rsidR="00915A10" w:rsidRPr="00E73EEF">
        <w:rPr>
          <w:color w:val="auto"/>
          <w:sz w:val="26"/>
          <w:szCs w:val="26"/>
        </w:rPr>
        <w:t>20</w:t>
      </w:r>
      <w:r w:rsidRPr="00E73EEF">
        <w:rPr>
          <w:color w:val="auto"/>
          <w:sz w:val="26"/>
          <w:szCs w:val="26"/>
        </w:rPr>
        <w:t xml:space="preserve"> год</w:t>
      </w:r>
    </w:p>
    <w:p w:rsidR="002D2AAB" w:rsidRPr="00E73EEF" w:rsidRDefault="00677B1C" w:rsidP="00872F11">
      <w:pPr>
        <w:pStyle w:val="22"/>
        <w:shd w:val="clear" w:color="auto" w:fill="auto"/>
        <w:spacing w:before="0" w:after="299" w:line="280" w:lineRule="exact"/>
        <w:ind w:right="4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1.</w:t>
      </w:r>
      <w:r w:rsidR="00604950" w:rsidRPr="00E73EEF">
        <w:rPr>
          <w:b/>
          <w:color w:val="auto"/>
          <w:sz w:val="26"/>
          <w:szCs w:val="26"/>
        </w:rPr>
        <w:t xml:space="preserve"> Общие положения</w:t>
      </w:r>
    </w:p>
    <w:p w:rsidR="002D2AAB" w:rsidRPr="00E73EEF" w:rsidRDefault="00604950" w:rsidP="00754A54">
      <w:pPr>
        <w:pStyle w:val="22"/>
        <w:shd w:val="clear" w:color="auto" w:fill="auto"/>
        <w:spacing w:before="0"/>
        <w:ind w:firstLine="780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Программа профилактики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нарушений</w:t>
      </w:r>
      <w:r w:rsidR="001621CF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обязательных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требований,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соблюдение которых оценивается </w:t>
      </w:r>
      <w:r w:rsidR="001621CF" w:rsidRPr="00E73EEF">
        <w:rPr>
          <w:color w:val="auto"/>
          <w:sz w:val="26"/>
          <w:szCs w:val="26"/>
        </w:rPr>
        <w:t>министерством образования и науки Калужской области</w:t>
      </w:r>
      <w:r w:rsidRPr="00E73EEF">
        <w:rPr>
          <w:color w:val="auto"/>
          <w:sz w:val="26"/>
          <w:szCs w:val="26"/>
        </w:rPr>
        <w:t xml:space="preserve"> при проведении мероприятий по контролю в рамках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отдельных видов государственного контроля</w:t>
      </w:r>
      <w:r w:rsidRPr="00E73EEF">
        <w:rPr>
          <w:color w:val="auto"/>
          <w:sz w:val="26"/>
          <w:szCs w:val="26"/>
        </w:rPr>
        <w:tab/>
        <w:t>(надзора), отнесенных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к компетенции </w:t>
      </w:r>
      <w:r w:rsidR="00754A54" w:rsidRPr="00E73EEF">
        <w:rPr>
          <w:color w:val="auto"/>
          <w:sz w:val="26"/>
          <w:szCs w:val="26"/>
        </w:rPr>
        <w:t>министерства образования и науки Калужской области (далее –</w:t>
      </w:r>
      <w:r w:rsidR="00915A10" w:rsidRPr="00E73EEF">
        <w:rPr>
          <w:color w:val="auto"/>
          <w:sz w:val="26"/>
          <w:szCs w:val="26"/>
        </w:rPr>
        <w:t xml:space="preserve"> </w:t>
      </w:r>
      <w:r w:rsidR="00754A54" w:rsidRPr="00E73EEF">
        <w:rPr>
          <w:color w:val="auto"/>
          <w:sz w:val="26"/>
          <w:szCs w:val="26"/>
        </w:rPr>
        <w:t>министерство)</w:t>
      </w:r>
      <w:r w:rsidRPr="00E73EEF">
        <w:rPr>
          <w:color w:val="auto"/>
          <w:sz w:val="26"/>
          <w:szCs w:val="26"/>
        </w:rPr>
        <w:t>,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 20</w:t>
      </w:r>
      <w:r w:rsidR="00915A10" w:rsidRPr="00E73EEF">
        <w:rPr>
          <w:color w:val="auto"/>
          <w:sz w:val="26"/>
          <w:szCs w:val="26"/>
        </w:rPr>
        <w:t>20</w:t>
      </w:r>
      <w:r w:rsidRPr="00E73EEF">
        <w:rPr>
          <w:color w:val="auto"/>
          <w:sz w:val="26"/>
          <w:szCs w:val="26"/>
        </w:rPr>
        <w:t xml:space="preserve"> год (далее - Программа) разработана с учетом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Методических рекомендаций по подготовке и проведению профилактических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мероприятий, направленных на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предупреждение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нарушений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обязательных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требований, в</w:t>
      </w:r>
      <w:proofErr w:type="gramEnd"/>
      <w:r w:rsidRPr="00E73EEF">
        <w:rPr>
          <w:color w:val="auto"/>
          <w:sz w:val="26"/>
          <w:szCs w:val="26"/>
        </w:rPr>
        <w:t xml:space="preserve"> </w:t>
      </w:r>
      <w:proofErr w:type="gramStart"/>
      <w:r w:rsidRPr="00E73EEF">
        <w:rPr>
          <w:color w:val="auto"/>
          <w:sz w:val="26"/>
          <w:szCs w:val="26"/>
        </w:rPr>
        <w:t>целях предупреждения нарушений организациями,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осуществляющи</w:t>
      </w:r>
      <w:r w:rsidR="00754A54" w:rsidRPr="00E73EEF">
        <w:rPr>
          <w:color w:val="auto"/>
          <w:sz w:val="26"/>
          <w:szCs w:val="26"/>
        </w:rPr>
        <w:t>ми образовательную деятельность (</w:t>
      </w:r>
      <w:r w:rsidRPr="00E73EEF">
        <w:rPr>
          <w:color w:val="auto"/>
          <w:sz w:val="26"/>
          <w:szCs w:val="26"/>
        </w:rPr>
        <w:t>далее - подконтрольные субъекты),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обязательных требований, соблюдение которых</w:t>
      </w:r>
      <w:r w:rsidR="00754A54" w:rsidRPr="00E73EEF">
        <w:rPr>
          <w:color w:val="auto"/>
          <w:sz w:val="26"/>
          <w:szCs w:val="26"/>
        </w:rPr>
        <w:t xml:space="preserve"> оценивается министерством </w:t>
      </w:r>
      <w:r w:rsidRPr="00E73EEF">
        <w:rPr>
          <w:color w:val="auto"/>
          <w:sz w:val="26"/>
          <w:szCs w:val="26"/>
        </w:rPr>
        <w:t>при проведении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мероприятий по контролю в рамках отдельных видов государственного контроля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(надзора), отнесенных к компетенции </w:t>
      </w:r>
      <w:r w:rsidR="00754A54" w:rsidRPr="00E73EEF">
        <w:rPr>
          <w:color w:val="auto"/>
          <w:sz w:val="26"/>
          <w:szCs w:val="26"/>
        </w:rPr>
        <w:t>министерства</w:t>
      </w:r>
      <w:r w:rsidRPr="00E73EEF">
        <w:rPr>
          <w:color w:val="auto"/>
          <w:sz w:val="26"/>
          <w:szCs w:val="26"/>
        </w:rPr>
        <w:t xml:space="preserve"> (далее </w:t>
      </w:r>
      <w:r w:rsidR="00754A54" w:rsidRPr="00E73EEF">
        <w:rPr>
          <w:color w:val="auto"/>
          <w:sz w:val="26"/>
          <w:szCs w:val="26"/>
        </w:rPr>
        <w:t>–</w:t>
      </w:r>
      <w:r w:rsidRPr="00E73EEF">
        <w:rPr>
          <w:color w:val="auto"/>
          <w:sz w:val="26"/>
          <w:szCs w:val="26"/>
        </w:rPr>
        <w:t xml:space="preserve"> обязательные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требования), устранения причин, факторов и условий, способствующих</w:t>
      </w:r>
      <w:r w:rsidR="00754A5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нарушению таких обязательных требований</w:t>
      </w:r>
      <w:r w:rsidR="00754A54" w:rsidRPr="00E73EEF">
        <w:rPr>
          <w:color w:val="auto"/>
          <w:sz w:val="26"/>
          <w:szCs w:val="26"/>
        </w:rPr>
        <w:t>.</w:t>
      </w:r>
      <w:proofErr w:type="gramEnd"/>
    </w:p>
    <w:p w:rsidR="00677B1C" w:rsidRPr="00E73EEF" w:rsidRDefault="00677B1C" w:rsidP="00754A54">
      <w:pPr>
        <w:pStyle w:val="22"/>
        <w:shd w:val="clear" w:color="auto" w:fill="auto"/>
        <w:spacing w:before="0"/>
        <w:ind w:firstLine="780"/>
        <w:rPr>
          <w:color w:val="auto"/>
          <w:sz w:val="26"/>
          <w:szCs w:val="26"/>
        </w:rPr>
      </w:pPr>
    </w:p>
    <w:p w:rsidR="00677B1C" w:rsidRPr="00E73EEF" w:rsidRDefault="00677B1C" w:rsidP="00677B1C">
      <w:pPr>
        <w:pStyle w:val="22"/>
        <w:shd w:val="clear" w:color="auto" w:fill="auto"/>
        <w:spacing w:before="0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2. Цели и задачи Программы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Целями Программы являются: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- повышение прозрачности осуществления министерством федерального государственного надзора в сфере образования, федерального государственного контроля качества образования, лицензионного </w:t>
      </w:r>
      <w:proofErr w:type="gramStart"/>
      <w:r w:rsidRPr="00E73EEF">
        <w:rPr>
          <w:color w:val="auto"/>
          <w:sz w:val="26"/>
          <w:szCs w:val="26"/>
        </w:rPr>
        <w:t>контроля за</w:t>
      </w:r>
      <w:proofErr w:type="gramEnd"/>
      <w:r w:rsidRPr="00E73EEF">
        <w:rPr>
          <w:color w:val="auto"/>
          <w:sz w:val="26"/>
          <w:szCs w:val="26"/>
        </w:rPr>
        <w:t xml:space="preserve"> образовательной деятельностью;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- снижение издержек контрольно-надзорной деятельности и административной нагрузки на подконтрольные субъекты;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- предупреждение </w:t>
      </w:r>
      <w:proofErr w:type="gramStart"/>
      <w:r w:rsidRPr="00E73EEF">
        <w:rPr>
          <w:color w:val="auto"/>
          <w:sz w:val="26"/>
          <w:szCs w:val="26"/>
        </w:rPr>
        <w:t>нарушений</w:t>
      </w:r>
      <w:proofErr w:type="gramEnd"/>
      <w:r w:rsidRPr="00E73EEF">
        <w:rPr>
          <w:color w:val="auto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- актуализация обязательных требований и принятие мер к обеспечению реального влияния на повышение качества образования комплекса обязательных требований, соблюдение которых составляет предмет государственного контроля (надзора) в установленной сфере деятельности министерства;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- разъяснение подконтрольным субъектам обязательных требований;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- формирование моделей социально ответственного, добросовестного, правового </w:t>
      </w:r>
      <w:r w:rsidRPr="00E73EEF">
        <w:rPr>
          <w:color w:val="auto"/>
          <w:sz w:val="26"/>
          <w:szCs w:val="26"/>
        </w:rPr>
        <w:lastRenderedPageBreak/>
        <w:t>поведения подконтрольных субъектов.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Задачами Программы являются: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выявление типичных нарушений обязательных требований и подготовка предложений по их профилактике;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повышение уровня правовой грамотности подконтрольных субъектов; 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677B1C" w:rsidRPr="00E73EEF" w:rsidRDefault="00677B1C" w:rsidP="00677B1C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снижение количества нарушений обязательных требований, выявляемых в ходе осуществления министерством  мероприятий по контролю в рамках отдельных видов государственного контроля (надзора) в установленной сфере деятельности.</w:t>
      </w:r>
    </w:p>
    <w:p w:rsidR="00927E42" w:rsidRPr="00E73EEF" w:rsidRDefault="00927E42" w:rsidP="00992F26">
      <w:pPr>
        <w:pStyle w:val="22"/>
        <w:spacing w:before="0" w:line="240" w:lineRule="auto"/>
        <w:ind w:left="780"/>
        <w:jc w:val="center"/>
        <w:rPr>
          <w:b/>
          <w:color w:val="auto"/>
          <w:sz w:val="26"/>
          <w:szCs w:val="26"/>
        </w:rPr>
      </w:pPr>
    </w:p>
    <w:p w:rsidR="00677B1C" w:rsidRPr="00E73EEF" w:rsidRDefault="00992F26" w:rsidP="00992F26">
      <w:pPr>
        <w:pStyle w:val="22"/>
        <w:spacing w:before="0" w:line="240" w:lineRule="auto"/>
        <w:ind w:left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 xml:space="preserve">3. </w:t>
      </w:r>
      <w:r w:rsidR="00677B1C" w:rsidRPr="00E73EEF">
        <w:rPr>
          <w:b/>
          <w:color w:val="auto"/>
          <w:sz w:val="26"/>
          <w:szCs w:val="26"/>
        </w:rPr>
        <w:t>Виды государственного контроля (надзора),</w:t>
      </w:r>
    </w:p>
    <w:p w:rsidR="00677B1C" w:rsidRPr="00E73EEF" w:rsidRDefault="00677B1C" w:rsidP="00677B1C">
      <w:pPr>
        <w:pStyle w:val="22"/>
        <w:spacing w:before="0" w:line="240" w:lineRule="auto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осуществляемые Министерством образования и науки Калужской области.</w:t>
      </w:r>
    </w:p>
    <w:p w:rsidR="00677B1C" w:rsidRPr="00E73EEF" w:rsidRDefault="00677B1C" w:rsidP="00677B1C">
      <w:pPr>
        <w:pStyle w:val="22"/>
        <w:spacing w:before="0" w:line="240" w:lineRule="auto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Виды подконтрольных субъектов</w:t>
      </w:r>
    </w:p>
    <w:p w:rsidR="00677B1C" w:rsidRPr="00E73EEF" w:rsidRDefault="00677B1C" w:rsidP="00677B1C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В рамках осуществления возложенных на министерством полномочий по государственному контролю (надзору) в установленной сфере деятельности,</w:t>
      </w:r>
      <w:r w:rsidR="00992F2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предусмотренных </w:t>
      </w:r>
      <w:r w:rsidR="00992F26" w:rsidRPr="00E73EEF">
        <w:rPr>
          <w:color w:val="auto"/>
          <w:sz w:val="26"/>
          <w:szCs w:val="26"/>
        </w:rPr>
        <w:t xml:space="preserve">Положением о министерстве образования и науки Калужской области, утвержденного постановлением Правительства Калужской области от 13.04.2017 № 210 министерство </w:t>
      </w:r>
      <w:r w:rsidRPr="00E73EEF">
        <w:rPr>
          <w:color w:val="auto"/>
          <w:sz w:val="26"/>
          <w:szCs w:val="26"/>
        </w:rPr>
        <w:t>осуществляет</w:t>
      </w:r>
      <w:r w:rsidR="00992F2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следующие виды государственного контроля (надзора):</w:t>
      </w:r>
      <w:proofErr w:type="gramEnd"/>
    </w:p>
    <w:p w:rsidR="00677B1C" w:rsidRPr="00E73EEF" w:rsidRDefault="00677B1C" w:rsidP="00677B1C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федеральный государственный надзор в сфере образования;</w:t>
      </w:r>
    </w:p>
    <w:p w:rsidR="00677B1C" w:rsidRPr="00E73EEF" w:rsidRDefault="00677B1C" w:rsidP="00677B1C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федеральный государственный контроль качества образования;</w:t>
      </w:r>
    </w:p>
    <w:p w:rsidR="00677B1C" w:rsidRPr="00E73EEF" w:rsidRDefault="00677B1C" w:rsidP="00677B1C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лицензионный </w:t>
      </w:r>
      <w:proofErr w:type="gramStart"/>
      <w:r w:rsidRPr="00E73EEF">
        <w:rPr>
          <w:color w:val="auto"/>
          <w:sz w:val="26"/>
          <w:szCs w:val="26"/>
        </w:rPr>
        <w:t>контроль за</w:t>
      </w:r>
      <w:proofErr w:type="gramEnd"/>
      <w:r w:rsidRPr="00E73EEF">
        <w:rPr>
          <w:color w:val="auto"/>
          <w:sz w:val="26"/>
          <w:szCs w:val="26"/>
        </w:rPr>
        <w:t xml:space="preserve"> образовательной деятельностью.</w:t>
      </w:r>
    </w:p>
    <w:p w:rsidR="00677B1C" w:rsidRPr="00E73EEF" w:rsidRDefault="00677B1C" w:rsidP="00677B1C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При осуществлении </w:t>
      </w:r>
      <w:r w:rsidR="00992F26" w:rsidRPr="00E73EEF">
        <w:rPr>
          <w:color w:val="auto"/>
          <w:sz w:val="26"/>
          <w:szCs w:val="26"/>
        </w:rPr>
        <w:t xml:space="preserve">министерством </w:t>
      </w:r>
      <w:r w:rsidRPr="00E73EEF">
        <w:rPr>
          <w:color w:val="auto"/>
          <w:sz w:val="26"/>
          <w:szCs w:val="26"/>
        </w:rPr>
        <w:t xml:space="preserve"> вышеуказанных видов</w:t>
      </w:r>
      <w:r w:rsidR="00992F2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государственного контроля (надзора) проведение профилактических</w:t>
      </w:r>
      <w:r w:rsidR="00992F2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мероприятий, направленных на предупреждение нарушений подконтрольными</w:t>
      </w:r>
      <w:r w:rsidR="00992F2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субъектами обязательных требований (далее - профилактические мероприятия),</w:t>
      </w:r>
      <w:r w:rsidR="00992F2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предусмотрено в отношении таких видов подконтрольных субъектов как:</w:t>
      </w:r>
    </w:p>
    <w:p w:rsidR="00677B1C" w:rsidRPr="00E73EEF" w:rsidRDefault="00677B1C" w:rsidP="00992F2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организации, осуществляющие образовательную деятельность</w:t>
      </w:r>
      <w:r w:rsidR="00992F26" w:rsidRPr="00E73EEF">
        <w:rPr>
          <w:color w:val="auto"/>
          <w:sz w:val="26"/>
          <w:szCs w:val="26"/>
        </w:rPr>
        <w:t xml:space="preserve"> за исключением организаций, указанных в пункте 7 части 1 статьи 6 Федерального закона от 29.12.2012 № 273-ФЗ "Об образовании в Российской Федерации".</w:t>
      </w:r>
    </w:p>
    <w:p w:rsidR="00992139" w:rsidRPr="00E73EEF" w:rsidRDefault="00992139" w:rsidP="00992139">
      <w:pPr>
        <w:pStyle w:val="22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 xml:space="preserve">4. Обзор текущего состояния подконтрольной сферы. 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</w:p>
    <w:p w:rsidR="00992139" w:rsidRPr="00E73EEF" w:rsidRDefault="00992139" w:rsidP="0099213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</w:pPr>
      <w:r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В 201</w:t>
      </w:r>
      <w:r w:rsidR="003E07F4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9</w:t>
      </w:r>
      <w:r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 xml:space="preserve"> году (на конец отчетного периода) общее количество объектов контроля (надзора) составило 914 (в 201</w:t>
      </w:r>
      <w:r w:rsidR="003E07F4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8</w:t>
      </w:r>
      <w:r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 xml:space="preserve"> году – 934). Общее количество </w:t>
      </w:r>
      <w:r w:rsidR="007F0591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проверок 257</w:t>
      </w:r>
      <w:r w:rsidR="007F0591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,</w:t>
      </w:r>
      <w:r w:rsidR="007F0591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 xml:space="preserve"> </w:t>
      </w:r>
      <w:r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 xml:space="preserve">плановых </w:t>
      </w:r>
      <w:r w:rsidR="007F0591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205</w:t>
      </w:r>
      <w:r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и внеплановых</w:t>
      </w:r>
      <w:r w:rsidR="007F0591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 xml:space="preserve"> 5</w:t>
      </w:r>
      <w:r w:rsidR="00B4362C"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>2</w:t>
      </w:r>
      <w:r w:rsidRPr="00E73EEF">
        <w:rPr>
          <w:rFonts w:ascii="Times New Roman" w:eastAsia="Calibri" w:hAnsi="Times New Roman" w:cs="Times New Roman"/>
          <w:bCs/>
          <w:color w:val="auto"/>
          <w:sz w:val="26"/>
          <w:szCs w:val="26"/>
          <w:shd w:val="clear" w:color="auto" w:fill="FFFFFF"/>
          <w:lang w:eastAsia="en-US" w:bidi="ar-SA"/>
        </w:rPr>
        <w:t xml:space="preserve">. </w:t>
      </w:r>
    </w:p>
    <w:p w:rsidR="00992139" w:rsidRPr="00E73EEF" w:rsidRDefault="00992139" w:rsidP="0099213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73EEF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FFFFF"/>
          <w:lang w:eastAsia="en-US" w:bidi="ar-SA"/>
        </w:rPr>
        <w:t>В рамках осуществления полномочий по государственному контролю (надзору) в сфере образования целями проведения проверок являлось осуществление</w:t>
      </w:r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992139" w:rsidRPr="00E73EEF" w:rsidRDefault="00992139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федерального государственного надзора в области образования,</w:t>
      </w:r>
    </w:p>
    <w:p w:rsidR="00992139" w:rsidRPr="00E73EEF" w:rsidRDefault="00992139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федерального государственного контроля качества образования.</w:t>
      </w:r>
    </w:p>
    <w:p w:rsidR="00074DDC" w:rsidRPr="00E73EEF" w:rsidRDefault="00074DDC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-лицензионн</w:t>
      </w:r>
      <w:r w:rsidR="00FE16BA"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ого</w:t>
      </w:r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</w:t>
      </w:r>
      <w:r w:rsidR="00FE16BA"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я</w:t>
      </w:r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</w:t>
      </w:r>
      <w:proofErr w:type="gramEnd"/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образовательной деятельностью.</w:t>
      </w:r>
    </w:p>
    <w:p w:rsidR="00992139" w:rsidRPr="00E73EEF" w:rsidRDefault="00992139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F047D" w:rsidRPr="00E73EEF" w:rsidRDefault="00AF047D" w:rsidP="0099213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F047D" w:rsidRPr="00E73EEF" w:rsidRDefault="00AF047D" w:rsidP="0099213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F047D" w:rsidRPr="00E73EEF" w:rsidRDefault="00AF047D" w:rsidP="0099213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AF047D" w:rsidRPr="00E73EEF" w:rsidRDefault="00AF047D" w:rsidP="0099213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992139" w:rsidRPr="00E73EEF" w:rsidRDefault="00992139" w:rsidP="00AF04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73EE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Общие данные представлены в таблице:</w:t>
      </w:r>
    </w:p>
    <w:p w:rsidR="00AF047D" w:rsidRPr="00E73EEF" w:rsidRDefault="00AF047D" w:rsidP="00AF04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5"/>
        <w:gridCol w:w="1134"/>
        <w:gridCol w:w="1559"/>
        <w:gridCol w:w="1701"/>
      </w:tblGrid>
      <w:tr w:rsidR="00992139" w:rsidRPr="00E73EEF" w:rsidTr="00A23922">
        <w:trPr>
          <w:trHeight w:val="375"/>
        </w:trPr>
        <w:tc>
          <w:tcPr>
            <w:tcW w:w="4835" w:type="dxa"/>
            <w:vMerge w:val="restart"/>
          </w:tcPr>
          <w:p w:rsidR="00992139" w:rsidRPr="00E73EEF" w:rsidRDefault="00992139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 показателей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992139" w:rsidRPr="00E73EEF" w:rsidRDefault="00992139" w:rsidP="00074DDC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201</w:t>
            </w:r>
            <w:r w:rsidR="00074DDC"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9</w:t>
            </w:r>
          </w:p>
        </w:tc>
      </w:tr>
      <w:tr w:rsidR="00992139" w:rsidRPr="00E73EEF" w:rsidTr="00A23922">
        <w:trPr>
          <w:trHeight w:val="750"/>
        </w:trPr>
        <w:tc>
          <w:tcPr>
            <w:tcW w:w="4835" w:type="dxa"/>
            <w:vMerge/>
            <w:vAlign w:val="center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992139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992139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первое полугодие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992139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второе полугодие</w:t>
            </w:r>
          </w:p>
        </w:tc>
      </w:tr>
      <w:tr w:rsidR="00992139" w:rsidRPr="00E73EEF" w:rsidTr="00A23922">
        <w:trPr>
          <w:trHeight w:val="1024"/>
        </w:trPr>
        <w:tc>
          <w:tcPr>
            <w:tcW w:w="4835" w:type="dxa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Общее количество проверок по государственному контролю (надзору) в сфере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B4362C" w:rsidP="001A45A7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341B66" w:rsidP="001F00BE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161</w:t>
            </w:r>
          </w:p>
        </w:tc>
      </w:tr>
      <w:tr w:rsidR="00992139" w:rsidRPr="00E73EEF" w:rsidTr="00A23922">
        <w:trPr>
          <w:trHeight w:val="984"/>
        </w:trPr>
        <w:tc>
          <w:tcPr>
            <w:tcW w:w="4835" w:type="dxa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Количество проверок, предусмотренных </w:t>
            </w:r>
          </w:p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ежегодным планом </w:t>
            </w:r>
          </w:p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проведения проверок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89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116</w:t>
            </w:r>
          </w:p>
        </w:tc>
      </w:tr>
      <w:tr w:rsidR="00992139" w:rsidRPr="00E73EEF" w:rsidTr="00A23922">
        <w:trPr>
          <w:trHeight w:val="700"/>
        </w:trPr>
        <w:tc>
          <w:tcPr>
            <w:tcW w:w="4835" w:type="dxa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Количество проверок в рамках федерального государственного надзора в области образования, предусмотренных </w:t>
            </w:r>
          </w:p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ежегодным планом </w:t>
            </w:r>
          </w:p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проведения проверок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89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101</w:t>
            </w:r>
          </w:p>
        </w:tc>
      </w:tr>
      <w:tr w:rsidR="00992139" w:rsidRPr="00E73EEF" w:rsidTr="00A23922">
        <w:trPr>
          <w:trHeight w:val="700"/>
        </w:trPr>
        <w:tc>
          <w:tcPr>
            <w:tcW w:w="4835" w:type="dxa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Количество проверок в рамках федерального государственного контроля качества образования, предусмотренных ежегодным планом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30</w:t>
            </w:r>
          </w:p>
        </w:tc>
      </w:tr>
      <w:tr w:rsidR="00341B66" w:rsidRPr="00E73EEF" w:rsidTr="00A23922">
        <w:trPr>
          <w:trHeight w:val="700"/>
        </w:trPr>
        <w:tc>
          <w:tcPr>
            <w:tcW w:w="4835" w:type="dxa"/>
          </w:tcPr>
          <w:p w:rsidR="00341B66" w:rsidRPr="00E73EEF" w:rsidRDefault="00341B66" w:rsidP="00341B66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Количество проверок в рамках лицензионного </w:t>
            </w:r>
            <w:proofErr w:type="gramStart"/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контроля</w:t>
            </w:r>
            <w:proofErr w:type="gramEnd"/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за образовательной деятельностью</w:t>
            </w:r>
            <w:r w:rsidR="00AF047D"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предусмотренных ежегодным планом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1B66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B66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85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B66" w:rsidRPr="00E73EEF" w:rsidRDefault="00341B66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100</w:t>
            </w:r>
          </w:p>
        </w:tc>
      </w:tr>
      <w:tr w:rsidR="00992139" w:rsidRPr="00E73EEF" w:rsidTr="00A23922">
        <w:trPr>
          <w:trHeight w:val="700"/>
        </w:trPr>
        <w:tc>
          <w:tcPr>
            <w:tcW w:w="4835" w:type="dxa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Общее количество внеплановых проверок,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A736B3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A736B3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A736B3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45</w:t>
            </w:r>
          </w:p>
        </w:tc>
      </w:tr>
      <w:tr w:rsidR="00992139" w:rsidRPr="00E73EEF" w:rsidTr="00A23922">
        <w:trPr>
          <w:trHeight w:val="1108"/>
        </w:trPr>
        <w:tc>
          <w:tcPr>
            <w:tcW w:w="4835" w:type="dxa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количество внеплановых проверок по федеральному государственному надзору в области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7501D5" w:rsidP="007501D5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E332D7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E332D7" w:rsidP="00E332D7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24</w:t>
            </w:r>
          </w:p>
        </w:tc>
      </w:tr>
      <w:tr w:rsidR="00A736B3" w:rsidRPr="00E73EEF" w:rsidTr="00A23922">
        <w:trPr>
          <w:trHeight w:val="1108"/>
        </w:trPr>
        <w:tc>
          <w:tcPr>
            <w:tcW w:w="4835" w:type="dxa"/>
          </w:tcPr>
          <w:p w:rsidR="00A736B3" w:rsidRPr="00E73EEF" w:rsidRDefault="00A736B3" w:rsidP="00A736B3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Количество внеплановых проверок в рамках лицензионного </w:t>
            </w:r>
            <w:proofErr w:type="gramStart"/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контроля за</w:t>
            </w:r>
            <w:proofErr w:type="gramEnd"/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образовательной деятельностью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6B3" w:rsidRPr="00E73EEF" w:rsidRDefault="007501D5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6B3" w:rsidRPr="00E73EEF" w:rsidRDefault="00E332D7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36B3" w:rsidRPr="00E73EEF" w:rsidRDefault="007501D5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14</w:t>
            </w:r>
          </w:p>
        </w:tc>
      </w:tr>
      <w:tr w:rsidR="00992139" w:rsidRPr="00E73EEF" w:rsidTr="00A23922">
        <w:trPr>
          <w:trHeight w:val="1137"/>
        </w:trPr>
        <w:tc>
          <w:tcPr>
            <w:tcW w:w="4835" w:type="dxa"/>
          </w:tcPr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количество </w:t>
            </w:r>
            <w:proofErr w:type="gramStart"/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внеплановых</w:t>
            </w:r>
            <w:proofErr w:type="gramEnd"/>
          </w:p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проверок по федеральному государственному контролю</w:t>
            </w:r>
          </w:p>
          <w:p w:rsidR="00992139" w:rsidRPr="00E73EEF" w:rsidRDefault="00992139" w:rsidP="00992139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качества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139" w:rsidRPr="00E73EEF" w:rsidRDefault="00992139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2139" w:rsidRPr="00E73EEF" w:rsidRDefault="00992139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2139" w:rsidRPr="00E73EEF" w:rsidRDefault="00992139" w:rsidP="00992139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73E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0</w:t>
            </w:r>
          </w:p>
        </w:tc>
      </w:tr>
    </w:tbl>
    <w:p w:rsidR="00992139" w:rsidRPr="00E73EEF" w:rsidRDefault="00992139" w:rsidP="00992139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D3E62" w:rsidRPr="00E73EEF" w:rsidRDefault="006D3E62" w:rsidP="00992139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6D3E62" w:rsidRPr="00E73EEF" w:rsidRDefault="006D3E62" w:rsidP="00992139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92139" w:rsidRPr="00E73EEF" w:rsidRDefault="00992139" w:rsidP="00992139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 итогам проведения плановых и внеплановых проверок сотрудниками </w:t>
      </w:r>
      <w:r w:rsidR="007374B6" w:rsidRPr="00E73EEF">
        <w:rPr>
          <w:rFonts w:ascii="Times New Roman" w:hAnsi="Times New Roman" w:cs="Times New Roman"/>
          <w:bCs/>
          <w:color w:val="auto"/>
          <w:sz w:val="26"/>
          <w:szCs w:val="26"/>
        </w:rPr>
        <w:t>отдела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 контролю и надзору в сфере образования выявлено:</w:t>
      </w:r>
    </w:p>
    <w:p w:rsidR="00992139" w:rsidRPr="00E73EEF" w:rsidRDefault="00992139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– около </w:t>
      </w:r>
      <w:r w:rsidR="002B4CFD" w:rsidRPr="00E73EEF">
        <w:rPr>
          <w:rFonts w:ascii="Times New Roman" w:hAnsi="Times New Roman" w:cs="Times New Roman"/>
          <w:bCs/>
          <w:color w:val="auto"/>
          <w:sz w:val="26"/>
          <w:szCs w:val="26"/>
        </w:rPr>
        <w:t>1250</w:t>
      </w:r>
      <w:r w:rsidR="00F03785"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нарушений требований законодательства Российской Федерации в сфере образования в деятельности образовательных учреждений, в том числе:</w:t>
      </w:r>
    </w:p>
    <w:p w:rsidR="00AF047D" w:rsidRPr="00E73EEF" w:rsidRDefault="00AF047D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Выявлено всего показатель нарушений на 1 подконтрольный субъект составил </w:t>
      </w:r>
      <w:r w:rsidR="007F0591" w:rsidRPr="00E73EEF">
        <w:rPr>
          <w:rFonts w:ascii="Times New Roman" w:hAnsi="Times New Roman" w:cs="Times New Roman"/>
          <w:bCs/>
          <w:color w:val="auto"/>
          <w:sz w:val="26"/>
          <w:szCs w:val="26"/>
        </w:rPr>
        <w:t>4,8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. По результатам контрольно-надзорных мероприятий, выявлены следующие типичные нарушения обязательных требований:</w:t>
      </w:r>
    </w:p>
    <w:p w:rsidR="007F0591" w:rsidRPr="00E73EEF" w:rsidRDefault="007F0591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1.</w:t>
      </w:r>
      <w:r w:rsidR="006D3E62"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 Федерального закона № 273-ФЗ: статьи 29 – в части нарушения сроков размещения обновленной информации и документов;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1.2. статьи 30 – в части отсутствия учета мнения советов обучающихся, советов родителей, представительных органов обучающихся при принятии локальных нормативных актов, затрагивающих права обучающихся и работников образовательной организации;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1.3. статьи 54 – в части нарушения требований оформления договоров при приеме на обучение за счет средств физического и (или) юридического лица;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2. Правил оказания платных образовательных услуг, утвержденных постановлением Правительства России от 15.08.2013 № 706;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3.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Рособрнадзора</w:t>
      </w:r>
      <w:proofErr w:type="spellEnd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 29.05.2014 № 785;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5. Порядка приема граждан на </w:t>
      </w:r>
      <w:proofErr w:type="gramStart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обучение по</w:t>
      </w:r>
      <w:proofErr w:type="gramEnd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Минобрнауки России от 22.01.2014 № 32;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6.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Минобрнауки России от 30.08.2013 № 1015; </w:t>
      </w:r>
    </w:p>
    <w:p w:rsidR="007F0591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7.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</w:t>
      </w:r>
      <w:r w:rsidR="007F0591" w:rsidRPr="00E73EEF">
        <w:rPr>
          <w:rFonts w:ascii="Times New Roman" w:hAnsi="Times New Roman" w:cs="Times New Roman"/>
          <w:bCs/>
          <w:color w:val="auto"/>
          <w:sz w:val="26"/>
          <w:szCs w:val="26"/>
        </w:rPr>
        <w:t>Федерации от 14.08.2013 № 1145;</w:t>
      </w:r>
    </w:p>
    <w:p w:rsidR="00AF047D" w:rsidRPr="00E73EEF" w:rsidRDefault="006D3E62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8. Правил формирования и ведения федеральной информационной системы «Федеральный реестр сведений о </w:t>
      </w:r>
      <w:proofErr w:type="gramStart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документах</w:t>
      </w:r>
      <w:proofErr w:type="gramEnd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об образовании и (или) о квалификации, документах об обучении», утвержденных постановлением Правительства Российской Федерации от 26.08.2013 № 729;</w:t>
      </w:r>
    </w:p>
    <w:p w:rsidR="00AF047D" w:rsidRPr="00E73EEF" w:rsidRDefault="00AF047D" w:rsidP="0099213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992139" w:rsidRPr="00E73EEF" w:rsidRDefault="00992139" w:rsidP="00992139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По фактам выявленных нарушений сотрудниками министерства, осуществляющими государственный контроль (надзор), в адрес проверяемых образовательных учреждений (организаций) выносятся</w:t>
      </w:r>
      <w:r w:rsidRPr="00E73EEF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предписания об устранении выявленных нарушений с указанием сроков устранения нарушений. </w:t>
      </w:r>
    </w:p>
    <w:p w:rsidR="00992139" w:rsidRPr="00E73EEF" w:rsidRDefault="00992139" w:rsidP="00992139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E73EEF">
        <w:rPr>
          <w:rFonts w:ascii="Times New Roman" w:hAnsi="Times New Roman" w:cs="Times New Roman"/>
          <w:color w:val="auto"/>
          <w:kern w:val="2"/>
          <w:sz w:val="26"/>
          <w:szCs w:val="26"/>
        </w:rPr>
        <w:t>По результатам анализа решений о вынесении предписаний в отношении муниципальных образовательных учреждений, для дальнейшего недопущения нарушений подведомственными образовательными учреждениями, копии предписаний с характерными нарушениями рассмотрены на совещаниях с руководителями муниципальных образовательных учреждений.</w:t>
      </w:r>
    </w:p>
    <w:p w:rsidR="00992139" w:rsidRPr="00E73EEF" w:rsidRDefault="00992139" w:rsidP="0099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2B4CFD" w:rsidRPr="00E73EEF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году  по итогам проверок, проведенных в рамках осуществления федерального государственного надзора в области образования, </w:t>
      </w:r>
      <w:r w:rsidR="00F404EF" w:rsidRPr="00E73EEF">
        <w:rPr>
          <w:rFonts w:ascii="Times New Roman" w:hAnsi="Times New Roman" w:cs="Times New Roman"/>
          <w:color w:val="auto"/>
          <w:sz w:val="26"/>
          <w:szCs w:val="26"/>
        </w:rPr>
        <w:t>74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% Организаций были выданы  предписания об устранении выявленных нарушений. </w:t>
      </w:r>
    </w:p>
    <w:p w:rsidR="00992139" w:rsidRPr="00E73EEF" w:rsidRDefault="00992139" w:rsidP="00992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color w:val="auto"/>
          <w:sz w:val="26"/>
          <w:szCs w:val="26"/>
        </w:rPr>
        <w:t>В рамках мер</w:t>
      </w:r>
      <w:r w:rsidR="00E71587" w:rsidRPr="00E73EEF">
        <w:rPr>
          <w:rFonts w:ascii="Times New Roman" w:hAnsi="Times New Roman" w:cs="Times New Roman"/>
          <w:color w:val="auto"/>
          <w:sz w:val="26"/>
          <w:szCs w:val="26"/>
        </w:rPr>
        <w:t>, принятых по фактам выявленных правонарушений в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>озбуждено 3</w:t>
      </w:r>
      <w:r w:rsidR="00F404EF" w:rsidRPr="00E73EE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lastRenderedPageBreak/>
        <w:t>дел</w:t>
      </w:r>
      <w:r w:rsidR="00F404EF" w:rsidRPr="00E73EE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об административных правонарушениях:</w:t>
      </w:r>
    </w:p>
    <w:p w:rsidR="00992139" w:rsidRPr="00E73EEF" w:rsidRDefault="00992139" w:rsidP="00992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83CEA" w:rsidRPr="00E73EE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по результатам плановых проверок,</w:t>
      </w:r>
    </w:p>
    <w:p w:rsidR="00992139" w:rsidRPr="00E73EEF" w:rsidRDefault="00992139" w:rsidP="00992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83CEA" w:rsidRPr="00E73EEF">
        <w:rPr>
          <w:rFonts w:ascii="Times New Roman" w:hAnsi="Times New Roman" w:cs="Times New Roman"/>
          <w:color w:val="auto"/>
          <w:sz w:val="26"/>
          <w:szCs w:val="26"/>
        </w:rPr>
        <w:t>23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по результатам внеплановых проверок.</w:t>
      </w:r>
    </w:p>
    <w:p w:rsidR="00992139" w:rsidRPr="00E73EEF" w:rsidRDefault="00992139" w:rsidP="009921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color w:val="auto"/>
          <w:sz w:val="26"/>
          <w:szCs w:val="26"/>
        </w:rPr>
        <w:t>Общая сумма взысканных административных штрафов составила 2</w:t>
      </w:r>
      <w:r w:rsidR="007F0591" w:rsidRPr="00E73EEF">
        <w:rPr>
          <w:rFonts w:ascii="Times New Roman" w:hAnsi="Times New Roman" w:cs="Times New Roman"/>
          <w:color w:val="auto"/>
          <w:sz w:val="26"/>
          <w:szCs w:val="26"/>
        </w:rPr>
        <w:t>47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> тыс. руб. В 201</w:t>
      </w:r>
      <w:r w:rsidR="007F0591" w:rsidRPr="00E73EEF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году  сумма оплаченных штрафов составила – 28</w:t>
      </w:r>
      <w:r w:rsidR="007F0591" w:rsidRPr="00E73EE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тыс. руб. </w:t>
      </w:r>
    </w:p>
    <w:p w:rsidR="00E71587" w:rsidRPr="00E73EEF" w:rsidRDefault="00E71587" w:rsidP="00E715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73EEF">
        <w:rPr>
          <w:rFonts w:ascii="Times New Roman" w:hAnsi="Times New Roman" w:cs="Times New Roman"/>
          <w:color w:val="auto"/>
          <w:sz w:val="26"/>
          <w:szCs w:val="26"/>
        </w:rPr>
        <w:t>В части лицензионного контроля за образовательной деятельностью</w:t>
      </w:r>
      <w:r w:rsidR="00F03785" w:rsidRPr="00E73EE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3785" w:rsidRPr="00E73EEF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соответствии с Планом проведения плановых проверок юридических лиц и индивидуальных предпринимателей на 201</w:t>
      </w:r>
      <w:r w:rsidR="00F404EF" w:rsidRPr="00E73EEF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год, утвержденным приказом министерства образования и науки Калужской области от 2</w:t>
      </w:r>
      <w:r w:rsidR="00F404EF" w:rsidRPr="00E73EE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>.10.201</w:t>
      </w:r>
      <w:r w:rsidR="00F404EF" w:rsidRPr="00E73EE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F404EF" w:rsidRPr="00E73EEF">
        <w:rPr>
          <w:rFonts w:ascii="Times New Roman" w:hAnsi="Times New Roman" w:cs="Times New Roman"/>
          <w:color w:val="auto"/>
          <w:sz w:val="26"/>
          <w:szCs w:val="26"/>
        </w:rPr>
        <w:t>1485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>, размещенным на сайте органов исполнительной власти Калужской области, в рамках лицензионного контроля за деятельностью образовательных организаций, осуществляющих образовательную деятельность на территории Калужской области, сотрудниками отдела государственного контроля</w:t>
      </w:r>
      <w:proofErr w:type="gramEnd"/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и надзора проведено </w:t>
      </w:r>
      <w:r w:rsidR="00CA18B4" w:rsidRPr="00E73EEF">
        <w:rPr>
          <w:rFonts w:ascii="Times New Roman" w:hAnsi="Times New Roman" w:cs="Times New Roman"/>
          <w:color w:val="auto"/>
          <w:sz w:val="26"/>
          <w:szCs w:val="26"/>
        </w:rPr>
        <w:t>203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провер</w:t>
      </w:r>
      <w:r w:rsidR="00CA18B4" w:rsidRPr="00E73EEF">
        <w:rPr>
          <w:rFonts w:ascii="Times New Roman" w:hAnsi="Times New Roman" w:cs="Times New Roman"/>
          <w:color w:val="auto"/>
          <w:sz w:val="26"/>
          <w:szCs w:val="26"/>
        </w:rPr>
        <w:t>ки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в рамках лицензионного контроля (</w:t>
      </w:r>
      <w:r w:rsidR="00CA18B4" w:rsidRPr="00E73EEF">
        <w:rPr>
          <w:rFonts w:ascii="Times New Roman" w:hAnsi="Times New Roman" w:cs="Times New Roman"/>
          <w:color w:val="auto"/>
          <w:sz w:val="26"/>
          <w:szCs w:val="26"/>
        </w:rPr>
        <w:t>185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- плановых и </w:t>
      </w:r>
      <w:r w:rsidR="00CA18B4" w:rsidRPr="00E73EEF">
        <w:rPr>
          <w:rFonts w:ascii="Times New Roman" w:hAnsi="Times New Roman" w:cs="Times New Roman"/>
          <w:color w:val="auto"/>
          <w:sz w:val="26"/>
          <w:szCs w:val="26"/>
        </w:rPr>
        <w:t>18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- внеплановых). Количество лицензиатов, в отношении которых проведены проверки, составило 1</w:t>
      </w:r>
      <w:r w:rsidR="000511A0" w:rsidRPr="00E73EE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5. Нарушения были выявлены в деятельности 43 лицензиатов.  Количество случаев нарушений   лицензионных   требований,   выявленных   по   результатам   проверок,  составило 17 (15 – плановые проверки, 2 – внеплановые). </w:t>
      </w:r>
    </w:p>
    <w:p w:rsidR="00E71587" w:rsidRPr="00E73EEF" w:rsidRDefault="00E71587" w:rsidP="00E715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587" w:rsidRPr="00E73EEF" w:rsidRDefault="00E71587" w:rsidP="00E71587">
      <w:p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Общая сумма уплаченных (взысканных) административных штрафов  в 201</w:t>
      </w:r>
      <w:r w:rsidR="00F640BB" w:rsidRPr="00E73EEF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году составила 1</w:t>
      </w:r>
      <w:r w:rsidR="001749FF" w:rsidRPr="00E73EEF">
        <w:rPr>
          <w:rFonts w:ascii="Times New Roman" w:hAnsi="Times New Roman" w:cs="Times New Roman"/>
          <w:bCs/>
          <w:color w:val="auto"/>
          <w:sz w:val="26"/>
          <w:szCs w:val="26"/>
        </w:rPr>
        <w:t>87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spellStart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тыс</w:t>
      </w:r>
      <w:proofErr w:type="gramStart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.р</w:t>
      </w:r>
      <w:proofErr w:type="gramEnd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ублей</w:t>
      </w:r>
      <w:proofErr w:type="spellEnd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992139" w:rsidRPr="00E73EEF" w:rsidRDefault="00992139" w:rsidP="00992139">
      <w:pPr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Планом проведения плановых проверок юридических лиц на 201</w:t>
      </w:r>
      <w:r w:rsidR="00F640BB" w:rsidRPr="00E73EEF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, утвержденным приказом Министерства образования и науки Калужской области от </w:t>
      </w:r>
      <w:r w:rsidR="00F640BB" w:rsidRPr="00E73EEF">
        <w:rPr>
          <w:rFonts w:ascii="Times New Roman" w:hAnsi="Times New Roman" w:cs="Times New Roman"/>
          <w:color w:val="auto"/>
          <w:sz w:val="26"/>
          <w:szCs w:val="26"/>
        </w:rPr>
        <w:t>24.10.2018 № 1485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, в рамках осуществления государственного контроля (надзора) в сфере образования </w:t>
      </w:r>
      <w:proofErr w:type="gramStart"/>
      <w:r w:rsidRPr="00E73EEF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было предусмотрено проведение </w:t>
      </w:r>
      <w:r w:rsidR="00AF047D" w:rsidRPr="00E73EEF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205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п</w:t>
      </w: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роверок включая</w:t>
      </w:r>
      <w:proofErr w:type="gramEnd"/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проверки органов местного самоуправления. </w:t>
      </w:r>
    </w:p>
    <w:p w:rsidR="00992139" w:rsidRPr="00E73EEF" w:rsidRDefault="00992139" w:rsidP="00992139">
      <w:pPr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bCs/>
          <w:color w:val="auto"/>
          <w:sz w:val="26"/>
          <w:szCs w:val="26"/>
        </w:rPr>
        <w:t>В соответствии с планом своевременно и в полном объеме проведены проверки образовательных организаций и организаций, осуществляющих образовательную деятельность, а также органов местного самоуправления, осуществляющих управление в сфере образования.</w:t>
      </w:r>
    </w:p>
    <w:p w:rsidR="00992139" w:rsidRPr="00E73EEF" w:rsidRDefault="00992139" w:rsidP="0099213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Министерством проводится систематическое наблюдение за исполнением требований законодательства Российской Федерации в области образования путем осуществления </w:t>
      </w:r>
      <w:proofErr w:type="gramStart"/>
      <w:r w:rsidRPr="00E73EEF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E73EEF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выданных предписаний об устранении выявленных нарушений.</w:t>
      </w:r>
    </w:p>
    <w:p w:rsidR="00992139" w:rsidRPr="00E73EEF" w:rsidRDefault="00E71587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 </w:t>
      </w:r>
      <w:proofErr w:type="gramStart"/>
      <w:r w:rsidR="00992139" w:rsidRPr="00E73EEF">
        <w:rPr>
          <w:color w:val="auto"/>
          <w:sz w:val="26"/>
          <w:szCs w:val="26"/>
        </w:rPr>
        <w:t>Согласно Федеральному закону от 26.12.2008 № 294-ФЗ «О защите прав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юридических лиц и индивидуальных предпринимателей при осуществлении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государственного контроля (надзора) и муниципального контроля» в целях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оптимального использования трудовых, материальных и финансовых ресурсов,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задействованных при осуществлении государственного контроля (надзора),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снижения издержек юридических лиц, индивидуальных предпринимателей и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повышения результативности своей деятельности органами государственного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контроля (надзора) при организации отдельных видов государственного контроля</w:t>
      </w:r>
      <w:r w:rsidRPr="00E73EEF">
        <w:rPr>
          <w:color w:val="auto"/>
          <w:sz w:val="26"/>
          <w:szCs w:val="26"/>
        </w:rPr>
        <w:t xml:space="preserve"> </w:t>
      </w:r>
      <w:r w:rsidR="00992139" w:rsidRPr="00E73EEF">
        <w:rPr>
          <w:color w:val="auto"/>
          <w:sz w:val="26"/>
          <w:szCs w:val="26"/>
        </w:rPr>
        <w:t>(надзора) может</w:t>
      </w:r>
      <w:proofErr w:type="gramEnd"/>
      <w:r w:rsidR="00992139" w:rsidRPr="00E73EEF">
        <w:rPr>
          <w:color w:val="auto"/>
          <w:sz w:val="26"/>
          <w:szCs w:val="26"/>
        </w:rPr>
        <w:t xml:space="preserve"> применяться </w:t>
      </w:r>
      <w:proofErr w:type="gramStart"/>
      <w:r w:rsidR="00992139" w:rsidRPr="00E73EEF">
        <w:rPr>
          <w:color w:val="auto"/>
          <w:sz w:val="26"/>
          <w:szCs w:val="26"/>
        </w:rPr>
        <w:t>риск-ориентированный</w:t>
      </w:r>
      <w:proofErr w:type="gramEnd"/>
      <w:r w:rsidR="00992139" w:rsidRPr="00E73EEF">
        <w:rPr>
          <w:color w:val="auto"/>
          <w:sz w:val="26"/>
          <w:szCs w:val="26"/>
        </w:rPr>
        <w:t xml:space="preserve"> подход.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Постановлением Правительства Российской Федерации от 17.08.2016 № 806</w:t>
      </w:r>
      <w:r w:rsidR="00E71587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«О применении риск-ориентированного подхода при организации отдельных</w:t>
      </w:r>
      <w:r w:rsidR="00E71587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видов государственного контроля (надзора) и внесении изменений в некоторые</w:t>
      </w:r>
      <w:r w:rsidR="00E71587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акты Правительства Российской Федерации» утвержден перечень видов</w:t>
      </w:r>
      <w:r w:rsidR="007579E5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7</w:t>
      </w:r>
      <w:r w:rsidR="007579E5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государственного контроля (надзора), которые осуществляются с применением</w:t>
      </w:r>
      <w:r w:rsidR="007579E5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риск-ориентированного подхода (далее - перечень видов государственного</w:t>
      </w:r>
      <w:r w:rsidR="007579E5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контроля (надзора).</w:t>
      </w:r>
      <w:proofErr w:type="gramEnd"/>
      <w:r w:rsidRPr="00E73EEF">
        <w:rPr>
          <w:color w:val="auto"/>
          <w:sz w:val="26"/>
          <w:szCs w:val="26"/>
        </w:rPr>
        <w:t xml:space="preserve"> Виды государственного контроля (надзора), осуществляемые</w:t>
      </w:r>
      <w:r w:rsidR="007579E5" w:rsidRPr="00E73EEF">
        <w:rPr>
          <w:color w:val="auto"/>
          <w:sz w:val="26"/>
          <w:szCs w:val="26"/>
        </w:rPr>
        <w:t xml:space="preserve"> министерством </w:t>
      </w:r>
      <w:r w:rsidRPr="00E73EEF">
        <w:rPr>
          <w:color w:val="auto"/>
          <w:sz w:val="26"/>
          <w:szCs w:val="26"/>
        </w:rPr>
        <w:t xml:space="preserve">в установленной </w:t>
      </w:r>
      <w:r w:rsidRPr="00E73EEF">
        <w:rPr>
          <w:color w:val="auto"/>
          <w:sz w:val="26"/>
          <w:szCs w:val="26"/>
        </w:rPr>
        <w:lastRenderedPageBreak/>
        <w:t>сфере деятельности, не предусмотрены</w:t>
      </w:r>
      <w:r w:rsidR="007579E5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перечнем видов государственного контроля (надзора), в связи с чем, отнесение</w:t>
      </w:r>
      <w:r w:rsidR="007579E5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подконтрольных субъектов к определенной категории риска или определенному</w:t>
      </w:r>
      <w:r w:rsidR="007579E5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классу (категории) опасности в настоящее время не осуществляется.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Вместе с тем необходимо отметить наиболее значимые риски несоблюдения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подконтрольными субъектами обязательных требований: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отсутствие на официальном сайте подконтрольных субъектов в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информационно-телекоммуникационной сети «Интернет» предусмотренной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законодательством об образовании информации;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нарушение установленных законодательством об образовании требований к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организации и осуществлению образовательной деятельности;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реализация образовательных программ, разработанных с нарушением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требований федерального государственного образовательного стандарта;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нарушение установленного законодательством об образовании порядка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приема в образовательную организацию;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нарушение установленного законодательством об образовании порядка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проведения государственной итоговой аттестации;</w:t>
      </w:r>
    </w:p>
    <w:p w:rsidR="00992139" w:rsidRPr="00E73EEF" w:rsidRDefault="00992139" w:rsidP="00992139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допуск к педагогической деятельности лиц, не отвечающих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квалификационным требованиям;</w:t>
      </w:r>
    </w:p>
    <w:p w:rsidR="00992139" w:rsidRPr="00E73EEF" w:rsidRDefault="00992139" w:rsidP="005C57AD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грубые нарушения лицензионных требований при осуществлении</w:t>
      </w:r>
      <w:r w:rsidR="005C57A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образовательной деятельности.</w:t>
      </w:r>
    </w:p>
    <w:p w:rsidR="00992139" w:rsidRPr="00E73EEF" w:rsidRDefault="00992139" w:rsidP="008269B6">
      <w:pPr>
        <w:pStyle w:val="22"/>
        <w:shd w:val="clear" w:color="auto" w:fill="auto"/>
        <w:spacing w:before="0" w:line="240" w:lineRule="auto"/>
        <w:ind w:firstLine="782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pacing w:before="0" w:line="240" w:lineRule="auto"/>
        <w:ind w:firstLine="782"/>
        <w:jc w:val="center"/>
        <w:rPr>
          <w:b/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pacing w:before="0" w:line="240" w:lineRule="auto"/>
        <w:ind w:firstLine="782"/>
        <w:jc w:val="center"/>
        <w:rPr>
          <w:b/>
          <w:color w:val="auto"/>
          <w:sz w:val="26"/>
          <w:szCs w:val="26"/>
        </w:rPr>
      </w:pPr>
    </w:p>
    <w:p w:rsidR="002F36D4" w:rsidRPr="00E73EEF" w:rsidRDefault="008269B6" w:rsidP="008269B6">
      <w:pPr>
        <w:pStyle w:val="22"/>
        <w:spacing w:before="0" w:line="240" w:lineRule="auto"/>
        <w:ind w:firstLine="782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 xml:space="preserve">5. </w:t>
      </w:r>
      <w:r w:rsidR="007D194E" w:rsidRPr="00E73EEF">
        <w:rPr>
          <w:b/>
          <w:color w:val="auto"/>
          <w:sz w:val="26"/>
          <w:szCs w:val="26"/>
        </w:rPr>
        <w:t>Выполнение программы профилактических мероприятий в 201</w:t>
      </w:r>
      <w:r w:rsidR="00074826" w:rsidRPr="00E73EEF">
        <w:rPr>
          <w:b/>
          <w:color w:val="auto"/>
          <w:sz w:val="26"/>
          <w:szCs w:val="26"/>
        </w:rPr>
        <w:t>9</w:t>
      </w:r>
      <w:r w:rsidR="007D194E" w:rsidRPr="00E73EEF">
        <w:rPr>
          <w:b/>
          <w:color w:val="auto"/>
          <w:sz w:val="26"/>
          <w:szCs w:val="26"/>
        </w:rPr>
        <w:t xml:space="preserve"> году </w:t>
      </w:r>
      <w:r w:rsidR="005C57AD" w:rsidRPr="00E73EEF">
        <w:rPr>
          <w:b/>
          <w:color w:val="auto"/>
          <w:sz w:val="26"/>
          <w:szCs w:val="26"/>
        </w:rPr>
        <w:t>Текущий уровень развития профилактических мероприятий</w:t>
      </w:r>
      <w:r w:rsidR="002F36D4" w:rsidRPr="00E73EEF">
        <w:rPr>
          <w:b/>
          <w:color w:val="auto"/>
          <w:sz w:val="26"/>
          <w:szCs w:val="26"/>
        </w:rPr>
        <w:t xml:space="preserve">. </w:t>
      </w:r>
    </w:p>
    <w:p w:rsidR="002F36D4" w:rsidRPr="00E73EEF" w:rsidRDefault="002F36D4" w:rsidP="008269B6">
      <w:pPr>
        <w:pStyle w:val="22"/>
        <w:spacing w:before="0" w:line="240" w:lineRule="auto"/>
        <w:ind w:firstLine="782"/>
        <w:jc w:val="center"/>
        <w:rPr>
          <w:b/>
          <w:color w:val="auto"/>
          <w:sz w:val="26"/>
          <w:szCs w:val="26"/>
        </w:rPr>
      </w:pPr>
    </w:p>
    <w:p w:rsidR="00992139" w:rsidRPr="00E73EEF" w:rsidRDefault="005C57AD" w:rsidP="008269B6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В рамках проведения работы, направленной на предупреждение нарушений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обязательных требований, в 201</w:t>
      </w:r>
      <w:r w:rsidR="00074826" w:rsidRPr="00E73EEF">
        <w:rPr>
          <w:color w:val="auto"/>
          <w:sz w:val="26"/>
          <w:szCs w:val="26"/>
        </w:rPr>
        <w:t>9</w:t>
      </w:r>
      <w:r w:rsidRPr="00E73EEF">
        <w:rPr>
          <w:color w:val="auto"/>
          <w:sz w:val="26"/>
          <w:szCs w:val="26"/>
        </w:rPr>
        <w:t xml:space="preserve"> году </w:t>
      </w:r>
      <w:r w:rsidR="008269B6" w:rsidRPr="00E73EEF">
        <w:rPr>
          <w:color w:val="auto"/>
          <w:sz w:val="26"/>
          <w:szCs w:val="26"/>
        </w:rPr>
        <w:t xml:space="preserve">министерством </w:t>
      </w:r>
      <w:r w:rsidRPr="00E73EEF">
        <w:rPr>
          <w:color w:val="auto"/>
          <w:sz w:val="26"/>
          <w:szCs w:val="26"/>
        </w:rPr>
        <w:t>осуществлялись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следующие профилактические мероприятия, предусмотренные Программой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проведения профилактических мероприятий, направленных на предупреждение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нарушения обязательных требований, соблюдение которых оценивается при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проведении мероприятий по контролю в рамках отдельных видов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государственного контроля (надзора), отнесенных компетенции </w:t>
      </w:r>
      <w:r w:rsidR="008269B6" w:rsidRPr="00E73EEF">
        <w:rPr>
          <w:color w:val="auto"/>
          <w:sz w:val="26"/>
          <w:szCs w:val="26"/>
        </w:rPr>
        <w:t>министерства</w:t>
      </w:r>
      <w:r w:rsidRPr="00E73EEF">
        <w:rPr>
          <w:color w:val="auto"/>
          <w:sz w:val="26"/>
          <w:szCs w:val="26"/>
        </w:rPr>
        <w:t>, на 201</w:t>
      </w:r>
      <w:r w:rsidR="00074826" w:rsidRPr="00E73EEF">
        <w:rPr>
          <w:color w:val="auto"/>
          <w:sz w:val="26"/>
          <w:szCs w:val="26"/>
        </w:rPr>
        <w:t>9</w:t>
      </w:r>
      <w:r w:rsidRPr="00E73EEF">
        <w:rPr>
          <w:color w:val="auto"/>
          <w:sz w:val="26"/>
          <w:szCs w:val="26"/>
        </w:rPr>
        <w:t xml:space="preserve"> год, утвержденной приказом </w:t>
      </w:r>
      <w:r w:rsidR="008269B6" w:rsidRPr="00E73EEF">
        <w:rPr>
          <w:color w:val="auto"/>
          <w:sz w:val="26"/>
          <w:szCs w:val="26"/>
        </w:rPr>
        <w:t xml:space="preserve">министерства от </w:t>
      </w:r>
      <w:r w:rsidR="001749FF" w:rsidRPr="00E73EEF">
        <w:rPr>
          <w:color w:val="auto"/>
          <w:sz w:val="26"/>
          <w:szCs w:val="26"/>
        </w:rPr>
        <w:t>14.12.2018</w:t>
      </w:r>
      <w:r w:rsidR="008269B6" w:rsidRPr="00E73EEF">
        <w:rPr>
          <w:color w:val="auto"/>
          <w:sz w:val="26"/>
          <w:szCs w:val="26"/>
        </w:rPr>
        <w:t xml:space="preserve"> №1</w:t>
      </w:r>
      <w:r w:rsidR="001749FF" w:rsidRPr="00E73EEF">
        <w:rPr>
          <w:color w:val="auto"/>
          <w:sz w:val="26"/>
          <w:szCs w:val="26"/>
        </w:rPr>
        <w:t>785.</w:t>
      </w:r>
      <w:proofErr w:type="gramEnd"/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поддержание в актуальном состоянии размещенных на официальном сайте</w:t>
      </w:r>
      <w:r w:rsidR="008269B6" w:rsidRPr="00E73EEF">
        <w:rPr>
          <w:color w:val="auto"/>
          <w:sz w:val="26"/>
          <w:szCs w:val="26"/>
        </w:rPr>
        <w:t xml:space="preserve"> министерства </w:t>
      </w:r>
      <w:r w:rsidRPr="00E73EEF">
        <w:rPr>
          <w:color w:val="auto"/>
          <w:sz w:val="26"/>
          <w:szCs w:val="26"/>
        </w:rPr>
        <w:t>в информационно-телекоммуникационной сети «Интернет»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перечней нормативных правовых актов, содержащих обязательные требования;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поддержание в актуальном состоянии размещенных на официальном сайте</w:t>
      </w:r>
      <w:r w:rsidR="008269B6" w:rsidRPr="00E73EEF">
        <w:rPr>
          <w:color w:val="auto"/>
          <w:sz w:val="26"/>
          <w:szCs w:val="26"/>
        </w:rPr>
        <w:t xml:space="preserve"> министерства</w:t>
      </w:r>
      <w:r w:rsidRPr="00E73EEF">
        <w:rPr>
          <w:color w:val="auto"/>
          <w:sz w:val="26"/>
          <w:szCs w:val="26"/>
        </w:rPr>
        <w:t xml:space="preserve"> в информационно-телекоммуникационной сети «Интернет»</w:t>
      </w:r>
      <w:r w:rsidR="008269B6" w:rsidRPr="00E73EEF">
        <w:rPr>
          <w:color w:val="auto"/>
          <w:sz w:val="26"/>
          <w:szCs w:val="26"/>
        </w:rPr>
        <w:t xml:space="preserve"> </w:t>
      </w:r>
      <w:proofErr w:type="spellStart"/>
      <w:r w:rsidRPr="00E73EEF">
        <w:rPr>
          <w:color w:val="auto"/>
          <w:sz w:val="26"/>
          <w:szCs w:val="26"/>
        </w:rPr>
        <w:t>гиперактивных</w:t>
      </w:r>
      <w:proofErr w:type="spellEnd"/>
      <w:r w:rsidRPr="00E73EEF">
        <w:rPr>
          <w:color w:val="auto"/>
          <w:sz w:val="26"/>
          <w:szCs w:val="26"/>
        </w:rPr>
        <w:t xml:space="preserve"> ссылок на тексты нормативных правовых актов, содержащих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обязательные требования;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проведение личного приема руководством </w:t>
      </w:r>
      <w:r w:rsidR="008269B6" w:rsidRPr="00E73EEF">
        <w:rPr>
          <w:color w:val="auto"/>
          <w:sz w:val="26"/>
          <w:szCs w:val="26"/>
        </w:rPr>
        <w:t xml:space="preserve">министерства </w:t>
      </w:r>
      <w:r w:rsidRPr="00E73EEF">
        <w:rPr>
          <w:color w:val="auto"/>
          <w:sz w:val="26"/>
          <w:szCs w:val="26"/>
        </w:rPr>
        <w:t>представителей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подконтрольных субъектов, в том числе по вопросам организации и проведения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проверок, а также принятых по их результатам мер, соблюдения требований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законодательства Российской </w:t>
      </w:r>
      <w:proofErr w:type="gramStart"/>
      <w:r w:rsidRPr="00E73EEF">
        <w:rPr>
          <w:color w:val="auto"/>
          <w:sz w:val="26"/>
          <w:szCs w:val="26"/>
        </w:rPr>
        <w:t>Федерации</w:t>
      </w:r>
      <w:proofErr w:type="gramEnd"/>
      <w:r w:rsidRPr="00E73EEF">
        <w:rPr>
          <w:color w:val="auto"/>
          <w:sz w:val="26"/>
          <w:szCs w:val="26"/>
        </w:rPr>
        <w:t xml:space="preserve"> при осуществлении возложенных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на </w:t>
      </w:r>
      <w:r w:rsidR="008269B6" w:rsidRPr="00E73EEF">
        <w:rPr>
          <w:color w:val="auto"/>
          <w:sz w:val="26"/>
          <w:szCs w:val="26"/>
        </w:rPr>
        <w:t>министерство</w:t>
      </w:r>
      <w:r w:rsidRPr="00E73EEF">
        <w:rPr>
          <w:color w:val="auto"/>
          <w:sz w:val="26"/>
          <w:szCs w:val="26"/>
        </w:rPr>
        <w:t xml:space="preserve"> полномочий;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информирование подконтрольных субъектов о планируемых и проведенных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проверках путем размещения информации в едином реестре проверок,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являющимся </w:t>
      </w:r>
      <w:r w:rsidRPr="00E73EEF">
        <w:rPr>
          <w:color w:val="auto"/>
          <w:sz w:val="26"/>
          <w:szCs w:val="26"/>
        </w:rPr>
        <w:lastRenderedPageBreak/>
        <w:t>федеральной государственной информационной системой;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проведение обобщения и анализа правоприменительной практики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контрольно-надзорной деятельности в </w:t>
      </w:r>
      <w:r w:rsidR="008269B6" w:rsidRPr="00E73EEF">
        <w:rPr>
          <w:color w:val="auto"/>
          <w:sz w:val="26"/>
          <w:szCs w:val="26"/>
        </w:rPr>
        <w:t>министерстве</w:t>
      </w:r>
      <w:r w:rsidRPr="00E73EEF">
        <w:rPr>
          <w:color w:val="auto"/>
          <w:sz w:val="26"/>
          <w:szCs w:val="26"/>
        </w:rPr>
        <w:t>;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размещение на официальном сайте </w:t>
      </w:r>
      <w:r w:rsidR="008269B6" w:rsidRPr="00E73EEF">
        <w:rPr>
          <w:color w:val="auto"/>
          <w:sz w:val="26"/>
          <w:szCs w:val="26"/>
        </w:rPr>
        <w:t>министерства</w:t>
      </w:r>
      <w:r w:rsidRPr="00E73EEF">
        <w:rPr>
          <w:color w:val="auto"/>
          <w:sz w:val="26"/>
          <w:szCs w:val="26"/>
        </w:rPr>
        <w:t xml:space="preserve"> статистических данных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о количестве проведенных </w:t>
      </w:r>
      <w:r w:rsidR="008269B6" w:rsidRPr="00E73EEF">
        <w:rPr>
          <w:color w:val="auto"/>
          <w:sz w:val="26"/>
          <w:szCs w:val="26"/>
        </w:rPr>
        <w:t>министерством</w:t>
      </w:r>
      <w:r w:rsidRPr="00E73EEF">
        <w:rPr>
          <w:color w:val="auto"/>
          <w:sz w:val="26"/>
          <w:szCs w:val="26"/>
        </w:rPr>
        <w:t xml:space="preserve"> контрольно-надзорных мероприятий,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включая статистику по суммам административных штрафов, а также перечня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наиболее часто встречающихся в деятельности подконтрольных субъектов</w:t>
      </w:r>
      <w:r w:rsidR="008269B6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нарушений обязательных требований.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статистические д</w:t>
      </w:r>
      <w:r w:rsidR="00541EE4" w:rsidRPr="00E73EEF">
        <w:rPr>
          <w:color w:val="auto"/>
          <w:sz w:val="26"/>
          <w:szCs w:val="26"/>
        </w:rPr>
        <w:t xml:space="preserve">анные о количестве проведенных министерством </w:t>
      </w:r>
      <w:r w:rsidRPr="00E73EEF">
        <w:rPr>
          <w:color w:val="auto"/>
          <w:sz w:val="26"/>
          <w:szCs w:val="26"/>
        </w:rPr>
        <w:t>контрольно-надзорных мероприятий, перечни наиболее часто встречающихся в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деятельности подконтрольных субъектов нарушений обязательных требований за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201</w:t>
      </w:r>
      <w:r w:rsidR="001749FF" w:rsidRPr="00E73EEF">
        <w:rPr>
          <w:color w:val="auto"/>
          <w:sz w:val="26"/>
          <w:szCs w:val="26"/>
        </w:rPr>
        <w:t>8</w:t>
      </w:r>
      <w:r w:rsidRPr="00E73EEF">
        <w:rPr>
          <w:color w:val="auto"/>
          <w:sz w:val="26"/>
          <w:szCs w:val="26"/>
        </w:rPr>
        <w:t xml:space="preserve"> год, а также </w:t>
      </w:r>
      <w:r w:rsidR="00541EE4" w:rsidRPr="00E73EEF">
        <w:rPr>
          <w:color w:val="auto"/>
          <w:sz w:val="26"/>
          <w:szCs w:val="26"/>
        </w:rPr>
        <w:t>полугодовые</w:t>
      </w:r>
      <w:r w:rsidRPr="00E73EEF">
        <w:rPr>
          <w:color w:val="auto"/>
          <w:sz w:val="26"/>
          <w:szCs w:val="26"/>
        </w:rPr>
        <w:t xml:space="preserve"> статистические отчеты в 201</w:t>
      </w:r>
      <w:r w:rsidR="001749FF" w:rsidRPr="00E73EEF">
        <w:rPr>
          <w:color w:val="auto"/>
          <w:sz w:val="26"/>
          <w:szCs w:val="26"/>
        </w:rPr>
        <w:t>9</w:t>
      </w:r>
      <w:r w:rsidRPr="00E73EEF">
        <w:rPr>
          <w:color w:val="auto"/>
          <w:sz w:val="26"/>
          <w:szCs w:val="26"/>
        </w:rPr>
        <w:t xml:space="preserve"> году по каждому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виду государственного контроля (надзора), отнесенному к компетенции</w:t>
      </w:r>
      <w:r w:rsidR="00541EE4" w:rsidRPr="00E73EEF">
        <w:rPr>
          <w:color w:val="auto"/>
          <w:sz w:val="26"/>
          <w:szCs w:val="26"/>
        </w:rPr>
        <w:t xml:space="preserve"> министерства. </w:t>
      </w:r>
    </w:p>
    <w:p w:rsidR="005746D2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В соответствии с Федеральным законом от 26.12.2008 № 294-ФЗ «О защите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прав юридических лиц и индивидуальных предпринимателей при осуществлении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государственного контроля (надзора) и муниципального контроля» при наличии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у органа государственного контроля (надзора) сведений о готовящихся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нарушениях или о признаках нарушений обязательных требований, полученных в</w:t>
      </w:r>
      <w:r w:rsidR="00541EE4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ходе реализации мероприятий по контролю, осуществляемых без взаимодействия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с юридическими лицами, индивидуальными предпринимателями, либо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содержащихся в поступивших</w:t>
      </w:r>
      <w:proofErr w:type="gramEnd"/>
      <w:r w:rsidRPr="00E73EEF">
        <w:rPr>
          <w:color w:val="auto"/>
          <w:sz w:val="26"/>
          <w:szCs w:val="26"/>
        </w:rPr>
        <w:t xml:space="preserve"> </w:t>
      </w:r>
      <w:proofErr w:type="gramStart"/>
      <w:r w:rsidRPr="00E73EEF">
        <w:rPr>
          <w:color w:val="auto"/>
          <w:sz w:val="26"/>
          <w:szCs w:val="26"/>
        </w:rPr>
        <w:t>обращениях</w:t>
      </w:r>
      <w:proofErr w:type="gramEnd"/>
      <w:r w:rsidRPr="00E73EEF">
        <w:rPr>
          <w:color w:val="auto"/>
          <w:sz w:val="26"/>
          <w:szCs w:val="26"/>
        </w:rPr>
        <w:t xml:space="preserve"> и заявлениях от органов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государственной власти, органов местного самоуправления, из средств массовой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информации, орган государственного контроля (надзора) объявляет такому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юридическому лицу предостережение о недопустимости нарушения обязательных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требований. </w:t>
      </w:r>
    </w:p>
    <w:p w:rsidR="001749FF" w:rsidRPr="00E73EEF" w:rsidRDefault="001749FF" w:rsidP="00927E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В результате в</w:t>
      </w:r>
      <w:r w:rsidR="00927E42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ыполнени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я программы профилактики</w:t>
      </w:r>
      <w:r w:rsidR="00927E42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 достигнуты следующие показатели:</w:t>
      </w:r>
    </w:p>
    <w:p w:rsidR="00927E42" w:rsidRPr="00E73EEF" w:rsidRDefault="001749FF" w:rsidP="00927E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1. Выполнение п</w:t>
      </w:r>
      <w:r w:rsidR="00927E42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лана проведения министерством образования и науки Калужской области плановых проверок юридических лиц и индивидуальных предпринимателей на 2019 год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в сроки, установленные Планом проведения плановых проверок юридических лиц и индивидуальных предпринимателей на 2019 год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27E42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100%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927E42" w:rsidRPr="00E73EEF" w:rsidRDefault="00927E42" w:rsidP="00927E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Актуализация перечней нормативных правовых актов или их отдельных частей, содержащих обязательные требования,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100%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927E42" w:rsidRPr="00E73EEF" w:rsidRDefault="00927E42" w:rsidP="00927E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3.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Разработ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ано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в течение года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руководств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соблюдению подконтрольными субъектами обязательных требований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927E42" w:rsidRPr="00E73EEF" w:rsidRDefault="00927E42" w:rsidP="00927E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4.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Подготов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лено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информационных и (или) статистических материалов о проведенных министерством мероприятиях по контролю (надзору) в установленной сфере деятельности, их результатах и принятых мерах;</w:t>
      </w:r>
    </w:p>
    <w:p w:rsidR="00927E42" w:rsidRPr="00E73EEF" w:rsidRDefault="00927E42" w:rsidP="00927E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5.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Проведен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250 совещаний 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конференций, семинаров и </w:t>
      </w:r>
      <w:proofErr w:type="spellStart"/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вебинаров</w:t>
      </w:r>
      <w:proofErr w:type="spellEnd"/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подконтрольных субъектов по актуальным вопросам контрольно-надзорной деятельности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927E42" w:rsidRPr="00E73EEF" w:rsidRDefault="00927E42" w:rsidP="00927E4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6.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Рассмотрение обращений граждан и юридических лиц в установленный законодательством срок по вопросам, соблюдения обязательных требований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составило 100 %</w:t>
      </w:r>
    </w:p>
    <w:p w:rsidR="00927E42" w:rsidRPr="00E73EEF" w:rsidRDefault="00927E42" w:rsidP="005746D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По итогам реализации Плана-графика доля подконтрольных субъектов, информированных о порядке проведения проверок, их правах в ходе проверки, составила 100%; доля субъектов контроля, по результатам проверок которых не выявлены нарушения требований законодательства об образовании, составила 40,2%; 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37,3% </w:t>
      </w:r>
      <w:proofErr w:type="gramStart"/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снизилась доля выданных подконтрольным субъектам предписаний о нарушении законодательства и составила</w:t>
      </w:r>
      <w:proofErr w:type="gramEnd"/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; увеличилась доля подконтрольных субъектов, охваченных профилактическими мероприятиями, на 23%. Доля подконтрольных субъектов, удовлетворенных состоянием профилактическ</w:t>
      </w:r>
      <w:r w:rsidR="001749F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ой деятельности составила 82,3%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. Все специалисты осуществляющих функции контроля (надзора), участвовали в мероприятиях по предупреждени</w:t>
      </w:r>
      <w:r w:rsidR="00E73EE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нарушений законодательства в сфере образования организациями и индивидуальными предпринимателями, осуществляющими образовательную деятельность на территории </w:t>
      </w:r>
      <w:r w:rsidR="00E73EE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Калужской области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Результаты </w:t>
      </w:r>
      <w:proofErr w:type="gramStart"/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реализации Программы профилактики нарушений обязательных требований законодательства Российской Федерации</w:t>
      </w:r>
      <w:proofErr w:type="gramEnd"/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сфере образования в 201</w:t>
      </w:r>
      <w:r w:rsidR="00E73EE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9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году свидетельствуют об эффективности программного подхода к системе профилактики правонарушений и нарушений обязательных требований, установленных законодательством Российской Федерации об образовании</w:t>
      </w:r>
      <w:r w:rsidR="00E73EEF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1F4B2F" w:rsidRPr="00E73EEF" w:rsidRDefault="001F4B2F" w:rsidP="005746D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профилактики нарушений законодательства Российской Федерации в области образования министерством образования и науки Калужской области на 201</w:t>
      </w:r>
      <w:r w:rsidR="00074826"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>9</w:t>
      </w:r>
      <w:r w:rsidRPr="00E73E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 выполнена в полном объеме.</w:t>
      </w:r>
    </w:p>
    <w:p w:rsidR="006D3E62" w:rsidRPr="00E73EEF" w:rsidRDefault="006D3E62" w:rsidP="005746D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3EEF" w:rsidRPr="00E73EEF" w:rsidRDefault="00E73EEF" w:rsidP="005746D2">
      <w:pPr>
        <w:pStyle w:val="22"/>
        <w:spacing w:before="0" w:line="240" w:lineRule="auto"/>
        <w:ind w:firstLine="780"/>
        <w:jc w:val="center"/>
        <w:rPr>
          <w:b/>
          <w:color w:val="auto"/>
          <w:sz w:val="26"/>
          <w:szCs w:val="26"/>
        </w:rPr>
      </w:pPr>
    </w:p>
    <w:p w:rsidR="005C57AD" w:rsidRPr="00E73EEF" w:rsidRDefault="005746D2" w:rsidP="005746D2">
      <w:pPr>
        <w:pStyle w:val="22"/>
        <w:spacing w:before="0" w:line="240" w:lineRule="auto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6</w:t>
      </w:r>
      <w:r w:rsidR="005C57AD" w:rsidRPr="00E73EEF">
        <w:rPr>
          <w:b/>
          <w:color w:val="auto"/>
          <w:sz w:val="26"/>
          <w:szCs w:val="26"/>
        </w:rPr>
        <w:t>. Система мониторинга и оценки эффективности и результативности</w:t>
      </w:r>
      <w:r w:rsidRPr="00E73EEF">
        <w:rPr>
          <w:b/>
          <w:color w:val="auto"/>
          <w:sz w:val="26"/>
          <w:szCs w:val="26"/>
        </w:rPr>
        <w:t xml:space="preserve"> </w:t>
      </w:r>
      <w:r w:rsidR="005C57AD" w:rsidRPr="00E73EEF">
        <w:rPr>
          <w:b/>
          <w:color w:val="auto"/>
          <w:sz w:val="26"/>
          <w:szCs w:val="26"/>
        </w:rPr>
        <w:t>профилактических мероприятий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Мониторинг и оценка эффективности и результативности профилактических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мероприятий </w:t>
      </w:r>
      <w:r w:rsidR="005746D2" w:rsidRPr="00E73EEF">
        <w:rPr>
          <w:color w:val="auto"/>
          <w:sz w:val="26"/>
          <w:szCs w:val="26"/>
        </w:rPr>
        <w:t>министерством</w:t>
      </w:r>
      <w:r w:rsidRPr="00E73EEF">
        <w:rPr>
          <w:color w:val="auto"/>
          <w:sz w:val="26"/>
          <w:szCs w:val="26"/>
        </w:rPr>
        <w:t xml:space="preserve"> проводится путем: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proofErr w:type="spellStart"/>
      <w:r w:rsidRPr="00E73EEF">
        <w:rPr>
          <w:color w:val="auto"/>
          <w:sz w:val="26"/>
          <w:szCs w:val="26"/>
        </w:rPr>
        <w:t>самообследования</w:t>
      </w:r>
      <w:proofErr w:type="spellEnd"/>
      <w:r w:rsidRPr="00E73EEF">
        <w:rPr>
          <w:color w:val="auto"/>
          <w:sz w:val="26"/>
          <w:szCs w:val="26"/>
        </w:rPr>
        <w:t xml:space="preserve"> уровня развития профилактических мероприятий;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оценки достижения показателей эффективности и результативности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профилактических мероприятий, предусмотренных на очередной календарный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год.</w:t>
      </w:r>
    </w:p>
    <w:p w:rsidR="005C57AD" w:rsidRPr="00E73EEF" w:rsidRDefault="005C57AD" w:rsidP="008269B6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снижени</w:t>
      </w:r>
      <w:r w:rsidR="005746D2" w:rsidRPr="00E73EEF">
        <w:rPr>
          <w:color w:val="auto"/>
          <w:sz w:val="26"/>
          <w:szCs w:val="26"/>
        </w:rPr>
        <w:t>я</w:t>
      </w:r>
      <w:r w:rsidRPr="00E73EEF">
        <w:rPr>
          <w:color w:val="auto"/>
          <w:sz w:val="26"/>
          <w:szCs w:val="26"/>
        </w:rPr>
        <w:t xml:space="preserve"> количества зафиксированных нарушений обязательных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требований;</w:t>
      </w:r>
    </w:p>
    <w:p w:rsidR="005C57AD" w:rsidRPr="00E73EEF" w:rsidRDefault="005C57AD" w:rsidP="001621CF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>дифференцировани</w:t>
      </w:r>
      <w:r w:rsidR="005746D2" w:rsidRPr="00E73EEF">
        <w:rPr>
          <w:color w:val="auto"/>
          <w:sz w:val="26"/>
          <w:szCs w:val="26"/>
        </w:rPr>
        <w:t>я</w:t>
      </w:r>
      <w:r w:rsidRPr="00E73EEF">
        <w:rPr>
          <w:color w:val="auto"/>
          <w:sz w:val="26"/>
          <w:szCs w:val="26"/>
        </w:rPr>
        <w:t xml:space="preserve"> случаев, в которых целесообразно объявление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предостережения о недопустимости нарушения обязательных требований,</w:t>
      </w:r>
      <w:r w:rsidR="005746D2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а не проведение внеплановой проверки;</w:t>
      </w:r>
    </w:p>
    <w:p w:rsidR="00992139" w:rsidRPr="00E73EEF" w:rsidRDefault="005C57AD" w:rsidP="001621CF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t xml:space="preserve">повышение уровня доверия подконтрольных субъектов к </w:t>
      </w:r>
      <w:r w:rsidR="005746D2" w:rsidRPr="00E73EEF">
        <w:rPr>
          <w:color w:val="auto"/>
          <w:sz w:val="26"/>
          <w:szCs w:val="26"/>
        </w:rPr>
        <w:t xml:space="preserve"> министерству путем проведения ежегодных публичных мероприятий</w:t>
      </w:r>
      <w:r w:rsidRPr="00E73EEF">
        <w:rPr>
          <w:color w:val="auto"/>
          <w:sz w:val="26"/>
          <w:szCs w:val="26"/>
        </w:rPr>
        <w:t>.</w:t>
      </w:r>
    </w:p>
    <w:p w:rsidR="001621CF" w:rsidRPr="00E73EEF" w:rsidRDefault="001621CF" w:rsidP="001621CF">
      <w:pPr>
        <w:pStyle w:val="22"/>
        <w:spacing w:before="0" w:line="240" w:lineRule="auto"/>
        <w:ind w:firstLine="780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Программа профилактики нарушений обязательных требований, реализуется  в рамках плана мероприятий по профилактике 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области, на 20</w:t>
      </w:r>
      <w:r w:rsidR="00E73EEF" w:rsidRPr="00E73EEF">
        <w:rPr>
          <w:color w:val="auto"/>
          <w:sz w:val="26"/>
          <w:szCs w:val="26"/>
        </w:rPr>
        <w:t>20</w:t>
      </w:r>
      <w:r w:rsidRPr="00E73EEF">
        <w:rPr>
          <w:color w:val="auto"/>
          <w:sz w:val="26"/>
          <w:szCs w:val="26"/>
        </w:rPr>
        <w:t xml:space="preserve"> год (Приложение к программе №1)</w:t>
      </w:r>
      <w:proofErr w:type="gramEnd"/>
    </w:p>
    <w:p w:rsidR="001621CF" w:rsidRPr="00E73EEF" w:rsidRDefault="001621CF" w:rsidP="003D789D">
      <w:pPr>
        <w:pStyle w:val="22"/>
        <w:shd w:val="clear" w:color="auto" w:fill="auto"/>
        <w:spacing w:before="0" w:line="240" w:lineRule="auto"/>
        <w:ind w:firstLine="782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Анализ и оценка эффективности и результативности профилактических мероприятий предусмотренных</w:t>
      </w:r>
      <w:r w:rsidR="003D789D" w:rsidRPr="00E73EEF">
        <w:rPr>
          <w:color w:val="auto"/>
          <w:sz w:val="26"/>
          <w:szCs w:val="26"/>
        </w:rPr>
        <w:t xml:space="preserve"> п</w:t>
      </w:r>
      <w:r w:rsidRPr="00E73EEF">
        <w:rPr>
          <w:color w:val="auto"/>
          <w:sz w:val="26"/>
          <w:szCs w:val="26"/>
        </w:rPr>
        <w:t>ланом мероприятий по профилактике нарушений обязательных требований,</w:t>
      </w:r>
      <w:r w:rsidR="003D789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соблюдение которых оценивается </w:t>
      </w:r>
      <w:r w:rsidR="003D789D" w:rsidRPr="00E73EEF">
        <w:rPr>
          <w:color w:val="auto"/>
          <w:sz w:val="26"/>
          <w:szCs w:val="26"/>
        </w:rPr>
        <w:t>министерством образования и науки Калужской области</w:t>
      </w:r>
      <w:r w:rsidRPr="00E73EEF">
        <w:rPr>
          <w:color w:val="auto"/>
          <w:sz w:val="26"/>
          <w:szCs w:val="26"/>
        </w:rPr>
        <w:t xml:space="preserve"> при проведении мероприятий по контролю в рамках отдельных</w:t>
      </w:r>
      <w:r w:rsidR="003D789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>видов государственного контроля (надзора), отнесенных к компетенции</w:t>
      </w:r>
      <w:r w:rsidR="003D789D" w:rsidRPr="00E73EEF">
        <w:rPr>
          <w:color w:val="auto"/>
          <w:sz w:val="26"/>
          <w:szCs w:val="26"/>
        </w:rPr>
        <w:t xml:space="preserve"> осуществляется в соответствии с отчетными показателями на 20</w:t>
      </w:r>
      <w:r w:rsidR="00E73EEF" w:rsidRPr="00E73EEF">
        <w:rPr>
          <w:color w:val="auto"/>
          <w:sz w:val="26"/>
          <w:szCs w:val="26"/>
        </w:rPr>
        <w:t>20</w:t>
      </w:r>
      <w:r w:rsidR="003D789D" w:rsidRPr="00E73EEF">
        <w:rPr>
          <w:color w:val="auto"/>
          <w:sz w:val="26"/>
          <w:szCs w:val="26"/>
        </w:rPr>
        <w:t xml:space="preserve"> год (Приложение к программе №2)</w:t>
      </w:r>
      <w:proofErr w:type="gramEnd"/>
    </w:p>
    <w:p w:rsidR="00992139" w:rsidRPr="00E73EEF" w:rsidRDefault="00A23922" w:rsidP="00AF047D">
      <w:pPr>
        <w:pStyle w:val="22"/>
        <w:spacing w:before="0" w:line="240" w:lineRule="auto"/>
        <w:ind w:firstLine="782"/>
        <w:rPr>
          <w:color w:val="auto"/>
          <w:sz w:val="26"/>
          <w:szCs w:val="26"/>
        </w:rPr>
      </w:pPr>
      <w:proofErr w:type="gramStart"/>
      <w:r w:rsidRPr="00E73EEF">
        <w:rPr>
          <w:color w:val="auto"/>
          <w:sz w:val="26"/>
          <w:szCs w:val="26"/>
        </w:rPr>
        <w:t>С целью долгосрочного планирования</w:t>
      </w:r>
      <w:r w:rsidR="003D789D" w:rsidRPr="00E73EEF">
        <w:rPr>
          <w:color w:val="auto"/>
          <w:sz w:val="26"/>
          <w:szCs w:val="26"/>
        </w:rPr>
        <w:t xml:space="preserve"> </w:t>
      </w:r>
      <w:r w:rsidRPr="00E73EEF">
        <w:rPr>
          <w:color w:val="auto"/>
          <w:sz w:val="26"/>
          <w:szCs w:val="26"/>
        </w:rPr>
        <w:t xml:space="preserve">Программы профилактики нарушений </w:t>
      </w:r>
      <w:r w:rsidRPr="00E73EEF">
        <w:rPr>
          <w:color w:val="auto"/>
          <w:sz w:val="26"/>
          <w:szCs w:val="26"/>
        </w:rPr>
        <w:lastRenderedPageBreak/>
        <w:t>обязательных требований предусмотрен п</w:t>
      </w:r>
      <w:r w:rsidR="003D789D" w:rsidRPr="00E73EEF">
        <w:rPr>
          <w:color w:val="auto"/>
          <w:sz w:val="26"/>
          <w:szCs w:val="26"/>
        </w:rPr>
        <w:t>роект плана мероприятий по профилактике нарушений обязательных требований, соблюдение которых</w:t>
      </w:r>
      <w:r w:rsidRPr="00E73EEF">
        <w:rPr>
          <w:color w:val="auto"/>
          <w:sz w:val="26"/>
          <w:szCs w:val="26"/>
        </w:rPr>
        <w:t xml:space="preserve"> </w:t>
      </w:r>
      <w:r w:rsidR="003D789D" w:rsidRPr="00E73EEF">
        <w:rPr>
          <w:color w:val="auto"/>
          <w:sz w:val="26"/>
          <w:szCs w:val="26"/>
        </w:rPr>
        <w:t xml:space="preserve">оценивается </w:t>
      </w:r>
      <w:r w:rsidRPr="00E73EEF">
        <w:rPr>
          <w:color w:val="auto"/>
          <w:sz w:val="26"/>
          <w:szCs w:val="26"/>
        </w:rPr>
        <w:t xml:space="preserve">министерством </w:t>
      </w:r>
      <w:r w:rsidR="003D789D" w:rsidRPr="00E73EEF">
        <w:rPr>
          <w:color w:val="auto"/>
          <w:sz w:val="26"/>
          <w:szCs w:val="26"/>
        </w:rPr>
        <w:t xml:space="preserve">образования и науки </w:t>
      </w:r>
      <w:r w:rsidRPr="00E73EEF">
        <w:rPr>
          <w:color w:val="auto"/>
          <w:sz w:val="26"/>
          <w:szCs w:val="26"/>
        </w:rPr>
        <w:t xml:space="preserve"> Калужской области </w:t>
      </w:r>
      <w:r w:rsidR="003D789D" w:rsidRPr="00E73EEF">
        <w:rPr>
          <w:color w:val="auto"/>
          <w:sz w:val="26"/>
          <w:szCs w:val="26"/>
        </w:rPr>
        <w:t>при проведении мероприятий</w:t>
      </w:r>
      <w:r w:rsidRPr="00E73EEF">
        <w:rPr>
          <w:color w:val="auto"/>
          <w:sz w:val="26"/>
          <w:szCs w:val="26"/>
        </w:rPr>
        <w:t xml:space="preserve"> </w:t>
      </w:r>
      <w:r w:rsidR="003D789D" w:rsidRPr="00E73EEF">
        <w:rPr>
          <w:color w:val="auto"/>
          <w:sz w:val="26"/>
          <w:szCs w:val="26"/>
        </w:rPr>
        <w:t>по контролю в рамках отдельных видов государственного контроля (надзора), отнесенных к компетенции</w:t>
      </w:r>
      <w:r w:rsidRPr="00E73EEF">
        <w:rPr>
          <w:color w:val="auto"/>
          <w:sz w:val="26"/>
          <w:szCs w:val="26"/>
        </w:rPr>
        <w:t xml:space="preserve"> министерства</w:t>
      </w:r>
      <w:r w:rsidR="003D789D" w:rsidRPr="00E73EEF">
        <w:rPr>
          <w:color w:val="auto"/>
          <w:sz w:val="26"/>
          <w:szCs w:val="26"/>
        </w:rPr>
        <w:t>, на 202</w:t>
      </w:r>
      <w:r w:rsidR="00E73EEF" w:rsidRPr="00E73EEF">
        <w:rPr>
          <w:color w:val="auto"/>
          <w:sz w:val="26"/>
          <w:szCs w:val="26"/>
        </w:rPr>
        <w:t>1</w:t>
      </w:r>
      <w:r w:rsidR="003D789D" w:rsidRPr="00E73EEF">
        <w:rPr>
          <w:color w:val="auto"/>
          <w:sz w:val="26"/>
          <w:szCs w:val="26"/>
        </w:rPr>
        <w:t xml:space="preserve"> и 202</w:t>
      </w:r>
      <w:r w:rsidR="00E73EEF" w:rsidRPr="00E73EEF">
        <w:rPr>
          <w:color w:val="auto"/>
          <w:sz w:val="26"/>
          <w:szCs w:val="26"/>
        </w:rPr>
        <w:t>2</w:t>
      </w:r>
      <w:r w:rsidR="003D789D" w:rsidRPr="00E73EEF">
        <w:rPr>
          <w:color w:val="auto"/>
          <w:sz w:val="26"/>
          <w:szCs w:val="26"/>
        </w:rPr>
        <w:t xml:space="preserve"> годы</w:t>
      </w:r>
      <w:r w:rsidRPr="00E73EEF">
        <w:rPr>
          <w:color w:val="auto"/>
          <w:sz w:val="26"/>
          <w:szCs w:val="26"/>
        </w:rPr>
        <w:t xml:space="preserve"> (Приложение к программе №3) и  Проект показателей Программы профилактики нарушений обязательных требований</w:t>
      </w:r>
      <w:proofErr w:type="gramEnd"/>
      <w:r w:rsidRPr="00E73EEF">
        <w:rPr>
          <w:color w:val="auto"/>
          <w:sz w:val="26"/>
          <w:szCs w:val="26"/>
        </w:rPr>
        <w:t xml:space="preserve">, </w:t>
      </w:r>
      <w:proofErr w:type="gramStart"/>
      <w:r w:rsidRPr="00E73EEF">
        <w:rPr>
          <w:color w:val="auto"/>
          <w:sz w:val="26"/>
          <w:szCs w:val="26"/>
        </w:rPr>
        <w:t>соблюдение</w:t>
      </w:r>
      <w:proofErr w:type="gramEnd"/>
      <w:r w:rsidRPr="00E73EEF">
        <w:rPr>
          <w:color w:val="auto"/>
          <w:sz w:val="26"/>
          <w:szCs w:val="26"/>
        </w:rPr>
        <w:t xml:space="preserve">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министерства, на 202</w:t>
      </w:r>
      <w:r w:rsidR="00E73EEF" w:rsidRPr="00E73EEF">
        <w:rPr>
          <w:color w:val="auto"/>
          <w:sz w:val="26"/>
          <w:szCs w:val="26"/>
        </w:rPr>
        <w:t>1</w:t>
      </w:r>
      <w:r w:rsidRPr="00E73EEF">
        <w:rPr>
          <w:color w:val="auto"/>
          <w:sz w:val="26"/>
          <w:szCs w:val="26"/>
        </w:rPr>
        <w:t>-202</w:t>
      </w:r>
      <w:r w:rsidR="00E73EEF" w:rsidRPr="00E73EEF">
        <w:rPr>
          <w:color w:val="auto"/>
          <w:sz w:val="26"/>
          <w:szCs w:val="26"/>
        </w:rPr>
        <w:t>2</w:t>
      </w:r>
      <w:r w:rsidRPr="00E73EEF">
        <w:rPr>
          <w:color w:val="auto"/>
          <w:sz w:val="26"/>
          <w:szCs w:val="26"/>
        </w:rPr>
        <w:t xml:space="preserve"> годы. (Приложение к программе №4)</w:t>
      </w:r>
    </w:p>
    <w:p w:rsidR="00F13582" w:rsidRPr="00E73EEF" w:rsidRDefault="00F13582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  <w:sectPr w:rsidR="00F13582" w:rsidRPr="00E73EEF" w:rsidSect="00A23922">
          <w:pgSz w:w="11900" w:h="16840"/>
          <w:pgMar w:top="1134" w:right="701" w:bottom="993" w:left="1276" w:header="0" w:footer="3" w:gutter="0"/>
          <w:cols w:space="720"/>
          <w:noEndnote/>
          <w:docGrid w:linePitch="360"/>
        </w:sectPr>
      </w:pPr>
    </w:p>
    <w:p w:rsidR="00FA7618" w:rsidRPr="00E73EEF" w:rsidRDefault="00FA7618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lastRenderedPageBreak/>
        <w:t>(Приложение к программе №1)</w:t>
      </w:r>
    </w:p>
    <w:p w:rsidR="00FA7618" w:rsidRPr="00E73EEF" w:rsidRDefault="00FA7618" w:rsidP="00FA7618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A7618" w:rsidRPr="00E73EEF" w:rsidRDefault="00FA7618" w:rsidP="00FA7618">
      <w:pPr>
        <w:pStyle w:val="22"/>
        <w:shd w:val="clear" w:color="auto" w:fill="auto"/>
        <w:spacing w:before="0" w:line="240" w:lineRule="auto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План мероприятий по профилактике 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области, на 20</w:t>
      </w:r>
      <w:r w:rsidR="00E73EEF" w:rsidRPr="00E73EEF">
        <w:rPr>
          <w:b/>
          <w:color w:val="auto"/>
          <w:sz w:val="26"/>
          <w:szCs w:val="26"/>
        </w:rPr>
        <w:t>20</w:t>
      </w:r>
      <w:r w:rsidRPr="00E73EEF">
        <w:rPr>
          <w:b/>
          <w:color w:val="auto"/>
          <w:sz w:val="26"/>
          <w:szCs w:val="26"/>
        </w:rPr>
        <w:t xml:space="preserve"> год</w:t>
      </w:r>
    </w:p>
    <w:p w:rsidR="00FA7618" w:rsidRPr="00E73EEF" w:rsidRDefault="00FA761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13582" w:rsidRPr="00E73EEF" w:rsidRDefault="00F13582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tbl>
      <w:tblPr>
        <w:tblW w:w="15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616"/>
        <w:gridCol w:w="1984"/>
        <w:gridCol w:w="5104"/>
      </w:tblGrid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br/>
            </w:r>
            <w:proofErr w:type="gram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Сроки исполнения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Ответственные 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Размещение на официальном сайте Министерства в сети «Интернет» в разделе «Государственный надзор и контроль»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в сфере образования, а также текстов соответствующих 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деятельности.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Внесение информации о проводимых проверках и их результатах в Автоматизированную систему «Единый реестр проверок» и в ИС АКНДПП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Информирование юридических лиц и индивидуальных предпринимателей по вопросам соблюдения обязательных требований путем проведения совещаний, семинаров, конференций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итогам полугодия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деятельности.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E73EEF" w:rsidP="00E73EEF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Актуализация и подготовка </w:t>
            </w:r>
            <w:r w:rsidR="00A23922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разъяснительных материалов, руководств по вопросам соблюдения обязательных требований </w:t>
            </w:r>
            <w:proofErr w:type="gramStart"/>
            <w:r w:rsidR="00A23922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</w:t>
            </w:r>
            <w:proofErr w:type="gramEnd"/>
            <w:r w:rsidR="00A23922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на официальном сайте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мере необходимости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Выдача юридическим лицам, индивидуальным предпринимателям предостережений о недопустимости 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нарушения обязательных требований законодательства в сфере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По мере необходимост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autoSpaceDN w:val="0"/>
              <w:ind w:left="127" w:right="15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специалисты отдела государственного контроля и надзора управления 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6.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Размещение на официальном сайте в сети «Интернет» в разделе «Государственный надзор и контроль» обобщений о результатах контрольно-надзорных мероприятий за прошедший календарный год, с указанием наиболее часто встречающихся правонарушений обязательных требований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ежегодно, до 1 марта текущего года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Участие в </w:t>
            </w:r>
            <w:proofErr w:type="spell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видеоселекторах</w:t>
            </w:r>
            <w:proofErr w:type="spell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 руководителями муниципальных органов управления образованием с целью информирования по вопросам соблюдения требований законодательства в сфере образования, разъяснения изменений в законодательство об образовании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мере необходимости,</w:t>
            </w:r>
          </w:p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специалисты отдела государственного контроля и надзора управления регламентации образовательной деятельности 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специалисты отдела государственного контроля и надзора управления регламентации образовательной деятельности 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Подготовка ежегодного Доклада об осуществлении государственного контроля (надзора) в сфере образования и об эффективности такого контроля (надзора) в прошедшем году и размещение его на официальном сайте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 1 апреля текущего года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Подготовка ежегодного Доклада о лицензировании образовательной деятельности в прошедшем году и размещение его на официальном сайте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 1 апреля текущего года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Обновление информации об органах местного самоуправления, осуществляющих управление в сфере образования, полномочия по государственному контролю (надзору) за деятельностью 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которых исполняет управление образования и науки Калужской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специалисты министерства образования отвечающие за обновление информации </w:t>
            </w:r>
            <w:proofErr w:type="gram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gram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официальном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сайте министерства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12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Обновление информации об организациях, включая их филиалы.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лицензирования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13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Обновление информации об индивидуальных предпринимателях, осуществляющих образовательную деятельность,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лицензирования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14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Проведение приема для руководителей образовательных организаций, индивидуальных предпринимателей по вопросам профилактики нарушений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Последний понедельник квартала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Выборочная проверка сайтов образовательных организаций в соответствии с поручением.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 соответствии с поручением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A23922" w:rsidRPr="00E73EEF" w:rsidTr="00FA761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16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Проведение совещаний с руководителями образовательных организаций по результатам контрольно-надзорных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мере необходимости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922" w:rsidRPr="00E73EEF" w:rsidRDefault="00A23922" w:rsidP="00A23922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</w:tbl>
    <w:p w:rsidR="00F13582" w:rsidRPr="00E73EEF" w:rsidRDefault="00F13582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13582" w:rsidRPr="00E73EEF" w:rsidRDefault="00F13582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13582" w:rsidRPr="00E73EEF" w:rsidRDefault="00F13582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A7618" w:rsidRPr="00E73EEF" w:rsidRDefault="00FA761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A7618" w:rsidRPr="00E73EEF" w:rsidRDefault="00FA761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AF047D" w:rsidRPr="00E73EEF" w:rsidRDefault="00AF047D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FA7618" w:rsidRPr="00E73EEF" w:rsidRDefault="00FA7618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lastRenderedPageBreak/>
        <w:t>(Приложение к программе №2)</w:t>
      </w:r>
    </w:p>
    <w:p w:rsidR="006B2AA8" w:rsidRPr="00E73EEF" w:rsidRDefault="006B2AA8" w:rsidP="00FA761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</w:p>
    <w:p w:rsidR="00F13582" w:rsidRPr="00E73EEF" w:rsidRDefault="006B2AA8" w:rsidP="006B2AA8">
      <w:pPr>
        <w:pStyle w:val="22"/>
        <w:shd w:val="clear" w:color="auto" w:fill="auto"/>
        <w:spacing w:before="0" w:line="240" w:lineRule="auto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Показатели программы профилактики 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министерства, на 2019 год.</w:t>
      </w:r>
    </w:p>
    <w:p w:rsidR="006B2AA8" w:rsidRPr="00E73EEF" w:rsidRDefault="006B2AA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502"/>
        <w:gridCol w:w="1450"/>
        <w:gridCol w:w="1464"/>
        <w:gridCol w:w="4166"/>
      </w:tblGrid>
      <w:tr w:rsidR="009F2070" w:rsidRPr="00E73EEF" w:rsidTr="00842FD9">
        <w:trPr>
          <w:trHeight w:hRule="exact" w:val="557"/>
        </w:trPr>
        <w:tc>
          <w:tcPr>
            <w:tcW w:w="730" w:type="dxa"/>
            <w:shd w:val="clear" w:color="auto" w:fill="FFFFFF"/>
            <w:vAlign w:val="bottom"/>
            <w:hideMark/>
          </w:tcPr>
          <w:p w:rsidR="009F2070" w:rsidRPr="00E73EEF" w:rsidRDefault="009F2070" w:rsidP="0015618D">
            <w:pPr>
              <w:spacing w:after="60" w:line="21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№</w:t>
            </w:r>
          </w:p>
          <w:p w:rsidR="00FA7618" w:rsidRPr="00E73EEF" w:rsidRDefault="009F2070" w:rsidP="0015618D">
            <w:pPr>
              <w:spacing w:before="60" w:line="21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7502" w:type="dxa"/>
            <w:shd w:val="clear" w:color="auto" w:fill="FFFFFF"/>
            <w:hideMark/>
          </w:tcPr>
          <w:p w:rsidR="00FA7618" w:rsidRPr="00E73EEF" w:rsidRDefault="009F2070" w:rsidP="0015618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9F2070" w:rsidRPr="00E73EEF" w:rsidRDefault="009F2070" w:rsidP="0015618D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Единица</w:t>
            </w:r>
          </w:p>
          <w:p w:rsidR="00FA7618" w:rsidRPr="00E73EEF" w:rsidRDefault="009F2070" w:rsidP="0015618D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измерения</w:t>
            </w:r>
          </w:p>
        </w:tc>
        <w:tc>
          <w:tcPr>
            <w:tcW w:w="1464" w:type="dxa"/>
            <w:shd w:val="clear" w:color="auto" w:fill="FFFFFF"/>
            <w:hideMark/>
          </w:tcPr>
          <w:p w:rsidR="00FA7618" w:rsidRPr="00E73EEF" w:rsidRDefault="009F2070" w:rsidP="0015618D">
            <w:pPr>
              <w:spacing w:line="21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Показатель</w:t>
            </w:r>
          </w:p>
        </w:tc>
        <w:tc>
          <w:tcPr>
            <w:tcW w:w="4166" w:type="dxa"/>
            <w:shd w:val="clear" w:color="auto" w:fill="FFFFFF"/>
            <w:hideMark/>
          </w:tcPr>
          <w:p w:rsidR="00FA7618" w:rsidRPr="00E73EEF" w:rsidRDefault="009F2070" w:rsidP="0015618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Сроки выполнения</w:t>
            </w:r>
          </w:p>
        </w:tc>
      </w:tr>
      <w:tr w:rsidR="009F2070" w:rsidRPr="00E73EEF" w:rsidTr="00842FD9">
        <w:trPr>
          <w:trHeight w:hRule="exact" w:val="1556"/>
        </w:trPr>
        <w:tc>
          <w:tcPr>
            <w:tcW w:w="730" w:type="dxa"/>
            <w:shd w:val="clear" w:color="auto" w:fill="FFFFFF"/>
            <w:hideMark/>
          </w:tcPr>
          <w:p w:rsidR="00FA7618" w:rsidRPr="00E73EEF" w:rsidRDefault="009F2070" w:rsidP="0015618D">
            <w:pPr>
              <w:spacing w:line="21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7502" w:type="dxa"/>
            <w:shd w:val="clear" w:color="auto" w:fill="FFFFFF"/>
            <w:hideMark/>
          </w:tcPr>
          <w:p w:rsidR="00FA7618" w:rsidRPr="00E73EEF" w:rsidRDefault="009F2070" w:rsidP="009F2070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Выполнение Плана проведения министерством образования и науки Калужской области плановых проверок юридических лиц и индивидуальных предпринимателей на 2019 год</w:t>
            </w:r>
          </w:p>
        </w:tc>
        <w:tc>
          <w:tcPr>
            <w:tcW w:w="1450" w:type="dxa"/>
            <w:shd w:val="clear" w:color="auto" w:fill="FFFFFF"/>
            <w:hideMark/>
          </w:tcPr>
          <w:p w:rsidR="00FA7618" w:rsidRPr="00E73EEF" w:rsidRDefault="009F2070" w:rsidP="0015618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процент</w:t>
            </w:r>
          </w:p>
        </w:tc>
        <w:tc>
          <w:tcPr>
            <w:tcW w:w="1464" w:type="dxa"/>
            <w:shd w:val="clear" w:color="auto" w:fill="FFFFFF"/>
            <w:hideMark/>
          </w:tcPr>
          <w:p w:rsidR="00FA7618" w:rsidRPr="00E73EEF" w:rsidRDefault="009F2070" w:rsidP="0015618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pacing w:val="20"/>
                <w:sz w:val="26"/>
                <w:szCs w:val="26"/>
                <w:shd w:val="clear" w:color="auto" w:fill="FFFFFF"/>
              </w:rPr>
              <w:t>100%</w:t>
            </w:r>
          </w:p>
        </w:tc>
        <w:tc>
          <w:tcPr>
            <w:tcW w:w="4166" w:type="dxa"/>
            <w:shd w:val="clear" w:color="auto" w:fill="FFFFFF"/>
            <w:hideMark/>
          </w:tcPr>
          <w:p w:rsidR="00FA7618" w:rsidRPr="00E73EEF" w:rsidRDefault="009F2070" w:rsidP="00842FD9">
            <w:pPr>
              <w:spacing w:line="254" w:lineRule="exact"/>
              <w:ind w:right="26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 сроки, установленные Планом</w:t>
            </w:r>
            <w:r w:rsidR="00842FD9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проведения плановых</w:t>
            </w:r>
            <w:r w:rsidR="00842FD9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проверок юридических лиц </w:t>
            </w:r>
            <w:r w:rsidR="00842FD9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и 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индивидуальных предпринимателей</w:t>
            </w:r>
            <w:r w:rsidR="00842FD9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на 2019 год</w:t>
            </w:r>
          </w:p>
        </w:tc>
      </w:tr>
      <w:tr w:rsidR="009F2070" w:rsidRPr="00E73EEF" w:rsidTr="00842FD9">
        <w:trPr>
          <w:trHeight w:hRule="exact" w:val="1267"/>
        </w:trPr>
        <w:tc>
          <w:tcPr>
            <w:tcW w:w="730" w:type="dxa"/>
            <w:shd w:val="clear" w:color="auto" w:fill="FFFFFF"/>
          </w:tcPr>
          <w:p w:rsidR="009F2070" w:rsidRPr="00E73EEF" w:rsidRDefault="009F2070" w:rsidP="0015618D">
            <w:pPr>
              <w:pStyle w:val="22"/>
              <w:shd w:val="clear" w:color="auto" w:fill="auto"/>
              <w:spacing w:before="0" w:line="210" w:lineRule="exact"/>
              <w:ind w:left="300"/>
              <w:jc w:val="left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2.</w:t>
            </w:r>
          </w:p>
        </w:tc>
        <w:tc>
          <w:tcPr>
            <w:tcW w:w="7502" w:type="dxa"/>
            <w:shd w:val="clear" w:color="auto" w:fill="FFFFFF"/>
          </w:tcPr>
          <w:p w:rsidR="009F2070" w:rsidRPr="00E73EEF" w:rsidRDefault="00842FD9" w:rsidP="00842FD9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</w:rPr>
              <w:t>Актуализация перечней нормативных правовых актов или их отдельных частей, содержащих обязательные требования,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</w:t>
            </w:r>
          </w:p>
        </w:tc>
        <w:tc>
          <w:tcPr>
            <w:tcW w:w="1450" w:type="dxa"/>
            <w:shd w:val="clear" w:color="auto" w:fill="FFFFFF"/>
          </w:tcPr>
          <w:p w:rsidR="009F2070" w:rsidRPr="00E73EEF" w:rsidRDefault="009F2070" w:rsidP="0015618D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процент</w:t>
            </w:r>
          </w:p>
        </w:tc>
        <w:tc>
          <w:tcPr>
            <w:tcW w:w="1464" w:type="dxa"/>
            <w:shd w:val="clear" w:color="auto" w:fill="FFFFFF"/>
          </w:tcPr>
          <w:p w:rsidR="009F2070" w:rsidRPr="00E73EEF" w:rsidRDefault="009F2070" w:rsidP="0015618D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100%</w:t>
            </w:r>
          </w:p>
        </w:tc>
        <w:tc>
          <w:tcPr>
            <w:tcW w:w="4166" w:type="dxa"/>
            <w:shd w:val="clear" w:color="auto" w:fill="FFFFFF"/>
          </w:tcPr>
          <w:p w:rsidR="009F2070" w:rsidRPr="00E73EEF" w:rsidRDefault="009F2070" w:rsidP="0015618D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постоянно</w:t>
            </w:r>
          </w:p>
        </w:tc>
      </w:tr>
      <w:tr w:rsidR="009F2070" w:rsidRPr="00E73EEF" w:rsidTr="00842FD9">
        <w:trPr>
          <w:trHeight w:hRule="exact" w:val="576"/>
        </w:trPr>
        <w:tc>
          <w:tcPr>
            <w:tcW w:w="730" w:type="dxa"/>
            <w:shd w:val="clear" w:color="auto" w:fill="FFFFFF"/>
          </w:tcPr>
          <w:p w:rsidR="009F2070" w:rsidRPr="00E73EEF" w:rsidRDefault="00842FD9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3</w:t>
            </w:r>
            <w:r w:rsidR="009F2070" w:rsidRPr="00E73EEF">
              <w:rPr>
                <w:rStyle w:val="2105pt1"/>
                <w:color w:val="auto"/>
                <w:sz w:val="26"/>
                <w:szCs w:val="26"/>
              </w:rPr>
              <w:t>.</w:t>
            </w:r>
          </w:p>
        </w:tc>
        <w:tc>
          <w:tcPr>
            <w:tcW w:w="7502" w:type="dxa"/>
            <w:shd w:val="clear" w:color="auto" w:fill="FFFFFF"/>
          </w:tcPr>
          <w:p w:rsidR="009F2070" w:rsidRPr="00E73EEF" w:rsidRDefault="009F2070" w:rsidP="00842FD9">
            <w:pPr>
              <w:pStyle w:val="22"/>
              <w:shd w:val="clear" w:color="auto" w:fill="auto"/>
              <w:spacing w:before="0" w:line="254" w:lineRule="exact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Разработка руководств по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соблюдению подконтрольными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субъектами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обязательных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требований</w:t>
            </w:r>
          </w:p>
        </w:tc>
        <w:tc>
          <w:tcPr>
            <w:tcW w:w="1450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единица</w:t>
            </w:r>
          </w:p>
        </w:tc>
        <w:tc>
          <w:tcPr>
            <w:tcW w:w="1464" w:type="dxa"/>
            <w:shd w:val="clear" w:color="auto" w:fill="FFFFFF"/>
          </w:tcPr>
          <w:p w:rsidR="00E73EEF" w:rsidRPr="00E73EEF" w:rsidRDefault="00E73EEF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rStyle w:val="2105pt1"/>
                <w:color w:val="auto"/>
                <w:sz w:val="26"/>
                <w:szCs w:val="26"/>
              </w:rPr>
            </w:pPr>
          </w:p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1</w:t>
            </w:r>
          </w:p>
        </w:tc>
        <w:tc>
          <w:tcPr>
            <w:tcW w:w="4166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в течение года</w:t>
            </w:r>
          </w:p>
        </w:tc>
      </w:tr>
      <w:tr w:rsidR="009F2070" w:rsidRPr="00E73EEF" w:rsidTr="00842FD9">
        <w:trPr>
          <w:trHeight w:hRule="exact" w:val="854"/>
        </w:trPr>
        <w:tc>
          <w:tcPr>
            <w:tcW w:w="730" w:type="dxa"/>
            <w:shd w:val="clear" w:color="auto" w:fill="FFFFFF"/>
          </w:tcPr>
          <w:p w:rsidR="009F2070" w:rsidRPr="00E73EEF" w:rsidRDefault="00842FD9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4</w:t>
            </w:r>
            <w:r w:rsidR="009F2070" w:rsidRPr="00E73EEF">
              <w:rPr>
                <w:rStyle w:val="2105pt1"/>
                <w:color w:val="auto"/>
                <w:sz w:val="26"/>
                <w:szCs w:val="26"/>
              </w:rPr>
              <w:t>.</w:t>
            </w:r>
          </w:p>
        </w:tc>
        <w:tc>
          <w:tcPr>
            <w:tcW w:w="7502" w:type="dxa"/>
            <w:shd w:val="clear" w:color="auto" w:fill="FFFFFF"/>
          </w:tcPr>
          <w:p w:rsidR="009F2070" w:rsidRPr="00E73EEF" w:rsidRDefault="009F2070" w:rsidP="00842FD9">
            <w:pPr>
              <w:pStyle w:val="22"/>
              <w:shd w:val="clear" w:color="auto" w:fill="auto"/>
              <w:spacing w:before="0" w:line="250" w:lineRule="exact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Подготовка информационных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и (или) статистических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материалов о проведенных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министерством мероприятиях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по контролю (надзору) в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установленной сфере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деятельности, их результатах и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принятых мерах</w:t>
            </w:r>
          </w:p>
        </w:tc>
        <w:tc>
          <w:tcPr>
            <w:tcW w:w="1450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единица</w:t>
            </w:r>
          </w:p>
        </w:tc>
        <w:tc>
          <w:tcPr>
            <w:tcW w:w="1464" w:type="dxa"/>
            <w:shd w:val="clear" w:color="auto" w:fill="FFFFFF"/>
          </w:tcPr>
          <w:p w:rsidR="00E73EEF" w:rsidRPr="00E73EEF" w:rsidRDefault="00E73EEF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rStyle w:val="2105pt1"/>
                <w:color w:val="auto"/>
                <w:sz w:val="26"/>
                <w:szCs w:val="26"/>
              </w:rPr>
            </w:pPr>
          </w:p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rStyle w:val="2105pt1"/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5</w:t>
            </w:r>
          </w:p>
        </w:tc>
        <w:tc>
          <w:tcPr>
            <w:tcW w:w="4166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after="12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Каждое полугодие;</w:t>
            </w:r>
          </w:p>
          <w:p w:rsidR="009F2070" w:rsidRPr="00E73EEF" w:rsidRDefault="009F2070" w:rsidP="003E07F4">
            <w:pPr>
              <w:pStyle w:val="22"/>
              <w:shd w:val="clear" w:color="auto" w:fill="auto"/>
              <w:spacing w:before="12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ежегодно</w:t>
            </w:r>
          </w:p>
        </w:tc>
      </w:tr>
      <w:tr w:rsidR="009F2070" w:rsidRPr="00E73EEF" w:rsidTr="00842FD9">
        <w:trPr>
          <w:trHeight w:hRule="exact" w:val="569"/>
        </w:trPr>
        <w:tc>
          <w:tcPr>
            <w:tcW w:w="730" w:type="dxa"/>
            <w:shd w:val="clear" w:color="auto" w:fill="FFFFFF"/>
          </w:tcPr>
          <w:p w:rsidR="009F2070" w:rsidRPr="00E73EEF" w:rsidRDefault="00842FD9" w:rsidP="003E07F4">
            <w:pPr>
              <w:pStyle w:val="22"/>
              <w:shd w:val="clear" w:color="auto" w:fill="auto"/>
              <w:spacing w:before="0" w:line="210" w:lineRule="exact"/>
              <w:ind w:right="300"/>
              <w:jc w:val="right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5</w:t>
            </w:r>
            <w:r w:rsidR="009F2070" w:rsidRPr="00E73EEF">
              <w:rPr>
                <w:rStyle w:val="2105pt1"/>
                <w:color w:val="auto"/>
                <w:sz w:val="26"/>
                <w:szCs w:val="26"/>
              </w:rPr>
              <w:t>.</w:t>
            </w:r>
          </w:p>
        </w:tc>
        <w:tc>
          <w:tcPr>
            <w:tcW w:w="7502" w:type="dxa"/>
            <w:shd w:val="clear" w:color="auto" w:fill="FFFFFF"/>
          </w:tcPr>
          <w:p w:rsidR="009F2070" w:rsidRPr="00E73EEF" w:rsidRDefault="009F2070" w:rsidP="00842FD9">
            <w:pPr>
              <w:pStyle w:val="22"/>
              <w:shd w:val="clear" w:color="auto" w:fill="auto"/>
              <w:spacing w:before="0" w:line="254" w:lineRule="exact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Проведение конференций,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 xml:space="preserve">семинаров и </w:t>
            </w:r>
            <w:proofErr w:type="spellStart"/>
            <w:r w:rsidRPr="00E73EEF">
              <w:rPr>
                <w:rStyle w:val="2105pt1"/>
                <w:color w:val="auto"/>
                <w:sz w:val="26"/>
                <w:szCs w:val="26"/>
              </w:rPr>
              <w:t>вебинаров</w:t>
            </w:r>
            <w:proofErr w:type="spellEnd"/>
            <w:r w:rsidRPr="00E73EEF">
              <w:rPr>
                <w:rStyle w:val="2105pt1"/>
                <w:color w:val="auto"/>
                <w:sz w:val="26"/>
                <w:szCs w:val="26"/>
              </w:rPr>
              <w:t xml:space="preserve"> для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подконтрольных субъектов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по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актуальным вопросам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контрольно-надзорной деятельности</w:t>
            </w:r>
          </w:p>
        </w:tc>
        <w:tc>
          <w:tcPr>
            <w:tcW w:w="1450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единица</w:t>
            </w:r>
          </w:p>
        </w:tc>
        <w:tc>
          <w:tcPr>
            <w:tcW w:w="1464" w:type="dxa"/>
            <w:shd w:val="clear" w:color="auto" w:fill="FFFFFF"/>
          </w:tcPr>
          <w:p w:rsidR="009F2070" w:rsidRPr="00E73EEF" w:rsidRDefault="00E73EEF" w:rsidP="00E73EEF">
            <w:pPr>
              <w:pStyle w:val="22"/>
              <w:shd w:val="clear" w:color="auto" w:fill="auto"/>
              <w:spacing w:before="0" w:line="210" w:lineRule="exact"/>
              <w:jc w:val="center"/>
              <w:rPr>
                <w:rStyle w:val="2105pt1"/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Не менее 4</w:t>
            </w:r>
          </w:p>
        </w:tc>
        <w:tc>
          <w:tcPr>
            <w:tcW w:w="4166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в течение года в соответствии с графиком</w:t>
            </w:r>
          </w:p>
        </w:tc>
      </w:tr>
      <w:tr w:rsidR="009F2070" w:rsidRPr="00E73EEF" w:rsidTr="00842FD9">
        <w:trPr>
          <w:trHeight w:hRule="exact" w:val="719"/>
        </w:trPr>
        <w:tc>
          <w:tcPr>
            <w:tcW w:w="730" w:type="dxa"/>
            <w:shd w:val="clear" w:color="auto" w:fill="FFFFFF"/>
          </w:tcPr>
          <w:p w:rsidR="009F2070" w:rsidRPr="00E73EEF" w:rsidRDefault="00842FD9" w:rsidP="003E07F4">
            <w:pPr>
              <w:pStyle w:val="22"/>
              <w:shd w:val="clear" w:color="auto" w:fill="auto"/>
              <w:spacing w:before="0" w:line="210" w:lineRule="exact"/>
              <w:ind w:right="300"/>
              <w:jc w:val="right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6</w:t>
            </w:r>
            <w:r w:rsidR="009F2070" w:rsidRPr="00E73EEF">
              <w:rPr>
                <w:rStyle w:val="2105pt1"/>
                <w:color w:val="auto"/>
                <w:sz w:val="26"/>
                <w:szCs w:val="26"/>
              </w:rPr>
              <w:t>.</w:t>
            </w:r>
          </w:p>
        </w:tc>
        <w:tc>
          <w:tcPr>
            <w:tcW w:w="7502" w:type="dxa"/>
            <w:shd w:val="clear" w:color="auto" w:fill="FFFFFF"/>
            <w:vAlign w:val="bottom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50" w:lineRule="exact"/>
              <w:rPr>
                <w:rStyle w:val="2105pt1"/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Рассмотрение обращений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граждан и юридических лиц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в установленный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законодательством срок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по вопросам,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соблюдения обязательных</w:t>
            </w:r>
            <w:r w:rsidR="00842FD9" w:rsidRPr="00E73EEF">
              <w:rPr>
                <w:rStyle w:val="2105pt1"/>
                <w:color w:val="auto"/>
                <w:sz w:val="26"/>
                <w:szCs w:val="26"/>
              </w:rPr>
              <w:t xml:space="preserve"> </w:t>
            </w:r>
            <w:r w:rsidRPr="00E73EEF">
              <w:rPr>
                <w:rStyle w:val="2105pt1"/>
                <w:color w:val="auto"/>
                <w:sz w:val="26"/>
                <w:szCs w:val="26"/>
              </w:rPr>
              <w:t>требований</w:t>
            </w:r>
          </w:p>
          <w:p w:rsidR="009F2070" w:rsidRPr="00E73EEF" w:rsidRDefault="009F2070" w:rsidP="003E07F4">
            <w:pPr>
              <w:pStyle w:val="22"/>
              <w:shd w:val="clear" w:color="auto" w:fill="auto"/>
              <w:spacing w:before="0" w:line="25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after="102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процент</w:t>
            </w:r>
          </w:p>
          <w:p w:rsidR="009F2070" w:rsidRPr="00E73EEF" w:rsidRDefault="009F2070" w:rsidP="003E07F4">
            <w:pPr>
              <w:pStyle w:val="22"/>
              <w:shd w:val="clear" w:color="auto" w:fill="auto"/>
              <w:spacing w:before="1020" w:line="80" w:lineRule="exact"/>
              <w:jc w:val="left"/>
              <w:rPr>
                <w:color w:val="auto"/>
                <w:sz w:val="26"/>
                <w:szCs w:val="26"/>
              </w:rPr>
            </w:pPr>
            <w:r w:rsidRPr="00E73EEF">
              <w:rPr>
                <w:rStyle w:val="24pt0"/>
                <w:color w:val="auto"/>
                <w:sz w:val="26"/>
                <w:szCs w:val="26"/>
              </w:rPr>
              <w:t>.</w:t>
            </w:r>
          </w:p>
        </w:tc>
        <w:tc>
          <w:tcPr>
            <w:tcW w:w="1464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E73EEF">
              <w:rPr>
                <w:rStyle w:val="2105pt1"/>
                <w:color w:val="auto"/>
                <w:sz w:val="26"/>
                <w:szCs w:val="26"/>
              </w:rPr>
              <w:t>100%</w:t>
            </w:r>
          </w:p>
        </w:tc>
        <w:tc>
          <w:tcPr>
            <w:tcW w:w="4166" w:type="dxa"/>
            <w:shd w:val="clear" w:color="auto" w:fill="FFFFFF"/>
          </w:tcPr>
          <w:p w:rsidR="009F2070" w:rsidRPr="00E73EEF" w:rsidRDefault="009F2070" w:rsidP="003E07F4">
            <w:pPr>
              <w:pStyle w:val="22"/>
              <w:shd w:val="clear" w:color="auto" w:fill="auto"/>
              <w:spacing w:before="0" w:line="21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13582" w:rsidRPr="00E73EEF" w:rsidRDefault="00F13582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A7618" w:rsidRPr="00E73EEF" w:rsidRDefault="00FA761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842FD9" w:rsidRPr="00E73EEF" w:rsidRDefault="00842FD9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6B2AA8" w:rsidRPr="00E73EEF" w:rsidRDefault="006B2AA8" w:rsidP="006B2AA8">
      <w:pPr>
        <w:pStyle w:val="22"/>
        <w:shd w:val="clear" w:color="auto" w:fill="auto"/>
        <w:spacing w:before="0" w:line="240" w:lineRule="auto"/>
        <w:ind w:left="10548" w:firstLine="780"/>
        <w:rPr>
          <w:color w:val="auto"/>
          <w:sz w:val="26"/>
          <w:szCs w:val="26"/>
        </w:rPr>
      </w:pPr>
      <w:r w:rsidRPr="00E73EEF">
        <w:rPr>
          <w:color w:val="auto"/>
          <w:sz w:val="26"/>
          <w:szCs w:val="26"/>
        </w:rPr>
        <w:lastRenderedPageBreak/>
        <w:t>(Приложение к программе №3)</w:t>
      </w:r>
    </w:p>
    <w:p w:rsidR="006B2AA8" w:rsidRPr="00E73EEF" w:rsidRDefault="006B2AA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A7618" w:rsidRPr="00E73EEF" w:rsidRDefault="00842FD9" w:rsidP="008269B6">
      <w:pPr>
        <w:pStyle w:val="22"/>
        <w:shd w:val="clear" w:color="auto" w:fill="auto"/>
        <w:spacing w:before="0" w:line="240" w:lineRule="auto"/>
        <w:ind w:firstLine="780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П</w:t>
      </w:r>
      <w:r w:rsidR="006B2AA8" w:rsidRPr="00E73EEF">
        <w:rPr>
          <w:b/>
          <w:color w:val="auto"/>
          <w:sz w:val="26"/>
          <w:szCs w:val="26"/>
        </w:rPr>
        <w:t>роект плана мероприятий по профилактике нарушений обязательных требований, соблюдение которых оценивается министерством образования и науки 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министерства, на 202</w:t>
      </w:r>
      <w:r w:rsidR="00E73EEF" w:rsidRPr="00E73EEF">
        <w:rPr>
          <w:b/>
          <w:color w:val="auto"/>
          <w:sz w:val="26"/>
          <w:szCs w:val="26"/>
        </w:rPr>
        <w:t>1</w:t>
      </w:r>
      <w:r w:rsidR="006B2AA8" w:rsidRPr="00E73EEF">
        <w:rPr>
          <w:b/>
          <w:color w:val="auto"/>
          <w:sz w:val="26"/>
          <w:szCs w:val="26"/>
        </w:rPr>
        <w:t xml:space="preserve"> и 202</w:t>
      </w:r>
      <w:r w:rsidR="00E73EEF" w:rsidRPr="00E73EEF">
        <w:rPr>
          <w:b/>
          <w:color w:val="auto"/>
          <w:sz w:val="26"/>
          <w:szCs w:val="26"/>
        </w:rPr>
        <w:t>2</w:t>
      </w:r>
      <w:r w:rsidR="006B2AA8" w:rsidRPr="00E73EEF">
        <w:rPr>
          <w:b/>
          <w:color w:val="auto"/>
          <w:sz w:val="26"/>
          <w:szCs w:val="26"/>
        </w:rPr>
        <w:t xml:space="preserve"> годы </w:t>
      </w:r>
    </w:p>
    <w:p w:rsidR="006B2AA8" w:rsidRPr="00E73EEF" w:rsidRDefault="006B2AA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tbl>
      <w:tblPr>
        <w:tblW w:w="15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614"/>
        <w:gridCol w:w="1984"/>
        <w:gridCol w:w="5103"/>
      </w:tblGrid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br/>
            </w:r>
            <w:proofErr w:type="gram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Сроки исполнения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Ответственные 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Размещение на официальном сайте Министерства в сети «Интернет» в разделе «Государственный надзор и контроль»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в сфере образования, а также текстов соответствующих 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деятельности.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Внесение информации о проводимых проверках и их результатах в Автоматизированную систему «Единый реестр проверок» и в ИС АКНДПП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Информирование юридических лиц и индивидуальных предпринимателей по вопросам соблюдения обязательных требований путем проведения совещаний, семинаров, конференций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итогам полугодия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деятельности.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E73EEF" w:rsidP="00E73EEF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Актуализация и п</w:t>
            </w:r>
            <w:r w:rsidR="006B2AA8"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одготовка разъяснительных материалов, руководств по вопросам соблюдения обязательных требований в средствах массовой информации и на официальном сайте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мере необходимости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 в сфере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мере необходимости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autoSpaceDN w:val="0"/>
              <w:ind w:left="127" w:right="15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6.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Размещение на официальном сайте в сети «Интернет» в разделе «Государственный надзор и контроль» обобщений о результатах контрольно-надзорных мероприятий за прошедший календарный год, с указанием наиболее часто встречающихся правонарушений обязательных требований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ежегодно, до 1 марта текущего года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Участие в </w:t>
            </w:r>
            <w:proofErr w:type="spell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видеоселекторах</w:t>
            </w:r>
            <w:proofErr w:type="spell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 руководителями муниципальных органов управления образованием с целью информирования по вопросам соблюдения требований законодательства в сфере образования, разъяснения изменений в законодательство об образовании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мере необходимости,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специалисты отдела государственного контроля и надзора управления регламентации образовательной деятельности 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специалисты отдела государственного контроля и надзора управления регламентации образовательной деятельности 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Подготовка ежегодного Доклада об осуществлении государственного контроля (надзора) в сфере образования и об эффективности такого контроля (надзора) в прошедшем году и размещение его на официальном сайте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 1 апреля текущего года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Подготовка ежегодного Доклада о лицензировании образовательной деятельности в прошедшем году и размещение его на официальном сайте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 1 апреля текущего года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Обновление информации об органах местного самоуправления, осуществляющих управление в сфере образования, полномочия по государственному контролю (надзору) за деятельностью которых исполняет управление образования и науки Калужской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специалисты министерства образования отвечающие за обновление информации </w:t>
            </w:r>
            <w:proofErr w:type="gram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gram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официальном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сайте министерства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12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Обновление информации об организациях, включая их филиалы.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лицензирования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13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Обновление информации об индивидуальных предпринимателях, осуществляющих образовательную деятельность,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Постоянно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лицензирования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14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Проведение приема для руководителей образовательных организаций, индивидуальных предпринимателей по вопросам профилактики нарушений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Последний понедельник квартала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ind w:left="91" w:right="14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Выборочная проверка сайтов образовательных организаций в соответствии с поручением.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07" w:right="26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 соответствии с поручением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  <w:tr w:rsidR="006B2AA8" w:rsidRPr="00E73EEF" w:rsidTr="006B2AA8"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16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suppressAutoHyphens/>
              <w:autoSpaceDN w:val="0"/>
              <w:ind w:left="91" w:right="14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Проведение совещаний с руководителями образовательных организаций по результатам контрольно-надзорных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autoSpaceDN w:val="0"/>
              <w:ind w:left="107" w:right="269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 мере необходимости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AA8" w:rsidRPr="00E73EEF" w:rsidRDefault="006B2AA8">
            <w:pPr>
              <w:widowControl/>
              <w:ind w:left="127" w:right="1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специалисты отдела государственного контроля и надзора управления регламентации образовательной деятельности</w:t>
            </w:r>
          </w:p>
        </w:tc>
      </w:tr>
    </w:tbl>
    <w:p w:rsidR="006B2AA8" w:rsidRPr="00E73EEF" w:rsidRDefault="006B2AA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A7618" w:rsidRPr="00E73EEF" w:rsidRDefault="00FA761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6B2AA8" w:rsidRPr="00E73EEF" w:rsidRDefault="006B2AA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6B2AA8" w:rsidRPr="00E73EEF" w:rsidRDefault="006B2AA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FA7618" w:rsidRPr="00E73EEF" w:rsidRDefault="00FA7618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AF047D" w:rsidRPr="00E73EEF" w:rsidRDefault="00AF047D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p w:rsidR="006B2AA8" w:rsidRPr="00E73EEF" w:rsidRDefault="006B2AA8" w:rsidP="006B2AA8">
      <w:pPr>
        <w:pStyle w:val="22"/>
        <w:shd w:val="clear" w:color="auto" w:fill="auto"/>
        <w:spacing w:before="0" w:line="240" w:lineRule="auto"/>
        <w:ind w:left="10548" w:firstLine="780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lastRenderedPageBreak/>
        <w:t>(Приложение к программе №4)</w:t>
      </w:r>
    </w:p>
    <w:p w:rsidR="00842FD9" w:rsidRPr="00E73EEF" w:rsidRDefault="006B2AA8" w:rsidP="00842FD9">
      <w:pPr>
        <w:pStyle w:val="22"/>
        <w:shd w:val="clear" w:color="auto" w:fill="auto"/>
        <w:spacing w:before="0" w:line="240" w:lineRule="auto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Проект показателей Программы профилактики 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министерства,</w:t>
      </w:r>
    </w:p>
    <w:p w:rsidR="00FA7618" w:rsidRPr="00E73EEF" w:rsidRDefault="006B2AA8" w:rsidP="00842FD9">
      <w:pPr>
        <w:pStyle w:val="22"/>
        <w:shd w:val="clear" w:color="auto" w:fill="auto"/>
        <w:spacing w:before="0" w:line="240" w:lineRule="auto"/>
        <w:ind w:firstLine="780"/>
        <w:jc w:val="center"/>
        <w:rPr>
          <w:b/>
          <w:color w:val="auto"/>
          <w:sz w:val="26"/>
          <w:szCs w:val="26"/>
        </w:rPr>
      </w:pPr>
      <w:r w:rsidRPr="00E73EEF">
        <w:rPr>
          <w:b/>
          <w:color w:val="auto"/>
          <w:sz w:val="26"/>
          <w:szCs w:val="26"/>
        </w:rPr>
        <w:t>на 202</w:t>
      </w:r>
      <w:r w:rsidR="00E73EEF" w:rsidRPr="00E73EEF">
        <w:rPr>
          <w:b/>
          <w:color w:val="auto"/>
          <w:sz w:val="26"/>
          <w:szCs w:val="26"/>
        </w:rPr>
        <w:t>1</w:t>
      </w:r>
      <w:r w:rsidRPr="00E73EEF">
        <w:rPr>
          <w:b/>
          <w:color w:val="auto"/>
          <w:sz w:val="26"/>
          <w:szCs w:val="26"/>
        </w:rPr>
        <w:t>-202</w:t>
      </w:r>
      <w:r w:rsidR="00E73EEF" w:rsidRPr="00E73EEF">
        <w:rPr>
          <w:b/>
          <w:color w:val="auto"/>
          <w:sz w:val="26"/>
          <w:szCs w:val="26"/>
        </w:rPr>
        <w:t>2</w:t>
      </w:r>
      <w:r w:rsidRPr="00E73EEF">
        <w:rPr>
          <w:b/>
          <w:color w:val="auto"/>
          <w:sz w:val="26"/>
          <w:szCs w:val="26"/>
        </w:rPr>
        <w:t xml:space="preserve"> годы.</w:t>
      </w:r>
    </w:p>
    <w:p w:rsidR="00842FD9" w:rsidRPr="00E73EEF" w:rsidRDefault="00842FD9" w:rsidP="008269B6">
      <w:pPr>
        <w:pStyle w:val="22"/>
        <w:shd w:val="clear" w:color="auto" w:fill="auto"/>
        <w:spacing w:before="0" w:line="240" w:lineRule="auto"/>
        <w:ind w:firstLine="78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502"/>
        <w:gridCol w:w="1450"/>
        <w:gridCol w:w="1464"/>
        <w:gridCol w:w="4166"/>
      </w:tblGrid>
      <w:tr w:rsidR="00842FD9" w:rsidRPr="00E73EEF" w:rsidTr="003E07F4">
        <w:trPr>
          <w:trHeight w:hRule="exact" w:val="557"/>
        </w:trPr>
        <w:tc>
          <w:tcPr>
            <w:tcW w:w="730" w:type="dxa"/>
            <w:shd w:val="clear" w:color="auto" w:fill="FFFFFF"/>
            <w:vAlign w:val="bottom"/>
            <w:hideMark/>
          </w:tcPr>
          <w:p w:rsidR="00842FD9" w:rsidRPr="00E73EEF" w:rsidRDefault="00842FD9" w:rsidP="00842FD9">
            <w:pPr>
              <w:spacing w:after="60" w:line="21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№</w:t>
            </w:r>
          </w:p>
          <w:p w:rsidR="00FA7618" w:rsidRPr="00E73EEF" w:rsidRDefault="00842FD9" w:rsidP="00842FD9">
            <w:pPr>
              <w:spacing w:before="60" w:line="21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7502" w:type="dxa"/>
            <w:shd w:val="clear" w:color="auto" w:fill="FFFFFF"/>
            <w:hideMark/>
          </w:tcPr>
          <w:p w:rsidR="00FA7618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842FD9" w:rsidRPr="00E73EEF" w:rsidRDefault="00842FD9" w:rsidP="00842FD9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Единица</w:t>
            </w:r>
          </w:p>
          <w:p w:rsidR="00FA7618" w:rsidRPr="00E73EEF" w:rsidRDefault="00842FD9" w:rsidP="00842FD9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измерения</w:t>
            </w:r>
          </w:p>
        </w:tc>
        <w:tc>
          <w:tcPr>
            <w:tcW w:w="1464" w:type="dxa"/>
            <w:shd w:val="clear" w:color="auto" w:fill="FFFFFF"/>
            <w:hideMark/>
          </w:tcPr>
          <w:p w:rsidR="00FA7618" w:rsidRPr="00E73EEF" w:rsidRDefault="00842FD9" w:rsidP="00842FD9">
            <w:pPr>
              <w:spacing w:line="21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Показатель</w:t>
            </w:r>
          </w:p>
        </w:tc>
        <w:tc>
          <w:tcPr>
            <w:tcW w:w="4166" w:type="dxa"/>
            <w:shd w:val="clear" w:color="auto" w:fill="FFFFFF"/>
            <w:hideMark/>
          </w:tcPr>
          <w:p w:rsidR="00FA7618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Сроки выполнения</w:t>
            </w:r>
          </w:p>
        </w:tc>
      </w:tr>
      <w:tr w:rsidR="00E73EEF" w:rsidRPr="00E73EEF" w:rsidTr="00E73EEF">
        <w:trPr>
          <w:trHeight w:hRule="exact" w:val="1556"/>
        </w:trPr>
        <w:tc>
          <w:tcPr>
            <w:tcW w:w="730" w:type="dxa"/>
            <w:shd w:val="clear" w:color="auto" w:fill="FFFFFF"/>
            <w:hideMark/>
          </w:tcPr>
          <w:p w:rsidR="00FA7618" w:rsidRPr="00E73EEF" w:rsidRDefault="00842FD9" w:rsidP="00842FD9">
            <w:pPr>
              <w:spacing w:line="21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7502" w:type="dxa"/>
            <w:shd w:val="clear" w:color="auto" w:fill="FFFFFF"/>
            <w:hideMark/>
          </w:tcPr>
          <w:p w:rsidR="00FA7618" w:rsidRPr="00E73EEF" w:rsidRDefault="00842FD9" w:rsidP="00842FD9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Выполнение Плана проведения министерством образования и науки Калужской области плановых проверок юридических лиц и индивидуальных предпринимателей на текущий год</w:t>
            </w:r>
          </w:p>
        </w:tc>
        <w:tc>
          <w:tcPr>
            <w:tcW w:w="1450" w:type="dxa"/>
            <w:shd w:val="clear" w:color="auto" w:fill="FFFFFF"/>
            <w:hideMark/>
          </w:tcPr>
          <w:p w:rsidR="00FA7618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процент</w:t>
            </w:r>
          </w:p>
        </w:tc>
        <w:tc>
          <w:tcPr>
            <w:tcW w:w="1464" w:type="dxa"/>
            <w:shd w:val="clear" w:color="auto" w:fill="FFFFFF"/>
            <w:vAlign w:val="center"/>
            <w:hideMark/>
          </w:tcPr>
          <w:p w:rsidR="00FA7618" w:rsidRPr="00E73EEF" w:rsidRDefault="00842FD9" w:rsidP="00E73EE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4166" w:type="dxa"/>
            <w:shd w:val="clear" w:color="auto" w:fill="FFFFFF"/>
            <w:hideMark/>
          </w:tcPr>
          <w:p w:rsidR="00FA7618" w:rsidRPr="00E73EEF" w:rsidRDefault="00842FD9" w:rsidP="00842FD9">
            <w:pPr>
              <w:spacing w:line="254" w:lineRule="exact"/>
              <w:ind w:right="1117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 сроки, установленные Планом проведения плановых проверок юридических лиц и индивидуальных предпринимателей</w:t>
            </w: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br/>
              <w:t>на 2019 год</w:t>
            </w:r>
          </w:p>
        </w:tc>
      </w:tr>
      <w:tr w:rsidR="00E73EEF" w:rsidRPr="00E73EEF" w:rsidTr="00E73EEF">
        <w:trPr>
          <w:trHeight w:hRule="exact" w:val="1267"/>
        </w:trPr>
        <w:tc>
          <w:tcPr>
            <w:tcW w:w="73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7502" w:type="dxa"/>
            <w:shd w:val="clear" w:color="auto" w:fill="FFFFFF"/>
          </w:tcPr>
          <w:p w:rsidR="00842FD9" w:rsidRPr="00E73EEF" w:rsidRDefault="00842FD9" w:rsidP="00842FD9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</w:rPr>
              <w:t>Актуализация перечней нормативных правовых актов или их отдельных частей, содержащих обязательные требования,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</w:t>
            </w:r>
          </w:p>
        </w:tc>
        <w:tc>
          <w:tcPr>
            <w:tcW w:w="145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процент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842FD9" w:rsidRPr="00E73EEF" w:rsidRDefault="00842FD9" w:rsidP="00E73EE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4166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ind w:right="55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постоянно</w:t>
            </w:r>
          </w:p>
        </w:tc>
      </w:tr>
      <w:tr w:rsidR="00E73EEF" w:rsidRPr="00E73EEF" w:rsidTr="00E73EEF">
        <w:trPr>
          <w:trHeight w:hRule="exact" w:val="576"/>
        </w:trPr>
        <w:tc>
          <w:tcPr>
            <w:tcW w:w="73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7502" w:type="dxa"/>
            <w:shd w:val="clear" w:color="auto" w:fill="FFFFFF"/>
          </w:tcPr>
          <w:p w:rsidR="00842FD9" w:rsidRPr="00E73EEF" w:rsidRDefault="00842FD9" w:rsidP="00842FD9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Разработка руководств по соблюдению подконтрольными субъектами обязательных требований</w:t>
            </w:r>
          </w:p>
        </w:tc>
        <w:tc>
          <w:tcPr>
            <w:tcW w:w="145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единица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842FD9" w:rsidRPr="00E73EEF" w:rsidRDefault="00842FD9" w:rsidP="00E73EE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66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 течение года</w:t>
            </w:r>
          </w:p>
        </w:tc>
      </w:tr>
      <w:tr w:rsidR="00E73EEF" w:rsidRPr="00E73EEF" w:rsidTr="00E73EEF">
        <w:trPr>
          <w:trHeight w:hRule="exact" w:val="854"/>
        </w:trPr>
        <w:tc>
          <w:tcPr>
            <w:tcW w:w="73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502" w:type="dxa"/>
            <w:shd w:val="clear" w:color="auto" w:fill="FFFFFF"/>
          </w:tcPr>
          <w:p w:rsidR="00842FD9" w:rsidRPr="00E73EEF" w:rsidRDefault="00842FD9" w:rsidP="00842FD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Подготовка информационных и (или) статистических материалов о проведенных министерством мероприятиях по контролю (надзору) в установленной сфере деятельности, их результатах и принятых мерах</w:t>
            </w:r>
          </w:p>
        </w:tc>
        <w:tc>
          <w:tcPr>
            <w:tcW w:w="145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единица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842FD9" w:rsidRPr="00E73EEF" w:rsidRDefault="00842FD9" w:rsidP="00E73EE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166" w:type="dxa"/>
            <w:shd w:val="clear" w:color="auto" w:fill="FFFFFF"/>
          </w:tcPr>
          <w:p w:rsidR="00842FD9" w:rsidRPr="00E73EEF" w:rsidRDefault="00842FD9" w:rsidP="00842FD9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Каждое полугодие;</w:t>
            </w:r>
          </w:p>
          <w:p w:rsidR="00842FD9" w:rsidRPr="00E73EEF" w:rsidRDefault="00842FD9" w:rsidP="00842FD9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ежегодно</w:t>
            </w:r>
          </w:p>
        </w:tc>
      </w:tr>
      <w:tr w:rsidR="00E73EEF" w:rsidRPr="00E73EEF" w:rsidTr="00E73EEF">
        <w:trPr>
          <w:trHeight w:hRule="exact" w:val="569"/>
        </w:trPr>
        <w:tc>
          <w:tcPr>
            <w:tcW w:w="73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7502" w:type="dxa"/>
            <w:shd w:val="clear" w:color="auto" w:fill="FFFFFF"/>
          </w:tcPr>
          <w:p w:rsidR="00842FD9" w:rsidRPr="00E73EEF" w:rsidRDefault="00842FD9" w:rsidP="00842FD9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Проведение конференций, семинаров и </w:t>
            </w:r>
            <w:proofErr w:type="spellStart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вебинаров</w:t>
            </w:r>
            <w:proofErr w:type="spellEnd"/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для подконтрольных субъектов по актуальным вопросам контрольно-надзорной деятельности</w:t>
            </w:r>
          </w:p>
        </w:tc>
        <w:tc>
          <w:tcPr>
            <w:tcW w:w="145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единица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842FD9" w:rsidRPr="00E73EEF" w:rsidRDefault="00E73EEF" w:rsidP="00E73EE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Не менее 4</w:t>
            </w:r>
          </w:p>
        </w:tc>
        <w:tc>
          <w:tcPr>
            <w:tcW w:w="4166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 течение года в соответствии с графиком</w:t>
            </w:r>
          </w:p>
        </w:tc>
      </w:tr>
      <w:tr w:rsidR="00E73EEF" w:rsidRPr="00E73EEF" w:rsidTr="00E73EEF">
        <w:trPr>
          <w:trHeight w:hRule="exact" w:val="719"/>
        </w:trPr>
        <w:tc>
          <w:tcPr>
            <w:tcW w:w="730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7502" w:type="dxa"/>
            <w:shd w:val="clear" w:color="auto" w:fill="FFFFFF"/>
            <w:vAlign w:val="bottom"/>
          </w:tcPr>
          <w:p w:rsidR="00842FD9" w:rsidRPr="00E73EEF" w:rsidRDefault="00842FD9" w:rsidP="00842FD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Рассмотрение обращений граждан и юридических лиц в установленный законодательством срок по вопросам, соблюдения обязательных требований</w:t>
            </w:r>
          </w:p>
          <w:p w:rsidR="00842FD9" w:rsidRPr="00E73EEF" w:rsidRDefault="00842FD9" w:rsidP="00842FD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842FD9" w:rsidRPr="00E73EEF" w:rsidRDefault="00842FD9" w:rsidP="00842FD9">
            <w:pPr>
              <w:spacing w:after="10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процент</w:t>
            </w:r>
          </w:p>
          <w:p w:rsidR="00842FD9" w:rsidRPr="00E73EEF" w:rsidRDefault="00842FD9" w:rsidP="00842FD9">
            <w:pPr>
              <w:spacing w:before="1020" w:line="8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842FD9" w:rsidRPr="00E73EEF" w:rsidRDefault="00842FD9" w:rsidP="00E73EE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73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4166" w:type="dxa"/>
            <w:shd w:val="clear" w:color="auto" w:fill="FFFFFF"/>
          </w:tcPr>
          <w:p w:rsidR="00842FD9" w:rsidRPr="00E73EEF" w:rsidRDefault="00842FD9" w:rsidP="00842FD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13582" w:rsidRPr="00E73EEF" w:rsidRDefault="00F13582" w:rsidP="00754A54">
      <w:pPr>
        <w:pStyle w:val="22"/>
        <w:shd w:val="clear" w:color="auto" w:fill="auto"/>
        <w:spacing w:before="0"/>
        <w:ind w:firstLine="780"/>
        <w:rPr>
          <w:color w:val="auto"/>
          <w:sz w:val="26"/>
          <w:szCs w:val="26"/>
        </w:rPr>
      </w:pPr>
    </w:p>
    <w:p w:rsidR="00842FD9" w:rsidRDefault="00842FD9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p w:rsidR="00143E48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p w:rsidR="00143E48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p w:rsidR="00143E48" w:rsidRDefault="00143E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43E48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  <w:sectPr w:rsidR="00143E48" w:rsidSect="00842FD9">
          <w:pgSz w:w="16840" w:h="11900" w:orient="landscape"/>
          <w:pgMar w:top="993" w:right="357" w:bottom="1276" w:left="992" w:header="0" w:footer="6" w:gutter="0"/>
          <w:cols w:space="720"/>
          <w:noEndnote/>
          <w:docGrid w:linePitch="360"/>
        </w:sectPr>
      </w:pPr>
    </w:p>
    <w:p w:rsidR="00143E48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p w:rsidR="00143E48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tbl>
      <w:tblPr>
        <w:tblW w:w="9750" w:type="dxa"/>
        <w:jc w:val="right"/>
        <w:tblLayout w:type="fixed"/>
        <w:tblLook w:val="04A0" w:firstRow="1" w:lastRow="0" w:firstColumn="1" w:lastColumn="0" w:noHBand="0" w:noVBand="1"/>
      </w:tblPr>
      <w:tblGrid>
        <w:gridCol w:w="6345"/>
        <w:gridCol w:w="3405"/>
      </w:tblGrid>
      <w:tr w:rsidR="00143E48" w:rsidRPr="00E73EEF" w:rsidTr="00143E48">
        <w:trPr>
          <w:jc w:val="right"/>
        </w:trPr>
        <w:tc>
          <w:tcPr>
            <w:tcW w:w="6345" w:type="dxa"/>
          </w:tcPr>
          <w:p w:rsidR="00143E48" w:rsidRPr="00E73EEF" w:rsidRDefault="00143E48" w:rsidP="00F407B3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  <w:p w:rsidR="00143E48" w:rsidRPr="00E73EEF" w:rsidRDefault="00143E48" w:rsidP="00F407B3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  <w:p w:rsidR="00143E48" w:rsidRPr="00E73EEF" w:rsidRDefault="00143E48" w:rsidP="00F407B3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  <w:p w:rsidR="00143E48" w:rsidRPr="00E73EEF" w:rsidRDefault="00143E48" w:rsidP="00F407B3">
            <w:pPr>
              <w:tabs>
                <w:tab w:val="left" w:pos="1484"/>
              </w:tabs>
              <w:autoSpaceDE w:val="0"/>
              <w:ind w:right="-286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5" w:type="dxa"/>
            <w:vAlign w:val="bottom"/>
          </w:tcPr>
          <w:p w:rsidR="00143E48" w:rsidRPr="00E73EEF" w:rsidRDefault="00143E48" w:rsidP="00F407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3E48" w:rsidRPr="00E73EEF" w:rsidRDefault="00143E48" w:rsidP="00F407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3E48" w:rsidRPr="00E73EEF" w:rsidRDefault="00143E48" w:rsidP="00143E4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143E48" w:rsidRPr="00E73EEF" w:rsidRDefault="00143E48" w:rsidP="00F407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приказу министерства образования и науки Калужской области</w:t>
            </w:r>
          </w:p>
          <w:p w:rsidR="00143E48" w:rsidRPr="00E73EEF" w:rsidRDefault="00143E48" w:rsidP="00F407B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Pr="00E73EEF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 w:bidi="ar-SA"/>
              </w:rPr>
              <w:t xml:space="preserve">16.12.2019 </w:t>
            </w:r>
            <w:r w:rsidRPr="00E73E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r w:rsidRPr="00E73EEF">
              <w:rPr>
                <w:rFonts w:ascii="Times New Roman" w:eastAsia="Lucida Sans Unicode" w:hAnsi="Times New Roman" w:cs="Times New Roman"/>
                <w:color w:val="auto"/>
                <w:kern w:val="1"/>
                <w:sz w:val="20"/>
                <w:szCs w:val="20"/>
                <w:lang w:eastAsia="ar-SA" w:bidi="ar-SA"/>
              </w:rPr>
              <w:t>2026</w:t>
            </w:r>
          </w:p>
          <w:p w:rsidR="00143E48" w:rsidRPr="00E73EEF" w:rsidRDefault="00143E48" w:rsidP="00F407B3">
            <w:pPr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143E48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p w:rsidR="00143E48" w:rsidRPr="00143E48" w:rsidRDefault="00143E48" w:rsidP="00143E48">
      <w:pPr>
        <w:widowControl/>
        <w:spacing w:line="259" w:lineRule="auto"/>
        <w:ind w:left="-1134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>СВЕДЕНИЯ</w:t>
      </w:r>
    </w:p>
    <w:p w:rsidR="00143E48" w:rsidRPr="00143E48" w:rsidRDefault="00143E48" w:rsidP="00143E48">
      <w:pPr>
        <w:widowControl/>
        <w:spacing w:line="259" w:lineRule="auto"/>
        <w:ind w:left="-1134" w:firstLine="70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143E48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>об исполнении</w:t>
      </w:r>
      <w:r w:rsidRPr="00143E48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143E48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Программы профилактики нарушений обязательных требований законодательства 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Р</w:t>
      </w:r>
      <w:r w:rsidRPr="00143E48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>Ф</w:t>
      </w:r>
      <w:r w:rsidRPr="00143E48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едерации</w:t>
      </w:r>
      <w:proofErr w:type="gramEnd"/>
      <w:r w:rsidRPr="00143E48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в сфере образования  </w:t>
      </w:r>
    </w:p>
    <w:p w:rsidR="00143E48" w:rsidRPr="00143E48" w:rsidRDefault="00143E48" w:rsidP="00143E48">
      <w:pPr>
        <w:widowControl/>
        <w:spacing w:line="259" w:lineRule="auto"/>
        <w:ind w:left="-1134"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 w:rsidRPr="00143E48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 на</w:t>
      </w:r>
      <w:r w:rsidRPr="00143E48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 xml:space="preserve">  краткосрочный период (2019 год)</w:t>
      </w:r>
    </w:p>
    <w:p w:rsidR="00143E48" w:rsidRDefault="00143E48" w:rsidP="00143E48">
      <w:pPr>
        <w:shd w:val="clear" w:color="auto" w:fill="FFFFFF"/>
        <w:ind w:firstLine="78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shd w:val="clear" w:color="auto" w:fill="FFFFFF"/>
        <w:ind w:firstLine="78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В рамках проведения работы, направленной на предупреждение нарушений обязательных требований, в 2019 году министерством осуществлялись следующие профилактические мероприятия, предусмотренные Программой проведения профилактических мероприятий, направленных на предупреждение нарушения обязательных требований, соблюдение которых оценивается при проведении мероприятий по контролю в рамках отдельных видов государственного контроля (надзора), отнесенных компетенции министерства, на 2019 год, утвержденной приказом министерства от 14.12.2018 №1785.</w:t>
      </w:r>
      <w:proofErr w:type="gramEnd"/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поддержание в актуальном состоянии размещенных на официальном сайте министерства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поддержание в актуальном состоянии размещенных на официальном сайте министерства в информационно-телекоммуникационной сети «Интернет» </w:t>
      </w:r>
      <w:proofErr w:type="spell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гиперактивных</w:t>
      </w:r>
      <w:proofErr w:type="spellEnd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ссылок на тексты нормативных правовых актов, содержащих обязательные требования;</w:t>
      </w:r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проведение личного приема руководством министерства представителей подконтрольных субъектов, в том числе по вопросам организации и проведения проверок, а также принятых по их результатам мер, соблюдения требований законодательства Российской </w:t>
      </w:r>
      <w:proofErr w:type="gram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Федерации</w:t>
      </w:r>
      <w:proofErr w:type="gramEnd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 осуществлении возложенных на министерство полномочий;</w:t>
      </w:r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информирование подконтрольных субъектов о планируемых и проведенных проверках путем размещения информации в едином реестре проверок, являющимся федеральной государственной информационной системой;</w:t>
      </w:r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проведение обобщения и анализа правоприменительной практики контрольно-надзорной деятельности в министерстве;</w:t>
      </w:r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размещение на официальном сайте министерства статистических данных о количестве проведенных министерством контрольно-надзорных мероприятий, включая статистику по суммам административных штрафов, а также перечня наиболее часто встречающихся в деятельности подконтрольных субъектов нарушений обязательных требований.</w:t>
      </w:r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статистические данные о количестве проведенных министерством контрольно-надзорных мероприятий, перечни наиболее часто встречающихся в деятельности подконтрольных субъектов нарушений обязательных требований за 2018 год, а также полугодовые статистические отчеты в 2019 году по каждому виду государственного контроля (надзора), отнесенному к компетенции министерства. </w:t>
      </w:r>
    </w:p>
    <w:p w:rsidR="00143E48" w:rsidRPr="00143E48" w:rsidRDefault="00143E48" w:rsidP="00143E48">
      <w:pPr>
        <w:shd w:val="clear" w:color="auto" w:fill="FFFFFF"/>
        <w:ind w:firstLine="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государственного контроля (надзора) и муниципального контроля» при наличии у органа государственного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</w:t>
      </w:r>
      <w:proofErr w:type="gramEnd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обращениях</w:t>
      </w:r>
      <w:proofErr w:type="gramEnd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заявлениях от органов государственной власти, органов местного самоуправления, из средств массовой информации, орган государственного контроля (надзора) объявляет такому юридическому лицу предостережение о недопустимости нарушения обязательных требований. </w:t>
      </w: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В результате выполнения программы профилактики нарушений обязательных требований,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образования и науки Калужской области достигнуты следующие показатели:</w:t>
      </w:r>
    </w:p>
    <w:p w:rsid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1. Выполнение плана проведения министерством образования и науки Калужской области плановых проверок юридических лиц и индивидуальных предпринимателей на 2019 год в сроки, установленные Планом проведения плановых проверок юридических лиц и индивидуальных предпринимателей на 2019 год 100%;</w:t>
      </w:r>
    </w:p>
    <w:p w:rsid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Актуализация перечней нормативных правовых актов или их отдельных частей, содержащих обязательные требования, соблюдение которых оценивается Министерством образования и науки Калужской области при проведении мероприятий по контролю в рамках отдельных видов государственного контроля (надзора), отнесенных к компетенции министерства 100%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;</w:t>
      </w:r>
    </w:p>
    <w:p w:rsid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3.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Разработано в течение года 3 руководства по соблюдению подконтрольными субъектами обязательных требований;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4.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Подготовлено 5 информационных и (или) статистических материалов о проведенных министерством мероприятиях по контролю (надзору) в установленной сфере деятельности, их результатах и принятых мерах;</w:t>
      </w:r>
    </w:p>
    <w:p w:rsid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5.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Проведено 250 совещаний конференций, семинаров и </w:t>
      </w:r>
      <w:proofErr w:type="spell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вебинаров</w:t>
      </w:r>
      <w:proofErr w:type="spellEnd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подконтрольных субъектов по актуальным вопросам контрольно-надзорной деятельности;</w:t>
      </w:r>
    </w:p>
    <w:p w:rsid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6.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Рассмотрение обращений граждан и юридических лиц в установленный законодательством срок по вопросам, соблюдения обязательных требований составило 100 %</w:t>
      </w:r>
    </w:p>
    <w:p w:rsid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итогам реализации Плана-графика доля подконтрольных субъектов, информированных о порядке проведения проверок, их правах в ходе проверки, составила 100%; доля субъектов контроля, по результатам проверок которых не выявлены нарушения требований законодательства об образовании, составила 40,2%; на 37,3% </w:t>
      </w:r>
      <w:proofErr w:type="gram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снизилась доля выданных подконтрольным субъектам предписаний о нарушении законодательства и составила</w:t>
      </w:r>
      <w:proofErr w:type="gramEnd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; увеличилась доля подконтрольных субъектов, охваченных профилактическими мероприятиями, на 23%. Доля подконтрольных субъектов, удовлетворенных состоянием профилактической деятельности составила 82,3%. Все специалисты осуществляющих функции контроля (надзора), участвовали в мероприятиях по предупреждению нарушений </w:t>
      </w: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законодательства в сфере образования организациями и индивидуальными предпринимателями, осуществляющими образовательную деятельность на территории Калужской области. Результаты </w:t>
      </w:r>
      <w:proofErr w:type="gramStart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реализации Программы профилактики нарушений обязательных требований законодательства Российской Федерации</w:t>
      </w:r>
      <w:proofErr w:type="gramEnd"/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сфере образования в 2019 году свидетельствуют об эффективности программного подхода к системе профилактики правонарушений и нарушений обязательных требований, установленных законодательством Российской Федерации об образовании.</w:t>
      </w:r>
    </w:p>
    <w:p w:rsidR="00143E48" w:rsidRPr="00143E48" w:rsidRDefault="00143E48" w:rsidP="00143E4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3E48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профилактики нарушений законодательства Российской Федерации в области образования министерством образования и науки Калужской области на 2019 год выполнена в полном объеме.</w:t>
      </w:r>
    </w:p>
    <w:p w:rsidR="00143E48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p w:rsidR="00143E48" w:rsidRPr="007F243C" w:rsidRDefault="00143E48" w:rsidP="00754A54">
      <w:pPr>
        <w:pStyle w:val="22"/>
        <w:shd w:val="clear" w:color="auto" w:fill="auto"/>
        <w:spacing w:before="0"/>
        <w:ind w:firstLine="780"/>
        <w:rPr>
          <w:sz w:val="26"/>
          <w:szCs w:val="26"/>
        </w:rPr>
      </w:pPr>
    </w:p>
    <w:sectPr w:rsidR="00143E48" w:rsidRPr="007F243C" w:rsidSect="00143E48">
      <w:pgSz w:w="11900" w:h="16840"/>
      <w:pgMar w:top="992" w:right="992" w:bottom="35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A0" w:rsidRDefault="000511A0">
      <w:r>
        <w:separator/>
      </w:r>
    </w:p>
  </w:endnote>
  <w:endnote w:type="continuationSeparator" w:id="0">
    <w:p w:rsidR="000511A0" w:rsidRDefault="000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A0" w:rsidRDefault="000511A0"/>
  </w:footnote>
  <w:footnote w:type="continuationSeparator" w:id="0">
    <w:p w:rsidR="000511A0" w:rsidRDefault="00051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69A5"/>
    <w:multiLevelType w:val="multilevel"/>
    <w:tmpl w:val="42D6A2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620F3"/>
    <w:multiLevelType w:val="hybridMultilevel"/>
    <w:tmpl w:val="7B5C0508"/>
    <w:lvl w:ilvl="0" w:tplc="564883D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A76632F"/>
    <w:multiLevelType w:val="multilevel"/>
    <w:tmpl w:val="A830D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AB"/>
    <w:rsid w:val="000511A0"/>
    <w:rsid w:val="00051D56"/>
    <w:rsid w:val="00074826"/>
    <w:rsid w:val="00074DDC"/>
    <w:rsid w:val="0009111A"/>
    <w:rsid w:val="00095F54"/>
    <w:rsid w:val="000B5CA5"/>
    <w:rsid w:val="00143E48"/>
    <w:rsid w:val="0015618D"/>
    <w:rsid w:val="001621CF"/>
    <w:rsid w:val="001749FF"/>
    <w:rsid w:val="001A45A7"/>
    <w:rsid w:val="001F00BE"/>
    <w:rsid w:val="001F4B2F"/>
    <w:rsid w:val="001F728D"/>
    <w:rsid w:val="00204AFC"/>
    <w:rsid w:val="002B372D"/>
    <w:rsid w:val="002B4CFD"/>
    <w:rsid w:val="002D2AAB"/>
    <w:rsid w:val="002F0FE8"/>
    <w:rsid w:val="002F36D4"/>
    <w:rsid w:val="00341B66"/>
    <w:rsid w:val="0037320D"/>
    <w:rsid w:val="003D789D"/>
    <w:rsid w:val="003E07F4"/>
    <w:rsid w:val="00483CEA"/>
    <w:rsid w:val="004B6595"/>
    <w:rsid w:val="00541EE4"/>
    <w:rsid w:val="00542D02"/>
    <w:rsid w:val="005746D2"/>
    <w:rsid w:val="00596602"/>
    <w:rsid w:val="005C57AD"/>
    <w:rsid w:val="00604950"/>
    <w:rsid w:val="006743B6"/>
    <w:rsid w:val="00677B1C"/>
    <w:rsid w:val="006B2AA8"/>
    <w:rsid w:val="006C50A1"/>
    <w:rsid w:val="006D3E62"/>
    <w:rsid w:val="0071128F"/>
    <w:rsid w:val="007374B6"/>
    <w:rsid w:val="007501D5"/>
    <w:rsid w:val="00754A54"/>
    <w:rsid w:val="007579E5"/>
    <w:rsid w:val="007D194E"/>
    <w:rsid w:val="007F0591"/>
    <w:rsid w:val="007F243C"/>
    <w:rsid w:val="008269B6"/>
    <w:rsid w:val="00842FD9"/>
    <w:rsid w:val="00872F11"/>
    <w:rsid w:val="008F5B7E"/>
    <w:rsid w:val="00915A10"/>
    <w:rsid w:val="00927E42"/>
    <w:rsid w:val="00992139"/>
    <w:rsid w:val="00992F26"/>
    <w:rsid w:val="009B1FA6"/>
    <w:rsid w:val="009F2070"/>
    <w:rsid w:val="00A23922"/>
    <w:rsid w:val="00A736B3"/>
    <w:rsid w:val="00AF047D"/>
    <w:rsid w:val="00B4362C"/>
    <w:rsid w:val="00C328D0"/>
    <w:rsid w:val="00C353A9"/>
    <w:rsid w:val="00C438B1"/>
    <w:rsid w:val="00CA18B4"/>
    <w:rsid w:val="00D63155"/>
    <w:rsid w:val="00DB6C92"/>
    <w:rsid w:val="00E3315B"/>
    <w:rsid w:val="00E332D7"/>
    <w:rsid w:val="00E71587"/>
    <w:rsid w:val="00E73EEF"/>
    <w:rsid w:val="00F03785"/>
    <w:rsid w:val="00F13582"/>
    <w:rsid w:val="00F36B94"/>
    <w:rsid w:val="00F404EF"/>
    <w:rsid w:val="00F640BB"/>
    <w:rsid w:val="00FA7618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E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4pt">
    <w:name w:val="Заголовок №1 + 14 pt;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14pt">
    <w:name w:val="Заголовок №3 + 14 pt;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">
    <w:name w:val="Основной текст (2) + 1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60"/>
      <w:sz w:val="46"/>
      <w:szCs w:val="46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Колонтитул (6)_"/>
    <w:basedOn w:val="a0"/>
    <w:link w:val="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14pt">
    <w:name w:val="Заголовок №2 + 14 pt;Не полужирный;Не 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5pt0">
    <w:name w:val="Основной текст (2) + 1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1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2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05pt1pt">
    <w:name w:val="Основной текст (2) + 10;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pt">
    <w:name w:val="Колонтитул (6) + Интервал 0 pt"/>
    <w:basedOn w:val="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6pt">
    <w:name w:val="Основной текст (2) + 16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2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Arial Narrow" w:eastAsia="Arial Narrow" w:hAnsi="Arial Narrow" w:cs="Arial Narrow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w w:val="60"/>
      <w:sz w:val="46"/>
      <w:szCs w:val="46"/>
      <w:lang w:val="en-US" w:eastAsia="en-US" w:bidi="en-US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6"/>
      <w:szCs w:val="4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2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F1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158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09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E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4pt">
    <w:name w:val="Заголовок №1 + 14 pt;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14pt">
    <w:name w:val="Заголовок №3 + 14 pt;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">
    <w:name w:val="Основной текст (2) + 1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60"/>
      <w:sz w:val="46"/>
      <w:szCs w:val="46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Колонтитул (6)_"/>
    <w:basedOn w:val="a0"/>
    <w:link w:val="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14pt">
    <w:name w:val="Заголовок №2 + 14 pt;Не полужирный;Не 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5pt0">
    <w:name w:val="Основной текст (2) + 1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1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2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05pt1pt">
    <w:name w:val="Основной текст (2) + 10;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pt">
    <w:name w:val="Колонтитул (6) + Интервал 0 pt"/>
    <w:basedOn w:val="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6pt">
    <w:name w:val="Основной текст (2) + 16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2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Arial Narrow" w:eastAsia="Arial Narrow" w:hAnsi="Arial Narrow" w:cs="Arial Narrow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w w:val="60"/>
      <w:sz w:val="46"/>
      <w:szCs w:val="46"/>
      <w:lang w:val="en-US" w:eastAsia="en-US" w:bidi="en-US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6"/>
      <w:szCs w:val="4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2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F1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7158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09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Водолазов Владимир Андреевич</dc:creator>
  <cp:lastModifiedBy>Администратор</cp:lastModifiedBy>
  <cp:revision>3</cp:revision>
  <cp:lastPrinted>2019-12-18T18:18:00Z</cp:lastPrinted>
  <dcterms:created xsi:type="dcterms:W3CDTF">2019-12-18T18:08:00Z</dcterms:created>
  <dcterms:modified xsi:type="dcterms:W3CDTF">2019-12-18T18:19:00Z</dcterms:modified>
</cp:coreProperties>
</file>