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69" w:rsidRDefault="00F66C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6C69" w:rsidRDefault="00F66C69">
      <w:pPr>
        <w:pStyle w:val="ConsPlusNormal"/>
      </w:pPr>
    </w:p>
    <w:p w:rsidR="00F66C69" w:rsidRDefault="00F66C69">
      <w:pPr>
        <w:pStyle w:val="ConsPlusNormal"/>
      </w:pPr>
      <w:r>
        <w:t>Зарегистрировано в Минюсте России 26 марта 2014 г. N 31731</w:t>
      </w:r>
    </w:p>
    <w:p w:rsidR="00F66C69" w:rsidRDefault="00F66C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C69" w:rsidRDefault="00F66C69">
      <w:pPr>
        <w:pStyle w:val="ConsPlusNormal"/>
        <w:jc w:val="center"/>
      </w:pPr>
    </w:p>
    <w:p w:rsidR="00F66C69" w:rsidRDefault="00F66C69">
      <w:pPr>
        <w:pStyle w:val="ConsPlusTitle"/>
        <w:jc w:val="center"/>
      </w:pPr>
      <w:r>
        <w:t>ФЕДЕРАЛЬНАЯ СЛУЖБА ПО НАДЗОРУ В СФЕРЕ ЗАЩИТЫ</w:t>
      </w:r>
    </w:p>
    <w:p w:rsidR="00F66C69" w:rsidRDefault="00F66C69">
      <w:pPr>
        <w:pStyle w:val="ConsPlusTitle"/>
        <w:jc w:val="center"/>
      </w:pPr>
      <w:r>
        <w:t>ПРАВ ПОТРЕБИТЕЛЕЙ И БЛАГОПОЛУЧИЯ ЧЕЛОВЕКА</w:t>
      </w:r>
    </w:p>
    <w:p w:rsidR="00F66C69" w:rsidRDefault="00F66C69">
      <w:pPr>
        <w:pStyle w:val="ConsPlusTitle"/>
        <w:jc w:val="center"/>
      </w:pPr>
    </w:p>
    <w:p w:rsidR="00F66C69" w:rsidRDefault="00F66C69">
      <w:pPr>
        <w:pStyle w:val="ConsPlusTitle"/>
        <w:jc w:val="center"/>
      </w:pPr>
      <w:r>
        <w:t>ГЛАВНЫЙ ГОСУДАРСТВЕННЫЙ САНИТАРНЫЙ ВРАЧ</w:t>
      </w:r>
    </w:p>
    <w:p w:rsidR="00F66C69" w:rsidRDefault="00F66C69">
      <w:pPr>
        <w:pStyle w:val="ConsPlusTitle"/>
        <w:jc w:val="center"/>
      </w:pPr>
      <w:r>
        <w:t>РОССИЙСКОЙ ФЕДЕРАЦИИ</w:t>
      </w:r>
    </w:p>
    <w:p w:rsidR="00F66C69" w:rsidRDefault="00F66C69">
      <w:pPr>
        <w:pStyle w:val="ConsPlusTitle"/>
        <w:jc w:val="center"/>
      </w:pPr>
    </w:p>
    <w:p w:rsidR="00F66C69" w:rsidRDefault="00F66C69">
      <w:pPr>
        <w:pStyle w:val="ConsPlusTitle"/>
        <w:jc w:val="center"/>
      </w:pPr>
      <w:r>
        <w:t>ПОСТАНОВЛЕНИЕ</w:t>
      </w:r>
    </w:p>
    <w:p w:rsidR="00F66C69" w:rsidRDefault="00F66C69">
      <w:pPr>
        <w:pStyle w:val="ConsPlusTitle"/>
        <w:jc w:val="center"/>
      </w:pPr>
      <w:r>
        <w:t>от 21 января 2014 г. N 3</w:t>
      </w:r>
    </w:p>
    <w:p w:rsidR="00F66C69" w:rsidRDefault="00F66C69">
      <w:pPr>
        <w:pStyle w:val="ConsPlusTitle"/>
        <w:jc w:val="center"/>
      </w:pPr>
    </w:p>
    <w:p w:rsidR="00F66C69" w:rsidRDefault="00F66C69">
      <w:pPr>
        <w:pStyle w:val="ConsPlusTitle"/>
        <w:jc w:val="center"/>
      </w:pPr>
      <w:r>
        <w:t>ОБ УТВЕРЖДЕНИИ СП 2.5.3157-14</w:t>
      </w:r>
    </w:p>
    <w:p w:rsidR="00F66C69" w:rsidRDefault="00F66C69">
      <w:pPr>
        <w:pStyle w:val="ConsPlusTitle"/>
        <w:jc w:val="center"/>
      </w:pPr>
      <w:r>
        <w:t>"</w:t>
      </w:r>
      <w:bookmarkStart w:id="0" w:name="_GoBack"/>
      <w:r>
        <w:t>САНИТАРНО-ЭПИДЕМИОЛОГИЧЕСКИЕ ТРЕБОВАНИЯ</w:t>
      </w:r>
    </w:p>
    <w:p w:rsidR="00F66C69" w:rsidRDefault="00F66C69">
      <w:pPr>
        <w:pStyle w:val="ConsPlusTitle"/>
        <w:jc w:val="center"/>
      </w:pPr>
      <w:r>
        <w:t xml:space="preserve">К ПЕРЕВОЗКЕ ЖЕЛЕЗНОДОРОЖНЫМ ТРАНСПОРТОМ </w:t>
      </w:r>
      <w:proofErr w:type="gramStart"/>
      <w:r>
        <w:t>ОРГАНИЗОВАННЫХ</w:t>
      </w:r>
      <w:proofErr w:type="gramEnd"/>
    </w:p>
    <w:p w:rsidR="00F66C69" w:rsidRDefault="00F66C69">
      <w:pPr>
        <w:pStyle w:val="ConsPlusTitle"/>
        <w:jc w:val="center"/>
      </w:pPr>
      <w:r>
        <w:t>ГРУПП ДЕТЕЙ</w:t>
      </w:r>
      <w:bookmarkEnd w:id="0"/>
      <w:r>
        <w:t>"</w:t>
      </w:r>
    </w:p>
    <w:p w:rsidR="00F66C69" w:rsidRDefault="00F66C69">
      <w:pPr>
        <w:pStyle w:val="ConsPlusNormal"/>
        <w:jc w:val="center"/>
      </w:pPr>
    </w:p>
    <w:p w:rsidR="00F66C69" w:rsidRDefault="00F66C69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21; N 1 (ч. I), ст. 29; N 27, ст. 3213; N 46, ст. 5554; N 49, ст. 6070; 2008, N 24, ст. 2801; N 29 (ч. I), ст. 3418; N 30 (ч. II), ст. 3616;</w:t>
      </w:r>
      <w:proofErr w:type="gramEnd"/>
      <w:r>
        <w:t xml:space="preserve"> N 44, ст. 4984; N 52 (ч. I), ст. 6223; 2009, N 1, ст. 17; 2010, N 40, ст. 4969; 2011, N 1, ст. 6; N 30 (ч. I), ст. 4563, ст. 4590, ст. 4591, ст. 4596; N 50, ст. 7359; 2012, N 24, ст. 3069; N 26, ст. 3446; </w:t>
      </w:r>
      <w:proofErr w:type="gramStart"/>
      <w:r>
        <w:t xml:space="preserve">2013, N 30 (ч. I), ст. 4079; N 48, ст. 6165)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</w:t>
      </w:r>
      <w:proofErr w:type="gramEnd"/>
      <w:r>
        <w:t xml:space="preserve"> </w:t>
      </w:r>
      <w:proofErr w:type="gramStart"/>
      <w:r>
        <w:t>2005, N 39, ст. 3953) постановляю:</w:t>
      </w:r>
      <w:proofErr w:type="gramEnd"/>
    </w:p>
    <w:p w:rsidR="00F66C69" w:rsidRDefault="00F66C69">
      <w:pPr>
        <w:pStyle w:val="ConsPlusNormal"/>
        <w:ind w:firstLine="540"/>
        <w:jc w:val="both"/>
      </w:pPr>
      <w:r>
        <w:t xml:space="preserve">1. Утвердить санитарно-эпидемиологические правила СП 2.5.3157-14 "Санитарно-эпидемиологические требования к перевозке железнодорожным транспортом организованных групп детей" </w:t>
      </w:r>
      <w:hyperlink w:anchor="P39" w:history="1">
        <w:r>
          <w:rPr>
            <w:color w:val="0000FF"/>
          </w:rPr>
          <w:t>(приложение)</w:t>
        </w:r>
      </w:hyperlink>
      <w:r>
        <w:t>.</w:t>
      </w:r>
    </w:p>
    <w:p w:rsidR="00F66C69" w:rsidRDefault="00F66C69">
      <w:pPr>
        <w:pStyle w:val="ConsPlusNormal"/>
        <w:ind w:firstLine="540"/>
        <w:jc w:val="both"/>
      </w:pPr>
      <w:r>
        <w:t>2. Считать утратившими силу санитарно-эпидемиологические правила:</w:t>
      </w:r>
    </w:p>
    <w:p w:rsidR="00F66C69" w:rsidRDefault="00F66C69">
      <w:pPr>
        <w:pStyle w:val="ConsPlusNormal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СП 2.5.1277-03</w:t>
        </w:r>
      </w:hyperlink>
      <w:r>
        <w:t>. "Санитарно-эпидемиологические требования к перевозке железнодорожным транспортом организованных детских коллективов", утвержденные постановлением Главного государственного санитарного врача Российской Федерации от 04.04.2003 N 31 (зарегистрированы Минюстом России 09.04.2003, регистрационный номер 4397);</w:t>
      </w:r>
    </w:p>
    <w:p w:rsidR="00F66C69" w:rsidRDefault="00F66C69">
      <w:pPr>
        <w:pStyle w:val="ConsPlusNormal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СП 2.5.2775-10</w:t>
        </w:r>
      </w:hyperlink>
      <w:r>
        <w:t xml:space="preserve"> "Изменения и дополнения N 1 к СП 2.5.1277-03 "Санитарно-эпидемиологические требования к перевозке железнодорожным транспортом организованных детских коллективов", утвержденные постановлением Главного государственного санитарного врача Российской Федерации от 22.11.2010 N 152 (зарегистрированы Минюстом России 15.12.2010, регистрационный номер 19184).</w:t>
      </w:r>
    </w:p>
    <w:p w:rsidR="00F66C69" w:rsidRDefault="00F66C69">
      <w:pPr>
        <w:pStyle w:val="ConsPlusNormal"/>
        <w:ind w:firstLine="540"/>
        <w:jc w:val="both"/>
      </w:pPr>
    </w:p>
    <w:p w:rsidR="00F66C69" w:rsidRDefault="00F66C69">
      <w:pPr>
        <w:pStyle w:val="ConsPlusNormal"/>
        <w:jc w:val="right"/>
      </w:pPr>
      <w:r>
        <w:t>Врио руководителя</w:t>
      </w:r>
    </w:p>
    <w:p w:rsidR="00F66C69" w:rsidRDefault="00F66C69">
      <w:pPr>
        <w:pStyle w:val="ConsPlusNormal"/>
        <w:jc w:val="right"/>
      </w:pPr>
      <w:r>
        <w:t>А.Ю.ПОПОВА</w:t>
      </w:r>
    </w:p>
    <w:p w:rsidR="00F66C69" w:rsidRDefault="00F66C69">
      <w:pPr>
        <w:pStyle w:val="ConsPlusNormal"/>
        <w:jc w:val="right"/>
      </w:pPr>
    </w:p>
    <w:p w:rsidR="00F66C69" w:rsidRDefault="00F66C69">
      <w:pPr>
        <w:pStyle w:val="ConsPlusNormal"/>
        <w:jc w:val="right"/>
      </w:pPr>
    </w:p>
    <w:p w:rsidR="00F66C69" w:rsidRDefault="00F66C69">
      <w:pPr>
        <w:pStyle w:val="ConsPlusNormal"/>
        <w:jc w:val="right"/>
      </w:pPr>
    </w:p>
    <w:p w:rsidR="00F66C69" w:rsidRDefault="00F66C69">
      <w:pPr>
        <w:pStyle w:val="ConsPlusNormal"/>
        <w:jc w:val="right"/>
      </w:pPr>
    </w:p>
    <w:p w:rsidR="00F66C69" w:rsidRDefault="00F66C69">
      <w:pPr>
        <w:pStyle w:val="ConsPlusNormal"/>
        <w:jc w:val="right"/>
      </w:pPr>
    </w:p>
    <w:p w:rsidR="00F66C69" w:rsidRDefault="00F66C69">
      <w:pPr>
        <w:pStyle w:val="ConsPlusNormal"/>
        <w:jc w:val="right"/>
      </w:pPr>
      <w:r>
        <w:t>Приложение</w:t>
      </w:r>
    </w:p>
    <w:p w:rsidR="00F66C69" w:rsidRDefault="00F66C69">
      <w:pPr>
        <w:pStyle w:val="ConsPlusNormal"/>
        <w:jc w:val="right"/>
      </w:pPr>
    </w:p>
    <w:p w:rsidR="00F66C69" w:rsidRDefault="00F66C69">
      <w:pPr>
        <w:pStyle w:val="ConsPlusNormal"/>
        <w:jc w:val="right"/>
      </w:pPr>
      <w:r>
        <w:t>Утверждены</w:t>
      </w:r>
    </w:p>
    <w:p w:rsidR="00F66C69" w:rsidRDefault="00F66C69">
      <w:pPr>
        <w:pStyle w:val="ConsPlusNormal"/>
        <w:jc w:val="right"/>
      </w:pPr>
      <w:r>
        <w:t>постановлением Главного</w:t>
      </w:r>
    </w:p>
    <w:p w:rsidR="00F66C69" w:rsidRDefault="00F66C69">
      <w:pPr>
        <w:pStyle w:val="ConsPlusNormal"/>
        <w:jc w:val="right"/>
      </w:pPr>
      <w:r>
        <w:t>государственного санитарного</w:t>
      </w:r>
    </w:p>
    <w:p w:rsidR="00F66C69" w:rsidRDefault="00F66C69">
      <w:pPr>
        <w:pStyle w:val="ConsPlusNormal"/>
        <w:jc w:val="right"/>
      </w:pPr>
      <w:r>
        <w:t>врача Российской Федерации</w:t>
      </w:r>
    </w:p>
    <w:p w:rsidR="00F66C69" w:rsidRDefault="00F66C69">
      <w:pPr>
        <w:pStyle w:val="ConsPlusNormal"/>
        <w:jc w:val="right"/>
      </w:pPr>
      <w:r>
        <w:t>от 21 января 2014 г. N 3</w:t>
      </w:r>
    </w:p>
    <w:p w:rsidR="00F66C69" w:rsidRDefault="00F66C69">
      <w:pPr>
        <w:pStyle w:val="ConsPlusNormal"/>
        <w:jc w:val="right"/>
      </w:pPr>
    </w:p>
    <w:p w:rsidR="00F66C69" w:rsidRDefault="00F66C69">
      <w:pPr>
        <w:pStyle w:val="ConsPlusTitle"/>
        <w:jc w:val="center"/>
      </w:pPr>
      <w:bookmarkStart w:id="1" w:name="P39"/>
      <w:bookmarkEnd w:id="1"/>
      <w:r>
        <w:t>САНИТАРНО-ЭПИДЕМИОЛОГИЧЕСКИЕ ТРЕБОВАНИЯ</w:t>
      </w:r>
    </w:p>
    <w:p w:rsidR="00F66C69" w:rsidRDefault="00F66C69">
      <w:pPr>
        <w:pStyle w:val="ConsPlusTitle"/>
        <w:jc w:val="center"/>
      </w:pPr>
      <w:r>
        <w:t xml:space="preserve">К ПЕРЕВОЗКЕ ЖЕЛЕЗНОДОРОЖНЫМ ТРАНСПОРТОМ </w:t>
      </w:r>
      <w:proofErr w:type="gramStart"/>
      <w:r>
        <w:t>ОРГАНИЗОВАННЫХ</w:t>
      </w:r>
      <w:proofErr w:type="gramEnd"/>
    </w:p>
    <w:p w:rsidR="00F66C69" w:rsidRDefault="00F66C69">
      <w:pPr>
        <w:pStyle w:val="ConsPlusTitle"/>
        <w:jc w:val="center"/>
      </w:pPr>
      <w:r>
        <w:t>ГРУПП ДЕТЕЙ</w:t>
      </w:r>
    </w:p>
    <w:p w:rsidR="00F66C69" w:rsidRDefault="00F66C69">
      <w:pPr>
        <w:pStyle w:val="ConsPlusTitle"/>
        <w:jc w:val="center"/>
      </w:pPr>
    </w:p>
    <w:p w:rsidR="00F66C69" w:rsidRDefault="00F66C69">
      <w:pPr>
        <w:pStyle w:val="ConsPlusTitle"/>
        <w:jc w:val="center"/>
      </w:pPr>
      <w:r>
        <w:t>Санитарно-эпидемиологические правила</w:t>
      </w:r>
    </w:p>
    <w:p w:rsidR="00F66C69" w:rsidRDefault="00F66C69">
      <w:pPr>
        <w:pStyle w:val="ConsPlusTitle"/>
        <w:jc w:val="center"/>
      </w:pPr>
      <w:r>
        <w:t>СП 2.5.3157-14</w:t>
      </w:r>
    </w:p>
    <w:p w:rsidR="00F66C69" w:rsidRDefault="00F66C69">
      <w:pPr>
        <w:pStyle w:val="ConsPlusNormal"/>
        <w:jc w:val="center"/>
      </w:pPr>
    </w:p>
    <w:p w:rsidR="00F66C69" w:rsidRDefault="00F66C69">
      <w:pPr>
        <w:pStyle w:val="ConsPlusNormal"/>
        <w:jc w:val="center"/>
      </w:pPr>
      <w:r>
        <w:t>I. Общие положения и область применения</w:t>
      </w:r>
    </w:p>
    <w:p w:rsidR="00F66C69" w:rsidRDefault="00F66C69">
      <w:pPr>
        <w:pStyle w:val="ConsPlusNormal"/>
        <w:jc w:val="center"/>
      </w:pPr>
    </w:p>
    <w:p w:rsidR="00F66C69" w:rsidRDefault="00F66C69">
      <w:pPr>
        <w:pStyle w:val="ConsPlusNormal"/>
        <w:ind w:firstLine="540"/>
        <w:jc w:val="both"/>
      </w:pPr>
      <w:r>
        <w:t>1.1. Настоящие санитарные правила устанавливают санитарно-эпидемиологические требования к условиям перевозки железнодорожным транспортом организованных групп детей, находящихся в пути следования свыше 10 часов, и направлены на охрану здоровья детей и подростков при нахождении их в пути следования в пассажирских вагонах железнодорожного транспорта, а также в зданиях вокзалов на станциях отправления и прибытия.</w:t>
      </w:r>
    </w:p>
    <w:p w:rsidR="00F66C69" w:rsidRDefault="00F66C69">
      <w:pPr>
        <w:pStyle w:val="ConsPlusNormal"/>
        <w:ind w:firstLine="540"/>
        <w:jc w:val="both"/>
      </w:pPr>
      <w:r>
        <w:t xml:space="preserve">1.2. При организации перевозок организованных групп детей железнодорожным транспортом должны соблюдаться требования настоящих санитарных правил, а также санитарных </w:t>
      </w:r>
      <w:hyperlink r:id="rId9" w:history="1">
        <w:r>
          <w:rPr>
            <w:color w:val="0000FF"/>
          </w:rPr>
          <w:t>правил</w:t>
        </w:r>
      </w:hyperlink>
      <w:r>
        <w:t xml:space="preserve"> по организации пассажирских перевозок на железнодорожном транспорте.</w:t>
      </w:r>
    </w:p>
    <w:p w:rsidR="00F66C69" w:rsidRDefault="00F66C69">
      <w:pPr>
        <w:pStyle w:val="ConsPlusNormal"/>
        <w:ind w:firstLine="540"/>
        <w:jc w:val="both"/>
      </w:pPr>
      <w:r>
        <w:t>1.3. Настоящие санитарно-эпидемиологические требования являются обязательными для исполнения юридическими и физическими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 организованных групп детей (далее - групп детей) в возрасте до 18 лет в количестве от 8 детей и более.</w:t>
      </w:r>
    </w:p>
    <w:p w:rsidR="00F66C69" w:rsidRDefault="00F66C69">
      <w:pPr>
        <w:pStyle w:val="ConsPlusNormal"/>
        <w:ind w:firstLine="540"/>
        <w:jc w:val="both"/>
      </w:pPr>
      <w:r>
        <w:t xml:space="preserve">1.4.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F66C69" w:rsidRDefault="00F66C69">
      <w:pPr>
        <w:pStyle w:val="ConsPlusNormal"/>
        <w:ind w:firstLine="540"/>
        <w:jc w:val="both"/>
      </w:pPr>
      <w:r>
        <w:t>--------------------------------</w:t>
      </w:r>
    </w:p>
    <w:p w:rsidR="00F66C69" w:rsidRDefault="00F66C69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05.06.2013 N 476 "О вопросах государственного контроля (надзора)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 (Собрание законодательства Российской Федерации, 2013, N 24, ст. 2999).</w:t>
      </w:r>
    </w:p>
    <w:p w:rsidR="00F66C69" w:rsidRDefault="00F66C69">
      <w:pPr>
        <w:pStyle w:val="ConsPlusNormal"/>
        <w:ind w:firstLine="540"/>
        <w:jc w:val="both"/>
      </w:pPr>
    </w:p>
    <w:p w:rsidR="00F66C69" w:rsidRDefault="00F66C69">
      <w:pPr>
        <w:pStyle w:val="ConsPlusNormal"/>
        <w:jc w:val="center"/>
      </w:pPr>
      <w:r>
        <w:t>II. Требования к организации поездок организованных групп</w:t>
      </w:r>
    </w:p>
    <w:p w:rsidR="00F66C69" w:rsidRDefault="00F66C69">
      <w:pPr>
        <w:pStyle w:val="ConsPlusNormal"/>
        <w:jc w:val="center"/>
      </w:pPr>
      <w:r>
        <w:t>детей железнодорожным транспортом</w:t>
      </w:r>
    </w:p>
    <w:p w:rsidR="00F66C69" w:rsidRDefault="00F66C69">
      <w:pPr>
        <w:pStyle w:val="ConsPlusNormal"/>
        <w:ind w:firstLine="540"/>
        <w:jc w:val="both"/>
      </w:pPr>
    </w:p>
    <w:p w:rsidR="00F66C69" w:rsidRDefault="00F66C69">
      <w:pPr>
        <w:pStyle w:val="ConsPlusNormal"/>
        <w:ind w:firstLine="540"/>
        <w:jc w:val="both"/>
      </w:pPr>
      <w:r>
        <w:t>2.1. Организаторами поездок организованных групп детей железнодорожным транспортом:</w:t>
      </w:r>
    </w:p>
    <w:p w:rsidR="00F66C69" w:rsidRDefault="00F66C69">
      <w:pPr>
        <w:pStyle w:val="ConsPlusNormal"/>
        <w:ind w:firstLine="540"/>
        <w:jc w:val="both"/>
      </w:pPr>
      <w:r>
        <w:t>- обеспечивается сопровождение организованных групп детей взрослыми из расчета 1 сопровождающий на 8 - 12 детей (педагогами, воспитателями, родителями, тренерами и другими) в период следования к месту назначения и обратно;</w:t>
      </w:r>
    </w:p>
    <w:p w:rsidR="00F66C69" w:rsidRDefault="00F66C69">
      <w:pPr>
        <w:pStyle w:val="ConsPlusNormal"/>
        <w:ind w:firstLine="540"/>
        <w:jc w:val="both"/>
      </w:pPr>
      <w:r>
        <w:t>- организуется питание организованных групп детей с интервалами не более 4 часов;</w:t>
      </w:r>
    </w:p>
    <w:p w:rsidR="00F66C69" w:rsidRDefault="00F66C69">
      <w:pPr>
        <w:pStyle w:val="ConsPlusNormal"/>
        <w:ind w:firstLine="540"/>
        <w:jc w:val="both"/>
      </w:pPr>
      <w:r>
        <w:t>- организуется питьевой режим в пути следования и при доставке организованных групп детей от вокзала до мест назначения и обратно, а также при нахождении организованных групп детей на вокзале.</w:t>
      </w:r>
    </w:p>
    <w:p w:rsidR="00F66C69" w:rsidRDefault="00F66C69">
      <w:pPr>
        <w:pStyle w:val="ConsPlusNormal"/>
        <w:ind w:firstLine="540"/>
        <w:jc w:val="both"/>
      </w:pPr>
      <w:r>
        <w:t xml:space="preserve">2.2. Организаторами поездок организованных групп детей направляется информация в органы Роспотребнадзора о планируемых сроках отправки организованных групп детей и количестве детей по форме </w:t>
      </w:r>
      <w:hyperlink w:anchor="P121" w:history="1">
        <w:r>
          <w:rPr>
            <w:color w:val="0000FF"/>
          </w:rPr>
          <w:t>(Приложение N 1)</w:t>
        </w:r>
      </w:hyperlink>
      <w:r>
        <w:t xml:space="preserve"> не менее чем за 3 суток до отправления организованных групп детей.</w:t>
      </w:r>
    </w:p>
    <w:p w:rsidR="00F66C69" w:rsidRDefault="00F66C69">
      <w:pPr>
        <w:pStyle w:val="ConsPlusNormal"/>
        <w:ind w:firstLine="540"/>
        <w:jc w:val="both"/>
      </w:pPr>
      <w:r>
        <w:t xml:space="preserve">2.3. У каждого ребенка, входящего в состав организованной группы детей, должна быть </w:t>
      </w:r>
      <w:r>
        <w:lastRenderedPageBreak/>
        <w:t>медицинская справка об отсутствии контакта с инфекционными больными, оформленная в период формирования группы не более чем за 3 дня до начала поездки.</w:t>
      </w:r>
    </w:p>
    <w:p w:rsidR="00F66C69" w:rsidRDefault="00F66C69">
      <w:pPr>
        <w:pStyle w:val="ConsPlusNormal"/>
        <w:ind w:firstLine="540"/>
        <w:jc w:val="both"/>
      </w:pPr>
      <w:r>
        <w:t>2.4. Посадка в пассажирский поезд больных детей не допускается.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госпитализируется.</w:t>
      </w:r>
    </w:p>
    <w:p w:rsidR="00F66C69" w:rsidRDefault="00F66C69">
      <w:pPr>
        <w:pStyle w:val="ConsPlusNormal"/>
        <w:jc w:val="center"/>
      </w:pPr>
    </w:p>
    <w:p w:rsidR="00F66C69" w:rsidRDefault="00F66C69">
      <w:pPr>
        <w:pStyle w:val="ConsPlusNormal"/>
        <w:jc w:val="center"/>
      </w:pPr>
      <w:r>
        <w:t>III. Требования к организации питания групп детей</w:t>
      </w:r>
    </w:p>
    <w:p w:rsidR="00F66C69" w:rsidRDefault="00F66C69">
      <w:pPr>
        <w:pStyle w:val="ConsPlusNormal"/>
        <w:jc w:val="center"/>
      </w:pPr>
      <w:r>
        <w:t>при нахождении их в пути следования</w:t>
      </w:r>
    </w:p>
    <w:p w:rsidR="00F66C69" w:rsidRDefault="00F66C69">
      <w:pPr>
        <w:pStyle w:val="ConsPlusNormal"/>
        <w:jc w:val="center"/>
      </w:pPr>
    </w:p>
    <w:p w:rsidR="00F66C69" w:rsidRDefault="00F66C69">
      <w:pPr>
        <w:pStyle w:val="ConsPlusNormal"/>
        <w:ind w:firstLine="540"/>
        <w:jc w:val="both"/>
      </w:pPr>
      <w:r>
        <w:t>3.1. Для организованных групп детей при нахождении их в пути следования организуется питание. Интервалы между приемами пищи должны быть не более 4 часов в дневное время суток.</w:t>
      </w:r>
    </w:p>
    <w:p w:rsidR="00F66C69" w:rsidRDefault="00F66C69">
      <w:pPr>
        <w:pStyle w:val="ConsPlusNormal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F66C69" w:rsidRDefault="00F66C69">
      <w:pPr>
        <w:pStyle w:val="ConsPlusNormal"/>
        <w:ind w:firstLine="540"/>
        <w:jc w:val="both"/>
      </w:pPr>
      <w:r>
        <w:t>При нахождении в пути свыше суток организуется полноценное горячее питание (супы, гарниры, мясные или рыбные блюда).</w:t>
      </w:r>
    </w:p>
    <w:p w:rsidR="00F66C69" w:rsidRDefault="00F66C69">
      <w:pPr>
        <w:pStyle w:val="ConsPlusNormal"/>
        <w:ind w:firstLine="540"/>
        <w:jc w:val="both"/>
      </w:pPr>
      <w:r>
        <w:t xml:space="preserve">При нахождении в пути следования менее суток организация питания детей осуществляется с учетом примерного перечня продуктов питания для организации питания детей и подростков при перевозке их железнодорожным транспортом менее 24 часов </w:t>
      </w:r>
      <w:hyperlink w:anchor="P176" w:history="1">
        <w:r>
          <w:rPr>
            <w:color w:val="0000FF"/>
          </w:rPr>
          <w:t>(Приложение N 2)</w:t>
        </w:r>
      </w:hyperlink>
      <w:r>
        <w:t>.</w:t>
      </w:r>
    </w:p>
    <w:p w:rsidR="00F66C69" w:rsidRDefault="00F66C69">
      <w:pPr>
        <w:pStyle w:val="ConsPlusNormal"/>
        <w:ind w:firstLine="540"/>
        <w:jc w:val="both"/>
      </w:pPr>
      <w:r>
        <w:t>3.2. Полноценное горячее питание организуется в вагонах-ресторанах пассажирских поездов или по месту размещения организованных групп детей в пассажирских вагонах.</w:t>
      </w:r>
    </w:p>
    <w:p w:rsidR="00F66C69" w:rsidRDefault="00F66C69">
      <w:pPr>
        <w:pStyle w:val="ConsPlusNormal"/>
        <w:ind w:firstLine="540"/>
        <w:jc w:val="both"/>
      </w:pPr>
      <w:r>
        <w:t xml:space="preserve">Не допускается использовать в питании организованных групп детей продукты и блюда, которые запрещены санитарно-эпидемиологическими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организациях начального и среднего образования.</w:t>
      </w:r>
    </w:p>
    <w:p w:rsidR="00F66C69" w:rsidRDefault="00F66C69">
      <w:pPr>
        <w:pStyle w:val="ConsPlusNormal"/>
        <w:ind w:firstLine="540"/>
        <w:jc w:val="both"/>
      </w:pPr>
      <w:r>
        <w:t xml:space="preserve">3.3. При организации горячего питания распределение общей калорийности суточного рациона должно составлять: завтрак - 25 - 30%, обед 35 - 45%, ужин - 25 - 30%. Рекомендуемые усредненные величины калорийности в день (далее - </w:t>
      </w:r>
      <w:proofErr w:type="gramStart"/>
      <w:r>
        <w:t>ккал</w:t>
      </w:r>
      <w:proofErr w:type="gramEnd"/>
      <w:r>
        <w:t>/день): до 10 лет - 2100 ккал/день, от 11 и старше - 2550 ккал/день. Рекомендуемое соотношение белков, жиров и углеводов 1:1:4.</w:t>
      </w:r>
    </w:p>
    <w:p w:rsidR="00F66C69" w:rsidRDefault="00F66C69">
      <w:pPr>
        <w:pStyle w:val="ConsPlusNormal"/>
        <w:ind w:firstLine="540"/>
        <w:jc w:val="both"/>
      </w:pPr>
      <w:r>
        <w:t>3.4. При организации питания пищевые продукты по показателям безопасности должны соответствовать требованиям нормативно-технической документации и сопровождаться документами, свидетельствующими об их качестве и безопасности.</w:t>
      </w:r>
    </w:p>
    <w:p w:rsidR="00F66C69" w:rsidRDefault="00F66C69">
      <w:pPr>
        <w:pStyle w:val="ConsPlusNormal"/>
        <w:ind w:firstLine="540"/>
        <w:jc w:val="both"/>
      </w:pPr>
      <w:r>
        <w:t>Питьевая вода, в том числе расфасованная в емкости и бутилированная, по качеству и безопасности должна отвечать требованиям, предъявляемым к питьевой воде.</w:t>
      </w:r>
    </w:p>
    <w:p w:rsidR="00F66C69" w:rsidRDefault="00F66C69">
      <w:pPr>
        <w:pStyle w:val="ConsPlusNormal"/>
        <w:jc w:val="center"/>
      </w:pPr>
    </w:p>
    <w:p w:rsidR="00F66C69" w:rsidRDefault="00F66C69">
      <w:pPr>
        <w:pStyle w:val="ConsPlusNormal"/>
        <w:jc w:val="center"/>
      </w:pPr>
      <w:r>
        <w:t xml:space="preserve">IV. Требования к медицинскому обеспечению </w:t>
      </w:r>
      <w:proofErr w:type="gramStart"/>
      <w:r>
        <w:t>организованных</w:t>
      </w:r>
      <w:proofErr w:type="gramEnd"/>
    </w:p>
    <w:p w:rsidR="00F66C69" w:rsidRDefault="00F66C69">
      <w:pPr>
        <w:pStyle w:val="ConsPlusNormal"/>
        <w:jc w:val="center"/>
      </w:pPr>
      <w:r>
        <w:t>групп детей при перевозке их железнодорожным транспортом</w:t>
      </w:r>
    </w:p>
    <w:p w:rsidR="00F66C69" w:rsidRDefault="00F66C69">
      <w:pPr>
        <w:pStyle w:val="ConsPlusNormal"/>
        <w:jc w:val="center"/>
      </w:pPr>
    </w:p>
    <w:p w:rsidR="00F66C69" w:rsidRDefault="00F66C69">
      <w:pPr>
        <w:pStyle w:val="ConsPlusNormal"/>
        <w:ind w:firstLine="540"/>
        <w:jc w:val="both"/>
      </w:pPr>
      <w:r>
        <w:t>4.1. 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лицами, прошедшими подготовку по оказанию первой помощи в соответствии с установленным порядком.</w:t>
      </w:r>
    </w:p>
    <w:p w:rsidR="00F66C69" w:rsidRDefault="00F66C69">
      <w:pPr>
        <w:pStyle w:val="ConsPlusNormal"/>
        <w:ind w:firstLine="540"/>
        <w:jc w:val="both"/>
      </w:pPr>
      <w:r>
        <w:t>4.2. При организации поездок организованных групп детей специализированным железнодорожным подвижным составом, предназначенным для целей перевозки организованных групп детей, организатором поездки обеспечивается сопровождение организованных групп детей квалифицированным медицинским работником (врачом).</w:t>
      </w:r>
    </w:p>
    <w:p w:rsidR="00F66C69" w:rsidRDefault="00F66C69">
      <w:pPr>
        <w:pStyle w:val="ConsPlusNormal"/>
        <w:jc w:val="center"/>
      </w:pPr>
    </w:p>
    <w:p w:rsidR="00F66C69" w:rsidRDefault="00F66C69">
      <w:pPr>
        <w:pStyle w:val="ConsPlusNormal"/>
        <w:jc w:val="center"/>
      </w:pPr>
      <w:r>
        <w:t>V. Основные гигиенические</w:t>
      </w:r>
    </w:p>
    <w:p w:rsidR="00F66C69" w:rsidRDefault="00F66C69">
      <w:pPr>
        <w:pStyle w:val="ConsPlusNormal"/>
        <w:jc w:val="center"/>
      </w:pPr>
      <w:r>
        <w:t xml:space="preserve">и противоэпидемические мероприятия, проводимые </w:t>
      </w:r>
      <w:proofErr w:type="gramStart"/>
      <w:r>
        <w:t>медицинскими</w:t>
      </w:r>
      <w:proofErr w:type="gramEnd"/>
    </w:p>
    <w:p w:rsidR="00F66C69" w:rsidRDefault="00F66C69">
      <w:pPr>
        <w:pStyle w:val="ConsPlusNormal"/>
        <w:jc w:val="center"/>
      </w:pPr>
      <w:r>
        <w:t>работниками при перевозке организованных групп детей</w:t>
      </w:r>
    </w:p>
    <w:p w:rsidR="00F66C69" w:rsidRDefault="00F66C69">
      <w:pPr>
        <w:pStyle w:val="ConsPlusNormal"/>
        <w:jc w:val="center"/>
      </w:pPr>
    </w:p>
    <w:p w:rsidR="00F66C69" w:rsidRDefault="00F66C69">
      <w:pPr>
        <w:pStyle w:val="ConsPlusNormal"/>
        <w:ind w:firstLine="540"/>
        <w:jc w:val="both"/>
      </w:pPr>
      <w:r>
        <w:t>5.1. Медицинским работником осуществляется:</w:t>
      </w:r>
    </w:p>
    <w:p w:rsidR="00F66C69" w:rsidRDefault="00F66C69">
      <w:pPr>
        <w:pStyle w:val="ConsPlusNormal"/>
        <w:ind w:firstLine="540"/>
        <w:jc w:val="both"/>
      </w:pPr>
      <w:r>
        <w:t>- взаимодействие с начальником пассажирского поезда, органами государственного санитарно-эпидемиологического надзора;</w:t>
      </w:r>
    </w:p>
    <w:p w:rsidR="00F66C69" w:rsidRDefault="00F66C69">
      <w:pPr>
        <w:pStyle w:val="ConsPlusNormal"/>
        <w:ind w:firstLine="540"/>
        <w:jc w:val="both"/>
      </w:pPr>
      <w:r>
        <w:lastRenderedPageBreak/>
        <w:t>- контроль состояния здоровья детей, входящих в организованные группы;</w:t>
      </w:r>
    </w:p>
    <w:p w:rsidR="00F66C69" w:rsidRDefault="00F66C69">
      <w:pPr>
        <w:pStyle w:val="ConsPlusNormal"/>
        <w:ind w:firstLine="540"/>
        <w:jc w:val="both"/>
      </w:pPr>
      <w:r>
        <w:t>- опрос о состоянии здоровья детей перед посадкой в поезд;</w:t>
      </w:r>
    </w:p>
    <w:p w:rsidR="00F66C69" w:rsidRDefault="00F66C69">
      <w:pPr>
        <w:pStyle w:val="ConsPlusNormal"/>
        <w:ind w:firstLine="540"/>
        <w:jc w:val="both"/>
      </w:pPr>
      <w:r>
        <w:t>- проверка наличия медицинских справок об отсутствии у детей контакта с инфекционными больными;</w:t>
      </w:r>
    </w:p>
    <w:p w:rsidR="00F66C69" w:rsidRDefault="00F66C69">
      <w:pPr>
        <w:pStyle w:val="ConsPlusNormal"/>
        <w:ind w:firstLine="540"/>
        <w:jc w:val="both"/>
      </w:pPr>
      <w:r>
        <w:t xml:space="preserve">- принятие решения </w:t>
      </w:r>
      <w:proofErr w:type="gramStart"/>
      <w:r>
        <w:t>об отстранении от посадки в пассажирский поезд детей с явными признаками заболевания в острой форме</w:t>
      </w:r>
      <w:proofErr w:type="gramEnd"/>
      <w:r>
        <w:t>;</w:t>
      </w:r>
    </w:p>
    <w:p w:rsidR="00F66C69" w:rsidRDefault="00F66C69">
      <w:pPr>
        <w:pStyle w:val="ConsPlusNormal"/>
        <w:ind w:firstLine="540"/>
        <w:jc w:val="both"/>
      </w:pPr>
      <w:r>
        <w:t>- оказание медицинской помощи заболевшим детям в пути следования;</w:t>
      </w:r>
    </w:p>
    <w:p w:rsidR="00F66C69" w:rsidRDefault="00F66C69">
      <w:pPr>
        <w:pStyle w:val="ConsPlusNormal"/>
        <w:ind w:firstLine="540"/>
        <w:jc w:val="both"/>
      </w:pPr>
      <w:r>
        <w:t xml:space="preserve">- своевременная изоляция инфекционных больных детей от здоровых и организация госпитализации больных. </w:t>
      </w:r>
      <w:proofErr w:type="gramStart"/>
      <w:r>
        <w:t>При выявлении инфекционного больного или подозрении на инфекционное заболевание, или пищевое отравление среди детей, медицинским работником совместно с проводником вагона изолируются заболевшие дети и немедленно сообщается об этом в ближайший по маршруту следования медицинский пункт вокзала и орган Роспотребнадзора;</w:t>
      </w:r>
      <w:proofErr w:type="gramEnd"/>
    </w:p>
    <w:p w:rsidR="00F66C69" w:rsidRDefault="00F66C69">
      <w:pPr>
        <w:pStyle w:val="ConsPlusNormal"/>
        <w:ind w:firstLine="540"/>
        <w:jc w:val="both"/>
      </w:pPr>
      <w:r>
        <w:t>- опрос и составление списка детей, контактировавших с больными детьми;</w:t>
      </w:r>
    </w:p>
    <w:p w:rsidR="00F66C69" w:rsidRDefault="00F66C69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детьми правил личной гигиены;</w:t>
      </w:r>
    </w:p>
    <w:p w:rsidR="00F66C69" w:rsidRDefault="00F66C69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организацией питьевого режима и питанием детей.</w:t>
      </w:r>
    </w:p>
    <w:p w:rsidR="00F66C69" w:rsidRDefault="00F66C69">
      <w:pPr>
        <w:pStyle w:val="ConsPlusNormal"/>
        <w:ind w:firstLine="540"/>
        <w:jc w:val="both"/>
      </w:pPr>
      <w:r>
        <w:t>5.2. В целях предупреждения пищевых отравлений медицинским работником совместно с сопровождающими лицами:</w:t>
      </w:r>
    </w:p>
    <w:p w:rsidR="00F66C69" w:rsidRDefault="00F66C69">
      <w:pPr>
        <w:pStyle w:val="ConsPlusNormal"/>
        <w:ind w:firstLine="540"/>
        <w:jc w:val="both"/>
      </w:pPr>
      <w:r>
        <w:t xml:space="preserve">- исключить случаи употребления детьми скоропортящихся продуктов питания, а также продуктов, которые не допускается использовать в питании детей санитарно-эпидемиологическими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организациях начального и среднего образования;</w:t>
      </w:r>
    </w:p>
    <w:p w:rsidR="00F66C69" w:rsidRDefault="00F66C69">
      <w:pPr>
        <w:pStyle w:val="ConsPlusNormal"/>
        <w:ind w:firstLine="540"/>
        <w:jc w:val="both"/>
      </w:pPr>
      <w:r>
        <w:t>- проводятся беседы с детьми о профилактике инфекционных заболеваний и пищевых отравлениях и о соблюдении правил личной гигиены;</w:t>
      </w:r>
    </w:p>
    <w:p w:rsidR="00F66C69" w:rsidRDefault="00F66C69">
      <w:pPr>
        <w:pStyle w:val="ConsPlusNormal"/>
        <w:ind w:firstLine="540"/>
        <w:jc w:val="both"/>
      </w:pPr>
      <w:r>
        <w:t>- проверяется обеспеченность детей постельными принадлежностями и постельным бельем.</w:t>
      </w:r>
    </w:p>
    <w:p w:rsidR="00F66C69" w:rsidRDefault="00F66C69">
      <w:pPr>
        <w:pStyle w:val="ConsPlusNormal"/>
        <w:ind w:firstLine="540"/>
        <w:jc w:val="both"/>
      </w:pPr>
      <w:r>
        <w:t xml:space="preserve">5.3. Первая помощь и медицинская помощь осуществляются в соответствии с установленным </w:t>
      </w:r>
      <w:hyperlink r:id="rId13" w:history="1">
        <w:r>
          <w:rPr>
            <w:color w:val="0000FF"/>
          </w:rPr>
          <w:t>порядком</w:t>
        </w:r>
      </w:hyperlink>
      <w:r>
        <w:t>.</w:t>
      </w:r>
    </w:p>
    <w:p w:rsidR="00F66C69" w:rsidRDefault="00F66C69">
      <w:pPr>
        <w:pStyle w:val="ConsPlusNormal"/>
        <w:jc w:val="center"/>
      </w:pPr>
    </w:p>
    <w:p w:rsidR="00F66C69" w:rsidRDefault="00F66C69">
      <w:pPr>
        <w:pStyle w:val="ConsPlusNormal"/>
        <w:jc w:val="center"/>
      </w:pPr>
      <w:r>
        <w:t>VI. Санитарно-эпидемиологические требования к размещению</w:t>
      </w:r>
    </w:p>
    <w:p w:rsidR="00F66C69" w:rsidRDefault="00F66C69">
      <w:pPr>
        <w:pStyle w:val="ConsPlusNormal"/>
        <w:jc w:val="center"/>
      </w:pPr>
      <w:r>
        <w:t>групп детей в зданиях вокзалов и в пассажирских вагонах</w:t>
      </w:r>
    </w:p>
    <w:p w:rsidR="00F66C69" w:rsidRDefault="00F66C69">
      <w:pPr>
        <w:pStyle w:val="ConsPlusNormal"/>
        <w:jc w:val="center"/>
      </w:pPr>
    </w:p>
    <w:p w:rsidR="00F66C69" w:rsidRDefault="00F66C69">
      <w:pPr>
        <w:pStyle w:val="ConsPlusNormal"/>
        <w:ind w:firstLine="540"/>
        <w:jc w:val="both"/>
      </w:pPr>
      <w:r>
        <w:t>6.1. Организованные группы детей размещаются в залах ожидания, комнатах отдыха или других помещениях железнодорожных вокзалов.</w:t>
      </w:r>
    </w:p>
    <w:p w:rsidR="00F66C69" w:rsidRDefault="00F66C69">
      <w:pPr>
        <w:pStyle w:val="ConsPlusNormal"/>
        <w:ind w:firstLine="540"/>
        <w:jc w:val="both"/>
      </w:pPr>
      <w:r>
        <w:t xml:space="preserve">6.2. В пути следования организованные группы детей обеспечиваются постельным бельем и постельными принадлежностями, а также питьевой водой в соответствии с требованиями санитарных </w:t>
      </w:r>
      <w:hyperlink r:id="rId14" w:history="1">
        <w:r>
          <w:rPr>
            <w:color w:val="0000FF"/>
          </w:rPr>
          <w:t>правил</w:t>
        </w:r>
      </w:hyperlink>
      <w:r>
        <w:t xml:space="preserve"> по организации пассажирских перевозок на железнодорожном транспорте. Рекомендуется организация питьевого режима с использованием бутилированной питьевой воды.</w:t>
      </w:r>
    </w:p>
    <w:p w:rsidR="00F66C69" w:rsidRDefault="00F66C69">
      <w:pPr>
        <w:pStyle w:val="ConsPlusNormal"/>
        <w:ind w:firstLine="540"/>
        <w:jc w:val="both"/>
      </w:pPr>
    </w:p>
    <w:p w:rsidR="00F66C69" w:rsidRDefault="00F66C69">
      <w:pPr>
        <w:pStyle w:val="ConsPlusNormal"/>
        <w:ind w:firstLine="540"/>
        <w:jc w:val="both"/>
      </w:pPr>
    </w:p>
    <w:p w:rsidR="00F66C69" w:rsidRDefault="00F66C69">
      <w:pPr>
        <w:pStyle w:val="ConsPlusNormal"/>
        <w:ind w:firstLine="540"/>
        <w:jc w:val="both"/>
      </w:pPr>
    </w:p>
    <w:p w:rsidR="00F66C69" w:rsidRDefault="00F66C69">
      <w:pPr>
        <w:pStyle w:val="ConsPlusNormal"/>
        <w:ind w:firstLine="540"/>
        <w:jc w:val="both"/>
      </w:pPr>
    </w:p>
    <w:p w:rsidR="00F66C69" w:rsidRDefault="00F66C69">
      <w:pPr>
        <w:pStyle w:val="ConsPlusNormal"/>
        <w:ind w:firstLine="540"/>
        <w:jc w:val="both"/>
      </w:pPr>
    </w:p>
    <w:p w:rsidR="00F66C69" w:rsidRDefault="00F66C69">
      <w:pPr>
        <w:pStyle w:val="ConsPlusNormal"/>
        <w:jc w:val="right"/>
      </w:pPr>
      <w:r>
        <w:t>Приложение N 1</w:t>
      </w:r>
    </w:p>
    <w:p w:rsidR="00F66C69" w:rsidRDefault="00F66C69">
      <w:pPr>
        <w:pStyle w:val="ConsPlusNormal"/>
        <w:jc w:val="right"/>
      </w:pPr>
      <w:r>
        <w:t>к СП 2.5.3157-14</w:t>
      </w:r>
    </w:p>
    <w:p w:rsidR="00F66C69" w:rsidRDefault="00F66C69">
      <w:pPr>
        <w:pStyle w:val="ConsPlusNormal"/>
        <w:jc w:val="right"/>
      </w:pPr>
    </w:p>
    <w:p w:rsidR="00F66C69" w:rsidRDefault="00F66C69">
      <w:pPr>
        <w:pStyle w:val="ConsPlusNormal"/>
        <w:jc w:val="right"/>
      </w:pPr>
      <w:r>
        <w:t>(форма)</w:t>
      </w:r>
    </w:p>
    <w:p w:rsidR="00F66C69" w:rsidRDefault="00F66C69">
      <w:pPr>
        <w:sectPr w:rsidR="00F66C69" w:rsidSect="009945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C69" w:rsidRDefault="00F66C69">
      <w:pPr>
        <w:pStyle w:val="ConsPlusNormal"/>
        <w:jc w:val="right"/>
      </w:pPr>
    </w:p>
    <w:p w:rsidR="00F66C69" w:rsidRDefault="00F66C69">
      <w:pPr>
        <w:pStyle w:val="ConsPlusNonformat"/>
        <w:jc w:val="both"/>
      </w:pPr>
      <w:bookmarkStart w:id="2" w:name="P121"/>
      <w:bookmarkEnd w:id="2"/>
      <w:r>
        <w:t xml:space="preserve">                            Информация о выезде</w:t>
      </w:r>
    </w:p>
    <w:p w:rsidR="00F66C69" w:rsidRDefault="00F66C69">
      <w:pPr>
        <w:pStyle w:val="ConsPlusNonformat"/>
        <w:jc w:val="both"/>
      </w:pPr>
      <w:r>
        <w:t xml:space="preserve">          железнодорожным транспортом организованных групп детей</w:t>
      </w:r>
    </w:p>
    <w:p w:rsidR="00F66C69" w:rsidRDefault="00F66C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"/>
        <w:gridCol w:w="4478"/>
        <w:gridCol w:w="4478"/>
      </w:tblGrid>
      <w:tr w:rsidR="00F66C69">
        <w:tc>
          <w:tcPr>
            <w:tcW w:w="683" w:type="dxa"/>
          </w:tcPr>
          <w:p w:rsidR="00F66C69" w:rsidRDefault="00F66C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  <w:jc w:val="center"/>
            </w:pPr>
            <w:r>
              <w:t>Исходные данные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  <w:jc w:val="center"/>
            </w:pPr>
            <w:r>
              <w:t>Подлежит заполнению</w:t>
            </w:r>
          </w:p>
        </w:tc>
      </w:tr>
      <w:tr w:rsidR="00F66C69">
        <w:tc>
          <w:tcPr>
            <w:tcW w:w="683" w:type="dxa"/>
          </w:tcPr>
          <w:p w:rsidR="00F66C69" w:rsidRDefault="00F66C69">
            <w:pPr>
              <w:pStyle w:val="ConsPlusNormal"/>
            </w:pPr>
            <w:r>
              <w:t>1.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  <w:r>
              <w:t>Организатор отдыха (учреждение, фирма, фонд, организация)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</w:p>
        </w:tc>
      </w:tr>
      <w:tr w:rsidR="00F66C69">
        <w:tc>
          <w:tcPr>
            <w:tcW w:w="683" w:type="dxa"/>
          </w:tcPr>
          <w:p w:rsidR="00F66C69" w:rsidRDefault="00F66C69">
            <w:pPr>
              <w:pStyle w:val="ConsPlusNormal"/>
            </w:pPr>
            <w:r>
              <w:t>2.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  <w:r>
              <w:t>Адрес местонахождения организатора отдыха детей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</w:p>
        </w:tc>
      </w:tr>
      <w:tr w:rsidR="00F66C69">
        <w:tc>
          <w:tcPr>
            <w:tcW w:w="683" w:type="dxa"/>
          </w:tcPr>
          <w:p w:rsidR="00F66C69" w:rsidRDefault="00F66C69">
            <w:pPr>
              <w:pStyle w:val="ConsPlusNormal"/>
            </w:pPr>
            <w:r>
              <w:t>3.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  <w:r>
              <w:t>Дата выезда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</w:p>
        </w:tc>
      </w:tr>
      <w:tr w:rsidR="00F66C69">
        <w:tc>
          <w:tcPr>
            <w:tcW w:w="683" w:type="dxa"/>
          </w:tcPr>
          <w:p w:rsidR="00F66C69" w:rsidRDefault="00F66C69">
            <w:pPr>
              <w:pStyle w:val="ConsPlusNormal"/>
            </w:pPr>
            <w:r>
              <w:t>4.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  <w:r>
              <w:t>Станция отправления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</w:p>
        </w:tc>
      </w:tr>
      <w:tr w:rsidR="00F66C69">
        <w:tc>
          <w:tcPr>
            <w:tcW w:w="683" w:type="dxa"/>
          </w:tcPr>
          <w:p w:rsidR="00F66C69" w:rsidRDefault="00F66C69">
            <w:pPr>
              <w:pStyle w:val="ConsPlusNormal"/>
            </w:pPr>
            <w:r>
              <w:t>5.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  <w:r>
              <w:t>Поезд N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</w:p>
        </w:tc>
      </w:tr>
      <w:tr w:rsidR="00F66C69">
        <w:tc>
          <w:tcPr>
            <w:tcW w:w="683" w:type="dxa"/>
          </w:tcPr>
          <w:p w:rsidR="00F66C69" w:rsidRDefault="00F66C69">
            <w:pPr>
              <w:pStyle w:val="ConsPlusNormal"/>
            </w:pPr>
            <w:r>
              <w:t>6.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  <w:r>
              <w:t>Вид вагона (межобластной спальный, купейный, мягкий)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</w:p>
        </w:tc>
      </w:tr>
      <w:tr w:rsidR="00F66C69">
        <w:tc>
          <w:tcPr>
            <w:tcW w:w="683" w:type="dxa"/>
          </w:tcPr>
          <w:p w:rsidR="00F66C69" w:rsidRDefault="00F66C69">
            <w:pPr>
              <w:pStyle w:val="ConsPlusNormal"/>
            </w:pPr>
            <w:r>
              <w:t>7.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  <w:r>
              <w:t>Количество детей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</w:p>
        </w:tc>
      </w:tr>
      <w:tr w:rsidR="00F66C69">
        <w:tc>
          <w:tcPr>
            <w:tcW w:w="683" w:type="dxa"/>
          </w:tcPr>
          <w:p w:rsidR="00F66C69" w:rsidRDefault="00F66C69">
            <w:pPr>
              <w:pStyle w:val="ConsPlusNormal"/>
            </w:pPr>
            <w:r>
              <w:t>8.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  <w:r>
              <w:t>Количество сопровождающих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</w:p>
        </w:tc>
      </w:tr>
      <w:tr w:rsidR="00F66C69">
        <w:tc>
          <w:tcPr>
            <w:tcW w:w="683" w:type="dxa"/>
          </w:tcPr>
          <w:p w:rsidR="00F66C69" w:rsidRDefault="00F66C69">
            <w:pPr>
              <w:pStyle w:val="ConsPlusNormal"/>
            </w:pPr>
            <w:r>
              <w:t>9.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  <w:r>
              <w:t>Наличие медицинского сопровождения (количество врачей, среднего медицинского персонала)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</w:p>
        </w:tc>
      </w:tr>
      <w:tr w:rsidR="00F66C69">
        <w:tc>
          <w:tcPr>
            <w:tcW w:w="683" w:type="dxa"/>
          </w:tcPr>
          <w:p w:rsidR="00F66C69" w:rsidRDefault="00F66C69">
            <w:pPr>
              <w:pStyle w:val="ConsPlusNormal"/>
            </w:pPr>
            <w:r>
              <w:t>10.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  <w:r>
              <w:t>Станция назначения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</w:p>
        </w:tc>
      </w:tr>
      <w:tr w:rsidR="00F66C69">
        <w:tc>
          <w:tcPr>
            <w:tcW w:w="683" w:type="dxa"/>
          </w:tcPr>
          <w:p w:rsidR="00F66C69" w:rsidRDefault="00F66C69">
            <w:pPr>
              <w:pStyle w:val="ConsPlusNormal"/>
            </w:pPr>
            <w:r>
              <w:t>11.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  <w:r>
              <w:t>Наименование и адрес конечного пункта назначения (детское оздоровительное учреждение, образовательная организация)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</w:p>
        </w:tc>
      </w:tr>
      <w:tr w:rsidR="00F66C69">
        <w:tc>
          <w:tcPr>
            <w:tcW w:w="683" w:type="dxa"/>
          </w:tcPr>
          <w:p w:rsidR="00F66C69" w:rsidRDefault="00F66C69">
            <w:pPr>
              <w:pStyle w:val="ConsPlusNormal"/>
            </w:pPr>
            <w:r>
              <w:t>12.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  <w:r>
              <w:t xml:space="preserve">Планируемый тип питания в пути следования </w:t>
            </w:r>
            <w:r>
              <w:lastRenderedPageBreak/>
              <w:t>(вагон-ресторан, пассажирский вагон)</w:t>
            </w:r>
          </w:p>
        </w:tc>
        <w:tc>
          <w:tcPr>
            <w:tcW w:w="4478" w:type="dxa"/>
          </w:tcPr>
          <w:p w:rsidR="00F66C69" w:rsidRDefault="00F66C69">
            <w:pPr>
              <w:pStyle w:val="ConsPlusNormal"/>
            </w:pPr>
          </w:p>
        </w:tc>
      </w:tr>
    </w:tbl>
    <w:p w:rsidR="00F66C69" w:rsidRDefault="00F66C69">
      <w:pPr>
        <w:pStyle w:val="ConsPlusNormal"/>
        <w:ind w:firstLine="540"/>
        <w:jc w:val="both"/>
      </w:pPr>
    </w:p>
    <w:p w:rsidR="00F66C69" w:rsidRDefault="00F66C69">
      <w:pPr>
        <w:pStyle w:val="ConsPlusNonformat"/>
        <w:jc w:val="both"/>
      </w:pPr>
      <w:r>
        <w:t xml:space="preserve">    Руководитель,</w:t>
      </w:r>
    </w:p>
    <w:p w:rsidR="00F66C69" w:rsidRDefault="00F66C69">
      <w:pPr>
        <w:pStyle w:val="ConsPlusNonformat"/>
        <w:jc w:val="both"/>
      </w:pPr>
      <w:r>
        <w:t xml:space="preserve">    </w:t>
      </w:r>
      <w:proofErr w:type="gramStart"/>
      <w:r>
        <w:t>организующий</w:t>
      </w:r>
      <w:proofErr w:type="gramEnd"/>
      <w:r>
        <w:t xml:space="preserve"> поездку ______________________________</w:t>
      </w:r>
    </w:p>
    <w:p w:rsidR="00F66C69" w:rsidRDefault="00F66C69">
      <w:pPr>
        <w:pStyle w:val="ConsPlusNonformat"/>
        <w:jc w:val="both"/>
      </w:pPr>
    </w:p>
    <w:p w:rsidR="00F66C69" w:rsidRDefault="00F66C69">
      <w:pPr>
        <w:pStyle w:val="ConsPlusNonformat"/>
        <w:jc w:val="both"/>
      </w:pPr>
      <w:r>
        <w:t xml:space="preserve">    М.П.</w:t>
      </w:r>
    </w:p>
    <w:p w:rsidR="00F66C69" w:rsidRDefault="00F66C69">
      <w:pPr>
        <w:sectPr w:rsidR="00F66C69">
          <w:pgSz w:w="16838" w:h="11905"/>
          <w:pgMar w:top="1701" w:right="1134" w:bottom="850" w:left="1134" w:header="0" w:footer="0" w:gutter="0"/>
          <w:cols w:space="720"/>
        </w:sectPr>
      </w:pPr>
    </w:p>
    <w:p w:rsidR="00F66C69" w:rsidRDefault="00F66C69">
      <w:pPr>
        <w:pStyle w:val="ConsPlusNormal"/>
        <w:jc w:val="right"/>
      </w:pPr>
    </w:p>
    <w:p w:rsidR="00F66C69" w:rsidRDefault="00F66C69">
      <w:pPr>
        <w:pStyle w:val="ConsPlusNormal"/>
        <w:jc w:val="right"/>
      </w:pPr>
    </w:p>
    <w:p w:rsidR="00F66C69" w:rsidRDefault="00F66C69">
      <w:pPr>
        <w:pStyle w:val="ConsPlusNormal"/>
        <w:jc w:val="right"/>
      </w:pPr>
    </w:p>
    <w:p w:rsidR="00F66C69" w:rsidRDefault="00F66C69">
      <w:pPr>
        <w:pStyle w:val="ConsPlusNormal"/>
        <w:jc w:val="right"/>
      </w:pPr>
    </w:p>
    <w:p w:rsidR="00F66C69" w:rsidRDefault="00F66C69">
      <w:pPr>
        <w:pStyle w:val="ConsPlusNormal"/>
        <w:jc w:val="right"/>
      </w:pPr>
    </w:p>
    <w:p w:rsidR="00F66C69" w:rsidRDefault="00F66C69">
      <w:pPr>
        <w:pStyle w:val="ConsPlusNormal"/>
        <w:jc w:val="right"/>
      </w:pPr>
      <w:r>
        <w:t>Приложение N 2</w:t>
      </w:r>
    </w:p>
    <w:p w:rsidR="00F66C69" w:rsidRDefault="00F66C69">
      <w:pPr>
        <w:pStyle w:val="ConsPlusNormal"/>
        <w:jc w:val="right"/>
      </w:pPr>
      <w:r>
        <w:t>к СП 2.5.3157-14</w:t>
      </w:r>
    </w:p>
    <w:p w:rsidR="00F66C69" w:rsidRDefault="00F66C69">
      <w:pPr>
        <w:pStyle w:val="ConsPlusNormal"/>
        <w:jc w:val="center"/>
      </w:pPr>
    </w:p>
    <w:p w:rsidR="00F66C69" w:rsidRDefault="00F66C69">
      <w:pPr>
        <w:pStyle w:val="ConsPlusNormal"/>
        <w:jc w:val="center"/>
      </w:pPr>
      <w:bookmarkStart w:id="3" w:name="P176"/>
      <w:bookmarkEnd w:id="3"/>
      <w:r>
        <w:t>ПРИМЕРНЫЙ ПЕРЕЧЕНЬ</w:t>
      </w:r>
    </w:p>
    <w:p w:rsidR="00F66C69" w:rsidRDefault="00F66C69">
      <w:pPr>
        <w:pStyle w:val="ConsPlusNormal"/>
        <w:jc w:val="center"/>
      </w:pPr>
      <w:r>
        <w:t>ПРОДУКТОВ ПИТАНИЯ ДЛЯ ОРГАНИЗАЦИИ ПИТАНИЯ ДЕТЕЙ</w:t>
      </w:r>
    </w:p>
    <w:p w:rsidR="00F66C69" w:rsidRDefault="00F66C69">
      <w:pPr>
        <w:pStyle w:val="ConsPlusNormal"/>
        <w:jc w:val="center"/>
      </w:pPr>
      <w:r>
        <w:t xml:space="preserve">И ПОДРОСТКОВ ПРИ ПЕРЕВОЗКЕ ИХ </w:t>
      </w:r>
      <w:proofErr w:type="gramStart"/>
      <w:r>
        <w:t>ЖЕЛЕЗНОДОРОЖНЫМ</w:t>
      </w:r>
      <w:proofErr w:type="gramEnd"/>
    </w:p>
    <w:p w:rsidR="00F66C69" w:rsidRDefault="00F66C69">
      <w:pPr>
        <w:pStyle w:val="ConsPlusNormal"/>
        <w:jc w:val="center"/>
      </w:pPr>
      <w:r>
        <w:t>ТРАНСПОРТОМ МЕНЕЕ 24 ЧАСОВ</w:t>
      </w:r>
    </w:p>
    <w:p w:rsidR="00F66C69" w:rsidRDefault="00F66C69">
      <w:pPr>
        <w:pStyle w:val="ConsPlusNormal"/>
        <w:jc w:val="center"/>
      </w:pPr>
    </w:p>
    <w:p w:rsidR="00F66C69" w:rsidRDefault="00F66C69">
      <w:pPr>
        <w:pStyle w:val="ConsPlusNormal"/>
        <w:ind w:firstLine="540"/>
        <w:jc w:val="both"/>
      </w:pPr>
      <w:r>
        <w:t>1. Хлебобулочные и кондитерские изделия без крема:</w:t>
      </w:r>
    </w:p>
    <w:p w:rsidR="00F66C69" w:rsidRDefault="00F66C69">
      <w:pPr>
        <w:pStyle w:val="ConsPlusNormal"/>
        <w:ind w:firstLine="540"/>
        <w:jc w:val="both"/>
      </w:pPr>
      <w:r>
        <w:t>- изделия хлебобулочные сдобные мелкоштучные в ассортименте из пшеничной муки высшего сорта в упаковке промышленной индивидуальной, расфасованные до 150 граммов;</w:t>
      </w:r>
    </w:p>
    <w:p w:rsidR="00F66C69" w:rsidRDefault="00F66C69">
      <w:pPr>
        <w:pStyle w:val="ConsPlusNormal"/>
        <w:ind w:firstLine="540"/>
        <w:jc w:val="both"/>
      </w:pPr>
      <w:r>
        <w:t>- изделия хлебобулочные слоеные в ассортименте в упаковке промышленной индивидуальной, расфасованные до 150 граммов;</w:t>
      </w:r>
    </w:p>
    <w:p w:rsidR="00F66C69" w:rsidRDefault="00F66C69">
      <w:pPr>
        <w:pStyle w:val="ConsPlusNormal"/>
        <w:ind w:firstLine="540"/>
        <w:jc w:val="both"/>
      </w:pPr>
      <w:r>
        <w:t>- сухари, сушки, пряники в вакуумной упаковке промышленного производства, расфасованные по 150 - 300 граммов;</w:t>
      </w:r>
    </w:p>
    <w:p w:rsidR="00F66C69" w:rsidRDefault="00F66C69">
      <w:pPr>
        <w:pStyle w:val="ConsPlusNormal"/>
        <w:ind w:firstLine="540"/>
        <w:jc w:val="both"/>
      </w:pPr>
      <w:r>
        <w:t>- 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25 - 50 - 100 граммов;</w:t>
      </w:r>
    </w:p>
    <w:p w:rsidR="00F66C69" w:rsidRDefault="00F66C69">
      <w:pPr>
        <w:pStyle w:val="ConsPlusNormal"/>
        <w:ind w:firstLine="540"/>
        <w:jc w:val="both"/>
      </w:pPr>
      <w:r>
        <w:t>- кексы в упаковке промышленной индивидуальной, расфасованные по 50 - 75 граммов;</w:t>
      </w:r>
    </w:p>
    <w:p w:rsidR="00F66C69" w:rsidRDefault="00F66C69">
      <w:pPr>
        <w:pStyle w:val="ConsPlusNormal"/>
        <w:ind w:firstLine="540"/>
        <w:jc w:val="both"/>
      </w:pPr>
      <w:r>
        <w:t>- коржи молочные в упаковке промышленной индивидуальной, расфасованные по 50 - 100 граммов и другие изделия.</w:t>
      </w:r>
    </w:p>
    <w:p w:rsidR="00F66C69" w:rsidRDefault="00F66C69">
      <w:pPr>
        <w:pStyle w:val="ConsPlusNormal"/>
        <w:ind w:firstLine="540"/>
        <w:jc w:val="both"/>
      </w:pPr>
      <w:r>
        <w:t>2. Молоко в одноразовой упаковке промышленного производства с длительным сроком годности (более 10 дней) и возможностью хранения при комнатной температуре объемом 150 - 250 миллилитров.</w:t>
      </w:r>
    </w:p>
    <w:p w:rsidR="00F66C69" w:rsidRDefault="00F66C69">
      <w:pPr>
        <w:pStyle w:val="ConsPlusNormal"/>
        <w:ind w:firstLine="540"/>
        <w:jc w:val="both"/>
      </w:pPr>
      <w:r>
        <w:t>3. Сырок плавленый в промышленной упаковке весом 25 - 50 граммов.</w:t>
      </w:r>
    </w:p>
    <w:p w:rsidR="00F66C69" w:rsidRDefault="00F66C69">
      <w:pPr>
        <w:pStyle w:val="ConsPlusNormal"/>
        <w:ind w:firstLine="540"/>
        <w:jc w:val="both"/>
      </w:pPr>
      <w:r>
        <w:t xml:space="preserve">4. </w:t>
      </w:r>
      <w:proofErr w:type="gramStart"/>
      <w:r>
        <w:t>Сахар</w:t>
      </w:r>
      <w:proofErr w:type="gramEnd"/>
      <w:r>
        <w:t xml:space="preserve"> пакетированный в одноразовой упаковке.</w:t>
      </w:r>
    </w:p>
    <w:p w:rsidR="00F66C69" w:rsidRDefault="00F66C69">
      <w:pPr>
        <w:pStyle w:val="ConsPlusNormal"/>
        <w:ind w:firstLine="540"/>
        <w:jc w:val="both"/>
      </w:pPr>
      <w:r>
        <w:t>5. Чай пакетированный в одноразовой упаковке (без ароматизаторов и пищевых добавок).</w:t>
      </w:r>
    </w:p>
    <w:p w:rsidR="00F66C69" w:rsidRDefault="00F66C69">
      <w:pPr>
        <w:pStyle w:val="ConsPlusNormal"/>
        <w:ind w:firstLine="540"/>
        <w:jc w:val="both"/>
      </w:pPr>
      <w:r>
        <w:t>6. Вода минеральная негазированная в промышленной упаковке до 0,5 литра.</w:t>
      </w:r>
    </w:p>
    <w:p w:rsidR="00F66C69" w:rsidRDefault="00F66C69">
      <w:pPr>
        <w:pStyle w:val="ConsPlusNormal"/>
        <w:ind w:firstLine="540"/>
        <w:jc w:val="both"/>
      </w:pPr>
      <w:r>
        <w:t>7. Фруктовые соки, нектары промышленного производства в одноразовой упаковке с возможностью длительного хранения при комнатной температуре объемом 150 - 200 миллилитра.</w:t>
      </w:r>
    </w:p>
    <w:p w:rsidR="00F66C69" w:rsidRDefault="00F66C69">
      <w:pPr>
        <w:pStyle w:val="ConsPlusNormal"/>
        <w:ind w:firstLine="540"/>
        <w:jc w:val="both"/>
      </w:pPr>
      <w:r>
        <w:t>8. Фрукты свежие (яблоки, груши, бананы, мандарины) готовые к употреблению в упаковке, предварительно вымытые и просушенные.</w:t>
      </w:r>
    </w:p>
    <w:p w:rsidR="00F66C69" w:rsidRDefault="00F66C69">
      <w:pPr>
        <w:pStyle w:val="ConsPlusNormal"/>
        <w:ind w:firstLine="540"/>
        <w:jc w:val="both"/>
      </w:pPr>
      <w:r>
        <w:t>9. Орехи, готовые к употреблению, в упаковке промышленного производства, расфасованные по 10 - 25 грамм.</w:t>
      </w:r>
    </w:p>
    <w:p w:rsidR="00F66C69" w:rsidRDefault="00F66C69">
      <w:pPr>
        <w:pStyle w:val="ConsPlusNormal"/>
        <w:ind w:firstLine="540"/>
        <w:jc w:val="both"/>
      </w:pPr>
    </w:p>
    <w:p w:rsidR="00F66C69" w:rsidRDefault="00F66C69">
      <w:pPr>
        <w:pStyle w:val="ConsPlusNormal"/>
        <w:ind w:firstLine="540"/>
        <w:jc w:val="both"/>
      </w:pPr>
    </w:p>
    <w:p w:rsidR="00F66C69" w:rsidRDefault="00F66C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166" w:rsidRDefault="00D22166"/>
    <w:sectPr w:rsidR="00D22166" w:rsidSect="00D237C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69"/>
    <w:rsid w:val="004D30AF"/>
    <w:rsid w:val="00D22166"/>
    <w:rsid w:val="00F6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6C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6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C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6C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6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C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783791F6A97D1B61DB5102B0A1ACA83BE2E03CBBDF3B2BBF0E00D410Y6TEN" TargetMode="External"/><Relationship Id="rId13" Type="http://schemas.openxmlformats.org/officeDocument/2006/relationships/hyperlink" Target="consultantplus://offline/ref=38783791F6A97D1B61DB5102B0A1ACA83BE6E93BB9DC3B2BBF0E00D4106ED03DD0AE287EC86FA982Y1T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783791F6A97D1B61DB5102B0A1ACA83BE2E03CBFDD3B2BBF0E00D410Y6TEN" TargetMode="External"/><Relationship Id="rId12" Type="http://schemas.openxmlformats.org/officeDocument/2006/relationships/hyperlink" Target="consultantplus://offline/ref=38783791F6A97D1B61DB5102B0A1ACA83DEBEA39BDD66621B7570CD617618F2AD7E7247FC86FA8Y8T7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783791F6A97D1B61DB5102B0A1ACA83FE7EF3CBFD66621B7570CD617618F2AD7E7247FC86EAAY8T1N" TargetMode="External"/><Relationship Id="rId11" Type="http://schemas.openxmlformats.org/officeDocument/2006/relationships/hyperlink" Target="consultantplus://offline/ref=38783791F6A97D1B61DB5102B0A1ACA83DEBEA39BDD66621B7570CD617618F2AD7E7247FC86FA8Y8T7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783791F6A97D1B61DB5102B0A1ACA83BEBE13CBED43B2BBF0E00D410Y6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783791F6A97D1B61DB5102B0A1ACA83BE2EA39BEDA3B2BBF0E00D4106ED03DD0AE287EC86FA983Y1T2N" TargetMode="External"/><Relationship Id="rId14" Type="http://schemas.openxmlformats.org/officeDocument/2006/relationships/hyperlink" Target="consultantplus://offline/ref=38783791F6A97D1B61DB5102B0A1ACA83BE2EA39BEDA3B2BBF0E00D4106ED03DD0AE287EC86FA983Y1T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Ослоповских Александр Сергеевич</dc:creator>
  <cp:lastModifiedBy>Ослоповских Александр Сергеевич</cp:lastModifiedBy>
  <cp:revision>1</cp:revision>
  <dcterms:created xsi:type="dcterms:W3CDTF">2016-06-09T13:19:00Z</dcterms:created>
  <dcterms:modified xsi:type="dcterms:W3CDTF">2016-06-09T13:20:00Z</dcterms:modified>
</cp:coreProperties>
</file>