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CA" w:rsidRDefault="00DD5ECA" w:rsidP="00E01AF4">
      <w:pPr>
        <w:pStyle w:val="ConsPlusNonformat"/>
        <w:tabs>
          <w:tab w:val="left" w:pos="2268"/>
          <w:tab w:val="left" w:pos="3828"/>
        </w:tabs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образование и науки</w:t>
      </w:r>
    </w:p>
    <w:p w:rsidR="00E01AF4" w:rsidRPr="00A2433B" w:rsidRDefault="00DD5ECA" w:rsidP="0022061A">
      <w:pPr>
        <w:pStyle w:val="ConsPlusNonformat"/>
        <w:tabs>
          <w:tab w:val="left" w:pos="2268"/>
          <w:tab w:val="left" w:pos="3828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Калужской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области</w:t>
      </w:r>
      <w:r w:rsidR="0022061A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="00E01AF4" w:rsidRPr="00A24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4" w:rsidRPr="00A2433B" w:rsidRDefault="00DD5ECA" w:rsidP="00E01AF4">
      <w:pPr>
        <w:pStyle w:val="ConsPlusNonformat"/>
        <w:tabs>
          <w:tab w:val="left" w:pos="2268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Калуга</w:t>
      </w:r>
      <w:r w:rsidR="00E01AF4" w:rsidRPr="00A2433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Пролетарская</w:t>
      </w:r>
      <w:r w:rsidR="00E01AF4" w:rsidRPr="00A2433B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01AF4" w:rsidRPr="00A24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4" w:rsidRPr="00A2433B" w:rsidRDefault="00E01AF4" w:rsidP="00E01AF4">
      <w:pPr>
        <w:pStyle w:val="ConsPlusNonformat"/>
        <w:tabs>
          <w:tab w:val="left" w:pos="2268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1AF4" w:rsidRPr="00A2433B" w:rsidRDefault="00DD5ECA" w:rsidP="00DD5ECA">
      <w:pPr>
        <w:pStyle w:val="ConsPlusNonformat"/>
        <w:tabs>
          <w:tab w:val="left" w:pos="2268"/>
        </w:tabs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Министру</w:t>
      </w:r>
    </w:p>
    <w:p w:rsidR="00E01AF4" w:rsidRPr="00A2433B" w:rsidRDefault="00DD5ECA" w:rsidP="00E01AF4">
      <w:pPr>
        <w:pStyle w:val="ConsPlusNonformat"/>
        <w:tabs>
          <w:tab w:val="left" w:pos="0"/>
        </w:tabs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Аникееву</w:t>
      </w:r>
    </w:p>
    <w:p w:rsidR="00E01AF4" w:rsidRPr="00A2433B" w:rsidRDefault="00E01AF4" w:rsidP="00E01AF4">
      <w:pPr>
        <w:tabs>
          <w:tab w:val="left" w:pos="0"/>
          <w:tab w:val="left" w:pos="2268"/>
        </w:tabs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1AF4" w:rsidRPr="00A2433B" w:rsidRDefault="00E01AF4" w:rsidP="00E01AF4">
      <w:pPr>
        <w:pStyle w:val="ConsPlusNonformat"/>
        <w:tabs>
          <w:tab w:val="left" w:pos="2268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3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01AF4" w:rsidRPr="00A2433B" w:rsidRDefault="00E01AF4" w:rsidP="00E01AF4">
      <w:pPr>
        <w:tabs>
          <w:tab w:val="left" w:pos="2268"/>
        </w:tabs>
        <w:spacing w:before="0" w:beforeAutospacing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3B">
        <w:rPr>
          <w:rFonts w:ascii="Times New Roman" w:hAnsi="Times New Roman" w:cs="Times New Roman"/>
          <w:b/>
          <w:sz w:val="24"/>
          <w:szCs w:val="24"/>
        </w:rPr>
        <w:t xml:space="preserve">по результатам независимой </w:t>
      </w:r>
      <w:proofErr w:type="spellStart"/>
      <w:r w:rsidRPr="00A2433B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A2433B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E01AF4" w:rsidRPr="00A2433B" w:rsidRDefault="00E01AF4" w:rsidP="00E01AF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3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A2433B">
        <w:rPr>
          <w:rFonts w:ascii="Times New Roman" w:hAnsi="Times New Roman" w:cs="Times New Roman"/>
          <w:b/>
          <w:sz w:val="24"/>
          <w:szCs w:val="24"/>
        </w:rPr>
        <w:t xml:space="preserve">Михайлова Вячеслава Евгеньевича, </w:t>
      </w:r>
      <w:r w:rsidRPr="00A2433B">
        <w:rPr>
          <w:rFonts w:ascii="Times New Roman" w:hAnsi="Times New Roman" w:cs="Times New Roman"/>
          <w:sz w:val="24"/>
          <w:szCs w:val="24"/>
        </w:rPr>
        <w:t xml:space="preserve">аккредитованного в  качестве  независимого  нормативных правовых актов распоряжением  Минюста России от 19.10.2009 г. N 3768-р, (свидетельство об аккредитации № 2045 от 19.11.2014 г.) в соответствии со статьей 5 Федерального  закона  от  17  июля  2009  г. N 172-ФЗ "Об </w:t>
      </w:r>
      <w:proofErr w:type="spellStart"/>
      <w:r w:rsidRPr="00A2433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2433B">
        <w:rPr>
          <w:rFonts w:ascii="Times New Roman" w:hAnsi="Times New Roman" w:cs="Times New Roman"/>
          <w:sz w:val="24"/>
          <w:szCs w:val="24"/>
        </w:rPr>
        <w:t xml:space="preserve"> экспертизе  нормативных  правовых  актов  и  проектов  нормативных правовых актов".,  пунктом 4  Правил  проведения  </w:t>
      </w:r>
      <w:proofErr w:type="spellStart"/>
      <w:r w:rsidRPr="00A2433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2433B">
        <w:rPr>
          <w:rFonts w:ascii="Times New Roman" w:hAnsi="Times New Roman" w:cs="Times New Roman"/>
          <w:sz w:val="24"/>
          <w:szCs w:val="24"/>
        </w:rPr>
        <w:t xml:space="preserve">  экспертизы нормативных   правовых   актов   и</w:t>
      </w:r>
      <w:proofErr w:type="gramEnd"/>
      <w:r w:rsidRPr="00A2433B">
        <w:rPr>
          <w:rFonts w:ascii="Times New Roman" w:hAnsi="Times New Roman" w:cs="Times New Roman"/>
          <w:sz w:val="24"/>
          <w:szCs w:val="24"/>
        </w:rPr>
        <w:t xml:space="preserve">  проектов  нормативных  правовых  актов, утвержденных   Постановлением   Правительства   Российской   Федерации   от 26 февраля </w:t>
      </w:r>
      <w:smartTag w:uri="urn:schemas-microsoft-com:office:smarttags" w:element="metricconverter">
        <w:smartTagPr>
          <w:attr w:name="ProductID" w:val="2010 г"/>
        </w:smartTagPr>
        <w:r w:rsidRPr="00A2433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2433B">
        <w:rPr>
          <w:rFonts w:ascii="Times New Roman" w:hAnsi="Times New Roman" w:cs="Times New Roman"/>
          <w:sz w:val="24"/>
          <w:szCs w:val="24"/>
        </w:rPr>
        <w:t>. N 96 (ред.  Постановлений Правительства РФ от 18.12.2012, от 27.03.2013, 30.01.2015, от 18.07.2015 г.),</w:t>
      </w:r>
      <w:r w:rsidRPr="00A243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01AF4" w:rsidRPr="00B24C46" w:rsidRDefault="00E01AF4" w:rsidP="00DD5ECA">
      <w:p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33B">
        <w:rPr>
          <w:b/>
        </w:rPr>
        <w:t xml:space="preserve">           </w:t>
      </w:r>
      <w:r w:rsidRPr="00A2433B">
        <w:rPr>
          <w:rFonts w:ascii="Times New Roman" w:hAnsi="Times New Roman" w:cs="Times New Roman"/>
          <w:b/>
          <w:sz w:val="24"/>
          <w:szCs w:val="24"/>
        </w:rPr>
        <w:t xml:space="preserve">проведена </w:t>
      </w:r>
      <w:proofErr w:type="spellStart"/>
      <w:r w:rsidRPr="00A2433B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A2433B">
        <w:rPr>
          <w:rFonts w:ascii="Times New Roman" w:hAnsi="Times New Roman" w:cs="Times New Roman"/>
          <w:b/>
          <w:sz w:val="24"/>
          <w:szCs w:val="24"/>
        </w:rPr>
        <w:t xml:space="preserve"> экспертиза</w:t>
      </w:r>
      <w:r w:rsidRPr="00A2433B">
        <w:rPr>
          <w:rFonts w:ascii="Times New Roman" w:hAnsi="Times New Roman" w:cs="Times New Roman"/>
          <w:sz w:val="24"/>
          <w:szCs w:val="24"/>
        </w:rPr>
        <w:t xml:space="preserve"> </w:t>
      </w:r>
      <w:r w:rsidRPr="00A2433B">
        <w:rPr>
          <w:rFonts w:ascii="Times New Roman" w:hAnsi="Times New Roman" w:cs="Times New Roman"/>
          <w:b/>
          <w:sz w:val="24"/>
          <w:szCs w:val="24"/>
        </w:rPr>
        <w:t>проекта</w:t>
      </w:r>
      <w:r w:rsidR="00DD5ECA">
        <w:rPr>
          <w:rFonts w:ascii="Times New Roman" w:hAnsi="Times New Roman" w:cs="Times New Roman"/>
          <w:b/>
          <w:sz w:val="24"/>
          <w:szCs w:val="24"/>
        </w:rPr>
        <w:t xml:space="preserve"> постановления Правительства Калужской области</w:t>
      </w:r>
      <w:r w:rsidRPr="00A24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ECA" w:rsidRPr="00DD5ECA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Правительства Калужской области от 18.12.2013 № 695 «Об утверждении государственной программы Калужской области «Профилактика правонарушений в Калужской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Проект)</w:t>
      </w:r>
    </w:p>
    <w:p w:rsidR="0090693C" w:rsidRDefault="00E01AF4" w:rsidP="0090693C">
      <w:p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33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2433B">
        <w:rPr>
          <w:rFonts w:ascii="Times New Roman" w:hAnsi="Times New Roman" w:cs="Times New Roman"/>
          <w:sz w:val="24"/>
          <w:szCs w:val="24"/>
        </w:rPr>
        <w:t xml:space="preserve">В  представленном проекте </w:t>
      </w:r>
      <w:r w:rsidR="00DD5ECA" w:rsidRPr="00DD5ECA">
        <w:rPr>
          <w:rFonts w:ascii="Times New Roman" w:hAnsi="Times New Roman" w:cs="Times New Roman"/>
          <w:sz w:val="24"/>
          <w:szCs w:val="24"/>
        </w:rPr>
        <w:t>постановления Правительства Калужской области «О внесении изменений в постановление Правительства Калужской области от 18.12.2013 № 695 «Об утверждении государственной программы Калужской области «Профилактика правонарушений в Калужской области»</w:t>
      </w:r>
      <w:r w:rsidRPr="00A2433B">
        <w:rPr>
          <w:rFonts w:ascii="Times New Roman" w:hAnsi="Times New Roman" w:cs="Times New Roman"/>
          <w:sz w:val="24"/>
          <w:szCs w:val="24"/>
        </w:rPr>
        <w:t>,</w:t>
      </w:r>
      <w:r w:rsidR="0090693C">
        <w:rPr>
          <w:rFonts w:ascii="Times New Roman" w:hAnsi="Times New Roman" w:cs="Times New Roman"/>
          <w:sz w:val="24"/>
          <w:szCs w:val="24"/>
        </w:rPr>
        <w:t xml:space="preserve"> </w:t>
      </w:r>
      <w:r w:rsidR="0090693C" w:rsidRPr="0090693C">
        <w:rPr>
          <w:rFonts w:ascii="Times New Roman" w:hAnsi="Times New Roman" w:cs="Times New Roman"/>
          <w:b/>
          <w:sz w:val="24"/>
          <w:szCs w:val="24"/>
        </w:rPr>
        <w:t xml:space="preserve">на настоящий момент </w:t>
      </w:r>
      <w:r w:rsidR="0090693C" w:rsidRPr="0090693C">
        <w:rPr>
          <w:rFonts w:ascii="Times New Roman" w:hAnsi="Times New Roman" w:cs="Times New Roman"/>
          <w:b/>
          <w:sz w:val="24"/>
          <w:szCs w:val="24"/>
          <w:u w:val="single"/>
        </w:rPr>
        <w:t>коррупционных</w:t>
      </w:r>
      <w:r w:rsidRPr="00906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фактор</w:t>
      </w:r>
      <w:r w:rsidR="0090693C" w:rsidRPr="0090693C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90693C">
        <w:rPr>
          <w:rFonts w:ascii="Times New Roman" w:hAnsi="Times New Roman" w:cs="Times New Roman"/>
          <w:sz w:val="24"/>
          <w:szCs w:val="24"/>
          <w:u w:val="single"/>
        </w:rPr>
        <w:t>, указанных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A2433B">
        <w:rPr>
          <w:rFonts w:ascii="Times New Roman" w:hAnsi="Times New Roman" w:cs="Times New Roman"/>
          <w:sz w:val="24"/>
          <w:szCs w:val="24"/>
          <w:u w:val="single"/>
        </w:rPr>
        <w:t xml:space="preserve"> Методики</w:t>
      </w:r>
      <w:r w:rsidRPr="00A2433B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A2433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2433B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г. № 96</w:t>
      </w:r>
      <w:r w:rsidR="0090693C">
        <w:rPr>
          <w:rFonts w:ascii="Times New Roman" w:hAnsi="Times New Roman" w:cs="Times New Roman"/>
          <w:sz w:val="24"/>
          <w:szCs w:val="24"/>
        </w:rPr>
        <w:t xml:space="preserve">, </w:t>
      </w:r>
      <w:r w:rsidR="0090693C" w:rsidRPr="0090693C">
        <w:rPr>
          <w:rFonts w:ascii="Times New Roman" w:hAnsi="Times New Roman" w:cs="Times New Roman"/>
          <w:b/>
          <w:sz w:val="24"/>
          <w:szCs w:val="24"/>
        </w:rPr>
        <w:t>не усматривается.</w:t>
      </w:r>
      <w:proofErr w:type="gramEnd"/>
    </w:p>
    <w:p w:rsidR="00E01AF4" w:rsidRPr="003B4341" w:rsidRDefault="0090693C" w:rsidP="0090693C">
      <w:p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тоже время, считаю необходимым сообщить, что после вступления в силу 26 сентября 2016 г. Федерального закона «Об основах профилактики правонарушений в Российской Федерации» от 23.06.2016 г. № 182-</w:t>
      </w:r>
      <w:r>
        <w:rPr>
          <w:rFonts w:ascii="Times New Roman" w:hAnsi="Times New Roman" w:cs="Times New Roman"/>
          <w:sz w:val="24"/>
          <w:szCs w:val="24"/>
          <w:lang w:val="en-US"/>
        </w:rPr>
        <w:t>AP</w:t>
      </w:r>
      <w:r>
        <w:rPr>
          <w:rFonts w:ascii="Times New Roman" w:hAnsi="Times New Roman" w:cs="Times New Roman"/>
          <w:sz w:val="24"/>
          <w:szCs w:val="24"/>
        </w:rPr>
        <w:t>, государственную программу необходимо будет привести в соответствие с требованиями статей 11 и 17 названного закона.</w:t>
      </w:r>
    </w:p>
    <w:p w:rsidR="00E01AF4" w:rsidRPr="003B4341" w:rsidRDefault="00E01AF4" w:rsidP="00E01AF4">
      <w:pPr>
        <w:spacing w:before="0" w:beforeAutospacing="0"/>
        <w:ind w:left="0"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341">
        <w:rPr>
          <w:rFonts w:ascii="Times New Roman" w:hAnsi="Times New Roman" w:cs="Times New Roman"/>
          <w:b/>
          <w:sz w:val="24"/>
          <w:szCs w:val="24"/>
        </w:rPr>
        <w:t xml:space="preserve">Независимый эксперт                  </w:t>
      </w:r>
      <w:proofErr w:type="spellStart"/>
      <w:proofErr w:type="gramStart"/>
      <w:r w:rsidRPr="003B434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B43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B434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3B4341">
        <w:rPr>
          <w:rFonts w:ascii="Times New Roman" w:hAnsi="Times New Roman" w:cs="Times New Roman"/>
          <w:b/>
          <w:sz w:val="24"/>
          <w:szCs w:val="24"/>
        </w:rPr>
        <w:t xml:space="preserve">                      Михайлов В.Е.</w:t>
      </w:r>
    </w:p>
    <w:p w:rsidR="00E01AF4" w:rsidRPr="003B4341" w:rsidRDefault="00E01AF4" w:rsidP="00E01AF4">
      <w:pPr>
        <w:spacing w:before="0" w:beforeAutospacing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4341">
        <w:rPr>
          <w:rFonts w:ascii="Times New Roman" w:hAnsi="Times New Roman" w:cs="Times New Roman"/>
          <w:sz w:val="24"/>
          <w:szCs w:val="24"/>
        </w:rPr>
        <w:t>«</w:t>
      </w:r>
      <w:r w:rsidR="0022061A">
        <w:rPr>
          <w:rFonts w:ascii="Times New Roman" w:hAnsi="Times New Roman" w:cs="Times New Roman"/>
          <w:sz w:val="24"/>
          <w:szCs w:val="24"/>
        </w:rPr>
        <w:t>11» июл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4341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D17415" w:rsidRDefault="00D17415" w:rsidP="004F061D">
      <w:pPr>
        <w:spacing w:before="0" w:beforeAutospacing="0"/>
        <w:ind w:left="0" w:right="-1" w:firstLine="851"/>
      </w:pPr>
    </w:p>
    <w:sectPr w:rsidR="00D17415" w:rsidSect="00EB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F4"/>
    <w:rsid w:val="0022061A"/>
    <w:rsid w:val="002C1D62"/>
    <w:rsid w:val="004F061D"/>
    <w:rsid w:val="0078479B"/>
    <w:rsid w:val="0090693C"/>
    <w:rsid w:val="00B33A37"/>
    <w:rsid w:val="00D17415"/>
    <w:rsid w:val="00DD5ECA"/>
    <w:rsid w:val="00E0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F4"/>
    <w:pPr>
      <w:spacing w:before="100" w:beforeAutospacing="1" w:after="100" w:afterAutospacing="1" w:line="240" w:lineRule="auto"/>
      <w:ind w:left="-1656" w:right="-680" w:firstLine="165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m">
    <w:name w:val="namem"/>
    <w:basedOn w:val="a0"/>
    <w:uiPriority w:val="99"/>
    <w:rsid w:val="00E01AF4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E01A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paragraph" w:customStyle="1" w:styleId="ConsPlusNonformat">
    <w:name w:val="ConsPlusNonformat"/>
    <w:rsid w:val="00E01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2016-07-12T06:08:00Z</dcterms:created>
  <dcterms:modified xsi:type="dcterms:W3CDTF">2016-07-12T07:21:00Z</dcterms:modified>
</cp:coreProperties>
</file>