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40" w:rsidRDefault="00A82340">
      <w:pPr>
        <w:pStyle w:val="ConsPlusTitlePage"/>
      </w:pPr>
      <w:r>
        <w:t xml:space="preserve">Документ предоставлен </w:t>
      </w:r>
      <w:hyperlink r:id="rId5" w:history="1">
        <w:r>
          <w:rPr>
            <w:color w:val="0000FF"/>
          </w:rPr>
          <w:t>КонсультантПлюс</w:t>
        </w:r>
      </w:hyperlink>
      <w:r>
        <w:br/>
      </w:r>
    </w:p>
    <w:p w:rsidR="00A82340" w:rsidRDefault="00A82340">
      <w:pPr>
        <w:pStyle w:val="ConsPlusNormal"/>
        <w:jc w:val="both"/>
        <w:outlineLvl w:val="0"/>
      </w:pPr>
    </w:p>
    <w:p w:rsidR="00A82340" w:rsidRDefault="00A82340">
      <w:pPr>
        <w:pStyle w:val="ConsPlusNormal"/>
        <w:outlineLvl w:val="0"/>
      </w:pPr>
      <w:r>
        <w:t xml:space="preserve">Зарегистрировано в администрации Губернатора </w:t>
      </w:r>
      <w:proofErr w:type="gramStart"/>
      <w:r>
        <w:t>Калужской</w:t>
      </w:r>
      <w:proofErr w:type="gramEnd"/>
      <w:r>
        <w:t xml:space="preserve"> обл. 25 февраля 2016 г. N 5877</w:t>
      </w:r>
    </w:p>
    <w:p w:rsidR="00A82340" w:rsidRDefault="00A82340">
      <w:pPr>
        <w:pStyle w:val="ConsPlusNormal"/>
        <w:pBdr>
          <w:top w:val="single" w:sz="6" w:space="0" w:color="auto"/>
        </w:pBdr>
        <w:spacing w:before="100" w:after="100"/>
        <w:jc w:val="both"/>
        <w:rPr>
          <w:sz w:val="2"/>
          <w:szCs w:val="2"/>
        </w:rPr>
      </w:pPr>
    </w:p>
    <w:p w:rsidR="00A82340" w:rsidRDefault="00A82340">
      <w:pPr>
        <w:pStyle w:val="ConsPlusNormal"/>
        <w:jc w:val="both"/>
      </w:pPr>
    </w:p>
    <w:p w:rsidR="00A82340" w:rsidRDefault="00A82340">
      <w:pPr>
        <w:pStyle w:val="ConsPlusTitle"/>
        <w:jc w:val="center"/>
      </w:pPr>
      <w:r>
        <w:t>КАЛУЖСКАЯ ОБЛАСТЬ</w:t>
      </w:r>
    </w:p>
    <w:p w:rsidR="00A82340" w:rsidRDefault="00A82340">
      <w:pPr>
        <w:pStyle w:val="ConsPlusTitle"/>
        <w:jc w:val="center"/>
      </w:pPr>
      <w:r>
        <w:t>МИНИСТЕРСТВО ЭКОНОМИЧЕСКОГО РАЗВИТИЯ</w:t>
      </w:r>
    </w:p>
    <w:p w:rsidR="00A82340" w:rsidRDefault="00A82340">
      <w:pPr>
        <w:pStyle w:val="ConsPlusTitle"/>
        <w:jc w:val="center"/>
      </w:pPr>
    </w:p>
    <w:p w:rsidR="00A82340" w:rsidRDefault="00A82340">
      <w:pPr>
        <w:pStyle w:val="ConsPlusTitle"/>
        <w:jc w:val="center"/>
      </w:pPr>
      <w:r>
        <w:t>ПРИКАЗ</w:t>
      </w:r>
    </w:p>
    <w:p w:rsidR="00A82340" w:rsidRDefault="00A82340">
      <w:pPr>
        <w:pStyle w:val="ConsPlusTitle"/>
        <w:jc w:val="center"/>
      </w:pPr>
      <w:r>
        <w:t>от 10 февраля 2016 г. N 120-п</w:t>
      </w:r>
    </w:p>
    <w:p w:rsidR="00A82340" w:rsidRDefault="00A82340">
      <w:pPr>
        <w:pStyle w:val="ConsPlusTitle"/>
        <w:jc w:val="center"/>
      </w:pPr>
    </w:p>
    <w:p w:rsidR="00A82340" w:rsidRDefault="00A82340">
      <w:pPr>
        <w:pStyle w:val="ConsPlusTitle"/>
        <w:jc w:val="center"/>
      </w:pPr>
      <w:r>
        <w:t>ОБ УТВЕРЖДЕНИИ ПОРЯДКА УСТАНОВЛЕНИЯ, ИЗМЕНЕНИЯ, ОТМЕНЫ</w:t>
      </w:r>
    </w:p>
    <w:p w:rsidR="00A82340" w:rsidRDefault="00A82340">
      <w:pPr>
        <w:pStyle w:val="ConsPlusTitle"/>
        <w:jc w:val="center"/>
      </w:pPr>
      <w:proofErr w:type="gramStart"/>
      <w:r>
        <w:t>МЕЖМУНИЦИПАЛЬНЫХ МАРШРУТОВ РЕГУЛЯРНЫХ ПЕРЕВОЗОК (В ТОМ ЧИСЛЕ</w:t>
      </w:r>
      <w:proofErr w:type="gramEnd"/>
    </w:p>
    <w:p w:rsidR="00A82340" w:rsidRDefault="00A82340">
      <w:pPr>
        <w:pStyle w:val="ConsPlusTitle"/>
        <w:jc w:val="center"/>
      </w:pPr>
      <w:r>
        <w:t>ПОРЯДКА РАССМОТРЕНИЯ ЗАЯВЛЕНИЙ ЮРИДИЧЕСКИХ ЛИЦ,</w:t>
      </w:r>
    </w:p>
    <w:p w:rsidR="00A82340" w:rsidRDefault="00A82340">
      <w:pPr>
        <w:pStyle w:val="ConsPlusTitle"/>
        <w:jc w:val="center"/>
      </w:pPr>
      <w:r>
        <w:t>ИНДИВИДУАЛЬНЫХ ПРЕДПРИНИМАТЕЛЕЙ, УЧАСТНИКОВ ДОГОВОРА</w:t>
      </w:r>
    </w:p>
    <w:p w:rsidR="00A82340" w:rsidRDefault="00A82340">
      <w:pPr>
        <w:pStyle w:val="ConsPlusTitle"/>
        <w:jc w:val="center"/>
      </w:pPr>
      <w:r>
        <w:t>ПРОСТОГО ТОВАРИЩЕСТВА ОБ УСТАНОВЛЕНИИ, ИЗМЕНЕНИИ ЛИБО ОТМЕНЕ</w:t>
      </w:r>
    </w:p>
    <w:p w:rsidR="00A82340" w:rsidRDefault="00A82340">
      <w:pPr>
        <w:pStyle w:val="ConsPlusTitle"/>
        <w:jc w:val="center"/>
      </w:pPr>
      <w:r>
        <w:t>ДАННЫХ МАРШРУТОВ, А ТАКЖЕ ОСНОВАНИЙ ДЛЯ ОТКАЗА</w:t>
      </w:r>
    </w:p>
    <w:p w:rsidR="00A82340" w:rsidRDefault="00A82340">
      <w:pPr>
        <w:pStyle w:val="ConsPlusTitle"/>
        <w:jc w:val="center"/>
      </w:pPr>
      <w:r>
        <w:t>В УСТАНОВЛЕНИИ ЛИБО ИЗМЕНЕНИИ ДАННЫХ МАРШРУТОВ, ОСНОВАНИЙ</w:t>
      </w:r>
    </w:p>
    <w:p w:rsidR="00A82340" w:rsidRDefault="00A82340">
      <w:pPr>
        <w:pStyle w:val="ConsPlusTitle"/>
        <w:jc w:val="center"/>
      </w:pPr>
      <w:proofErr w:type="gramStart"/>
      <w:r>
        <w:t>ДЛЯ ОТМЕНЫ ДАННЫХ МАРШРУТОВ)</w:t>
      </w:r>
      <w:proofErr w:type="gramEnd"/>
    </w:p>
    <w:p w:rsidR="00A82340" w:rsidRDefault="00A823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340">
        <w:trPr>
          <w:jc w:val="center"/>
        </w:trPr>
        <w:tc>
          <w:tcPr>
            <w:tcW w:w="9294" w:type="dxa"/>
            <w:tcBorders>
              <w:top w:val="nil"/>
              <w:left w:val="single" w:sz="24" w:space="0" w:color="CED3F1"/>
              <w:bottom w:val="nil"/>
              <w:right w:val="single" w:sz="24" w:space="0" w:color="F4F3F8"/>
            </w:tcBorders>
            <w:shd w:val="clear" w:color="auto" w:fill="F4F3F8"/>
          </w:tcPr>
          <w:p w:rsidR="00A82340" w:rsidRDefault="00A82340">
            <w:pPr>
              <w:pStyle w:val="ConsPlusNormal"/>
              <w:jc w:val="center"/>
            </w:pPr>
            <w:r>
              <w:rPr>
                <w:color w:val="392C69"/>
              </w:rPr>
              <w:t>Список изменяющих документов</w:t>
            </w:r>
          </w:p>
          <w:p w:rsidR="00A82340" w:rsidRDefault="00A82340">
            <w:pPr>
              <w:pStyle w:val="ConsPlusNormal"/>
              <w:jc w:val="center"/>
            </w:pPr>
            <w:proofErr w:type="gramStart"/>
            <w:r>
              <w:rPr>
                <w:color w:val="392C69"/>
              </w:rPr>
              <w:t>(в ред. Приказов Минэкономразвития Калужской области</w:t>
            </w:r>
            <w:proofErr w:type="gramEnd"/>
          </w:p>
          <w:p w:rsidR="00A82340" w:rsidRDefault="00A82340">
            <w:pPr>
              <w:pStyle w:val="ConsPlusNormal"/>
              <w:jc w:val="center"/>
            </w:pPr>
            <w:r>
              <w:rPr>
                <w:color w:val="392C69"/>
              </w:rPr>
              <w:t xml:space="preserve">от 26.07.2016 </w:t>
            </w:r>
            <w:hyperlink r:id="rId6" w:history="1">
              <w:r>
                <w:rPr>
                  <w:color w:val="0000FF"/>
                </w:rPr>
                <w:t>N 735-п</w:t>
              </w:r>
            </w:hyperlink>
            <w:r>
              <w:rPr>
                <w:color w:val="392C69"/>
              </w:rPr>
              <w:t xml:space="preserve">, от 20.03.2017 </w:t>
            </w:r>
            <w:hyperlink r:id="rId7" w:history="1">
              <w:r>
                <w:rPr>
                  <w:color w:val="0000FF"/>
                </w:rPr>
                <w:t>N 343-п</w:t>
              </w:r>
            </w:hyperlink>
            <w:r>
              <w:rPr>
                <w:color w:val="392C69"/>
              </w:rPr>
              <w:t xml:space="preserve">, от 06.12.2017 </w:t>
            </w:r>
            <w:hyperlink r:id="rId8" w:history="1">
              <w:r>
                <w:rPr>
                  <w:color w:val="0000FF"/>
                </w:rPr>
                <w:t>N 1484-п</w:t>
              </w:r>
            </w:hyperlink>
            <w:r>
              <w:rPr>
                <w:color w:val="392C69"/>
              </w:rPr>
              <w:t>,</w:t>
            </w:r>
          </w:p>
          <w:p w:rsidR="00A82340" w:rsidRDefault="00A82340">
            <w:pPr>
              <w:pStyle w:val="ConsPlusNormal"/>
              <w:jc w:val="center"/>
            </w:pPr>
            <w:r>
              <w:rPr>
                <w:color w:val="392C69"/>
              </w:rPr>
              <w:t xml:space="preserve">от 02.04.2018 </w:t>
            </w:r>
            <w:hyperlink r:id="rId9" w:history="1">
              <w:r>
                <w:rPr>
                  <w:color w:val="0000FF"/>
                </w:rPr>
                <w:t>N 390-п</w:t>
              </w:r>
            </w:hyperlink>
            <w:r>
              <w:rPr>
                <w:color w:val="392C69"/>
              </w:rPr>
              <w:t xml:space="preserve">, от 10.08.2018 </w:t>
            </w:r>
            <w:hyperlink r:id="rId10" w:history="1">
              <w:r>
                <w:rPr>
                  <w:color w:val="0000FF"/>
                </w:rPr>
                <w:t>N 965-п</w:t>
              </w:r>
            </w:hyperlink>
            <w:r>
              <w:rPr>
                <w:color w:val="392C69"/>
              </w:rPr>
              <w:t xml:space="preserve">, от 29.10.2018 </w:t>
            </w:r>
            <w:hyperlink r:id="rId11" w:history="1">
              <w:r>
                <w:rPr>
                  <w:color w:val="0000FF"/>
                </w:rPr>
                <w:t>N 1350-п</w:t>
              </w:r>
            </w:hyperlink>
            <w:r>
              <w:rPr>
                <w:color w:val="392C69"/>
              </w:rPr>
              <w:t>,</w:t>
            </w:r>
          </w:p>
          <w:p w:rsidR="00A82340" w:rsidRDefault="00A82340">
            <w:pPr>
              <w:pStyle w:val="ConsPlusNormal"/>
              <w:jc w:val="center"/>
            </w:pPr>
            <w:r>
              <w:rPr>
                <w:color w:val="392C69"/>
              </w:rPr>
              <w:t xml:space="preserve">от 04.12.2018 </w:t>
            </w:r>
            <w:hyperlink r:id="rId12" w:history="1">
              <w:r>
                <w:rPr>
                  <w:color w:val="0000FF"/>
                </w:rPr>
                <w:t>N 1610-п</w:t>
              </w:r>
            </w:hyperlink>
            <w:r>
              <w:rPr>
                <w:color w:val="392C69"/>
              </w:rPr>
              <w:t xml:space="preserve">, от 06.09.2019 </w:t>
            </w:r>
            <w:hyperlink r:id="rId13" w:history="1">
              <w:r>
                <w:rPr>
                  <w:color w:val="0000FF"/>
                </w:rPr>
                <w:t>N 1537-п</w:t>
              </w:r>
            </w:hyperlink>
            <w:r>
              <w:rPr>
                <w:color w:val="392C69"/>
              </w:rPr>
              <w:t xml:space="preserve">, от 08.09.2020 </w:t>
            </w:r>
            <w:hyperlink r:id="rId14" w:history="1">
              <w:r>
                <w:rPr>
                  <w:color w:val="0000FF"/>
                </w:rPr>
                <w:t>N 1480-п</w:t>
              </w:r>
            </w:hyperlink>
            <w:r>
              <w:rPr>
                <w:color w:val="392C69"/>
              </w:rPr>
              <w:t>)</w:t>
            </w:r>
          </w:p>
        </w:tc>
      </w:tr>
    </w:tbl>
    <w:p w:rsidR="00A82340" w:rsidRDefault="00A82340">
      <w:pPr>
        <w:pStyle w:val="ConsPlusNormal"/>
        <w:jc w:val="both"/>
      </w:pPr>
    </w:p>
    <w:p w:rsidR="00A82340" w:rsidRDefault="00A82340">
      <w:pPr>
        <w:pStyle w:val="ConsPlusNormal"/>
        <w:ind w:firstLine="540"/>
        <w:jc w:val="both"/>
      </w:pPr>
      <w:proofErr w:type="gramStart"/>
      <w:r>
        <w:t xml:space="preserve">В соответствии с </w:t>
      </w:r>
      <w:hyperlink r:id="rId15" w:history="1">
        <w:r>
          <w:rPr>
            <w:color w:val="0000FF"/>
          </w:rPr>
          <w:t>постановлением</w:t>
        </w:r>
      </w:hyperlink>
      <w:r>
        <w:t xml:space="preserve"> Правительства Калужской области от 24.11.2015 N 654 "О планировании регулярных перевозок пассажиров и багажа автомобильным транспортом и городским наземным электрическим транспортом в Калужской области" и в целях реализации Федерального </w:t>
      </w:r>
      <w:hyperlink r:id="rId16" w:history="1">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t xml:space="preserve"> отдельные законодательные акты Российской Федерации"</w:t>
      </w:r>
    </w:p>
    <w:p w:rsidR="00A82340" w:rsidRDefault="00A82340">
      <w:pPr>
        <w:pStyle w:val="ConsPlusNormal"/>
        <w:spacing w:before="220"/>
        <w:ind w:firstLine="540"/>
        <w:jc w:val="both"/>
      </w:pPr>
      <w:r>
        <w:t>ПРИКАЗЫВАЮ:</w:t>
      </w:r>
    </w:p>
    <w:p w:rsidR="00A82340" w:rsidRDefault="00A82340">
      <w:pPr>
        <w:pStyle w:val="ConsPlusNormal"/>
        <w:jc w:val="both"/>
      </w:pPr>
    </w:p>
    <w:p w:rsidR="00A82340" w:rsidRDefault="00A82340">
      <w:pPr>
        <w:pStyle w:val="ConsPlusNormal"/>
        <w:ind w:firstLine="540"/>
        <w:jc w:val="both"/>
      </w:pPr>
      <w:r>
        <w:t xml:space="preserve">1. Утвердить </w:t>
      </w:r>
      <w:hyperlink w:anchor="P45" w:history="1">
        <w:r>
          <w:rPr>
            <w:color w:val="0000FF"/>
          </w:rPr>
          <w:t>порядок</w:t>
        </w:r>
      </w:hyperlink>
      <w:r>
        <w:t xml:space="preserve"> установления, изменения, отмены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A82340" w:rsidRDefault="00A82340">
      <w:pPr>
        <w:pStyle w:val="ConsPlusNormal"/>
        <w:jc w:val="both"/>
      </w:pPr>
      <w:r>
        <w:t>(</w:t>
      </w:r>
      <w:proofErr w:type="gramStart"/>
      <w:r>
        <w:t>п</w:t>
      </w:r>
      <w:proofErr w:type="gramEnd"/>
      <w:r>
        <w:t xml:space="preserve">. 1 в ред. </w:t>
      </w:r>
      <w:hyperlink r:id="rId17" w:history="1">
        <w:r>
          <w:rPr>
            <w:color w:val="0000FF"/>
          </w:rPr>
          <w:t>Приказа</w:t>
        </w:r>
      </w:hyperlink>
      <w:r>
        <w:t xml:space="preserve"> Минэкономразвития Калужской области от 04.12.2018 N 1610-п)</w:t>
      </w:r>
    </w:p>
    <w:p w:rsidR="00A82340" w:rsidRDefault="00A82340">
      <w:pPr>
        <w:pStyle w:val="ConsPlusNormal"/>
        <w:spacing w:before="220"/>
        <w:ind w:firstLine="540"/>
        <w:jc w:val="both"/>
      </w:pPr>
      <w:r>
        <w:t>2. Настоящий Приказ вступает в силу с момента его официального опубликования.</w:t>
      </w:r>
    </w:p>
    <w:p w:rsidR="00A82340" w:rsidRDefault="00A82340">
      <w:pPr>
        <w:pStyle w:val="ConsPlusNormal"/>
        <w:jc w:val="both"/>
      </w:pPr>
    </w:p>
    <w:p w:rsidR="00A82340" w:rsidRDefault="00A82340">
      <w:pPr>
        <w:pStyle w:val="ConsPlusNormal"/>
        <w:jc w:val="right"/>
      </w:pPr>
      <w:r>
        <w:t>Министр экономического развития</w:t>
      </w:r>
    </w:p>
    <w:p w:rsidR="00A82340" w:rsidRDefault="00A82340">
      <w:pPr>
        <w:pStyle w:val="ConsPlusNormal"/>
        <w:jc w:val="right"/>
      </w:pPr>
      <w:r>
        <w:t>Калужской области</w:t>
      </w:r>
    </w:p>
    <w:p w:rsidR="00A82340" w:rsidRDefault="00A82340">
      <w:pPr>
        <w:pStyle w:val="ConsPlusNormal"/>
        <w:jc w:val="right"/>
      </w:pPr>
      <w:r>
        <w:t>В.И.Попов</w:t>
      </w:r>
    </w:p>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right"/>
        <w:outlineLvl w:val="0"/>
      </w:pPr>
      <w:r>
        <w:t>Приложение</w:t>
      </w:r>
    </w:p>
    <w:p w:rsidR="00A82340" w:rsidRDefault="00A82340">
      <w:pPr>
        <w:pStyle w:val="ConsPlusNormal"/>
        <w:jc w:val="right"/>
      </w:pPr>
      <w:r>
        <w:t>к Приказу</w:t>
      </w:r>
    </w:p>
    <w:p w:rsidR="00A82340" w:rsidRDefault="00A82340">
      <w:pPr>
        <w:pStyle w:val="ConsPlusNormal"/>
        <w:jc w:val="right"/>
      </w:pPr>
      <w:r>
        <w:t>министерства экономического развития</w:t>
      </w:r>
    </w:p>
    <w:p w:rsidR="00A82340" w:rsidRDefault="00A82340">
      <w:pPr>
        <w:pStyle w:val="ConsPlusNormal"/>
        <w:jc w:val="right"/>
      </w:pPr>
      <w:r>
        <w:t>Калужской области</w:t>
      </w:r>
    </w:p>
    <w:p w:rsidR="00A82340" w:rsidRDefault="00A82340">
      <w:pPr>
        <w:pStyle w:val="ConsPlusNormal"/>
        <w:jc w:val="right"/>
      </w:pPr>
      <w:r>
        <w:t>от 10 февраля 2016 г. N 120-п</w:t>
      </w:r>
    </w:p>
    <w:p w:rsidR="00A82340" w:rsidRDefault="00A82340">
      <w:pPr>
        <w:pStyle w:val="ConsPlusNormal"/>
        <w:jc w:val="both"/>
      </w:pPr>
    </w:p>
    <w:p w:rsidR="00A82340" w:rsidRDefault="00A82340">
      <w:pPr>
        <w:pStyle w:val="ConsPlusTitle"/>
        <w:jc w:val="center"/>
      </w:pPr>
      <w:bookmarkStart w:id="0" w:name="P45"/>
      <w:bookmarkEnd w:id="0"/>
      <w:r>
        <w:t>ПОРЯДОК</w:t>
      </w:r>
    </w:p>
    <w:p w:rsidR="00A82340" w:rsidRDefault="00A82340">
      <w:pPr>
        <w:pStyle w:val="ConsPlusTitle"/>
        <w:jc w:val="center"/>
      </w:pPr>
      <w:r>
        <w:t>УСТАНОВЛЕНИЯ, ИЗМЕНЕНИЯ, ОТМЕНЫ МЕЖМУНИЦИПАЛЬНЫХ МАРШРУТОВ</w:t>
      </w:r>
    </w:p>
    <w:p w:rsidR="00A82340" w:rsidRDefault="00A82340">
      <w:pPr>
        <w:pStyle w:val="ConsPlusTitle"/>
        <w:jc w:val="center"/>
      </w:pPr>
      <w:proofErr w:type="gramStart"/>
      <w:r>
        <w:t>РЕГУЛЯРНЫХ ПЕРЕВОЗОК (В ТОМ ЧИСЛЕ ПОРЯДОК РАССМОТРЕНИЯ</w:t>
      </w:r>
      <w:proofErr w:type="gramEnd"/>
    </w:p>
    <w:p w:rsidR="00A82340" w:rsidRDefault="00A82340">
      <w:pPr>
        <w:pStyle w:val="ConsPlusTitle"/>
        <w:jc w:val="center"/>
      </w:pPr>
      <w:r>
        <w:t>ЗАЯВЛЕНИЙ ЮРИДИЧЕСКИХ ЛИЦ, ИНДИВИДУАЛЬНЫХ ПРЕДПРИНИМАТЕЛЕЙ,</w:t>
      </w:r>
    </w:p>
    <w:p w:rsidR="00A82340" w:rsidRDefault="00A82340">
      <w:pPr>
        <w:pStyle w:val="ConsPlusTitle"/>
        <w:jc w:val="center"/>
      </w:pPr>
      <w:r>
        <w:t>УЧАСТНИКОВ ДОГОВОРА ПРОСТОГО ТОВАРИЩЕСТВА ОБ УСТАНОВЛЕНИИ,</w:t>
      </w:r>
    </w:p>
    <w:p w:rsidR="00A82340" w:rsidRDefault="00A82340">
      <w:pPr>
        <w:pStyle w:val="ConsPlusTitle"/>
        <w:jc w:val="center"/>
      </w:pPr>
      <w:proofErr w:type="gramStart"/>
      <w:r>
        <w:t>ИЗМЕНЕНИИ</w:t>
      </w:r>
      <w:proofErr w:type="gramEnd"/>
      <w:r>
        <w:t xml:space="preserve"> ЛИБО ОТМЕНЕ ДАННЫХ МАРШРУТОВ, А ТАКЖЕ ОСНОВАНИЯ</w:t>
      </w:r>
    </w:p>
    <w:p w:rsidR="00A82340" w:rsidRDefault="00A82340">
      <w:pPr>
        <w:pStyle w:val="ConsPlusTitle"/>
        <w:jc w:val="center"/>
      </w:pPr>
      <w:r>
        <w:t>ДЛЯ ОТКАЗА В УСТАНОВЛЕНИИ ЛИБО ИЗМЕНЕНИИ ДАННЫХ МАРШРУТОВ,</w:t>
      </w:r>
    </w:p>
    <w:p w:rsidR="00A82340" w:rsidRDefault="00A82340">
      <w:pPr>
        <w:pStyle w:val="ConsPlusTitle"/>
        <w:jc w:val="center"/>
      </w:pPr>
      <w:proofErr w:type="gramStart"/>
      <w:r>
        <w:t>ОСНОВАНИЯ ДЛЯ ОТМЕНЫ ДАННЫХ МАРШРУТОВ)</w:t>
      </w:r>
      <w:proofErr w:type="gramEnd"/>
    </w:p>
    <w:p w:rsidR="00A82340" w:rsidRDefault="00A823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340">
        <w:trPr>
          <w:jc w:val="center"/>
        </w:trPr>
        <w:tc>
          <w:tcPr>
            <w:tcW w:w="9294" w:type="dxa"/>
            <w:tcBorders>
              <w:top w:val="nil"/>
              <w:left w:val="single" w:sz="24" w:space="0" w:color="CED3F1"/>
              <w:bottom w:val="nil"/>
              <w:right w:val="single" w:sz="24" w:space="0" w:color="F4F3F8"/>
            </w:tcBorders>
            <w:shd w:val="clear" w:color="auto" w:fill="F4F3F8"/>
          </w:tcPr>
          <w:p w:rsidR="00A82340" w:rsidRDefault="00A82340">
            <w:pPr>
              <w:pStyle w:val="ConsPlusNormal"/>
              <w:jc w:val="center"/>
            </w:pPr>
            <w:r>
              <w:rPr>
                <w:color w:val="392C69"/>
              </w:rPr>
              <w:t>Список изменяющих документов</w:t>
            </w:r>
          </w:p>
          <w:p w:rsidR="00A82340" w:rsidRDefault="00A82340">
            <w:pPr>
              <w:pStyle w:val="ConsPlusNormal"/>
              <w:jc w:val="center"/>
            </w:pPr>
            <w:proofErr w:type="gramStart"/>
            <w:r>
              <w:rPr>
                <w:color w:val="392C69"/>
              </w:rPr>
              <w:t>(в ред. Приказов Минэкономразвития Калужской области</w:t>
            </w:r>
            <w:proofErr w:type="gramEnd"/>
          </w:p>
          <w:p w:rsidR="00A82340" w:rsidRDefault="00A82340">
            <w:pPr>
              <w:pStyle w:val="ConsPlusNormal"/>
              <w:jc w:val="center"/>
            </w:pPr>
            <w:r>
              <w:rPr>
                <w:color w:val="392C69"/>
              </w:rPr>
              <w:t xml:space="preserve">от 26.07.2016 </w:t>
            </w:r>
            <w:hyperlink r:id="rId18" w:history="1">
              <w:r>
                <w:rPr>
                  <w:color w:val="0000FF"/>
                </w:rPr>
                <w:t>N 735-п</w:t>
              </w:r>
            </w:hyperlink>
            <w:r>
              <w:rPr>
                <w:color w:val="392C69"/>
              </w:rPr>
              <w:t xml:space="preserve">, от 20.03.2017 </w:t>
            </w:r>
            <w:hyperlink r:id="rId19" w:history="1">
              <w:r>
                <w:rPr>
                  <w:color w:val="0000FF"/>
                </w:rPr>
                <w:t>N 343-п</w:t>
              </w:r>
            </w:hyperlink>
            <w:r>
              <w:rPr>
                <w:color w:val="392C69"/>
              </w:rPr>
              <w:t xml:space="preserve">, от 06.12.2017 </w:t>
            </w:r>
            <w:hyperlink r:id="rId20" w:history="1">
              <w:r>
                <w:rPr>
                  <w:color w:val="0000FF"/>
                </w:rPr>
                <w:t>N 1484-п</w:t>
              </w:r>
            </w:hyperlink>
            <w:r>
              <w:rPr>
                <w:color w:val="392C69"/>
              </w:rPr>
              <w:t>,</w:t>
            </w:r>
          </w:p>
          <w:p w:rsidR="00A82340" w:rsidRDefault="00A82340">
            <w:pPr>
              <w:pStyle w:val="ConsPlusNormal"/>
              <w:jc w:val="center"/>
            </w:pPr>
            <w:r>
              <w:rPr>
                <w:color w:val="392C69"/>
              </w:rPr>
              <w:t xml:space="preserve">от 02.04.2018 </w:t>
            </w:r>
            <w:hyperlink r:id="rId21" w:history="1">
              <w:r>
                <w:rPr>
                  <w:color w:val="0000FF"/>
                </w:rPr>
                <w:t>N 390-п</w:t>
              </w:r>
            </w:hyperlink>
            <w:r>
              <w:rPr>
                <w:color w:val="392C69"/>
              </w:rPr>
              <w:t xml:space="preserve">, от 10.08.2018 </w:t>
            </w:r>
            <w:hyperlink r:id="rId22" w:history="1">
              <w:r>
                <w:rPr>
                  <w:color w:val="0000FF"/>
                </w:rPr>
                <w:t>N 965-п</w:t>
              </w:r>
            </w:hyperlink>
            <w:r>
              <w:rPr>
                <w:color w:val="392C69"/>
              </w:rPr>
              <w:t xml:space="preserve">, от 29.10.2018 </w:t>
            </w:r>
            <w:hyperlink r:id="rId23" w:history="1">
              <w:r>
                <w:rPr>
                  <w:color w:val="0000FF"/>
                </w:rPr>
                <w:t>N 1350-п</w:t>
              </w:r>
            </w:hyperlink>
            <w:r>
              <w:rPr>
                <w:color w:val="392C69"/>
              </w:rPr>
              <w:t>,</w:t>
            </w:r>
          </w:p>
          <w:p w:rsidR="00A82340" w:rsidRDefault="00A82340">
            <w:pPr>
              <w:pStyle w:val="ConsPlusNormal"/>
              <w:jc w:val="center"/>
            </w:pPr>
            <w:r>
              <w:rPr>
                <w:color w:val="392C69"/>
              </w:rPr>
              <w:t xml:space="preserve">от 04.12.2018 </w:t>
            </w:r>
            <w:hyperlink r:id="rId24" w:history="1">
              <w:r>
                <w:rPr>
                  <w:color w:val="0000FF"/>
                </w:rPr>
                <w:t>N 1610-п</w:t>
              </w:r>
            </w:hyperlink>
            <w:r>
              <w:rPr>
                <w:color w:val="392C69"/>
              </w:rPr>
              <w:t xml:space="preserve">, от 06.09.2019 </w:t>
            </w:r>
            <w:hyperlink r:id="rId25" w:history="1">
              <w:r>
                <w:rPr>
                  <w:color w:val="0000FF"/>
                </w:rPr>
                <w:t>N 1537-п</w:t>
              </w:r>
            </w:hyperlink>
            <w:r>
              <w:rPr>
                <w:color w:val="392C69"/>
              </w:rPr>
              <w:t xml:space="preserve">, 08.09.2020 </w:t>
            </w:r>
            <w:hyperlink r:id="rId26" w:history="1">
              <w:r>
                <w:rPr>
                  <w:color w:val="0000FF"/>
                </w:rPr>
                <w:t>N 1480-п</w:t>
              </w:r>
            </w:hyperlink>
            <w:r>
              <w:rPr>
                <w:color w:val="392C69"/>
              </w:rPr>
              <w:t>)</w:t>
            </w:r>
          </w:p>
        </w:tc>
      </w:tr>
    </w:tbl>
    <w:p w:rsidR="00A82340" w:rsidRDefault="00A82340">
      <w:pPr>
        <w:pStyle w:val="ConsPlusNormal"/>
        <w:jc w:val="both"/>
      </w:pPr>
    </w:p>
    <w:p w:rsidR="00A82340" w:rsidRDefault="00A82340">
      <w:pPr>
        <w:pStyle w:val="ConsPlusTitle"/>
        <w:jc w:val="center"/>
        <w:outlineLvl w:val="1"/>
      </w:pPr>
      <w:r>
        <w:t>1. Общие положения</w:t>
      </w:r>
    </w:p>
    <w:p w:rsidR="00A82340" w:rsidRDefault="00A82340">
      <w:pPr>
        <w:pStyle w:val="ConsPlusNormal"/>
        <w:jc w:val="center"/>
      </w:pPr>
      <w:proofErr w:type="gramStart"/>
      <w:r>
        <w:t xml:space="preserve">(в ред. </w:t>
      </w:r>
      <w:hyperlink r:id="rId27" w:history="1">
        <w:r>
          <w:rPr>
            <w:color w:val="0000FF"/>
          </w:rPr>
          <w:t>Приказа</w:t>
        </w:r>
      </w:hyperlink>
      <w:r>
        <w:t xml:space="preserve"> Минэкономразвития Калужской области</w:t>
      </w:r>
      <w:proofErr w:type="gramEnd"/>
    </w:p>
    <w:p w:rsidR="00A82340" w:rsidRDefault="00A82340">
      <w:pPr>
        <w:pStyle w:val="ConsPlusNormal"/>
        <w:jc w:val="center"/>
      </w:pPr>
      <w:r>
        <w:t>от 02.04.2018 N 390-п)</w:t>
      </w:r>
    </w:p>
    <w:p w:rsidR="00A82340" w:rsidRDefault="00A82340">
      <w:pPr>
        <w:pStyle w:val="ConsPlusNormal"/>
        <w:jc w:val="both"/>
      </w:pPr>
    </w:p>
    <w:p w:rsidR="00A82340" w:rsidRDefault="00A82340">
      <w:pPr>
        <w:pStyle w:val="ConsPlusNormal"/>
        <w:ind w:firstLine="540"/>
        <w:jc w:val="both"/>
      </w:pPr>
      <w:r>
        <w:t xml:space="preserve">1.1. </w:t>
      </w:r>
      <w:proofErr w:type="gramStart"/>
      <w:r>
        <w:t xml:space="preserve">Для целей Порядка установления, изменения, отмены межмуниципальных маршрутов регулярных перевозок (в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оснований для отказа в установлении либо изменении данных маршрутов, оснований для отмены данных маршрутов) (далее - Порядок) используются понятия в значениях, установленных Федеральными </w:t>
      </w:r>
      <w:hyperlink r:id="rId28" w:history="1">
        <w:r>
          <w:rPr>
            <w:color w:val="0000FF"/>
          </w:rPr>
          <w:t>законами</w:t>
        </w:r>
      </w:hyperlink>
      <w:r>
        <w:t xml:space="preserve"> "Об организации регулярных перевозок</w:t>
      </w:r>
      <w:proofErr w:type="gramEnd"/>
      <w: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Федеральным </w:t>
      </w:r>
      <w:hyperlink r:id="rId29" w:history="1">
        <w:r>
          <w:rPr>
            <w:color w:val="0000FF"/>
          </w:rPr>
          <w:t>законом</w:t>
        </w:r>
      </w:hyperlink>
      <w:r>
        <w:t xml:space="preserve"> "Устав автомобильного транспорта и городского наземного электрического транспорта".</w:t>
      </w:r>
    </w:p>
    <w:p w:rsidR="00A82340" w:rsidRDefault="00A82340">
      <w:pPr>
        <w:pStyle w:val="ConsPlusNormal"/>
        <w:spacing w:before="220"/>
        <w:ind w:firstLine="540"/>
        <w:jc w:val="both"/>
      </w:pPr>
      <w:r>
        <w:t xml:space="preserve">1.2. </w:t>
      </w:r>
      <w:proofErr w:type="gramStart"/>
      <w:r>
        <w:t>Установление, изменение, отмена межмуниципального маршрута регулярных перевозок (далее - Маршрут) осуществляются министерством экономического развития Калужской области (далее - Министерство) по результатам рассмотрения рекомендаций межведомственной комиссии, создаваемой Министерством, в состав которой входят представители Министерства, министерства дорожного хозяйства Калужской области, министерства конкурентной политики Калужской области, министерства труда и социальной защиты Калужской области, администраций муниципальных образований Калужской области, владельцев автовокзалов (автостанций, кассовых пунктов), на территории</w:t>
      </w:r>
      <w:proofErr w:type="gramEnd"/>
      <w:r>
        <w:t xml:space="preserve"> </w:t>
      </w:r>
      <w:proofErr w:type="gramStart"/>
      <w:r>
        <w:t>которых расположены начальный, конечный и промежуточные остановочные пункты устанавливаемого, изменяемого или отменяемого Маршрута, территориального отдела государственного автодорожного надзора по Калужской области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Управления Государственной инспекции безопасности дорожного движения УМВД России по Калужской области (далее - Комиссия), по предложениям:</w:t>
      </w:r>
      <w:proofErr w:type="gramEnd"/>
    </w:p>
    <w:p w:rsidR="00A82340" w:rsidRDefault="00A82340">
      <w:pPr>
        <w:pStyle w:val="ConsPlusNormal"/>
        <w:jc w:val="both"/>
      </w:pPr>
      <w:r>
        <w:t xml:space="preserve">(в ред. </w:t>
      </w:r>
      <w:hyperlink r:id="rId30" w:history="1">
        <w:r>
          <w:rPr>
            <w:color w:val="0000FF"/>
          </w:rPr>
          <w:t>Приказа</w:t>
        </w:r>
      </w:hyperlink>
      <w:r>
        <w:t xml:space="preserve"> Минэкономразвития Калужской области от 08.09.2020 N 1480-п)</w:t>
      </w:r>
    </w:p>
    <w:p w:rsidR="00A82340" w:rsidRDefault="00A82340">
      <w:pPr>
        <w:pStyle w:val="ConsPlusNormal"/>
        <w:spacing w:before="220"/>
        <w:ind w:firstLine="540"/>
        <w:jc w:val="both"/>
      </w:pPr>
      <w:r>
        <w:lastRenderedPageBreak/>
        <w:t>- администраций муниципальных образований Калужской области;</w:t>
      </w:r>
    </w:p>
    <w:p w:rsidR="00A82340" w:rsidRDefault="00A82340">
      <w:pPr>
        <w:pStyle w:val="ConsPlusNormal"/>
        <w:spacing w:before="220"/>
        <w:ind w:firstLine="540"/>
        <w:jc w:val="both"/>
      </w:pPr>
      <w:r>
        <w:t>- юридических лиц, индивидуальных предпринимателей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Маршруту (далее - Автоперевозчики);</w:t>
      </w:r>
    </w:p>
    <w:p w:rsidR="00A82340" w:rsidRDefault="00A82340">
      <w:pPr>
        <w:pStyle w:val="ConsPlusNormal"/>
        <w:spacing w:before="220"/>
        <w:ind w:firstLine="540"/>
        <w:jc w:val="both"/>
      </w:pPr>
      <w:r>
        <w:t>- любых юридических, физических лиц, в том числе индивидуальных предпринимателей (далее - Заявители),</w:t>
      </w:r>
    </w:p>
    <w:p w:rsidR="00A82340" w:rsidRDefault="00A82340">
      <w:pPr>
        <w:pStyle w:val="ConsPlusNormal"/>
        <w:spacing w:before="220"/>
        <w:ind w:firstLine="540"/>
        <w:jc w:val="both"/>
      </w:pPr>
      <w:r>
        <w:t>а также по инициативе Министерства.</w:t>
      </w:r>
    </w:p>
    <w:p w:rsidR="00A82340" w:rsidRDefault="00A82340">
      <w:pPr>
        <w:pStyle w:val="ConsPlusNormal"/>
        <w:jc w:val="both"/>
      </w:pPr>
    </w:p>
    <w:p w:rsidR="00A82340" w:rsidRDefault="00A82340">
      <w:pPr>
        <w:pStyle w:val="ConsPlusTitle"/>
        <w:jc w:val="center"/>
        <w:outlineLvl w:val="1"/>
      </w:pPr>
      <w:r>
        <w:t>2. Порядок рассмотрения заявлений об установлении,</w:t>
      </w:r>
    </w:p>
    <w:p w:rsidR="00A82340" w:rsidRDefault="00A82340">
      <w:pPr>
        <w:pStyle w:val="ConsPlusTitle"/>
        <w:jc w:val="center"/>
      </w:pPr>
      <w:proofErr w:type="gramStart"/>
      <w:r>
        <w:t>изменении либо отмене Маршрутов (в том числе заявлений</w:t>
      </w:r>
      <w:proofErr w:type="gramEnd"/>
    </w:p>
    <w:p w:rsidR="00A82340" w:rsidRDefault="00A82340">
      <w:pPr>
        <w:pStyle w:val="ConsPlusTitle"/>
        <w:jc w:val="center"/>
      </w:pPr>
      <w:r>
        <w:t>юридических лиц, индивидуальных предпринимателей, участников</w:t>
      </w:r>
    </w:p>
    <w:p w:rsidR="00A82340" w:rsidRDefault="00A82340">
      <w:pPr>
        <w:pStyle w:val="ConsPlusTitle"/>
        <w:jc w:val="center"/>
      </w:pPr>
      <w:r>
        <w:t>договора простого товарищества)</w:t>
      </w:r>
    </w:p>
    <w:p w:rsidR="00A82340" w:rsidRDefault="00A82340">
      <w:pPr>
        <w:pStyle w:val="ConsPlusNormal"/>
        <w:jc w:val="center"/>
      </w:pPr>
      <w:proofErr w:type="gramStart"/>
      <w:r>
        <w:t xml:space="preserve">(введен </w:t>
      </w:r>
      <w:hyperlink r:id="rId31" w:history="1">
        <w:r>
          <w:rPr>
            <w:color w:val="0000FF"/>
          </w:rPr>
          <w:t>Приказом</w:t>
        </w:r>
      </w:hyperlink>
      <w:r>
        <w:t xml:space="preserve"> Минэкономразвития Калужской области</w:t>
      </w:r>
      <w:proofErr w:type="gramEnd"/>
    </w:p>
    <w:p w:rsidR="00A82340" w:rsidRDefault="00A82340">
      <w:pPr>
        <w:pStyle w:val="ConsPlusNormal"/>
        <w:jc w:val="center"/>
      </w:pPr>
      <w:r>
        <w:t>от 02.04.2018 N 390-п)</w:t>
      </w:r>
    </w:p>
    <w:p w:rsidR="00A82340" w:rsidRDefault="00A82340">
      <w:pPr>
        <w:pStyle w:val="ConsPlusNormal"/>
        <w:jc w:val="both"/>
      </w:pPr>
    </w:p>
    <w:p w:rsidR="00A82340" w:rsidRDefault="00A82340">
      <w:pPr>
        <w:pStyle w:val="ConsPlusNormal"/>
        <w:ind w:firstLine="540"/>
        <w:jc w:val="both"/>
      </w:pPr>
      <w:r>
        <w:t xml:space="preserve">2.1. </w:t>
      </w:r>
      <w:proofErr w:type="gramStart"/>
      <w:r>
        <w:t>Министерство в течение пяти рабочих дней со дня представления заявления об установлении, изменении, отмене Маршрута и прилагаемых к нему документов принимает указанное заявление и прилагаемые к нему документы либо в случае, если они оформлены с нарушением требований, установленных настоящим Порядком, и (или) представлены не в полном объеме, возвращает указанное заявление и прилагаемые к нему документы с мотивированным обоснованием причин возврата</w:t>
      </w:r>
      <w:proofErr w:type="gramEnd"/>
      <w:r>
        <w:t>.</w:t>
      </w:r>
    </w:p>
    <w:p w:rsidR="00A82340" w:rsidRDefault="00A82340">
      <w:pPr>
        <w:pStyle w:val="ConsPlusNormal"/>
        <w:spacing w:before="220"/>
        <w:ind w:firstLine="540"/>
        <w:jc w:val="both"/>
      </w:pPr>
      <w:r>
        <w:t xml:space="preserve">2.2. </w:t>
      </w:r>
      <w:proofErr w:type="gramStart"/>
      <w:r>
        <w:t>В течение пяти рабочих дней со дня поступления заявлений от Автоперевозчиков и (или) администраций муниципальных образований Калужской области и (или) Заявителей либо по инициативе Министерства об установлении или изменении Маршрута, имеющего два и более общих остановочных пунктов с ранее установленными муниципальными маршрутами регулярных перевозок, Министерство направляет в адрес администраций муниципальных образований Калужской области, установивших данные Маршруты, письменное обращение о согласовании</w:t>
      </w:r>
      <w:proofErr w:type="gramEnd"/>
      <w:r>
        <w:t xml:space="preserve"> установления либо изменения Маршрута.</w:t>
      </w:r>
    </w:p>
    <w:p w:rsidR="00A82340" w:rsidRDefault="00A82340">
      <w:pPr>
        <w:pStyle w:val="ConsPlusNormal"/>
        <w:spacing w:before="220"/>
        <w:ind w:firstLine="540"/>
        <w:jc w:val="both"/>
      </w:pPr>
      <w:r>
        <w:t>В течение десяти рабочих дней со дня поступления указанного обращения администрации муниципальных образований представляют в адрес Министерства письменную информацию о согласовании (несогласовании) установления либо изменения Маршрута.</w:t>
      </w:r>
    </w:p>
    <w:p w:rsidR="00A82340" w:rsidRDefault="00A82340">
      <w:pPr>
        <w:pStyle w:val="ConsPlusNormal"/>
        <w:spacing w:before="220"/>
        <w:ind w:firstLine="540"/>
        <w:jc w:val="both"/>
      </w:pPr>
      <w:r>
        <w:t>Непредставление в установленный срок указанной письменной информации от администраций муниципальных образований в адрес Министерства не является препятствием для дальнейшего рассмотрения заявления Министерством, и установление либо изменение Маршрута считается согласованным.</w:t>
      </w:r>
    </w:p>
    <w:p w:rsidR="00A82340" w:rsidRDefault="00A82340">
      <w:pPr>
        <w:pStyle w:val="ConsPlusNormal"/>
        <w:spacing w:before="220"/>
        <w:ind w:firstLine="540"/>
        <w:jc w:val="both"/>
      </w:pPr>
      <w:r>
        <w:t xml:space="preserve">2.3. Комиссия в течение пятнадцати рабочих дней со дня представления в Министерство заявления и прилагаемых к нему документов </w:t>
      </w:r>
      <w:proofErr w:type="gramStart"/>
      <w:r>
        <w:t>рассматривает их и по итогам рассмотрения оформляет</w:t>
      </w:r>
      <w:proofErr w:type="gramEnd"/>
      <w:r>
        <w:t xml:space="preserve"> протокол, который должен содержать следующие данные:</w:t>
      </w:r>
    </w:p>
    <w:p w:rsidR="00A82340" w:rsidRDefault="00A82340">
      <w:pPr>
        <w:pStyle w:val="ConsPlusNormal"/>
        <w:spacing w:before="220"/>
        <w:ind w:firstLine="540"/>
        <w:jc w:val="both"/>
      </w:pPr>
      <w:r>
        <w:t>1) состав Комиссии;</w:t>
      </w:r>
    </w:p>
    <w:p w:rsidR="00A82340" w:rsidRDefault="00A82340">
      <w:pPr>
        <w:pStyle w:val="ConsPlusNormal"/>
        <w:spacing w:before="220"/>
        <w:ind w:firstLine="540"/>
        <w:jc w:val="both"/>
      </w:pPr>
      <w:r>
        <w:t>2) перечень представленных документов;</w:t>
      </w:r>
    </w:p>
    <w:p w:rsidR="00A82340" w:rsidRDefault="00A82340">
      <w:pPr>
        <w:pStyle w:val="ConsPlusNormal"/>
        <w:spacing w:before="220"/>
        <w:ind w:firstLine="540"/>
        <w:jc w:val="both"/>
      </w:pPr>
      <w:r>
        <w:t>3) информацию о лицах, предложивших установление, изменение, отмену Маршрута;</w:t>
      </w:r>
    </w:p>
    <w:p w:rsidR="00A82340" w:rsidRDefault="00A82340">
      <w:pPr>
        <w:pStyle w:val="ConsPlusNormal"/>
        <w:spacing w:before="220"/>
        <w:ind w:firstLine="540"/>
        <w:jc w:val="both"/>
      </w:pPr>
      <w:r>
        <w:t>4) информацию о виде регулярных перевозок;</w:t>
      </w:r>
    </w:p>
    <w:p w:rsidR="00A82340" w:rsidRDefault="00A82340">
      <w:pPr>
        <w:pStyle w:val="ConsPlusNormal"/>
        <w:spacing w:before="220"/>
        <w:ind w:firstLine="540"/>
        <w:jc w:val="both"/>
      </w:pPr>
      <w:proofErr w:type="gramStart"/>
      <w:r>
        <w:t xml:space="preserve">5) информацию об устанавливаемом, изменяемом, отменяемом Маршруте, в том числе о включенных в состав Маршрута начальном, конечном и промежуточных остановочных пунктах, а </w:t>
      </w:r>
      <w:r>
        <w:lastRenderedPageBreak/>
        <w:t>также улицах и автомобильных дорогах, по которым предполагается движение транспортных средств (далее - ТС) между данными остановочными пунктами, расписании для каждого остановочного пункта по Маршруту (далее - расписание) при установлении или изменении Маршрута;</w:t>
      </w:r>
      <w:proofErr w:type="gramEnd"/>
    </w:p>
    <w:p w:rsidR="00A82340" w:rsidRDefault="00A82340">
      <w:pPr>
        <w:pStyle w:val="ConsPlusNormal"/>
        <w:spacing w:before="220"/>
        <w:ind w:firstLine="540"/>
        <w:jc w:val="both"/>
      </w:pPr>
      <w:r>
        <w:t xml:space="preserve">6) информацию о ТС, </w:t>
      </w:r>
      <w:proofErr w:type="gramStart"/>
      <w:r>
        <w:t>используемых</w:t>
      </w:r>
      <w:proofErr w:type="gramEnd"/>
      <w:r>
        <w:t xml:space="preserve"> или предполагаемых к использованию на Маршруте;</w:t>
      </w:r>
    </w:p>
    <w:p w:rsidR="00A82340" w:rsidRDefault="00A82340">
      <w:pPr>
        <w:pStyle w:val="ConsPlusNormal"/>
        <w:spacing w:before="220"/>
        <w:ind w:firstLine="540"/>
        <w:jc w:val="both"/>
      </w:pPr>
      <w:r>
        <w:t>7) рекомендации о возможности установления, изменения, отмены Маршрута в соответствии с требованиями настоящего Порядка;</w:t>
      </w:r>
    </w:p>
    <w:p w:rsidR="00A82340" w:rsidRDefault="00A82340">
      <w:pPr>
        <w:pStyle w:val="ConsPlusNormal"/>
        <w:spacing w:before="220"/>
        <w:ind w:firstLine="540"/>
        <w:jc w:val="both"/>
      </w:pPr>
      <w:r>
        <w:t>8) рекомендации об отказе в установлении, изменении, отмене Маршрута в соответствии с требованиями настоящего Порядка.</w:t>
      </w:r>
    </w:p>
    <w:p w:rsidR="00A82340" w:rsidRDefault="00A82340">
      <w:pPr>
        <w:pStyle w:val="ConsPlusNormal"/>
        <w:spacing w:before="220"/>
        <w:ind w:firstLine="540"/>
        <w:jc w:val="both"/>
      </w:pPr>
      <w:r>
        <w:t xml:space="preserve">Решение Комиссии </w:t>
      </w:r>
      <w:proofErr w:type="gramStart"/>
      <w:r>
        <w:t>считается правомочным при наличии на заседании не менее двух третей ее состава и принимается</w:t>
      </w:r>
      <w:proofErr w:type="gramEnd"/>
      <w:r>
        <w:t xml:space="preserve"> большинством голосов присутствующих на заседании членов Комиссии. При несогласии члена Комиссии с принятым решением в протоколе отражается его особое мнение. При равенстве голосов решающим является голос председателя Комиссии.</w:t>
      </w:r>
    </w:p>
    <w:p w:rsidR="00A82340" w:rsidRDefault="00A82340">
      <w:pPr>
        <w:pStyle w:val="ConsPlusNormal"/>
        <w:spacing w:before="220"/>
        <w:ind w:firstLine="540"/>
        <w:jc w:val="both"/>
      </w:pPr>
      <w:r>
        <w:t>2.4. Министерство в течение двух рабочих дней со дня оформления протокола Комиссии направляет письменное обращение о согласовании сроков принятия решения об изменении либо отмене Маршрута в адрес Автоперевозчиков, которым выдано свидетельство об осуществлении перевозок по изменяемому либо отменяемому Маршруту.</w:t>
      </w:r>
    </w:p>
    <w:p w:rsidR="00A82340" w:rsidRDefault="00A82340">
      <w:pPr>
        <w:pStyle w:val="ConsPlusNormal"/>
        <w:spacing w:before="220"/>
        <w:ind w:firstLine="540"/>
        <w:jc w:val="both"/>
      </w:pPr>
      <w:r>
        <w:t>В течение десяти рабочих дней со дня поступления указанного обращения Автоперевозчики представляют в адрес Министерства письменную информацию о согласовании (несогласовании) срока принятия решения об изменении либо отмене Маршрута.</w:t>
      </w:r>
    </w:p>
    <w:p w:rsidR="00A82340" w:rsidRDefault="00A82340">
      <w:pPr>
        <w:pStyle w:val="ConsPlusNormal"/>
        <w:spacing w:before="220"/>
        <w:ind w:firstLine="540"/>
        <w:jc w:val="both"/>
      </w:pPr>
      <w:r>
        <w:t>Непредставление в установленный срок указанной письменной информации от Автоперевозчиков в адрес Министерства не является препятствием для дальнейшего рассмотрения заявления Министерством, и срок принятия решения об изменении либо отмене Маршрута считается согласованным.</w:t>
      </w:r>
    </w:p>
    <w:p w:rsidR="00A82340" w:rsidRDefault="00A82340">
      <w:pPr>
        <w:pStyle w:val="ConsPlusNormal"/>
        <w:spacing w:before="220"/>
        <w:ind w:firstLine="540"/>
        <w:jc w:val="both"/>
      </w:pPr>
      <w:r>
        <w:t>2.5. В течение пятнадцати рабочих дней со дня оформления протокола Комиссии Министерство принимает решение об установлении, изменении или отмене Маршрута либо об отказе в установлении, изменении или отмене данного Маршрута. Решение об отказе в установлении, изменении или отмене Маршрута содержит мотивированное обоснование причин отказа.</w:t>
      </w:r>
    </w:p>
    <w:p w:rsidR="00A82340" w:rsidRDefault="00A82340">
      <w:pPr>
        <w:pStyle w:val="ConsPlusNormal"/>
        <w:spacing w:before="220"/>
        <w:ind w:firstLine="540"/>
        <w:jc w:val="both"/>
      </w:pPr>
      <w:r>
        <w:t>Решение Министерства оформляется приказом Министерства.</w:t>
      </w:r>
    </w:p>
    <w:p w:rsidR="00A82340" w:rsidRDefault="00A82340">
      <w:pPr>
        <w:pStyle w:val="ConsPlusNormal"/>
        <w:spacing w:before="220"/>
        <w:ind w:firstLine="540"/>
        <w:jc w:val="both"/>
      </w:pPr>
      <w:r>
        <w:t>В течение трех рабочих дней со дня принятия решения Министерство уведомляет в письменной форме об указанном решении администрацию муниципального образования Калужской области, Автоперевозчика, Заявителя, предложивших установить, изменить или отменить Маршрут, а также администрации муниципальных образований Калужской области, в границах которых данный Маршрут проходит.</w:t>
      </w:r>
    </w:p>
    <w:p w:rsidR="00A82340" w:rsidRDefault="00A82340">
      <w:pPr>
        <w:pStyle w:val="ConsPlusNormal"/>
        <w:spacing w:before="220"/>
        <w:ind w:firstLine="540"/>
        <w:jc w:val="both"/>
      </w:pPr>
      <w:r>
        <w:t>2.6. Министерство в течение семи рабочих дней со дня принятия решения вносит сведения об установлении, изменении Маршрута в реестр межмуниципальных маршрутов регулярных перевозок (далее - реестр маршрутов) или исключает Маршрут из реестра маршрутов в случае его отмены.</w:t>
      </w:r>
    </w:p>
    <w:p w:rsidR="00A82340" w:rsidRDefault="00A82340">
      <w:pPr>
        <w:pStyle w:val="ConsPlusNormal"/>
        <w:spacing w:before="220"/>
        <w:ind w:firstLine="540"/>
        <w:jc w:val="both"/>
      </w:pPr>
      <w:r>
        <w:t>2.7. Сведения, включенные в реестр маршрутов, размещаются на официальном сайте Министерства в информационно-телекоммуникационной сети Интернет.</w:t>
      </w:r>
    </w:p>
    <w:p w:rsidR="00A82340" w:rsidRDefault="00A82340">
      <w:pPr>
        <w:pStyle w:val="ConsPlusNormal"/>
        <w:jc w:val="both"/>
      </w:pPr>
    </w:p>
    <w:p w:rsidR="00A82340" w:rsidRDefault="00A82340">
      <w:pPr>
        <w:pStyle w:val="ConsPlusTitle"/>
        <w:jc w:val="center"/>
        <w:outlineLvl w:val="1"/>
      </w:pPr>
      <w:hyperlink r:id="rId32" w:history="1">
        <w:r>
          <w:rPr>
            <w:color w:val="0000FF"/>
          </w:rPr>
          <w:t>3</w:t>
        </w:r>
      </w:hyperlink>
      <w:r>
        <w:t>. Установление, изменение Маршрута</w:t>
      </w:r>
    </w:p>
    <w:p w:rsidR="00A82340" w:rsidRDefault="00A82340">
      <w:pPr>
        <w:pStyle w:val="ConsPlusNormal"/>
        <w:jc w:val="both"/>
      </w:pPr>
    </w:p>
    <w:p w:rsidR="00A82340" w:rsidRDefault="00A82340">
      <w:pPr>
        <w:pStyle w:val="ConsPlusNormal"/>
        <w:ind w:firstLine="540"/>
        <w:jc w:val="both"/>
      </w:pPr>
      <w:hyperlink r:id="rId33" w:history="1">
        <w:r>
          <w:rPr>
            <w:color w:val="0000FF"/>
          </w:rPr>
          <w:t>3.1</w:t>
        </w:r>
      </w:hyperlink>
      <w:r>
        <w:t>. Основаниями для установления или изменения Маршрута могут быть в том числе:</w:t>
      </w:r>
    </w:p>
    <w:p w:rsidR="00A82340" w:rsidRDefault="00A82340">
      <w:pPr>
        <w:pStyle w:val="ConsPlusNormal"/>
        <w:spacing w:before="220"/>
        <w:ind w:firstLine="540"/>
        <w:jc w:val="both"/>
      </w:pPr>
      <w:r>
        <w:t>- социальная потребность в пассажирских перевозках;</w:t>
      </w:r>
    </w:p>
    <w:p w:rsidR="00A82340" w:rsidRDefault="00A82340">
      <w:pPr>
        <w:pStyle w:val="ConsPlusNormal"/>
        <w:spacing w:before="220"/>
        <w:ind w:firstLine="540"/>
        <w:jc w:val="both"/>
      </w:pPr>
      <w:r>
        <w:t>- изменение структуры и величины пассажиропотока;</w:t>
      </w:r>
    </w:p>
    <w:p w:rsidR="00A82340" w:rsidRDefault="00A82340">
      <w:pPr>
        <w:pStyle w:val="ConsPlusNormal"/>
        <w:spacing w:before="220"/>
        <w:ind w:firstLine="540"/>
        <w:jc w:val="both"/>
      </w:pPr>
      <w:r>
        <w:t>- закрытие (открытие) движения пассажирского транспорта на отдельных участках дорожной сети на постоянной или временной основе;</w:t>
      </w:r>
    </w:p>
    <w:p w:rsidR="00A82340" w:rsidRDefault="00A82340">
      <w:pPr>
        <w:pStyle w:val="ConsPlusNormal"/>
        <w:spacing w:before="220"/>
        <w:ind w:firstLine="540"/>
        <w:jc w:val="both"/>
      </w:pPr>
      <w:r>
        <w:t>- включение в Маршрут нового промежуточного остановочного пункта, оборудованного в соответствии с техническими требованиями к элементам автобусных остановок, правилам их размещения на автомобильных дорогах и их обустройству техническими средствами организации дорожного движения;</w:t>
      </w:r>
    </w:p>
    <w:p w:rsidR="00A82340" w:rsidRDefault="00A82340">
      <w:pPr>
        <w:pStyle w:val="ConsPlusNormal"/>
        <w:spacing w:before="220"/>
        <w:ind w:firstLine="540"/>
        <w:jc w:val="both"/>
      </w:pPr>
      <w:r>
        <w:t>- отсутствие альтернативных видов транспорта;</w:t>
      </w:r>
    </w:p>
    <w:p w:rsidR="00A82340" w:rsidRDefault="00A82340">
      <w:pPr>
        <w:pStyle w:val="ConsPlusNormal"/>
        <w:spacing w:before="220"/>
        <w:ind w:firstLine="540"/>
        <w:jc w:val="both"/>
      </w:pPr>
      <w:r>
        <w:t>- изменение законодательства Российской Федерации в сфере организации регулярных перевозок пассажиров и багажа автомобильным транспортом.</w:t>
      </w:r>
    </w:p>
    <w:p w:rsidR="00A82340" w:rsidRDefault="00A82340">
      <w:pPr>
        <w:pStyle w:val="ConsPlusNormal"/>
        <w:jc w:val="both"/>
      </w:pPr>
      <w:r>
        <w:t xml:space="preserve">(абзац введен </w:t>
      </w:r>
      <w:hyperlink r:id="rId34" w:history="1">
        <w:r>
          <w:rPr>
            <w:color w:val="0000FF"/>
          </w:rPr>
          <w:t>Приказом</w:t>
        </w:r>
      </w:hyperlink>
      <w:r>
        <w:t xml:space="preserve"> Минэкономразвития Калужской области от 10.08.2018 N 965-п)</w:t>
      </w:r>
    </w:p>
    <w:p w:rsidR="00A82340" w:rsidRDefault="00A82340">
      <w:pPr>
        <w:pStyle w:val="ConsPlusNormal"/>
        <w:spacing w:before="220"/>
        <w:ind w:firstLine="540"/>
        <w:jc w:val="both"/>
      </w:pPr>
      <w:hyperlink r:id="rId35" w:history="1">
        <w:r>
          <w:rPr>
            <w:color w:val="0000FF"/>
          </w:rPr>
          <w:t>3.2</w:t>
        </w:r>
      </w:hyperlink>
      <w:r>
        <w:t xml:space="preserve">. Администрации муниципальных образований Калужской области и Автоперевозчики, предложившие установить или изменить Маршрут, представляют в Министерство </w:t>
      </w:r>
      <w:hyperlink w:anchor="P181" w:history="1">
        <w:r>
          <w:rPr>
            <w:color w:val="0000FF"/>
          </w:rPr>
          <w:t>заявление</w:t>
        </w:r>
      </w:hyperlink>
      <w:r>
        <w:t xml:space="preserve"> в письменной форме об установлении или изменении данного Маршрута согласно приложению N 1 к настоящему Порядку, которое включает в себя следующие сведения и документы:</w:t>
      </w:r>
    </w:p>
    <w:p w:rsidR="00A82340" w:rsidRDefault="00A82340">
      <w:pPr>
        <w:pStyle w:val="ConsPlusNormal"/>
        <w:spacing w:before="220"/>
        <w:ind w:firstLine="540"/>
        <w:jc w:val="both"/>
      </w:pPr>
      <w:hyperlink r:id="rId36" w:history="1">
        <w:r>
          <w:rPr>
            <w:color w:val="0000FF"/>
          </w:rPr>
          <w:t>3.2.1</w:t>
        </w:r>
      </w:hyperlink>
      <w:r>
        <w:t>. При установлении Маршрута:</w:t>
      </w:r>
    </w:p>
    <w:p w:rsidR="00A82340" w:rsidRDefault="00A82340">
      <w:pPr>
        <w:pStyle w:val="ConsPlusNormal"/>
        <w:spacing w:before="220"/>
        <w:ind w:firstLine="540"/>
        <w:jc w:val="both"/>
      </w:pPr>
      <w:bookmarkStart w:id="1" w:name="P113"/>
      <w:bookmarkEnd w:id="1"/>
      <w:r>
        <w:t>1) номер и дата выдачи лицензии на осуществление деятельности по перевозкам пассажиров автомобильным транспортом (для Автоперевозчиков);</w:t>
      </w:r>
    </w:p>
    <w:p w:rsidR="00A82340" w:rsidRDefault="00A82340">
      <w:pPr>
        <w:pStyle w:val="ConsPlusNormal"/>
        <w:spacing w:before="220"/>
        <w:ind w:firstLine="540"/>
        <w:jc w:val="both"/>
      </w:pPr>
      <w:bookmarkStart w:id="2" w:name="P114"/>
      <w:bookmarkEnd w:id="2"/>
      <w: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A82340" w:rsidRDefault="00A82340">
      <w:pPr>
        <w:pStyle w:val="ConsPlusNormal"/>
        <w:spacing w:before="220"/>
        <w:ind w:firstLine="540"/>
        <w:jc w:val="both"/>
      </w:pPr>
      <w:r>
        <w:t xml:space="preserve">3) наименование Маршрута в виде наименований населенных пунктов,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A82340" w:rsidRDefault="00A82340">
      <w:pPr>
        <w:pStyle w:val="ConsPlusNormal"/>
        <w:spacing w:before="220"/>
        <w:ind w:firstLine="540"/>
        <w:jc w:val="both"/>
      </w:pPr>
      <w:r>
        <w:t>4) протяженность Маршрута;</w:t>
      </w:r>
    </w:p>
    <w:p w:rsidR="00A82340" w:rsidRDefault="00A82340">
      <w:pPr>
        <w:pStyle w:val="ConsPlusNormal"/>
        <w:spacing w:before="220"/>
        <w:ind w:firstLine="540"/>
        <w:jc w:val="both"/>
      </w:pPr>
      <w:r>
        <w:t xml:space="preserve">5) места нахождения остановочных пунктов по Маршруту, а в случае если эти остановочные пункты расположены на территориях автовокзалов (автостанций, кассовых пунктов), наименования и места расположения соответствующих автовокзалов (автостанций, кассовых пунктов) в соответствии с </w:t>
      </w:r>
      <w:hyperlink w:anchor="P480" w:history="1">
        <w:r>
          <w:rPr>
            <w:color w:val="0000FF"/>
          </w:rPr>
          <w:t>перечнем</w:t>
        </w:r>
      </w:hyperlink>
      <w:r>
        <w:t xml:space="preserve"> согласно приложению N 2 к настоящему Порядку;</w:t>
      </w:r>
    </w:p>
    <w:p w:rsidR="00A82340" w:rsidRDefault="00A82340">
      <w:pPr>
        <w:pStyle w:val="ConsPlusNormal"/>
        <w:jc w:val="both"/>
      </w:pPr>
      <w:r>
        <w:t xml:space="preserve">(пп. 5 в ред. </w:t>
      </w:r>
      <w:hyperlink r:id="rId37" w:history="1">
        <w:r>
          <w:rPr>
            <w:color w:val="0000FF"/>
          </w:rPr>
          <w:t>Приказа</w:t>
        </w:r>
      </w:hyperlink>
      <w:r>
        <w:t xml:space="preserve"> Минэкономразвития Калужской области от 10.08.2018 N 965-п)</w:t>
      </w:r>
    </w:p>
    <w:p w:rsidR="00A82340" w:rsidRDefault="00A82340">
      <w:pPr>
        <w:pStyle w:val="ConsPlusNormal"/>
        <w:spacing w:before="220"/>
        <w:ind w:firstLine="540"/>
        <w:jc w:val="both"/>
      </w:pPr>
      <w:r>
        <w:t>6) наименования улиц и автомобильных дорог, по которым предполагается движение ТС между остановочными пунктами;</w:t>
      </w:r>
    </w:p>
    <w:p w:rsidR="00A82340" w:rsidRDefault="00A82340">
      <w:pPr>
        <w:pStyle w:val="ConsPlusNormal"/>
        <w:spacing w:before="220"/>
        <w:ind w:firstLine="540"/>
        <w:jc w:val="both"/>
      </w:pPr>
      <w:r>
        <w:t>7) классы ТС, максимальное количество ТС каждого из таких классов;</w:t>
      </w:r>
    </w:p>
    <w:p w:rsidR="00A82340" w:rsidRDefault="00A82340">
      <w:pPr>
        <w:pStyle w:val="ConsPlusNormal"/>
        <w:spacing w:before="220"/>
        <w:ind w:firstLine="540"/>
        <w:jc w:val="both"/>
      </w:pPr>
      <w:r>
        <w:t xml:space="preserve">8) утратил силу. - </w:t>
      </w:r>
      <w:hyperlink r:id="rId38" w:history="1">
        <w:r>
          <w:rPr>
            <w:color w:val="0000FF"/>
          </w:rPr>
          <w:t>Приказ</w:t>
        </w:r>
      </w:hyperlink>
      <w:r>
        <w:t xml:space="preserve"> Минэкономразвития Калужской области от 08.09.2020 N 1480-п;</w:t>
      </w:r>
    </w:p>
    <w:p w:rsidR="00A82340" w:rsidRDefault="00A82340">
      <w:pPr>
        <w:pStyle w:val="ConsPlusNormal"/>
        <w:spacing w:before="220"/>
        <w:ind w:firstLine="540"/>
        <w:jc w:val="both"/>
      </w:pPr>
      <w:r>
        <w:t>9) планируемое расписание для каждого остановочного пункта по Маршруту;</w:t>
      </w:r>
    </w:p>
    <w:p w:rsidR="00A82340" w:rsidRDefault="00A82340">
      <w:pPr>
        <w:pStyle w:val="ConsPlusNormal"/>
        <w:spacing w:before="220"/>
        <w:ind w:firstLine="540"/>
        <w:jc w:val="both"/>
      </w:pPr>
      <w:r>
        <w:t xml:space="preserve">10) согласование расписания в письменной форме от всех Автоперевозчиков, осуществляющих перевозки по каждому из ранее установленных Маршрутов, один или несколько </w:t>
      </w:r>
      <w:proofErr w:type="gramStart"/>
      <w:r>
        <w:lastRenderedPageBreak/>
        <w:t>участков</w:t>
      </w:r>
      <w:proofErr w:type="gramEnd"/>
      <w:r>
        <w:t xml:space="preserve"> которого совпадают с одним или несколькими участками устанавливаемого Маршрута, если разница в расписаниях между временем отправления ТС по остановочным пунктам устанавливаемого Маршрута и временем отправления ТС по остановочным пунктам ранее установленных Маршрутов составляет менее 30 минут;</w:t>
      </w:r>
    </w:p>
    <w:p w:rsidR="00A82340" w:rsidRDefault="00A82340">
      <w:pPr>
        <w:pStyle w:val="ConsPlusNormal"/>
        <w:spacing w:before="220"/>
        <w:ind w:firstLine="540"/>
        <w:jc w:val="both"/>
      </w:pPr>
      <w:r>
        <w:t>11) обоснование необходимости установления Маршрута;</w:t>
      </w:r>
    </w:p>
    <w:p w:rsidR="00A82340" w:rsidRDefault="00A82340">
      <w:pPr>
        <w:pStyle w:val="ConsPlusNormal"/>
        <w:spacing w:before="220"/>
        <w:ind w:firstLine="540"/>
        <w:jc w:val="both"/>
      </w:pPr>
      <w:r>
        <w:t xml:space="preserve">12) утратил силу. - </w:t>
      </w:r>
      <w:hyperlink r:id="rId39" w:history="1">
        <w:r>
          <w:rPr>
            <w:color w:val="0000FF"/>
          </w:rPr>
          <w:t>Приказ</w:t>
        </w:r>
      </w:hyperlink>
      <w:r>
        <w:t xml:space="preserve"> Минэкономразвития Калужской области от 08.09.2020 N 1480-п.</w:t>
      </w:r>
    </w:p>
    <w:p w:rsidR="00A82340" w:rsidRDefault="00A82340">
      <w:pPr>
        <w:pStyle w:val="ConsPlusNormal"/>
        <w:spacing w:before="220"/>
        <w:ind w:firstLine="540"/>
        <w:jc w:val="both"/>
      </w:pPr>
      <w:hyperlink r:id="rId40" w:history="1">
        <w:r>
          <w:rPr>
            <w:color w:val="0000FF"/>
          </w:rPr>
          <w:t>3.2.2</w:t>
        </w:r>
      </w:hyperlink>
      <w:r>
        <w:t>. При изменении Маршрута:</w:t>
      </w:r>
    </w:p>
    <w:p w:rsidR="00A82340" w:rsidRDefault="00A82340">
      <w:pPr>
        <w:pStyle w:val="ConsPlusNormal"/>
        <w:spacing w:before="220"/>
        <w:ind w:firstLine="540"/>
        <w:jc w:val="both"/>
      </w:pPr>
      <w:bookmarkStart w:id="3" w:name="P127"/>
      <w:bookmarkEnd w:id="3"/>
      <w: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A82340" w:rsidRDefault="00A82340">
      <w:pPr>
        <w:pStyle w:val="ConsPlusNormal"/>
        <w:spacing w:before="220"/>
        <w:ind w:firstLine="540"/>
        <w:jc w:val="both"/>
      </w:pPr>
      <w:r>
        <w:t>2) регистрационный номер Маршрута в реестре маршрутов;</w:t>
      </w:r>
    </w:p>
    <w:p w:rsidR="00A82340" w:rsidRDefault="00A82340">
      <w:pPr>
        <w:pStyle w:val="ConsPlusNormal"/>
        <w:spacing w:before="220"/>
        <w:ind w:firstLine="540"/>
        <w:jc w:val="both"/>
      </w:pPr>
      <w:r>
        <w:t>3) предлагаемые изменения включенных в состав Маршрута остановочных пунктов, а также улиц и автомобильных дорог, по которым предполагается движение ТС между данными остановочными пунктами, расписания, классов ТС, максимального количества ТС каждого из таких классов или характеристик ТС каждого из таких классов;</w:t>
      </w:r>
    </w:p>
    <w:p w:rsidR="00A82340" w:rsidRDefault="00A82340">
      <w:pPr>
        <w:pStyle w:val="ConsPlusNormal"/>
        <w:spacing w:before="220"/>
        <w:ind w:firstLine="540"/>
        <w:jc w:val="both"/>
      </w:pPr>
      <w:r>
        <w:t>4) обоснование необходимости изменения Маршрута;</w:t>
      </w:r>
    </w:p>
    <w:p w:rsidR="00A82340" w:rsidRDefault="00A82340">
      <w:pPr>
        <w:pStyle w:val="ConsPlusNormal"/>
        <w:spacing w:before="220"/>
        <w:ind w:firstLine="540"/>
        <w:jc w:val="both"/>
      </w:pPr>
      <w:r>
        <w:t xml:space="preserve">5) согласование расписания в письменной форме от всех Автоперевозчиков, осуществляющих перевозки по каждому из ранее установленных Маршрутов, один или несколько </w:t>
      </w:r>
      <w:proofErr w:type="gramStart"/>
      <w:r>
        <w:t>участков</w:t>
      </w:r>
      <w:proofErr w:type="gramEnd"/>
      <w:r>
        <w:t xml:space="preserve"> которого совпадают с одним или несколькими участками устанавливаемого Маршрута, если разница в расписаниях между временем отправления ТС по остановочным пунктам устанавливаемого Маршрута и временем отправления ТС по остановочным пунктам ранее установленных Маршрутов составляет менее 30 минут;</w:t>
      </w:r>
    </w:p>
    <w:p w:rsidR="00A82340" w:rsidRDefault="00A82340">
      <w:pPr>
        <w:pStyle w:val="ConsPlusNormal"/>
        <w:spacing w:before="220"/>
        <w:ind w:firstLine="540"/>
        <w:jc w:val="both"/>
      </w:pPr>
      <w:r>
        <w:t xml:space="preserve">6) утратил силу. - </w:t>
      </w:r>
      <w:hyperlink r:id="rId41" w:history="1">
        <w:r>
          <w:rPr>
            <w:color w:val="0000FF"/>
          </w:rPr>
          <w:t>Приказ</w:t>
        </w:r>
      </w:hyperlink>
      <w:r>
        <w:t xml:space="preserve"> Минэкономразвития Калужской области от 08.09.2020 N 1480-п.</w:t>
      </w:r>
    </w:p>
    <w:p w:rsidR="00A82340" w:rsidRDefault="00A82340">
      <w:pPr>
        <w:pStyle w:val="ConsPlusNormal"/>
        <w:spacing w:before="220"/>
        <w:ind w:firstLine="540"/>
        <w:jc w:val="both"/>
      </w:pPr>
      <w:hyperlink r:id="rId42" w:history="1">
        <w:r>
          <w:rPr>
            <w:color w:val="0000FF"/>
          </w:rPr>
          <w:t>3.2.3</w:t>
        </w:r>
      </w:hyperlink>
      <w:r>
        <w:t xml:space="preserve">. В случае если заявление об установлении или изменении Маршрута представлено уполномоченным участником договора простого товарищества, сведения, предусмотренные </w:t>
      </w:r>
      <w:hyperlink w:anchor="P113" w:history="1">
        <w:r>
          <w:rPr>
            <w:color w:val="0000FF"/>
          </w:rPr>
          <w:t>пунктами 1</w:t>
        </w:r>
      </w:hyperlink>
      <w:r>
        <w:t xml:space="preserve"> и </w:t>
      </w:r>
      <w:hyperlink w:anchor="P114" w:history="1">
        <w:r>
          <w:rPr>
            <w:color w:val="0000FF"/>
          </w:rPr>
          <w:t>2 части 2.2.1</w:t>
        </w:r>
      </w:hyperlink>
      <w:r>
        <w:t xml:space="preserve"> и </w:t>
      </w:r>
      <w:hyperlink w:anchor="P127" w:history="1">
        <w:r>
          <w:rPr>
            <w:color w:val="0000FF"/>
          </w:rPr>
          <w:t>пунктом 1 части 2.2.2</w:t>
        </w:r>
      </w:hyperlink>
      <w:r>
        <w:t xml:space="preserve">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A82340" w:rsidRDefault="00A82340">
      <w:pPr>
        <w:pStyle w:val="ConsPlusNormal"/>
        <w:spacing w:before="220"/>
        <w:ind w:firstLine="540"/>
        <w:jc w:val="both"/>
      </w:pPr>
      <w:hyperlink r:id="rId43" w:history="1">
        <w:r>
          <w:rPr>
            <w:color w:val="0000FF"/>
          </w:rPr>
          <w:t>3.3</w:t>
        </w:r>
      </w:hyperlink>
      <w:r>
        <w:t>. Заявители, предложившие установить или изменить Маршрут, представляют в Министерство письменное заявление в произвольной форме об установлении или изменении данного Маршрута с обязательным указанием обоснования необходимости установления или изменения Маршрута.</w:t>
      </w:r>
    </w:p>
    <w:p w:rsidR="00A82340" w:rsidRDefault="00A82340">
      <w:pPr>
        <w:pStyle w:val="ConsPlusNormal"/>
        <w:spacing w:before="220"/>
        <w:ind w:firstLine="540"/>
        <w:jc w:val="both"/>
      </w:pPr>
      <w:hyperlink r:id="rId44" w:history="1">
        <w:proofErr w:type="gramStart"/>
        <w:r>
          <w:rPr>
            <w:color w:val="0000FF"/>
          </w:rPr>
          <w:t>3.4</w:t>
        </w:r>
      </w:hyperlink>
      <w:r>
        <w:t>. Если заявлением об изменении Маршрута предусматриваются изменения включенных в состав Маршрута остановочных пунктов, а также улиц и автомобильных дорог, по которым предполагается движение ТС между данными остановочными пунктами, расписания для каждого остановочного пункта по Маршруту Министерство в течение семи рабочих дней со дня внесения таких изменений в реестр маршрутов выдает Автоперевозчику новое свидетельство об осуществлении перевозок по маршруту регулярных</w:t>
      </w:r>
      <w:proofErr w:type="gramEnd"/>
      <w:r>
        <w:t xml:space="preserve"> перевозок (далее - Свидетельство) или вносит изменения в соответствующие приложения к Свидетельству.</w:t>
      </w:r>
    </w:p>
    <w:p w:rsidR="00A82340" w:rsidRDefault="00A82340">
      <w:pPr>
        <w:pStyle w:val="ConsPlusNormal"/>
        <w:spacing w:before="220"/>
        <w:ind w:firstLine="540"/>
        <w:jc w:val="both"/>
      </w:pPr>
      <w:hyperlink r:id="rId45" w:history="1">
        <w:r>
          <w:rPr>
            <w:color w:val="0000FF"/>
          </w:rPr>
          <w:t>3.5</w:t>
        </w:r>
      </w:hyperlink>
      <w:r>
        <w:t xml:space="preserve">. Если заявлением об изменении Маршрута предусматривается увеличение максимального количества ТС, используемых для регулярных перевозок по данному Маршруту, Министерство в течение семи рабочих дней со дня внесения таких изменений в реестр маршрутов выдает Автоперевозчику, который обратился с указанным заявлением, дополнительные карты </w:t>
      </w:r>
      <w:r>
        <w:lastRenderedPageBreak/>
        <w:t xml:space="preserve">Маршрута регулярных перевозок в случаях, предусмотренных </w:t>
      </w:r>
      <w:hyperlink r:id="rId46" w:history="1">
        <w:r>
          <w:rPr>
            <w:color w:val="0000FF"/>
          </w:rPr>
          <w:t>Законом</w:t>
        </w:r>
      </w:hyperlink>
      <w:r>
        <w:t>.</w:t>
      </w:r>
    </w:p>
    <w:p w:rsidR="00A82340" w:rsidRDefault="00A82340">
      <w:pPr>
        <w:pStyle w:val="ConsPlusNormal"/>
        <w:spacing w:before="220"/>
        <w:ind w:firstLine="540"/>
        <w:jc w:val="both"/>
      </w:pPr>
      <w:hyperlink r:id="rId47" w:history="1">
        <w:r>
          <w:rPr>
            <w:color w:val="0000FF"/>
          </w:rPr>
          <w:t>3.6</w:t>
        </w:r>
      </w:hyperlink>
      <w:r>
        <w:t xml:space="preserve">. Маршрут считается установленным, измененным </w:t>
      </w:r>
      <w:proofErr w:type="gramStart"/>
      <w:r>
        <w:t>с даты внесения</w:t>
      </w:r>
      <w:proofErr w:type="gramEnd"/>
      <w:r>
        <w:t xml:space="preserve"> сведений об установлении, изменении, отмене данного Маршрута в реестр маршрутов.</w:t>
      </w:r>
    </w:p>
    <w:p w:rsidR="00A82340" w:rsidRDefault="00A82340">
      <w:pPr>
        <w:pStyle w:val="ConsPlusNormal"/>
        <w:spacing w:before="220"/>
        <w:ind w:firstLine="540"/>
        <w:jc w:val="both"/>
      </w:pPr>
      <w:hyperlink r:id="rId48" w:history="1">
        <w:r>
          <w:rPr>
            <w:color w:val="0000FF"/>
          </w:rPr>
          <w:t>3.7</w:t>
        </w:r>
      </w:hyperlink>
      <w:r>
        <w:t>. Основаниями для отказа в установлении либо изменении Маршрута являются:</w:t>
      </w:r>
    </w:p>
    <w:p w:rsidR="00A82340" w:rsidRDefault="00A82340">
      <w:pPr>
        <w:pStyle w:val="ConsPlusNormal"/>
        <w:spacing w:before="220"/>
        <w:ind w:firstLine="540"/>
        <w:jc w:val="both"/>
      </w:pPr>
      <w:r>
        <w:t>1) в заявлении об установлении или изменении Маршрута указаны недостоверные сведения;</w:t>
      </w:r>
    </w:p>
    <w:p w:rsidR="00A82340" w:rsidRDefault="00A82340">
      <w:pPr>
        <w:pStyle w:val="ConsPlusNormal"/>
        <w:spacing w:before="220"/>
        <w:ind w:firstLine="540"/>
        <w:jc w:val="both"/>
      </w:pPr>
      <w:r>
        <w:t xml:space="preserve">2) планируемое расписание по остановочным пунктам устанавливаемого или изменяемого Маршрута, один или несколько </w:t>
      </w:r>
      <w:proofErr w:type="gramStart"/>
      <w:r>
        <w:t>участков</w:t>
      </w:r>
      <w:proofErr w:type="gramEnd"/>
      <w:r>
        <w:t xml:space="preserve"> которого совпадают с одним или несколькими участками по ранее установленным Маршрутам, составляет менее 30 минут и отсутствует письменное согласие от всех Автоперевозчиков, осуществляющих перевозки по каждому из ранее установленных Маршрутов;</w:t>
      </w:r>
    </w:p>
    <w:p w:rsidR="00A82340" w:rsidRDefault="00A82340">
      <w:pPr>
        <w:pStyle w:val="ConsPlusNormal"/>
        <w:spacing w:before="220"/>
        <w:ind w:firstLine="540"/>
        <w:jc w:val="both"/>
      </w:pPr>
      <w:proofErr w:type="gramStart"/>
      <w:r>
        <w:t>3)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w:t>
      </w:r>
      <w:proofErr w:type="gramEnd"/>
    </w:p>
    <w:p w:rsidR="00A82340" w:rsidRDefault="00A82340">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ТС, которые предлагается использовать для осуществления регулярных перевозок по данному Маршруту;</w:t>
      </w:r>
    </w:p>
    <w:p w:rsidR="00A82340" w:rsidRDefault="00A82340">
      <w:pPr>
        <w:pStyle w:val="ConsPlusNormal"/>
        <w:spacing w:before="220"/>
        <w:ind w:firstLine="540"/>
        <w:jc w:val="both"/>
      </w:pPr>
      <w:r>
        <w:t>5) в состав данного Маршрута предлагается включить остановочные пункты, пропускная способность которых превышена;</w:t>
      </w:r>
    </w:p>
    <w:p w:rsidR="00A82340" w:rsidRDefault="00A82340">
      <w:pPr>
        <w:pStyle w:val="ConsPlusNormal"/>
        <w:spacing w:before="220"/>
        <w:ind w:firstLine="540"/>
        <w:jc w:val="both"/>
      </w:pPr>
      <w:r>
        <w:t>6) в состав данного Маршрута предлагается включить остановочный пункт, не соответствующий общим техническим требованиям к элементам автобусных остановок, правилам их размещения на автомобильных дорогах и их обустройству техническими средствами организации дорожного движения;</w:t>
      </w:r>
    </w:p>
    <w:p w:rsidR="00A82340" w:rsidRDefault="00A82340">
      <w:pPr>
        <w:pStyle w:val="ConsPlusNormal"/>
        <w:spacing w:before="220"/>
        <w:ind w:firstLine="540"/>
        <w:jc w:val="both"/>
      </w:pPr>
      <w:r>
        <w:t>7) неиспользование остановочных пунктов, расположенных на территории автовокзалов (автостанций, кассовых пунктов), при их наличии в качестве начальных, конечных и промежуточных остановочных пунктов является основанием для отказа в установлении Маршрута;</w:t>
      </w:r>
    </w:p>
    <w:p w:rsidR="00A82340" w:rsidRDefault="00A82340">
      <w:pPr>
        <w:pStyle w:val="ConsPlusNormal"/>
        <w:jc w:val="both"/>
      </w:pPr>
      <w:r>
        <w:t xml:space="preserve">(пп. 7 в ред. </w:t>
      </w:r>
      <w:hyperlink r:id="rId49" w:history="1">
        <w:r>
          <w:rPr>
            <w:color w:val="0000FF"/>
          </w:rPr>
          <w:t>Приказа</w:t>
        </w:r>
      </w:hyperlink>
      <w:r>
        <w:t xml:space="preserve"> Минэкономразвития Калужской области от 26.07.2016 N 735-п)</w:t>
      </w:r>
    </w:p>
    <w:p w:rsidR="00A82340" w:rsidRDefault="00A82340">
      <w:pPr>
        <w:pStyle w:val="ConsPlusNormal"/>
        <w:spacing w:before="220"/>
        <w:ind w:firstLine="540"/>
        <w:jc w:val="both"/>
      </w:pPr>
      <w:r>
        <w:t xml:space="preserve">8) утратил силу. - </w:t>
      </w:r>
      <w:hyperlink r:id="rId50" w:history="1">
        <w:r>
          <w:rPr>
            <w:color w:val="0000FF"/>
          </w:rPr>
          <w:t>Приказ</w:t>
        </w:r>
      </w:hyperlink>
      <w:r>
        <w:t xml:space="preserve"> Минэкономразвития Калужской области от 08.09.2020 N 1480-п.</w:t>
      </w:r>
    </w:p>
    <w:p w:rsidR="00A82340" w:rsidRDefault="00A82340">
      <w:pPr>
        <w:pStyle w:val="ConsPlusNormal"/>
        <w:jc w:val="both"/>
      </w:pPr>
    </w:p>
    <w:p w:rsidR="00A82340" w:rsidRDefault="00A82340">
      <w:pPr>
        <w:pStyle w:val="ConsPlusTitle"/>
        <w:jc w:val="center"/>
        <w:outlineLvl w:val="1"/>
      </w:pPr>
      <w:hyperlink r:id="rId51" w:history="1">
        <w:r>
          <w:rPr>
            <w:color w:val="0000FF"/>
          </w:rPr>
          <w:t>4</w:t>
        </w:r>
      </w:hyperlink>
      <w:r>
        <w:t>. Отмена Маршрута</w:t>
      </w:r>
    </w:p>
    <w:p w:rsidR="00A82340" w:rsidRDefault="00A82340">
      <w:pPr>
        <w:pStyle w:val="ConsPlusNormal"/>
        <w:jc w:val="both"/>
      </w:pPr>
    </w:p>
    <w:p w:rsidR="00A82340" w:rsidRDefault="00A82340">
      <w:pPr>
        <w:pStyle w:val="ConsPlusNormal"/>
        <w:ind w:firstLine="540"/>
        <w:jc w:val="both"/>
      </w:pPr>
      <w:hyperlink r:id="rId52" w:history="1">
        <w:r>
          <w:rPr>
            <w:color w:val="0000FF"/>
          </w:rPr>
          <w:t>4.1</w:t>
        </w:r>
      </w:hyperlink>
      <w:r>
        <w:t>. Основаниями для отмены Маршрута являются:</w:t>
      </w:r>
    </w:p>
    <w:p w:rsidR="00A82340" w:rsidRDefault="00A82340">
      <w:pPr>
        <w:pStyle w:val="ConsPlusNormal"/>
        <w:spacing w:before="220"/>
        <w:ind w:firstLine="540"/>
        <w:jc w:val="both"/>
      </w:pPr>
      <w:r>
        <w:t>1) закрытие движения на всех или отдельных участках Маршрута;</w:t>
      </w:r>
    </w:p>
    <w:p w:rsidR="00A82340" w:rsidRDefault="00A82340">
      <w:pPr>
        <w:pStyle w:val="ConsPlusNormal"/>
        <w:spacing w:before="220"/>
        <w:ind w:firstLine="540"/>
        <w:jc w:val="both"/>
      </w:pPr>
      <w:r>
        <w:t>2)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ТС, которые используются для осуществления регулярных перевозок по данному Маршруту;</w:t>
      </w:r>
    </w:p>
    <w:p w:rsidR="00A82340" w:rsidRDefault="00A82340">
      <w:pPr>
        <w:pStyle w:val="ConsPlusNormal"/>
        <w:spacing w:before="220"/>
        <w:ind w:firstLine="540"/>
        <w:jc w:val="both"/>
      </w:pPr>
      <w:r>
        <w:t xml:space="preserve">3) отсутствие потребности населения в пассажирских перевозках автомобильным </w:t>
      </w:r>
      <w:r>
        <w:lastRenderedPageBreak/>
        <w:t>транспортом на соответствующем Маршруте;</w:t>
      </w:r>
    </w:p>
    <w:p w:rsidR="00A82340" w:rsidRDefault="00A82340">
      <w:pPr>
        <w:pStyle w:val="ConsPlusNormal"/>
        <w:spacing w:before="220"/>
        <w:ind w:firstLine="540"/>
        <w:jc w:val="both"/>
      </w:pPr>
      <w:r>
        <w:t>4) оптимизация маршрутной сети;</w:t>
      </w:r>
    </w:p>
    <w:p w:rsidR="00A82340" w:rsidRDefault="00A82340">
      <w:pPr>
        <w:pStyle w:val="ConsPlusNormal"/>
        <w:spacing w:before="220"/>
        <w:ind w:firstLine="540"/>
        <w:jc w:val="both"/>
      </w:pPr>
      <w:proofErr w:type="gramStart"/>
      <w:r>
        <w:t>5)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w:t>
      </w:r>
      <w:proofErr w:type="gramEnd"/>
    </w:p>
    <w:p w:rsidR="00A82340" w:rsidRDefault="00A82340">
      <w:pPr>
        <w:pStyle w:val="ConsPlusNormal"/>
        <w:spacing w:before="220"/>
        <w:ind w:firstLine="540"/>
        <w:jc w:val="both"/>
      </w:pPr>
      <w:r>
        <w:t>6) признание несостоявшимся конкурса, предметом которого является право на получение свидетельства об осуществлении перевозок по одному или нескольким Маршрутам (2 и более раз) в связи с отсутствием заявок.</w:t>
      </w:r>
    </w:p>
    <w:p w:rsidR="00A82340" w:rsidRDefault="00A82340">
      <w:pPr>
        <w:pStyle w:val="ConsPlusNormal"/>
        <w:spacing w:before="220"/>
        <w:ind w:firstLine="540"/>
        <w:jc w:val="both"/>
      </w:pPr>
      <w:hyperlink r:id="rId53" w:history="1">
        <w:r>
          <w:rPr>
            <w:color w:val="0000FF"/>
          </w:rPr>
          <w:t>4.2</w:t>
        </w:r>
      </w:hyperlink>
      <w:r>
        <w:t>. Администрации муниципальных образований Калужской области, Автоперевозчики и Заявители, предложившие отменить Маршрут, представляют в Министерство заявление в письменной форме об отмене Маршрута, которое включает в себя следующие сведения:</w:t>
      </w:r>
    </w:p>
    <w:p w:rsidR="00A82340" w:rsidRDefault="00A82340">
      <w:pPr>
        <w:pStyle w:val="ConsPlusNormal"/>
        <w:spacing w:before="220"/>
        <w:ind w:firstLine="540"/>
        <w:jc w:val="both"/>
      </w:pPr>
      <w:r>
        <w:t>1) наименование (для юридического лица), фамилия, имя и, если имеется, отчество (для индивидуального предпринимателя и физического лица), адрес места жительства (места нахождения), контактный телефон лица, обратившегося с заявлением об отмене Маршрута;</w:t>
      </w:r>
    </w:p>
    <w:p w:rsidR="00A82340" w:rsidRDefault="00A82340">
      <w:pPr>
        <w:pStyle w:val="ConsPlusNormal"/>
        <w:spacing w:before="220"/>
        <w:ind w:firstLine="540"/>
        <w:jc w:val="both"/>
      </w:pPr>
      <w:r>
        <w:t>2) порядковый номер Маршрута в реестре маршрутов;</w:t>
      </w:r>
    </w:p>
    <w:p w:rsidR="00A82340" w:rsidRDefault="00A82340">
      <w:pPr>
        <w:pStyle w:val="ConsPlusNormal"/>
        <w:spacing w:before="220"/>
        <w:ind w:firstLine="540"/>
        <w:jc w:val="both"/>
      </w:pPr>
      <w:r>
        <w:t>3) регистрационный номер Маршрута в реестре маршрутов;</w:t>
      </w:r>
    </w:p>
    <w:p w:rsidR="00A82340" w:rsidRDefault="00A82340">
      <w:pPr>
        <w:pStyle w:val="ConsPlusNormal"/>
        <w:spacing w:before="220"/>
        <w:ind w:firstLine="540"/>
        <w:jc w:val="both"/>
      </w:pPr>
      <w:r>
        <w:t>4) обоснования необходимости отмены Маршрута.</w:t>
      </w:r>
    </w:p>
    <w:p w:rsidR="00A82340" w:rsidRDefault="00A82340">
      <w:pPr>
        <w:pStyle w:val="ConsPlusNormal"/>
        <w:spacing w:before="220"/>
        <w:ind w:firstLine="540"/>
        <w:jc w:val="both"/>
      </w:pPr>
      <w:hyperlink r:id="rId54" w:history="1">
        <w:r>
          <w:rPr>
            <w:color w:val="0000FF"/>
          </w:rPr>
          <w:t>4.3</w:t>
        </w:r>
      </w:hyperlink>
      <w:r>
        <w:t xml:space="preserve">. Маршрут считается отмененным </w:t>
      </w:r>
      <w:proofErr w:type="gramStart"/>
      <w:r>
        <w:t>с даты внесения</w:t>
      </w:r>
      <w:proofErr w:type="gramEnd"/>
      <w:r>
        <w:t xml:space="preserve"> сведений об установлении, изменении, отмене данного Маршрута в реестр маршрутов.</w:t>
      </w:r>
    </w:p>
    <w:p w:rsidR="00A82340" w:rsidRDefault="00A82340">
      <w:pPr>
        <w:pStyle w:val="ConsPlusNormal"/>
        <w:spacing w:before="220"/>
        <w:ind w:firstLine="540"/>
        <w:jc w:val="both"/>
      </w:pPr>
      <w:hyperlink r:id="rId55" w:history="1">
        <w:r>
          <w:rPr>
            <w:color w:val="0000FF"/>
          </w:rPr>
          <w:t>4.4</w:t>
        </w:r>
      </w:hyperlink>
      <w:r>
        <w:t>. В случае принятия решения об отмене Маршрута Министерство уведомляет перевозчика, осуществляющего регулярные перевозки по соответствующему Маршруту, не позднее ста восьмидесяти дней до дня вступления в силу решения об отмене данного Маршрута.</w:t>
      </w:r>
    </w:p>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right"/>
        <w:outlineLvl w:val="1"/>
      </w:pPr>
      <w:r>
        <w:t>Приложение N 1</w:t>
      </w:r>
    </w:p>
    <w:p w:rsidR="00A82340" w:rsidRDefault="00A82340">
      <w:pPr>
        <w:pStyle w:val="ConsPlusNormal"/>
        <w:jc w:val="right"/>
      </w:pPr>
      <w:r>
        <w:t>к Порядку</w:t>
      </w:r>
    </w:p>
    <w:p w:rsidR="00A82340" w:rsidRDefault="00A82340">
      <w:pPr>
        <w:pStyle w:val="ConsPlusNormal"/>
        <w:jc w:val="right"/>
      </w:pPr>
      <w:r>
        <w:t>установления, изменения, отмены</w:t>
      </w:r>
    </w:p>
    <w:p w:rsidR="00A82340" w:rsidRDefault="00A82340">
      <w:pPr>
        <w:pStyle w:val="ConsPlusNormal"/>
        <w:jc w:val="right"/>
      </w:pPr>
      <w:r>
        <w:t>межмуниципальных маршрутов регулярных</w:t>
      </w:r>
    </w:p>
    <w:p w:rsidR="00A82340" w:rsidRDefault="00A82340">
      <w:pPr>
        <w:pStyle w:val="ConsPlusNormal"/>
        <w:jc w:val="right"/>
      </w:pPr>
      <w:proofErr w:type="gramStart"/>
      <w:r>
        <w:t>перевозок (в том числе основаниям для отказа</w:t>
      </w:r>
      <w:proofErr w:type="gramEnd"/>
    </w:p>
    <w:p w:rsidR="00A82340" w:rsidRDefault="00A82340">
      <w:pPr>
        <w:pStyle w:val="ConsPlusNormal"/>
        <w:jc w:val="right"/>
      </w:pPr>
      <w:r>
        <w:t>в установлении либо изменении данных маршрутов,</w:t>
      </w:r>
    </w:p>
    <w:p w:rsidR="00A82340" w:rsidRDefault="00A82340">
      <w:pPr>
        <w:pStyle w:val="ConsPlusNormal"/>
        <w:jc w:val="right"/>
      </w:pPr>
      <w:r>
        <w:t>основаниям для отмены данных маршрутов)</w:t>
      </w:r>
    </w:p>
    <w:p w:rsidR="00A82340" w:rsidRDefault="00A823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340">
        <w:trPr>
          <w:jc w:val="center"/>
        </w:trPr>
        <w:tc>
          <w:tcPr>
            <w:tcW w:w="9294" w:type="dxa"/>
            <w:tcBorders>
              <w:top w:val="nil"/>
              <w:left w:val="single" w:sz="24" w:space="0" w:color="CED3F1"/>
              <w:bottom w:val="nil"/>
              <w:right w:val="single" w:sz="24" w:space="0" w:color="F4F3F8"/>
            </w:tcBorders>
            <w:shd w:val="clear" w:color="auto" w:fill="F4F3F8"/>
          </w:tcPr>
          <w:p w:rsidR="00A82340" w:rsidRDefault="00A82340">
            <w:pPr>
              <w:pStyle w:val="ConsPlusNormal"/>
              <w:jc w:val="center"/>
            </w:pPr>
            <w:r>
              <w:rPr>
                <w:color w:val="392C69"/>
              </w:rPr>
              <w:t>Список изменяющих документов</w:t>
            </w:r>
          </w:p>
          <w:p w:rsidR="00A82340" w:rsidRDefault="00A82340">
            <w:pPr>
              <w:pStyle w:val="ConsPlusNormal"/>
              <w:jc w:val="center"/>
            </w:pPr>
            <w:proofErr w:type="gramStart"/>
            <w:r>
              <w:rPr>
                <w:color w:val="392C69"/>
              </w:rPr>
              <w:t xml:space="preserve">(в ред. </w:t>
            </w:r>
            <w:hyperlink r:id="rId56" w:history="1">
              <w:r>
                <w:rPr>
                  <w:color w:val="0000FF"/>
                </w:rPr>
                <w:t>Приказа</w:t>
              </w:r>
            </w:hyperlink>
            <w:r>
              <w:rPr>
                <w:color w:val="392C69"/>
              </w:rPr>
              <w:t xml:space="preserve"> Минэкономразвития Калужской области</w:t>
            </w:r>
            <w:proofErr w:type="gramEnd"/>
          </w:p>
          <w:p w:rsidR="00A82340" w:rsidRDefault="00A82340">
            <w:pPr>
              <w:pStyle w:val="ConsPlusNormal"/>
              <w:jc w:val="center"/>
            </w:pPr>
            <w:r>
              <w:rPr>
                <w:color w:val="392C69"/>
              </w:rPr>
              <w:t>от 08.09.2020 N 1480-п)</w:t>
            </w:r>
          </w:p>
        </w:tc>
      </w:tr>
    </w:tbl>
    <w:p w:rsidR="00A82340" w:rsidRDefault="00A82340">
      <w:pPr>
        <w:pStyle w:val="ConsPlusNormal"/>
        <w:jc w:val="both"/>
      </w:pPr>
    </w:p>
    <w:p w:rsidR="00A82340" w:rsidRDefault="00A82340">
      <w:pPr>
        <w:pStyle w:val="ConsPlusNormal"/>
        <w:jc w:val="center"/>
      </w:pPr>
      <w:bookmarkStart w:id="4" w:name="P181"/>
      <w:bookmarkEnd w:id="4"/>
      <w:r>
        <w:t>ФОРМА ЗАЯВЛЕНИЯ</w:t>
      </w:r>
    </w:p>
    <w:p w:rsidR="00A82340" w:rsidRDefault="00A82340">
      <w:pPr>
        <w:pStyle w:val="ConsPlusNormal"/>
        <w:jc w:val="center"/>
      </w:pPr>
      <w:r>
        <w:t>ОБ УСТАНОВЛЕНИИ ИЛИ ИЗМЕНЕНИИ МЕЖМУНИЦИПАЛЬНОГО МАРШРУТА</w:t>
      </w:r>
    </w:p>
    <w:p w:rsidR="00A82340" w:rsidRDefault="00A82340">
      <w:pPr>
        <w:pStyle w:val="ConsPlusNormal"/>
        <w:jc w:val="center"/>
      </w:pPr>
      <w:r>
        <w:t>РЕГУЛЯРНЫХ ПЕРЕВОЗОК</w:t>
      </w:r>
    </w:p>
    <w:p w:rsidR="00A82340" w:rsidRDefault="00A82340">
      <w:pPr>
        <w:pStyle w:val="ConsPlusNormal"/>
        <w:jc w:val="both"/>
      </w:pPr>
    </w:p>
    <w:p w:rsidR="00A82340" w:rsidRDefault="00A82340">
      <w:pPr>
        <w:pStyle w:val="ConsPlusNonformat"/>
        <w:jc w:val="both"/>
      </w:pPr>
      <w:r>
        <w:t xml:space="preserve">                               ____________________________________________</w:t>
      </w:r>
    </w:p>
    <w:p w:rsidR="00A82340" w:rsidRDefault="00A82340">
      <w:pPr>
        <w:pStyle w:val="ConsPlusNonformat"/>
        <w:jc w:val="both"/>
      </w:pPr>
      <w:r>
        <w:t xml:space="preserve">                                  (наименование уполномоченного органа)</w:t>
      </w:r>
    </w:p>
    <w:p w:rsidR="00A82340" w:rsidRDefault="00A82340">
      <w:pPr>
        <w:pStyle w:val="ConsPlusNonformat"/>
        <w:jc w:val="both"/>
      </w:pPr>
    </w:p>
    <w:p w:rsidR="00A82340" w:rsidRDefault="00A82340">
      <w:pPr>
        <w:pStyle w:val="ConsPlusNonformat"/>
        <w:jc w:val="both"/>
      </w:pPr>
      <w:r>
        <w:t xml:space="preserve">                                 Заявление</w:t>
      </w:r>
    </w:p>
    <w:p w:rsidR="00A82340" w:rsidRDefault="00A82340">
      <w:pPr>
        <w:pStyle w:val="ConsPlusNonformat"/>
        <w:jc w:val="both"/>
      </w:pPr>
      <w:r>
        <w:t xml:space="preserve">              об установлении или изменении </w:t>
      </w:r>
      <w:proofErr w:type="gramStart"/>
      <w:r>
        <w:t>межмуниципального</w:t>
      </w:r>
      <w:proofErr w:type="gramEnd"/>
    </w:p>
    <w:p w:rsidR="00A82340" w:rsidRDefault="00A82340">
      <w:pPr>
        <w:pStyle w:val="ConsPlusNonformat"/>
        <w:jc w:val="both"/>
      </w:pPr>
      <w:r>
        <w:t xml:space="preserve">                       маршрута регулярных перевозок</w:t>
      </w:r>
    </w:p>
    <w:p w:rsidR="00A82340" w:rsidRDefault="00A82340">
      <w:pPr>
        <w:pStyle w:val="ConsPlusNonformat"/>
        <w:jc w:val="both"/>
      </w:pPr>
    </w:p>
    <w:p w:rsidR="00A82340" w:rsidRDefault="00A82340">
      <w:pPr>
        <w:pStyle w:val="ConsPlusNonformat"/>
        <w:jc w:val="both"/>
      </w:pPr>
      <w:r>
        <w:t>1.    Администрация    муниципального    образования    Калужской   области</w:t>
      </w:r>
    </w:p>
    <w:p w:rsidR="00A82340" w:rsidRDefault="00A82340">
      <w:pPr>
        <w:pStyle w:val="ConsPlusNonformat"/>
        <w:jc w:val="both"/>
      </w:pPr>
      <w:r>
        <w:t>__________________________________________________________________________/</w:t>
      </w:r>
    </w:p>
    <w:p w:rsidR="00A82340" w:rsidRDefault="00A82340">
      <w:pPr>
        <w:pStyle w:val="ConsPlusNonformat"/>
        <w:jc w:val="both"/>
      </w:pPr>
      <w:r>
        <w:t>Юридическое   лицо/индивидуальный  предприниматель/уполномоченный  участник</w:t>
      </w:r>
    </w:p>
    <w:p w:rsidR="00A82340" w:rsidRDefault="00A82340">
      <w:pPr>
        <w:pStyle w:val="ConsPlusNonformat"/>
        <w:jc w:val="both"/>
      </w:pPr>
      <w:r>
        <w:t>договора простого товарищества</w:t>
      </w:r>
    </w:p>
    <w:p w:rsidR="00A82340" w:rsidRDefault="00A82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47"/>
        <w:gridCol w:w="850"/>
        <w:gridCol w:w="2154"/>
        <w:gridCol w:w="2154"/>
        <w:gridCol w:w="1392"/>
      </w:tblGrid>
      <w:tr w:rsidR="00A82340">
        <w:tc>
          <w:tcPr>
            <w:tcW w:w="567" w:type="dxa"/>
          </w:tcPr>
          <w:p w:rsidR="00A82340" w:rsidRDefault="00A82340">
            <w:pPr>
              <w:pStyle w:val="ConsPlusNormal"/>
              <w:jc w:val="center"/>
            </w:pPr>
            <w:r>
              <w:t xml:space="preserve">N </w:t>
            </w:r>
            <w:proofErr w:type="gramStart"/>
            <w:r>
              <w:t>п</w:t>
            </w:r>
            <w:proofErr w:type="gramEnd"/>
            <w:r>
              <w:t>/п</w:t>
            </w:r>
          </w:p>
        </w:tc>
        <w:tc>
          <w:tcPr>
            <w:tcW w:w="1947" w:type="dxa"/>
          </w:tcPr>
          <w:p w:rsidR="00A82340" w:rsidRDefault="00A82340">
            <w:pPr>
              <w:pStyle w:val="ConsPlusNormal"/>
              <w:jc w:val="center"/>
            </w:pPr>
            <w:r>
              <w:t>Наименование (Ф.И.О.)</w:t>
            </w:r>
          </w:p>
        </w:tc>
        <w:tc>
          <w:tcPr>
            <w:tcW w:w="850" w:type="dxa"/>
          </w:tcPr>
          <w:p w:rsidR="00A82340" w:rsidRDefault="00A82340">
            <w:pPr>
              <w:pStyle w:val="ConsPlusNormal"/>
              <w:jc w:val="center"/>
            </w:pPr>
            <w:r>
              <w:t>ИНН</w:t>
            </w:r>
          </w:p>
        </w:tc>
        <w:tc>
          <w:tcPr>
            <w:tcW w:w="2154" w:type="dxa"/>
          </w:tcPr>
          <w:p w:rsidR="00A82340" w:rsidRDefault="00A82340">
            <w:pPr>
              <w:pStyle w:val="ConsPlusNormal"/>
              <w:jc w:val="center"/>
            </w:pPr>
            <w:r>
              <w:t>Номер и дата выдачи лицензии</w:t>
            </w:r>
          </w:p>
        </w:tc>
        <w:tc>
          <w:tcPr>
            <w:tcW w:w="2154" w:type="dxa"/>
          </w:tcPr>
          <w:p w:rsidR="00A82340" w:rsidRDefault="00A82340">
            <w:pPr>
              <w:pStyle w:val="ConsPlusNormal"/>
              <w:jc w:val="center"/>
            </w:pPr>
            <w:r>
              <w:t>Почтовый адрес</w:t>
            </w:r>
          </w:p>
        </w:tc>
        <w:tc>
          <w:tcPr>
            <w:tcW w:w="1392" w:type="dxa"/>
          </w:tcPr>
          <w:p w:rsidR="00A82340" w:rsidRDefault="00A82340">
            <w:pPr>
              <w:pStyle w:val="ConsPlusNormal"/>
              <w:jc w:val="center"/>
            </w:pPr>
            <w:r>
              <w:t>Контактные телефоны</w:t>
            </w:r>
          </w:p>
        </w:tc>
      </w:tr>
      <w:tr w:rsidR="00A82340">
        <w:tc>
          <w:tcPr>
            <w:tcW w:w="567" w:type="dxa"/>
          </w:tcPr>
          <w:p w:rsidR="00A82340" w:rsidRDefault="00A82340">
            <w:pPr>
              <w:pStyle w:val="ConsPlusNormal"/>
              <w:jc w:val="center"/>
            </w:pPr>
            <w:r>
              <w:t>1</w:t>
            </w:r>
          </w:p>
        </w:tc>
        <w:tc>
          <w:tcPr>
            <w:tcW w:w="1947" w:type="dxa"/>
          </w:tcPr>
          <w:p w:rsidR="00A82340" w:rsidRDefault="00A82340">
            <w:pPr>
              <w:pStyle w:val="ConsPlusNormal"/>
              <w:jc w:val="center"/>
            </w:pPr>
            <w:r>
              <w:t>2</w:t>
            </w:r>
          </w:p>
        </w:tc>
        <w:tc>
          <w:tcPr>
            <w:tcW w:w="850" w:type="dxa"/>
          </w:tcPr>
          <w:p w:rsidR="00A82340" w:rsidRDefault="00A82340">
            <w:pPr>
              <w:pStyle w:val="ConsPlusNormal"/>
              <w:jc w:val="center"/>
            </w:pPr>
            <w:r>
              <w:t>3</w:t>
            </w:r>
          </w:p>
        </w:tc>
        <w:tc>
          <w:tcPr>
            <w:tcW w:w="2154" w:type="dxa"/>
          </w:tcPr>
          <w:p w:rsidR="00A82340" w:rsidRDefault="00A82340">
            <w:pPr>
              <w:pStyle w:val="ConsPlusNormal"/>
              <w:jc w:val="center"/>
            </w:pPr>
            <w:r>
              <w:t>4</w:t>
            </w:r>
          </w:p>
        </w:tc>
        <w:tc>
          <w:tcPr>
            <w:tcW w:w="2154" w:type="dxa"/>
          </w:tcPr>
          <w:p w:rsidR="00A82340" w:rsidRDefault="00A82340">
            <w:pPr>
              <w:pStyle w:val="ConsPlusNormal"/>
              <w:jc w:val="center"/>
            </w:pPr>
            <w:r>
              <w:t>5</w:t>
            </w:r>
          </w:p>
        </w:tc>
        <w:tc>
          <w:tcPr>
            <w:tcW w:w="1392" w:type="dxa"/>
          </w:tcPr>
          <w:p w:rsidR="00A82340" w:rsidRDefault="00A82340">
            <w:pPr>
              <w:pStyle w:val="ConsPlusNormal"/>
              <w:jc w:val="center"/>
            </w:pPr>
            <w:r>
              <w:t>6</w:t>
            </w:r>
          </w:p>
        </w:tc>
      </w:tr>
      <w:tr w:rsidR="00A82340">
        <w:tc>
          <w:tcPr>
            <w:tcW w:w="567" w:type="dxa"/>
          </w:tcPr>
          <w:p w:rsidR="00A82340" w:rsidRDefault="00A82340">
            <w:pPr>
              <w:pStyle w:val="ConsPlusNormal"/>
            </w:pPr>
          </w:p>
        </w:tc>
        <w:tc>
          <w:tcPr>
            <w:tcW w:w="1947" w:type="dxa"/>
          </w:tcPr>
          <w:p w:rsidR="00A82340" w:rsidRDefault="00A82340">
            <w:pPr>
              <w:pStyle w:val="ConsPlusNormal"/>
            </w:pPr>
          </w:p>
        </w:tc>
        <w:tc>
          <w:tcPr>
            <w:tcW w:w="850" w:type="dxa"/>
          </w:tcPr>
          <w:p w:rsidR="00A82340" w:rsidRDefault="00A82340">
            <w:pPr>
              <w:pStyle w:val="ConsPlusNormal"/>
            </w:pPr>
          </w:p>
        </w:tc>
        <w:tc>
          <w:tcPr>
            <w:tcW w:w="2154" w:type="dxa"/>
          </w:tcPr>
          <w:p w:rsidR="00A82340" w:rsidRDefault="00A82340">
            <w:pPr>
              <w:pStyle w:val="ConsPlusNormal"/>
            </w:pPr>
          </w:p>
        </w:tc>
        <w:tc>
          <w:tcPr>
            <w:tcW w:w="2154" w:type="dxa"/>
          </w:tcPr>
          <w:p w:rsidR="00A82340" w:rsidRDefault="00A82340">
            <w:pPr>
              <w:pStyle w:val="ConsPlusNormal"/>
            </w:pPr>
          </w:p>
        </w:tc>
        <w:tc>
          <w:tcPr>
            <w:tcW w:w="1392" w:type="dxa"/>
          </w:tcPr>
          <w:p w:rsidR="00A82340" w:rsidRDefault="00A82340">
            <w:pPr>
              <w:pStyle w:val="ConsPlusNormal"/>
            </w:pPr>
          </w:p>
        </w:tc>
      </w:tr>
      <w:tr w:rsidR="00A82340">
        <w:tc>
          <w:tcPr>
            <w:tcW w:w="567" w:type="dxa"/>
          </w:tcPr>
          <w:p w:rsidR="00A82340" w:rsidRDefault="00A82340">
            <w:pPr>
              <w:pStyle w:val="ConsPlusNormal"/>
            </w:pPr>
          </w:p>
        </w:tc>
        <w:tc>
          <w:tcPr>
            <w:tcW w:w="1947" w:type="dxa"/>
          </w:tcPr>
          <w:p w:rsidR="00A82340" w:rsidRDefault="00A82340">
            <w:pPr>
              <w:pStyle w:val="ConsPlusNormal"/>
            </w:pPr>
          </w:p>
        </w:tc>
        <w:tc>
          <w:tcPr>
            <w:tcW w:w="850" w:type="dxa"/>
          </w:tcPr>
          <w:p w:rsidR="00A82340" w:rsidRDefault="00A82340">
            <w:pPr>
              <w:pStyle w:val="ConsPlusNormal"/>
            </w:pPr>
          </w:p>
        </w:tc>
        <w:tc>
          <w:tcPr>
            <w:tcW w:w="2154" w:type="dxa"/>
          </w:tcPr>
          <w:p w:rsidR="00A82340" w:rsidRDefault="00A82340">
            <w:pPr>
              <w:pStyle w:val="ConsPlusNormal"/>
            </w:pPr>
          </w:p>
        </w:tc>
        <w:tc>
          <w:tcPr>
            <w:tcW w:w="2154" w:type="dxa"/>
          </w:tcPr>
          <w:p w:rsidR="00A82340" w:rsidRDefault="00A82340">
            <w:pPr>
              <w:pStyle w:val="ConsPlusNormal"/>
            </w:pPr>
          </w:p>
        </w:tc>
        <w:tc>
          <w:tcPr>
            <w:tcW w:w="1392" w:type="dxa"/>
          </w:tcPr>
          <w:p w:rsidR="00A82340" w:rsidRDefault="00A82340">
            <w:pPr>
              <w:pStyle w:val="ConsPlusNormal"/>
            </w:pPr>
          </w:p>
        </w:tc>
      </w:tr>
      <w:tr w:rsidR="00A82340">
        <w:tc>
          <w:tcPr>
            <w:tcW w:w="567" w:type="dxa"/>
          </w:tcPr>
          <w:p w:rsidR="00A82340" w:rsidRDefault="00A82340">
            <w:pPr>
              <w:pStyle w:val="ConsPlusNormal"/>
            </w:pPr>
          </w:p>
        </w:tc>
        <w:tc>
          <w:tcPr>
            <w:tcW w:w="1947" w:type="dxa"/>
          </w:tcPr>
          <w:p w:rsidR="00A82340" w:rsidRDefault="00A82340">
            <w:pPr>
              <w:pStyle w:val="ConsPlusNormal"/>
            </w:pPr>
          </w:p>
        </w:tc>
        <w:tc>
          <w:tcPr>
            <w:tcW w:w="850" w:type="dxa"/>
          </w:tcPr>
          <w:p w:rsidR="00A82340" w:rsidRDefault="00A82340">
            <w:pPr>
              <w:pStyle w:val="ConsPlusNormal"/>
            </w:pPr>
          </w:p>
        </w:tc>
        <w:tc>
          <w:tcPr>
            <w:tcW w:w="2154" w:type="dxa"/>
          </w:tcPr>
          <w:p w:rsidR="00A82340" w:rsidRDefault="00A82340">
            <w:pPr>
              <w:pStyle w:val="ConsPlusNormal"/>
            </w:pPr>
          </w:p>
        </w:tc>
        <w:tc>
          <w:tcPr>
            <w:tcW w:w="2154" w:type="dxa"/>
          </w:tcPr>
          <w:p w:rsidR="00A82340" w:rsidRDefault="00A82340">
            <w:pPr>
              <w:pStyle w:val="ConsPlusNormal"/>
            </w:pPr>
          </w:p>
        </w:tc>
        <w:tc>
          <w:tcPr>
            <w:tcW w:w="1392" w:type="dxa"/>
          </w:tcPr>
          <w:p w:rsidR="00A82340" w:rsidRDefault="00A82340">
            <w:pPr>
              <w:pStyle w:val="ConsPlusNormal"/>
            </w:pPr>
          </w:p>
        </w:tc>
      </w:tr>
      <w:tr w:rsidR="00A82340">
        <w:tc>
          <w:tcPr>
            <w:tcW w:w="567" w:type="dxa"/>
          </w:tcPr>
          <w:p w:rsidR="00A82340" w:rsidRDefault="00A82340">
            <w:pPr>
              <w:pStyle w:val="ConsPlusNormal"/>
            </w:pPr>
          </w:p>
        </w:tc>
        <w:tc>
          <w:tcPr>
            <w:tcW w:w="1947" w:type="dxa"/>
          </w:tcPr>
          <w:p w:rsidR="00A82340" w:rsidRDefault="00A82340">
            <w:pPr>
              <w:pStyle w:val="ConsPlusNormal"/>
            </w:pPr>
          </w:p>
        </w:tc>
        <w:tc>
          <w:tcPr>
            <w:tcW w:w="850" w:type="dxa"/>
          </w:tcPr>
          <w:p w:rsidR="00A82340" w:rsidRDefault="00A82340">
            <w:pPr>
              <w:pStyle w:val="ConsPlusNormal"/>
            </w:pPr>
          </w:p>
        </w:tc>
        <w:tc>
          <w:tcPr>
            <w:tcW w:w="2154" w:type="dxa"/>
          </w:tcPr>
          <w:p w:rsidR="00A82340" w:rsidRDefault="00A82340">
            <w:pPr>
              <w:pStyle w:val="ConsPlusNormal"/>
            </w:pPr>
          </w:p>
        </w:tc>
        <w:tc>
          <w:tcPr>
            <w:tcW w:w="2154" w:type="dxa"/>
          </w:tcPr>
          <w:p w:rsidR="00A82340" w:rsidRDefault="00A82340">
            <w:pPr>
              <w:pStyle w:val="ConsPlusNormal"/>
            </w:pPr>
          </w:p>
        </w:tc>
        <w:tc>
          <w:tcPr>
            <w:tcW w:w="1392" w:type="dxa"/>
          </w:tcPr>
          <w:p w:rsidR="00A82340" w:rsidRDefault="00A82340">
            <w:pPr>
              <w:pStyle w:val="ConsPlusNormal"/>
            </w:pPr>
          </w:p>
        </w:tc>
      </w:tr>
    </w:tbl>
    <w:p w:rsidR="00A82340" w:rsidRDefault="00A82340">
      <w:pPr>
        <w:pStyle w:val="ConsPlusNormal"/>
        <w:jc w:val="both"/>
      </w:pPr>
    </w:p>
    <w:p w:rsidR="00A82340" w:rsidRDefault="00A82340">
      <w:pPr>
        <w:pStyle w:val="ConsPlusNonformat"/>
        <w:jc w:val="both"/>
      </w:pPr>
      <w:r>
        <w:t>Прош</w:t>
      </w:r>
      <w:proofErr w:type="gramStart"/>
      <w:r>
        <w:t>у(</w:t>
      </w:r>
      <w:proofErr w:type="gramEnd"/>
      <w:r>
        <w:t>сим)   рассмотреть   возможность   установления/изменения   (ненужное</w:t>
      </w:r>
    </w:p>
    <w:p w:rsidR="00A82340" w:rsidRDefault="00A82340">
      <w:pPr>
        <w:pStyle w:val="ConsPlusNonformat"/>
        <w:jc w:val="both"/>
      </w:pPr>
      <w:r>
        <w:t>вычеркнуть)   межмуниципального  маршрута  регулярных  перевозок  (далее  -</w:t>
      </w:r>
    </w:p>
    <w:p w:rsidR="00A82340" w:rsidRDefault="00A82340">
      <w:pPr>
        <w:pStyle w:val="ConsPlusNonformat"/>
        <w:jc w:val="both"/>
      </w:pPr>
      <w:proofErr w:type="gramStart"/>
      <w:r>
        <w:t>Маршрут):</w:t>
      </w:r>
      <w:proofErr w:type="gramEnd"/>
    </w:p>
    <w:p w:rsidR="00A82340" w:rsidRDefault="00A82340">
      <w:pPr>
        <w:pStyle w:val="ConsPlusNonformat"/>
        <w:jc w:val="both"/>
      </w:pPr>
      <w:r>
        <w:t>____________________________ - _____________________________ рег. N _______</w:t>
      </w:r>
    </w:p>
    <w:p w:rsidR="00A82340" w:rsidRDefault="00A82340">
      <w:pPr>
        <w:pStyle w:val="ConsPlusNonformat"/>
        <w:jc w:val="both"/>
      </w:pPr>
      <w:r>
        <w:t>(начальный населенный пункт)    (конечный населенный пункт)</w:t>
      </w:r>
    </w:p>
    <w:p w:rsidR="00A82340" w:rsidRDefault="00A82340">
      <w:pPr>
        <w:pStyle w:val="ConsPlusNonformat"/>
        <w:jc w:val="both"/>
      </w:pPr>
      <w:r>
        <w:t>2. Протяженность устанавливаемого Маршрута/Изменение протяженности Маршрута</w:t>
      </w:r>
    </w:p>
    <w:p w:rsidR="00A82340" w:rsidRDefault="00A82340">
      <w:pPr>
        <w:pStyle w:val="ConsPlusNonformat"/>
        <w:jc w:val="both"/>
      </w:pPr>
      <w:r>
        <w:t>(ненужное вычеркнуть):</w:t>
      </w:r>
    </w:p>
    <w:p w:rsidR="00A82340" w:rsidRDefault="00A82340">
      <w:pPr>
        <w:pStyle w:val="ConsPlusNonformat"/>
        <w:jc w:val="both"/>
      </w:pPr>
      <w:r>
        <w:t xml:space="preserve">2.1. Протяженность Маршрута в прямом направлении ________ </w:t>
      </w:r>
      <w:proofErr w:type="gramStart"/>
      <w:r>
        <w:t>км</w:t>
      </w:r>
      <w:proofErr w:type="gramEnd"/>
      <w:r>
        <w:t>;</w:t>
      </w:r>
    </w:p>
    <w:p w:rsidR="00A82340" w:rsidRDefault="00A82340">
      <w:pPr>
        <w:pStyle w:val="ConsPlusNonformat"/>
        <w:jc w:val="both"/>
      </w:pPr>
      <w:r>
        <w:t xml:space="preserve">2.2. Протяженность Маршрута в обратном направлении ________ </w:t>
      </w:r>
      <w:proofErr w:type="gramStart"/>
      <w:r>
        <w:t>км</w:t>
      </w:r>
      <w:proofErr w:type="gramEnd"/>
      <w:r>
        <w:t>.</w:t>
      </w:r>
    </w:p>
    <w:p w:rsidR="00A82340" w:rsidRDefault="00A82340">
      <w:pPr>
        <w:pStyle w:val="ConsPlusNonformat"/>
        <w:jc w:val="both"/>
      </w:pPr>
    </w:p>
    <w:p w:rsidR="00A82340" w:rsidRDefault="00A82340">
      <w:pPr>
        <w:pStyle w:val="ConsPlusNonformat"/>
        <w:jc w:val="both"/>
      </w:pPr>
      <w:r>
        <w:t>3. Сведения об остановочных пунктах:</w:t>
      </w:r>
    </w:p>
    <w:p w:rsidR="00A82340" w:rsidRDefault="00A82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4989"/>
      </w:tblGrid>
      <w:tr w:rsidR="00A82340">
        <w:tc>
          <w:tcPr>
            <w:tcW w:w="567" w:type="dxa"/>
          </w:tcPr>
          <w:p w:rsidR="00A82340" w:rsidRDefault="00A82340">
            <w:pPr>
              <w:pStyle w:val="ConsPlusNormal"/>
              <w:jc w:val="center"/>
            </w:pPr>
            <w:r>
              <w:t xml:space="preserve">N </w:t>
            </w:r>
            <w:proofErr w:type="gramStart"/>
            <w:r>
              <w:t>п</w:t>
            </w:r>
            <w:proofErr w:type="gramEnd"/>
            <w:r>
              <w:t>/п</w:t>
            </w:r>
          </w:p>
        </w:tc>
        <w:tc>
          <w:tcPr>
            <w:tcW w:w="3458" w:type="dxa"/>
          </w:tcPr>
          <w:p w:rsidR="00A82340" w:rsidRDefault="00A82340">
            <w:pPr>
              <w:pStyle w:val="ConsPlusNormal"/>
              <w:jc w:val="center"/>
            </w:pPr>
            <w:r>
              <w:t xml:space="preserve">Наименование </w:t>
            </w:r>
            <w:hyperlink w:anchor="P266" w:history="1">
              <w:r>
                <w:rPr>
                  <w:color w:val="0000FF"/>
                </w:rPr>
                <w:t>&lt;*&gt;</w:t>
              </w:r>
            </w:hyperlink>
          </w:p>
        </w:tc>
        <w:tc>
          <w:tcPr>
            <w:tcW w:w="4989" w:type="dxa"/>
          </w:tcPr>
          <w:p w:rsidR="00A82340" w:rsidRDefault="00A82340">
            <w:pPr>
              <w:pStyle w:val="ConsPlusNormal"/>
              <w:jc w:val="center"/>
            </w:pPr>
            <w:r>
              <w:t xml:space="preserve">Место нахождения </w:t>
            </w:r>
            <w:hyperlink w:anchor="P266" w:history="1">
              <w:r>
                <w:rPr>
                  <w:color w:val="0000FF"/>
                </w:rPr>
                <w:t>&lt;*&gt;</w:t>
              </w:r>
            </w:hyperlink>
          </w:p>
        </w:tc>
      </w:tr>
      <w:tr w:rsidR="00A82340">
        <w:tc>
          <w:tcPr>
            <w:tcW w:w="567" w:type="dxa"/>
          </w:tcPr>
          <w:p w:rsidR="00A82340" w:rsidRDefault="00A82340">
            <w:pPr>
              <w:pStyle w:val="ConsPlusNormal"/>
              <w:jc w:val="center"/>
            </w:pPr>
            <w:r>
              <w:t>1</w:t>
            </w:r>
          </w:p>
        </w:tc>
        <w:tc>
          <w:tcPr>
            <w:tcW w:w="3458" w:type="dxa"/>
          </w:tcPr>
          <w:p w:rsidR="00A82340" w:rsidRDefault="00A82340">
            <w:pPr>
              <w:pStyle w:val="ConsPlusNormal"/>
              <w:jc w:val="center"/>
            </w:pPr>
            <w:bookmarkStart w:id="5" w:name="P250"/>
            <w:bookmarkEnd w:id="5"/>
            <w:r>
              <w:t>2</w:t>
            </w:r>
          </w:p>
        </w:tc>
        <w:tc>
          <w:tcPr>
            <w:tcW w:w="4989" w:type="dxa"/>
          </w:tcPr>
          <w:p w:rsidR="00A82340" w:rsidRDefault="00A82340">
            <w:pPr>
              <w:pStyle w:val="ConsPlusNormal"/>
              <w:jc w:val="center"/>
            </w:pPr>
            <w:bookmarkStart w:id="6" w:name="P251"/>
            <w:bookmarkEnd w:id="6"/>
            <w:r>
              <w:t>3</w:t>
            </w:r>
          </w:p>
        </w:tc>
      </w:tr>
      <w:tr w:rsidR="00A82340">
        <w:tc>
          <w:tcPr>
            <w:tcW w:w="567" w:type="dxa"/>
          </w:tcPr>
          <w:p w:rsidR="00A82340" w:rsidRDefault="00A82340">
            <w:pPr>
              <w:pStyle w:val="ConsPlusNormal"/>
            </w:pPr>
          </w:p>
        </w:tc>
        <w:tc>
          <w:tcPr>
            <w:tcW w:w="3458" w:type="dxa"/>
          </w:tcPr>
          <w:p w:rsidR="00A82340" w:rsidRDefault="00A82340">
            <w:pPr>
              <w:pStyle w:val="ConsPlusNormal"/>
            </w:pPr>
          </w:p>
        </w:tc>
        <w:tc>
          <w:tcPr>
            <w:tcW w:w="4989" w:type="dxa"/>
          </w:tcPr>
          <w:p w:rsidR="00A82340" w:rsidRDefault="00A82340">
            <w:pPr>
              <w:pStyle w:val="ConsPlusNormal"/>
            </w:pPr>
          </w:p>
        </w:tc>
      </w:tr>
      <w:tr w:rsidR="00A82340">
        <w:tc>
          <w:tcPr>
            <w:tcW w:w="567" w:type="dxa"/>
          </w:tcPr>
          <w:p w:rsidR="00A82340" w:rsidRDefault="00A82340">
            <w:pPr>
              <w:pStyle w:val="ConsPlusNormal"/>
            </w:pPr>
          </w:p>
        </w:tc>
        <w:tc>
          <w:tcPr>
            <w:tcW w:w="3458" w:type="dxa"/>
          </w:tcPr>
          <w:p w:rsidR="00A82340" w:rsidRDefault="00A82340">
            <w:pPr>
              <w:pStyle w:val="ConsPlusNormal"/>
            </w:pPr>
          </w:p>
        </w:tc>
        <w:tc>
          <w:tcPr>
            <w:tcW w:w="4989" w:type="dxa"/>
          </w:tcPr>
          <w:p w:rsidR="00A82340" w:rsidRDefault="00A82340">
            <w:pPr>
              <w:pStyle w:val="ConsPlusNormal"/>
            </w:pPr>
          </w:p>
        </w:tc>
      </w:tr>
      <w:tr w:rsidR="00A82340">
        <w:tc>
          <w:tcPr>
            <w:tcW w:w="567" w:type="dxa"/>
          </w:tcPr>
          <w:p w:rsidR="00A82340" w:rsidRDefault="00A82340">
            <w:pPr>
              <w:pStyle w:val="ConsPlusNormal"/>
            </w:pPr>
          </w:p>
        </w:tc>
        <w:tc>
          <w:tcPr>
            <w:tcW w:w="3458" w:type="dxa"/>
          </w:tcPr>
          <w:p w:rsidR="00A82340" w:rsidRDefault="00A82340">
            <w:pPr>
              <w:pStyle w:val="ConsPlusNormal"/>
            </w:pPr>
          </w:p>
        </w:tc>
        <w:tc>
          <w:tcPr>
            <w:tcW w:w="4989" w:type="dxa"/>
          </w:tcPr>
          <w:p w:rsidR="00A82340" w:rsidRDefault="00A82340">
            <w:pPr>
              <w:pStyle w:val="ConsPlusNormal"/>
            </w:pPr>
          </w:p>
        </w:tc>
      </w:tr>
      <w:tr w:rsidR="00A82340">
        <w:tc>
          <w:tcPr>
            <w:tcW w:w="567" w:type="dxa"/>
          </w:tcPr>
          <w:p w:rsidR="00A82340" w:rsidRDefault="00A82340">
            <w:pPr>
              <w:pStyle w:val="ConsPlusNormal"/>
            </w:pPr>
          </w:p>
        </w:tc>
        <w:tc>
          <w:tcPr>
            <w:tcW w:w="3458" w:type="dxa"/>
          </w:tcPr>
          <w:p w:rsidR="00A82340" w:rsidRDefault="00A82340">
            <w:pPr>
              <w:pStyle w:val="ConsPlusNormal"/>
            </w:pPr>
          </w:p>
        </w:tc>
        <w:tc>
          <w:tcPr>
            <w:tcW w:w="4989" w:type="dxa"/>
          </w:tcPr>
          <w:p w:rsidR="00A82340" w:rsidRDefault="00A82340">
            <w:pPr>
              <w:pStyle w:val="ConsPlusNormal"/>
            </w:pPr>
          </w:p>
        </w:tc>
      </w:tr>
    </w:tbl>
    <w:p w:rsidR="00A82340" w:rsidRDefault="00A82340">
      <w:pPr>
        <w:pStyle w:val="ConsPlusNormal"/>
        <w:jc w:val="both"/>
      </w:pPr>
    </w:p>
    <w:p w:rsidR="00A82340" w:rsidRDefault="00A82340">
      <w:pPr>
        <w:pStyle w:val="ConsPlusNonformat"/>
        <w:jc w:val="both"/>
      </w:pPr>
      <w:r>
        <w:t xml:space="preserve">    --------------------------------</w:t>
      </w:r>
    </w:p>
    <w:p w:rsidR="00A82340" w:rsidRDefault="00A82340">
      <w:pPr>
        <w:pStyle w:val="ConsPlusNonformat"/>
        <w:jc w:val="both"/>
      </w:pPr>
      <w:bookmarkStart w:id="7" w:name="P266"/>
      <w:bookmarkEnd w:id="7"/>
      <w:r>
        <w:t xml:space="preserve">    &lt;*&gt;  -  при  изменении  Маршрута  в </w:t>
      </w:r>
      <w:hyperlink w:anchor="P250" w:history="1">
        <w:r>
          <w:rPr>
            <w:color w:val="0000FF"/>
          </w:rPr>
          <w:t>графах 2</w:t>
        </w:r>
      </w:hyperlink>
      <w:r>
        <w:t xml:space="preserve"> и </w:t>
      </w:r>
      <w:hyperlink w:anchor="P251" w:history="1">
        <w:r>
          <w:rPr>
            <w:color w:val="0000FF"/>
          </w:rPr>
          <w:t>3</w:t>
        </w:r>
      </w:hyperlink>
      <w:r>
        <w:t xml:space="preserve"> указываются сведения </w:t>
      </w:r>
      <w:proofErr w:type="gramStart"/>
      <w:r>
        <w:t>с</w:t>
      </w:r>
      <w:proofErr w:type="gramEnd"/>
    </w:p>
    <w:p w:rsidR="00A82340" w:rsidRDefault="00A82340">
      <w:pPr>
        <w:pStyle w:val="ConsPlusNonformat"/>
        <w:jc w:val="both"/>
      </w:pPr>
      <w:r>
        <w:t>учетом предлагаемых изменений.</w:t>
      </w:r>
    </w:p>
    <w:p w:rsidR="00A82340" w:rsidRDefault="00A82340">
      <w:pPr>
        <w:pStyle w:val="ConsPlusNonformat"/>
        <w:jc w:val="both"/>
      </w:pPr>
    </w:p>
    <w:p w:rsidR="00A82340" w:rsidRDefault="00A82340">
      <w:pPr>
        <w:pStyle w:val="ConsPlusNonformat"/>
        <w:jc w:val="both"/>
      </w:pPr>
      <w:r>
        <w:t>4.  Наименования  улиц  и  автомобильных  дорог,  по которым предполагается</w:t>
      </w:r>
    </w:p>
    <w:p w:rsidR="00A82340" w:rsidRDefault="00A82340">
      <w:pPr>
        <w:pStyle w:val="ConsPlusNonformat"/>
        <w:jc w:val="both"/>
      </w:pPr>
      <w:r>
        <w:t>движение транспортных средств между остановочными пунктами:</w:t>
      </w:r>
    </w:p>
    <w:p w:rsidR="00A82340" w:rsidRDefault="00A82340">
      <w:pPr>
        <w:pStyle w:val="ConsPlusNonformat"/>
        <w:jc w:val="both"/>
      </w:pPr>
      <w:r>
        <w:t>4.1. В прямом направлении:</w:t>
      </w:r>
    </w:p>
    <w:p w:rsidR="00A82340" w:rsidRDefault="00A82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4989"/>
      </w:tblGrid>
      <w:tr w:rsidR="00A82340">
        <w:tc>
          <w:tcPr>
            <w:tcW w:w="567" w:type="dxa"/>
          </w:tcPr>
          <w:p w:rsidR="00A82340" w:rsidRDefault="00A82340">
            <w:pPr>
              <w:pStyle w:val="ConsPlusNormal"/>
              <w:jc w:val="center"/>
            </w:pPr>
            <w:r>
              <w:t xml:space="preserve">N </w:t>
            </w:r>
            <w:proofErr w:type="gramStart"/>
            <w:r>
              <w:t>п</w:t>
            </w:r>
            <w:proofErr w:type="gramEnd"/>
            <w:r>
              <w:t>/п</w:t>
            </w:r>
          </w:p>
        </w:tc>
        <w:tc>
          <w:tcPr>
            <w:tcW w:w="3458" w:type="dxa"/>
          </w:tcPr>
          <w:p w:rsidR="00A82340" w:rsidRDefault="00A82340">
            <w:pPr>
              <w:pStyle w:val="ConsPlusNormal"/>
              <w:jc w:val="center"/>
            </w:pPr>
            <w:r>
              <w:t xml:space="preserve">Наименование улиц/автомобильных дорог в </w:t>
            </w:r>
            <w:r>
              <w:lastRenderedPageBreak/>
              <w:t xml:space="preserve">прямом направлении </w:t>
            </w:r>
            <w:hyperlink w:anchor="P308" w:history="1">
              <w:r>
                <w:rPr>
                  <w:color w:val="0000FF"/>
                </w:rPr>
                <w:t>&lt;*&gt;</w:t>
              </w:r>
            </w:hyperlink>
          </w:p>
        </w:tc>
        <w:tc>
          <w:tcPr>
            <w:tcW w:w="4989" w:type="dxa"/>
          </w:tcPr>
          <w:p w:rsidR="00A82340" w:rsidRDefault="00A82340">
            <w:pPr>
              <w:pStyle w:val="ConsPlusNormal"/>
              <w:jc w:val="center"/>
            </w:pPr>
            <w:r>
              <w:lastRenderedPageBreak/>
              <w:t xml:space="preserve">Наименование населенного пункта </w:t>
            </w:r>
            <w:hyperlink w:anchor="P308" w:history="1">
              <w:r>
                <w:rPr>
                  <w:color w:val="0000FF"/>
                </w:rPr>
                <w:t>&lt;*&gt;</w:t>
              </w:r>
            </w:hyperlink>
          </w:p>
        </w:tc>
      </w:tr>
      <w:tr w:rsidR="00A82340">
        <w:tc>
          <w:tcPr>
            <w:tcW w:w="567" w:type="dxa"/>
          </w:tcPr>
          <w:p w:rsidR="00A82340" w:rsidRDefault="00A82340">
            <w:pPr>
              <w:pStyle w:val="ConsPlusNormal"/>
              <w:jc w:val="center"/>
            </w:pPr>
            <w:r>
              <w:lastRenderedPageBreak/>
              <w:t>1</w:t>
            </w:r>
          </w:p>
        </w:tc>
        <w:tc>
          <w:tcPr>
            <w:tcW w:w="3458" w:type="dxa"/>
          </w:tcPr>
          <w:p w:rsidR="00A82340" w:rsidRDefault="00A82340">
            <w:pPr>
              <w:pStyle w:val="ConsPlusNormal"/>
              <w:jc w:val="center"/>
            </w:pPr>
            <w:r>
              <w:t>2</w:t>
            </w:r>
          </w:p>
        </w:tc>
        <w:tc>
          <w:tcPr>
            <w:tcW w:w="4989" w:type="dxa"/>
          </w:tcPr>
          <w:p w:rsidR="00A82340" w:rsidRDefault="00A82340">
            <w:pPr>
              <w:pStyle w:val="ConsPlusNormal"/>
              <w:jc w:val="center"/>
            </w:pPr>
            <w:r>
              <w:t>3</w:t>
            </w:r>
          </w:p>
        </w:tc>
      </w:tr>
      <w:tr w:rsidR="00A82340">
        <w:tc>
          <w:tcPr>
            <w:tcW w:w="567" w:type="dxa"/>
          </w:tcPr>
          <w:p w:rsidR="00A82340" w:rsidRDefault="00A82340">
            <w:pPr>
              <w:pStyle w:val="ConsPlusNormal"/>
            </w:pPr>
          </w:p>
        </w:tc>
        <w:tc>
          <w:tcPr>
            <w:tcW w:w="3458" w:type="dxa"/>
          </w:tcPr>
          <w:p w:rsidR="00A82340" w:rsidRDefault="00A82340">
            <w:pPr>
              <w:pStyle w:val="ConsPlusNormal"/>
            </w:pPr>
          </w:p>
        </w:tc>
        <w:tc>
          <w:tcPr>
            <w:tcW w:w="4989" w:type="dxa"/>
          </w:tcPr>
          <w:p w:rsidR="00A82340" w:rsidRDefault="00A82340">
            <w:pPr>
              <w:pStyle w:val="ConsPlusNormal"/>
            </w:pPr>
          </w:p>
        </w:tc>
      </w:tr>
      <w:tr w:rsidR="00A82340">
        <w:tc>
          <w:tcPr>
            <w:tcW w:w="567" w:type="dxa"/>
          </w:tcPr>
          <w:p w:rsidR="00A82340" w:rsidRDefault="00A82340">
            <w:pPr>
              <w:pStyle w:val="ConsPlusNormal"/>
            </w:pPr>
          </w:p>
        </w:tc>
        <w:tc>
          <w:tcPr>
            <w:tcW w:w="3458" w:type="dxa"/>
          </w:tcPr>
          <w:p w:rsidR="00A82340" w:rsidRDefault="00A82340">
            <w:pPr>
              <w:pStyle w:val="ConsPlusNormal"/>
            </w:pPr>
          </w:p>
        </w:tc>
        <w:tc>
          <w:tcPr>
            <w:tcW w:w="4989" w:type="dxa"/>
          </w:tcPr>
          <w:p w:rsidR="00A82340" w:rsidRDefault="00A82340">
            <w:pPr>
              <w:pStyle w:val="ConsPlusNormal"/>
            </w:pPr>
          </w:p>
        </w:tc>
      </w:tr>
      <w:tr w:rsidR="00A82340">
        <w:tc>
          <w:tcPr>
            <w:tcW w:w="567" w:type="dxa"/>
          </w:tcPr>
          <w:p w:rsidR="00A82340" w:rsidRDefault="00A82340">
            <w:pPr>
              <w:pStyle w:val="ConsPlusNormal"/>
            </w:pPr>
          </w:p>
        </w:tc>
        <w:tc>
          <w:tcPr>
            <w:tcW w:w="3458" w:type="dxa"/>
          </w:tcPr>
          <w:p w:rsidR="00A82340" w:rsidRDefault="00A82340">
            <w:pPr>
              <w:pStyle w:val="ConsPlusNormal"/>
            </w:pPr>
          </w:p>
        </w:tc>
        <w:tc>
          <w:tcPr>
            <w:tcW w:w="4989" w:type="dxa"/>
          </w:tcPr>
          <w:p w:rsidR="00A82340" w:rsidRDefault="00A82340">
            <w:pPr>
              <w:pStyle w:val="ConsPlusNormal"/>
            </w:pPr>
          </w:p>
        </w:tc>
      </w:tr>
    </w:tbl>
    <w:p w:rsidR="00A82340" w:rsidRDefault="00A82340">
      <w:pPr>
        <w:pStyle w:val="ConsPlusNormal"/>
        <w:jc w:val="both"/>
      </w:pPr>
    </w:p>
    <w:p w:rsidR="00A82340" w:rsidRDefault="00A82340">
      <w:pPr>
        <w:pStyle w:val="ConsPlusNonformat"/>
        <w:jc w:val="both"/>
      </w:pPr>
      <w:r>
        <w:t>4.2. В обратном направлении:</w:t>
      </w:r>
    </w:p>
    <w:p w:rsidR="00A82340" w:rsidRDefault="00A82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4989"/>
      </w:tblGrid>
      <w:tr w:rsidR="00A82340">
        <w:tc>
          <w:tcPr>
            <w:tcW w:w="567" w:type="dxa"/>
          </w:tcPr>
          <w:p w:rsidR="00A82340" w:rsidRDefault="00A82340">
            <w:pPr>
              <w:pStyle w:val="ConsPlusNormal"/>
              <w:jc w:val="center"/>
            </w:pPr>
            <w:r>
              <w:t xml:space="preserve">N </w:t>
            </w:r>
            <w:proofErr w:type="gramStart"/>
            <w:r>
              <w:t>п</w:t>
            </w:r>
            <w:proofErr w:type="gramEnd"/>
            <w:r>
              <w:t>/п</w:t>
            </w:r>
          </w:p>
        </w:tc>
        <w:tc>
          <w:tcPr>
            <w:tcW w:w="3458" w:type="dxa"/>
          </w:tcPr>
          <w:p w:rsidR="00A82340" w:rsidRDefault="00A82340">
            <w:pPr>
              <w:pStyle w:val="ConsPlusNormal"/>
              <w:jc w:val="center"/>
            </w:pPr>
            <w:r>
              <w:t xml:space="preserve">Наименование улиц/автомобильных дорог в обратном направлении </w:t>
            </w:r>
            <w:hyperlink w:anchor="P308" w:history="1">
              <w:r>
                <w:rPr>
                  <w:color w:val="0000FF"/>
                </w:rPr>
                <w:t>&lt;*&gt;</w:t>
              </w:r>
            </w:hyperlink>
          </w:p>
        </w:tc>
        <w:tc>
          <w:tcPr>
            <w:tcW w:w="4989" w:type="dxa"/>
          </w:tcPr>
          <w:p w:rsidR="00A82340" w:rsidRDefault="00A82340">
            <w:pPr>
              <w:pStyle w:val="ConsPlusNormal"/>
              <w:jc w:val="center"/>
            </w:pPr>
            <w:r>
              <w:t xml:space="preserve">Наименование населенного пункта </w:t>
            </w:r>
            <w:hyperlink w:anchor="P308" w:history="1">
              <w:r>
                <w:rPr>
                  <w:color w:val="0000FF"/>
                </w:rPr>
                <w:t>&lt;*&gt;</w:t>
              </w:r>
            </w:hyperlink>
          </w:p>
        </w:tc>
      </w:tr>
      <w:tr w:rsidR="00A82340">
        <w:tc>
          <w:tcPr>
            <w:tcW w:w="567" w:type="dxa"/>
          </w:tcPr>
          <w:p w:rsidR="00A82340" w:rsidRDefault="00A82340">
            <w:pPr>
              <w:pStyle w:val="ConsPlusNormal"/>
              <w:jc w:val="center"/>
            </w:pPr>
            <w:r>
              <w:t>1</w:t>
            </w:r>
          </w:p>
        </w:tc>
        <w:tc>
          <w:tcPr>
            <w:tcW w:w="3458" w:type="dxa"/>
          </w:tcPr>
          <w:p w:rsidR="00A82340" w:rsidRDefault="00A82340">
            <w:pPr>
              <w:pStyle w:val="ConsPlusNormal"/>
              <w:jc w:val="center"/>
            </w:pPr>
            <w:bookmarkStart w:id="8" w:name="P295"/>
            <w:bookmarkEnd w:id="8"/>
            <w:r>
              <w:t>2</w:t>
            </w:r>
          </w:p>
        </w:tc>
        <w:tc>
          <w:tcPr>
            <w:tcW w:w="4989" w:type="dxa"/>
          </w:tcPr>
          <w:p w:rsidR="00A82340" w:rsidRDefault="00A82340">
            <w:pPr>
              <w:pStyle w:val="ConsPlusNormal"/>
              <w:jc w:val="center"/>
            </w:pPr>
            <w:bookmarkStart w:id="9" w:name="P296"/>
            <w:bookmarkEnd w:id="9"/>
            <w:r>
              <w:t>3</w:t>
            </w:r>
          </w:p>
        </w:tc>
      </w:tr>
      <w:tr w:rsidR="00A82340">
        <w:tc>
          <w:tcPr>
            <w:tcW w:w="567" w:type="dxa"/>
          </w:tcPr>
          <w:p w:rsidR="00A82340" w:rsidRDefault="00A82340">
            <w:pPr>
              <w:pStyle w:val="ConsPlusNormal"/>
            </w:pPr>
          </w:p>
        </w:tc>
        <w:tc>
          <w:tcPr>
            <w:tcW w:w="3458" w:type="dxa"/>
          </w:tcPr>
          <w:p w:rsidR="00A82340" w:rsidRDefault="00A82340">
            <w:pPr>
              <w:pStyle w:val="ConsPlusNormal"/>
            </w:pPr>
          </w:p>
        </w:tc>
        <w:tc>
          <w:tcPr>
            <w:tcW w:w="4989" w:type="dxa"/>
          </w:tcPr>
          <w:p w:rsidR="00A82340" w:rsidRDefault="00A82340">
            <w:pPr>
              <w:pStyle w:val="ConsPlusNormal"/>
            </w:pPr>
          </w:p>
        </w:tc>
      </w:tr>
      <w:tr w:rsidR="00A82340">
        <w:tc>
          <w:tcPr>
            <w:tcW w:w="567" w:type="dxa"/>
          </w:tcPr>
          <w:p w:rsidR="00A82340" w:rsidRDefault="00A82340">
            <w:pPr>
              <w:pStyle w:val="ConsPlusNormal"/>
            </w:pPr>
          </w:p>
        </w:tc>
        <w:tc>
          <w:tcPr>
            <w:tcW w:w="3458" w:type="dxa"/>
          </w:tcPr>
          <w:p w:rsidR="00A82340" w:rsidRDefault="00A82340">
            <w:pPr>
              <w:pStyle w:val="ConsPlusNormal"/>
            </w:pPr>
          </w:p>
        </w:tc>
        <w:tc>
          <w:tcPr>
            <w:tcW w:w="4989" w:type="dxa"/>
          </w:tcPr>
          <w:p w:rsidR="00A82340" w:rsidRDefault="00A82340">
            <w:pPr>
              <w:pStyle w:val="ConsPlusNormal"/>
            </w:pPr>
          </w:p>
        </w:tc>
      </w:tr>
      <w:tr w:rsidR="00A82340">
        <w:tc>
          <w:tcPr>
            <w:tcW w:w="567" w:type="dxa"/>
          </w:tcPr>
          <w:p w:rsidR="00A82340" w:rsidRDefault="00A82340">
            <w:pPr>
              <w:pStyle w:val="ConsPlusNormal"/>
            </w:pPr>
          </w:p>
        </w:tc>
        <w:tc>
          <w:tcPr>
            <w:tcW w:w="3458" w:type="dxa"/>
          </w:tcPr>
          <w:p w:rsidR="00A82340" w:rsidRDefault="00A82340">
            <w:pPr>
              <w:pStyle w:val="ConsPlusNormal"/>
            </w:pPr>
          </w:p>
        </w:tc>
        <w:tc>
          <w:tcPr>
            <w:tcW w:w="4989" w:type="dxa"/>
          </w:tcPr>
          <w:p w:rsidR="00A82340" w:rsidRDefault="00A82340">
            <w:pPr>
              <w:pStyle w:val="ConsPlusNormal"/>
            </w:pPr>
          </w:p>
        </w:tc>
      </w:tr>
    </w:tbl>
    <w:p w:rsidR="00A82340" w:rsidRDefault="00A82340">
      <w:pPr>
        <w:pStyle w:val="ConsPlusNormal"/>
        <w:jc w:val="both"/>
      </w:pPr>
    </w:p>
    <w:p w:rsidR="00A82340" w:rsidRDefault="00A82340">
      <w:pPr>
        <w:pStyle w:val="ConsPlusNonformat"/>
        <w:jc w:val="both"/>
      </w:pPr>
      <w:r>
        <w:t xml:space="preserve">    --------------------------------</w:t>
      </w:r>
    </w:p>
    <w:p w:rsidR="00A82340" w:rsidRDefault="00A82340">
      <w:pPr>
        <w:pStyle w:val="ConsPlusNonformat"/>
        <w:jc w:val="both"/>
      </w:pPr>
      <w:bookmarkStart w:id="10" w:name="P308"/>
      <w:bookmarkEnd w:id="10"/>
      <w:r>
        <w:t xml:space="preserve">    &lt;*&gt;  -  при  изменении  Маршрута  в </w:t>
      </w:r>
      <w:hyperlink w:anchor="P295" w:history="1">
        <w:r>
          <w:rPr>
            <w:color w:val="0000FF"/>
          </w:rPr>
          <w:t>графах 2</w:t>
        </w:r>
      </w:hyperlink>
      <w:r>
        <w:t xml:space="preserve"> и </w:t>
      </w:r>
      <w:hyperlink w:anchor="P296" w:history="1">
        <w:r>
          <w:rPr>
            <w:color w:val="0000FF"/>
          </w:rPr>
          <w:t>3</w:t>
        </w:r>
      </w:hyperlink>
      <w:r>
        <w:t xml:space="preserve"> указываются сведения </w:t>
      </w:r>
      <w:proofErr w:type="gramStart"/>
      <w:r>
        <w:t>с</w:t>
      </w:r>
      <w:proofErr w:type="gramEnd"/>
    </w:p>
    <w:p w:rsidR="00A82340" w:rsidRDefault="00A82340">
      <w:pPr>
        <w:pStyle w:val="ConsPlusNonformat"/>
        <w:jc w:val="both"/>
      </w:pPr>
      <w:r>
        <w:t>учетом предлагаемых изменений.</w:t>
      </w:r>
    </w:p>
    <w:p w:rsidR="00A82340" w:rsidRDefault="00A82340">
      <w:pPr>
        <w:pStyle w:val="ConsPlusNonformat"/>
        <w:jc w:val="both"/>
      </w:pPr>
    </w:p>
    <w:p w:rsidR="00A82340" w:rsidRDefault="00A82340">
      <w:pPr>
        <w:pStyle w:val="ConsPlusNonformat"/>
        <w:jc w:val="both"/>
      </w:pPr>
      <w:r>
        <w:t>5. Транспортные средства:</w:t>
      </w:r>
    </w:p>
    <w:p w:rsidR="00A82340" w:rsidRDefault="00A82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2154"/>
        <w:gridCol w:w="1134"/>
        <w:gridCol w:w="1701"/>
        <w:gridCol w:w="1701"/>
        <w:gridCol w:w="1134"/>
      </w:tblGrid>
      <w:tr w:rsidR="00A82340">
        <w:tc>
          <w:tcPr>
            <w:tcW w:w="1196" w:type="dxa"/>
            <w:vMerge w:val="restart"/>
          </w:tcPr>
          <w:p w:rsidR="00A82340" w:rsidRDefault="00A82340">
            <w:pPr>
              <w:pStyle w:val="ConsPlusNormal"/>
              <w:jc w:val="center"/>
            </w:pPr>
            <w:r>
              <w:t>Класс</w:t>
            </w:r>
          </w:p>
        </w:tc>
        <w:tc>
          <w:tcPr>
            <w:tcW w:w="2154" w:type="dxa"/>
            <w:vMerge w:val="restart"/>
          </w:tcPr>
          <w:p w:rsidR="00A82340" w:rsidRDefault="00A82340">
            <w:pPr>
              <w:pStyle w:val="ConsPlusNormal"/>
              <w:jc w:val="center"/>
            </w:pPr>
            <w:r>
              <w:t>Максимальное количество</w:t>
            </w:r>
          </w:p>
        </w:tc>
        <w:tc>
          <w:tcPr>
            <w:tcW w:w="5670" w:type="dxa"/>
            <w:gridSpan w:val="4"/>
          </w:tcPr>
          <w:p w:rsidR="00A82340" w:rsidRDefault="00A82340">
            <w:pPr>
              <w:pStyle w:val="ConsPlusNormal"/>
              <w:jc w:val="center"/>
            </w:pPr>
            <w:r>
              <w:t>Габаритные и весовые параметры</w:t>
            </w:r>
          </w:p>
        </w:tc>
      </w:tr>
      <w:tr w:rsidR="00A82340">
        <w:tc>
          <w:tcPr>
            <w:tcW w:w="1196" w:type="dxa"/>
            <w:vMerge/>
          </w:tcPr>
          <w:p w:rsidR="00A82340" w:rsidRDefault="00A82340"/>
        </w:tc>
        <w:tc>
          <w:tcPr>
            <w:tcW w:w="2154" w:type="dxa"/>
            <w:vMerge/>
          </w:tcPr>
          <w:p w:rsidR="00A82340" w:rsidRDefault="00A82340"/>
        </w:tc>
        <w:tc>
          <w:tcPr>
            <w:tcW w:w="1134" w:type="dxa"/>
          </w:tcPr>
          <w:p w:rsidR="00A82340" w:rsidRDefault="00A82340">
            <w:pPr>
              <w:pStyle w:val="ConsPlusNormal"/>
              <w:jc w:val="center"/>
            </w:pPr>
            <w:r>
              <w:t xml:space="preserve">длина, </w:t>
            </w:r>
            <w:proofErr w:type="gramStart"/>
            <w:r>
              <w:t>м</w:t>
            </w:r>
            <w:proofErr w:type="gramEnd"/>
          </w:p>
        </w:tc>
        <w:tc>
          <w:tcPr>
            <w:tcW w:w="1701" w:type="dxa"/>
          </w:tcPr>
          <w:p w:rsidR="00A82340" w:rsidRDefault="00A82340">
            <w:pPr>
              <w:pStyle w:val="ConsPlusNormal"/>
              <w:jc w:val="center"/>
            </w:pPr>
            <w:r>
              <w:t xml:space="preserve">максимальная высота, </w:t>
            </w:r>
            <w:proofErr w:type="gramStart"/>
            <w:r>
              <w:t>м</w:t>
            </w:r>
            <w:proofErr w:type="gramEnd"/>
          </w:p>
        </w:tc>
        <w:tc>
          <w:tcPr>
            <w:tcW w:w="1701" w:type="dxa"/>
          </w:tcPr>
          <w:p w:rsidR="00A82340" w:rsidRDefault="00A82340">
            <w:pPr>
              <w:pStyle w:val="ConsPlusNormal"/>
              <w:jc w:val="center"/>
            </w:pPr>
            <w:r>
              <w:t xml:space="preserve">максимальная ширина, </w:t>
            </w:r>
            <w:proofErr w:type="gramStart"/>
            <w:r>
              <w:t>м</w:t>
            </w:r>
            <w:proofErr w:type="gramEnd"/>
          </w:p>
        </w:tc>
        <w:tc>
          <w:tcPr>
            <w:tcW w:w="1134" w:type="dxa"/>
          </w:tcPr>
          <w:p w:rsidR="00A82340" w:rsidRDefault="00A82340">
            <w:pPr>
              <w:pStyle w:val="ConsPlusNormal"/>
              <w:jc w:val="center"/>
            </w:pPr>
            <w:r>
              <w:t xml:space="preserve">полная масса, </w:t>
            </w:r>
            <w:proofErr w:type="gramStart"/>
            <w:r>
              <w:t>т</w:t>
            </w:r>
            <w:proofErr w:type="gramEnd"/>
          </w:p>
        </w:tc>
      </w:tr>
      <w:tr w:rsidR="00A82340">
        <w:tc>
          <w:tcPr>
            <w:tcW w:w="1196" w:type="dxa"/>
          </w:tcPr>
          <w:p w:rsidR="00A82340" w:rsidRDefault="00A82340">
            <w:pPr>
              <w:pStyle w:val="ConsPlusNormal"/>
              <w:jc w:val="center"/>
            </w:pPr>
            <w:r>
              <w:t>1</w:t>
            </w:r>
          </w:p>
        </w:tc>
        <w:tc>
          <w:tcPr>
            <w:tcW w:w="2154" w:type="dxa"/>
          </w:tcPr>
          <w:p w:rsidR="00A82340" w:rsidRDefault="00A82340">
            <w:pPr>
              <w:pStyle w:val="ConsPlusNormal"/>
              <w:jc w:val="center"/>
            </w:pPr>
            <w:r>
              <w:t>2</w:t>
            </w:r>
          </w:p>
        </w:tc>
        <w:tc>
          <w:tcPr>
            <w:tcW w:w="1134" w:type="dxa"/>
          </w:tcPr>
          <w:p w:rsidR="00A82340" w:rsidRDefault="00A82340">
            <w:pPr>
              <w:pStyle w:val="ConsPlusNormal"/>
              <w:jc w:val="center"/>
            </w:pPr>
            <w:r>
              <w:t>3</w:t>
            </w:r>
          </w:p>
        </w:tc>
        <w:tc>
          <w:tcPr>
            <w:tcW w:w="1701" w:type="dxa"/>
          </w:tcPr>
          <w:p w:rsidR="00A82340" w:rsidRDefault="00A82340">
            <w:pPr>
              <w:pStyle w:val="ConsPlusNormal"/>
              <w:jc w:val="center"/>
            </w:pPr>
            <w:r>
              <w:t>4</w:t>
            </w:r>
          </w:p>
        </w:tc>
        <w:tc>
          <w:tcPr>
            <w:tcW w:w="1701" w:type="dxa"/>
          </w:tcPr>
          <w:p w:rsidR="00A82340" w:rsidRDefault="00A82340">
            <w:pPr>
              <w:pStyle w:val="ConsPlusNormal"/>
              <w:jc w:val="center"/>
            </w:pPr>
            <w:r>
              <w:t>5</w:t>
            </w:r>
          </w:p>
        </w:tc>
        <w:tc>
          <w:tcPr>
            <w:tcW w:w="1134" w:type="dxa"/>
          </w:tcPr>
          <w:p w:rsidR="00A82340" w:rsidRDefault="00A82340">
            <w:pPr>
              <w:pStyle w:val="ConsPlusNormal"/>
              <w:jc w:val="center"/>
            </w:pPr>
            <w:r>
              <w:t>6</w:t>
            </w:r>
          </w:p>
        </w:tc>
      </w:tr>
      <w:tr w:rsidR="00A82340">
        <w:tc>
          <w:tcPr>
            <w:tcW w:w="1196" w:type="dxa"/>
          </w:tcPr>
          <w:p w:rsidR="00A82340" w:rsidRDefault="00A82340">
            <w:pPr>
              <w:pStyle w:val="ConsPlusNormal"/>
            </w:pPr>
          </w:p>
        </w:tc>
        <w:tc>
          <w:tcPr>
            <w:tcW w:w="2154" w:type="dxa"/>
          </w:tcPr>
          <w:p w:rsidR="00A82340" w:rsidRDefault="00A82340">
            <w:pPr>
              <w:pStyle w:val="ConsPlusNormal"/>
            </w:pPr>
          </w:p>
        </w:tc>
        <w:tc>
          <w:tcPr>
            <w:tcW w:w="1134" w:type="dxa"/>
          </w:tcPr>
          <w:p w:rsidR="00A82340" w:rsidRDefault="00A82340">
            <w:pPr>
              <w:pStyle w:val="ConsPlusNormal"/>
            </w:pPr>
          </w:p>
        </w:tc>
        <w:tc>
          <w:tcPr>
            <w:tcW w:w="1701" w:type="dxa"/>
          </w:tcPr>
          <w:p w:rsidR="00A82340" w:rsidRDefault="00A82340">
            <w:pPr>
              <w:pStyle w:val="ConsPlusNormal"/>
            </w:pPr>
          </w:p>
        </w:tc>
        <w:tc>
          <w:tcPr>
            <w:tcW w:w="1701" w:type="dxa"/>
          </w:tcPr>
          <w:p w:rsidR="00A82340" w:rsidRDefault="00A82340">
            <w:pPr>
              <w:pStyle w:val="ConsPlusNormal"/>
            </w:pPr>
          </w:p>
        </w:tc>
        <w:tc>
          <w:tcPr>
            <w:tcW w:w="1134" w:type="dxa"/>
          </w:tcPr>
          <w:p w:rsidR="00A82340" w:rsidRDefault="00A82340">
            <w:pPr>
              <w:pStyle w:val="ConsPlusNormal"/>
            </w:pPr>
          </w:p>
        </w:tc>
      </w:tr>
      <w:tr w:rsidR="00A82340">
        <w:tc>
          <w:tcPr>
            <w:tcW w:w="1196" w:type="dxa"/>
          </w:tcPr>
          <w:p w:rsidR="00A82340" w:rsidRDefault="00A82340">
            <w:pPr>
              <w:pStyle w:val="ConsPlusNormal"/>
            </w:pPr>
          </w:p>
        </w:tc>
        <w:tc>
          <w:tcPr>
            <w:tcW w:w="2154" w:type="dxa"/>
          </w:tcPr>
          <w:p w:rsidR="00A82340" w:rsidRDefault="00A82340">
            <w:pPr>
              <w:pStyle w:val="ConsPlusNormal"/>
            </w:pPr>
          </w:p>
        </w:tc>
        <w:tc>
          <w:tcPr>
            <w:tcW w:w="1134" w:type="dxa"/>
          </w:tcPr>
          <w:p w:rsidR="00A82340" w:rsidRDefault="00A82340">
            <w:pPr>
              <w:pStyle w:val="ConsPlusNormal"/>
            </w:pPr>
          </w:p>
        </w:tc>
        <w:tc>
          <w:tcPr>
            <w:tcW w:w="1701" w:type="dxa"/>
          </w:tcPr>
          <w:p w:rsidR="00A82340" w:rsidRDefault="00A82340">
            <w:pPr>
              <w:pStyle w:val="ConsPlusNormal"/>
            </w:pPr>
          </w:p>
        </w:tc>
        <w:tc>
          <w:tcPr>
            <w:tcW w:w="1701" w:type="dxa"/>
          </w:tcPr>
          <w:p w:rsidR="00A82340" w:rsidRDefault="00A82340">
            <w:pPr>
              <w:pStyle w:val="ConsPlusNormal"/>
            </w:pPr>
          </w:p>
        </w:tc>
        <w:tc>
          <w:tcPr>
            <w:tcW w:w="1134" w:type="dxa"/>
          </w:tcPr>
          <w:p w:rsidR="00A82340" w:rsidRDefault="00A82340">
            <w:pPr>
              <w:pStyle w:val="ConsPlusNormal"/>
            </w:pPr>
          </w:p>
        </w:tc>
      </w:tr>
      <w:tr w:rsidR="00A82340">
        <w:tc>
          <w:tcPr>
            <w:tcW w:w="1196" w:type="dxa"/>
          </w:tcPr>
          <w:p w:rsidR="00A82340" w:rsidRDefault="00A82340">
            <w:pPr>
              <w:pStyle w:val="ConsPlusNormal"/>
            </w:pPr>
          </w:p>
        </w:tc>
        <w:tc>
          <w:tcPr>
            <w:tcW w:w="2154" w:type="dxa"/>
          </w:tcPr>
          <w:p w:rsidR="00A82340" w:rsidRDefault="00A82340">
            <w:pPr>
              <w:pStyle w:val="ConsPlusNormal"/>
            </w:pPr>
          </w:p>
        </w:tc>
        <w:tc>
          <w:tcPr>
            <w:tcW w:w="1134" w:type="dxa"/>
          </w:tcPr>
          <w:p w:rsidR="00A82340" w:rsidRDefault="00A82340">
            <w:pPr>
              <w:pStyle w:val="ConsPlusNormal"/>
            </w:pPr>
          </w:p>
        </w:tc>
        <w:tc>
          <w:tcPr>
            <w:tcW w:w="1701" w:type="dxa"/>
          </w:tcPr>
          <w:p w:rsidR="00A82340" w:rsidRDefault="00A82340">
            <w:pPr>
              <w:pStyle w:val="ConsPlusNormal"/>
            </w:pPr>
          </w:p>
        </w:tc>
        <w:tc>
          <w:tcPr>
            <w:tcW w:w="1701" w:type="dxa"/>
          </w:tcPr>
          <w:p w:rsidR="00A82340" w:rsidRDefault="00A82340">
            <w:pPr>
              <w:pStyle w:val="ConsPlusNormal"/>
            </w:pPr>
          </w:p>
        </w:tc>
        <w:tc>
          <w:tcPr>
            <w:tcW w:w="1134" w:type="dxa"/>
          </w:tcPr>
          <w:p w:rsidR="00A82340" w:rsidRDefault="00A82340">
            <w:pPr>
              <w:pStyle w:val="ConsPlusNormal"/>
            </w:pPr>
          </w:p>
        </w:tc>
      </w:tr>
    </w:tbl>
    <w:p w:rsidR="00A82340" w:rsidRDefault="00A82340">
      <w:pPr>
        <w:pStyle w:val="ConsPlusNormal"/>
        <w:jc w:val="both"/>
      </w:pPr>
    </w:p>
    <w:p w:rsidR="00A82340" w:rsidRDefault="00A82340">
      <w:pPr>
        <w:pStyle w:val="ConsPlusNonformat"/>
        <w:jc w:val="both"/>
      </w:pPr>
      <w:r>
        <w:t>6. Планируемое расписание для каждого остановочного пункта:</w:t>
      </w:r>
    </w:p>
    <w:p w:rsidR="00A82340" w:rsidRDefault="00A82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020"/>
        <w:gridCol w:w="1417"/>
        <w:gridCol w:w="1757"/>
        <w:gridCol w:w="1191"/>
        <w:gridCol w:w="1077"/>
        <w:gridCol w:w="1417"/>
      </w:tblGrid>
      <w:tr w:rsidR="00A82340">
        <w:tc>
          <w:tcPr>
            <w:tcW w:w="3628" w:type="dxa"/>
            <w:gridSpan w:val="3"/>
          </w:tcPr>
          <w:p w:rsidR="00A82340" w:rsidRDefault="00A82340">
            <w:pPr>
              <w:pStyle w:val="ConsPlusNormal"/>
              <w:jc w:val="center"/>
            </w:pPr>
            <w:r>
              <w:t>Рейс N 1</w:t>
            </w:r>
          </w:p>
        </w:tc>
        <w:tc>
          <w:tcPr>
            <w:tcW w:w="1757" w:type="dxa"/>
            <w:vMerge w:val="restart"/>
          </w:tcPr>
          <w:p w:rsidR="00A82340" w:rsidRDefault="00A82340">
            <w:pPr>
              <w:pStyle w:val="ConsPlusNormal"/>
              <w:jc w:val="center"/>
            </w:pPr>
            <w:r>
              <w:t>Наименование остановочных пунктов в пути следования</w:t>
            </w:r>
          </w:p>
        </w:tc>
        <w:tc>
          <w:tcPr>
            <w:tcW w:w="3685" w:type="dxa"/>
            <w:gridSpan w:val="3"/>
          </w:tcPr>
          <w:p w:rsidR="00A82340" w:rsidRDefault="00A82340">
            <w:pPr>
              <w:pStyle w:val="ConsPlusNormal"/>
              <w:jc w:val="center"/>
            </w:pPr>
            <w:r>
              <w:t>Рейс N 2</w:t>
            </w:r>
          </w:p>
        </w:tc>
      </w:tr>
      <w:tr w:rsidR="00A82340">
        <w:tc>
          <w:tcPr>
            <w:tcW w:w="1191" w:type="dxa"/>
          </w:tcPr>
          <w:p w:rsidR="00A82340" w:rsidRDefault="00A82340">
            <w:pPr>
              <w:pStyle w:val="ConsPlusNormal"/>
              <w:jc w:val="center"/>
            </w:pPr>
            <w:r>
              <w:t>Прибытие, час</w:t>
            </w:r>
            <w:proofErr w:type="gramStart"/>
            <w:r>
              <w:t>.</w:t>
            </w:r>
            <w:proofErr w:type="gramEnd"/>
            <w:r>
              <w:t xml:space="preserve"> </w:t>
            </w:r>
            <w:proofErr w:type="gramStart"/>
            <w:r>
              <w:t>м</w:t>
            </w:r>
            <w:proofErr w:type="gramEnd"/>
            <w:r>
              <w:t>ин.</w:t>
            </w:r>
          </w:p>
        </w:tc>
        <w:tc>
          <w:tcPr>
            <w:tcW w:w="1020" w:type="dxa"/>
          </w:tcPr>
          <w:p w:rsidR="00A82340" w:rsidRDefault="00A82340">
            <w:pPr>
              <w:pStyle w:val="ConsPlusNormal"/>
              <w:jc w:val="center"/>
            </w:pPr>
            <w:r>
              <w:t>Стоянка, мин.</w:t>
            </w:r>
          </w:p>
        </w:tc>
        <w:tc>
          <w:tcPr>
            <w:tcW w:w="1417" w:type="dxa"/>
          </w:tcPr>
          <w:p w:rsidR="00A82340" w:rsidRDefault="00A82340">
            <w:pPr>
              <w:pStyle w:val="ConsPlusNormal"/>
              <w:jc w:val="center"/>
            </w:pPr>
            <w:r>
              <w:t>Отправление, час</w:t>
            </w:r>
            <w:proofErr w:type="gramStart"/>
            <w:r>
              <w:t>.</w:t>
            </w:r>
            <w:proofErr w:type="gramEnd"/>
            <w:r>
              <w:t xml:space="preserve"> </w:t>
            </w:r>
            <w:proofErr w:type="gramStart"/>
            <w:r>
              <w:t>м</w:t>
            </w:r>
            <w:proofErr w:type="gramEnd"/>
            <w:r>
              <w:t>ин.</w:t>
            </w:r>
          </w:p>
        </w:tc>
        <w:tc>
          <w:tcPr>
            <w:tcW w:w="1757" w:type="dxa"/>
            <w:vMerge/>
          </w:tcPr>
          <w:p w:rsidR="00A82340" w:rsidRDefault="00A82340"/>
        </w:tc>
        <w:tc>
          <w:tcPr>
            <w:tcW w:w="1191" w:type="dxa"/>
          </w:tcPr>
          <w:p w:rsidR="00A82340" w:rsidRDefault="00A82340">
            <w:pPr>
              <w:pStyle w:val="ConsPlusNormal"/>
              <w:jc w:val="center"/>
            </w:pPr>
            <w:r>
              <w:t>Прибытие, час</w:t>
            </w:r>
            <w:proofErr w:type="gramStart"/>
            <w:r>
              <w:t>.</w:t>
            </w:r>
            <w:proofErr w:type="gramEnd"/>
            <w:r>
              <w:t xml:space="preserve"> </w:t>
            </w:r>
            <w:proofErr w:type="gramStart"/>
            <w:r>
              <w:t>м</w:t>
            </w:r>
            <w:proofErr w:type="gramEnd"/>
            <w:r>
              <w:t>ин.</w:t>
            </w:r>
          </w:p>
        </w:tc>
        <w:tc>
          <w:tcPr>
            <w:tcW w:w="1077" w:type="dxa"/>
          </w:tcPr>
          <w:p w:rsidR="00A82340" w:rsidRDefault="00A82340">
            <w:pPr>
              <w:pStyle w:val="ConsPlusNormal"/>
              <w:jc w:val="center"/>
            </w:pPr>
            <w:r>
              <w:t>Стоянка, мин.</w:t>
            </w:r>
          </w:p>
        </w:tc>
        <w:tc>
          <w:tcPr>
            <w:tcW w:w="1417" w:type="dxa"/>
          </w:tcPr>
          <w:p w:rsidR="00A82340" w:rsidRDefault="00A82340">
            <w:pPr>
              <w:pStyle w:val="ConsPlusNormal"/>
              <w:jc w:val="center"/>
            </w:pPr>
            <w:r>
              <w:t>Отправление, час</w:t>
            </w:r>
            <w:proofErr w:type="gramStart"/>
            <w:r>
              <w:t>.</w:t>
            </w:r>
            <w:proofErr w:type="gramEnd"/>
            <w:r>
              <w:t xml:space="preserve"> </w:t>
            </w:r>
            <w:proofErr w:type="gramStart"/>
            <w:r>
              <w:t>м</w:t>
            </w:r>
            <w:proofErr w:type="gramEnd"/>
            <w:r>
              <w:t>ин.</w:t>
            </w:r>
          </w:p>
        </w:tc>
      </w:tr>
      <w:tr w:rsidR="00A82340">
        <w:tc>
          <w:tcPr>
            <w:tcW w:w="1191" w:type="dxa"/>
          </w:tcPr>
          <w:p w:rsidR="00A82340" w:rsidRDefault="00A82340">
            <w:pPr>
              <w:pStyle w:val="ConsPlusNormal"/>
            </w:pPr>
          </w:p>
        </w:tc>
        <w:tc>
          <w:tcPr>
            <w:tcW w:w="1020" w:type="dxa"/>
          </w:tcPr>
          <w:p w:rsidR="00A82340" w:rsidRDefault="00A82340">
            <w:pPr>
              <w:pStyle w:val="ConsPlusNormal"/>
            </w:pPr>
          </w:p>
        </w:tc>
        <w:tc>
          <w:tcPr>
            <w:tcW w:w="1417" w:type="dxa"/>
          </w:tcPr>
          <w:p w:rsidR="00A82340" w:rsidRDefault="00A82340">
            <w:pPr>
              <w:pStyle w:val="ConsPlusNormal"/>
            </w:pPr>
          </w:p>
        </w:tc>
        <w:tc>
          <w:tcPr>
            <w:tcW w:w="1757" w:type="dxa"/>
          </w:tcPr>
          <w:p w:rsidR="00A82340" w:rsidRDefault="00A82340">
            <w:pPr>
              <w:pStyle w:val="ConsPlusNormal"/>
            </w:pPr>
          </w:p>
        </w:tc>
        <w:tc>
          <w:tcPr>
            <w:tcW w:w="1191" w:type="dxa"/>
          </w:tcPr>
          <w:p w:rsidR="00A82340" w:rsidRDefault="00A82340">
            <w:pPr>
              <w:pStyle w:val="ConsPlusNormal"/>
            </w:pPr>
          </w:p>
        </w:tc>
        <w:tc>
          <w:tcPr>
            <w:tcW w:w="1077" w:type="dxa"/>
          </w:tcPr>
          <w:p w:rsidR="00A82340" w:rsidRDefault="00A82340">
            <w:pPr>
              <w:pStyle w:val="ConsPlusNormal"/>
            </w:pPr>
          </w:p>
        </w:tc>
        <w:tc>
          <w:tcPr>
            <w:tcW w:w="1417" w:type="dxa"/>
          </w:tcPr>
          <w:p w:rsidR="00A82340" w:rsidRDefault="00A82340">
            <w:pPr>
              <w:pStyle w:val="ConsPlusNormal"/>
            </w:pPr>
          </w:p>
        </w:tc>
      </w:tr>
      <w:tr w:rsidR="00A82340">
        <w:tc>
          <w:tcPr>
            <w:tcW w:w="1191" w:type="dxa"/>
          </w:tcPr>
          <w:p w:rsidR="00A82340" w:rsidRDefault="00A82340">
            <w:pPr>
              <w:pStyle w:val="ConsPlusNormal"/>
            </w:pPr>
          </w:p>
        </w:tc>
        <w:tc>
          <w:tcPr>
            <w:tcW w:w="1020" w:type="dxa"/>
          </w:tcPr>
          <w:p w:rsidR="00A82340" w:rsidRDefault="00A82340">
            <w:pPr>
              <w:pStyle w:val="ConsPlusNormal"/>
            </w:pPr>
          </w:p>
        </w:tc>
        <w:tc>
          <w:tcPr>
            <w:tcW w:w="1417" w:type="dxa"/>
          </w:tcPr>
          <w:p w:rsidR="00A82340" w:rsidRDefault="00A82340">
            <w:pPr>
              <w:pStyle w:val="ConsPlusNormal"/>
            </w:pPr>
          </w:p>
        </w:tc>
        <w:tc>
          <w:tcPr>
            <w:tcW w:w="1757" w:type="dxa"/>
          </w:tcPr>
          <w:p w:rsidR="00A82340" w:rsidRDefault="00A82340">
            <w:pPr>
              <w:pStyle w:val="ConsPlusNormal"/>
            </w:pPr>
          </w:p>
        </w:tc>
        <w:tc>
          <w:tcPr>
            <w:tcW w:w="1191" w:type="dxa"/>
          </w:tcPr>
          <w:p w:rsidR="00A82340" w:rsidRDefault="00A82340">
            <w:pPr>
              <w:pStyle w:val="ConsPlusNormal"/>
            </w:pPr>
          </w:p>
        </w:tc>
        <w:tc>
          <w:tcPr>
            <w:tcW w:w="1077" w:type="dxa"/>
          </w:tcPr>
          <w:p w:rsidR="00A82340" w:rsidRDefault="00A82340">
            <w:pPr>
              <w:pStyle w:val="ConsPlusNormal"/>
            </w:pPr>
          </w:p>
        </w:tc>
        <w:tc>
          <w:tcPr>
            <w:tcW w:w="1417" w:type="dxa"/>
          </w:tcPr>
          <w:p w:rsidR="00A82340" w:rsidRDefault="00A82340">
            <w:pPr>
              <w:pStyle w:val="ConsPlusNormal"/>
            </w:pPr>
          </w:p>
        </w:tc>
      </w:tr>
      <w:tr w:rsidR="00A82340">
        <w:tc>
          <w:tcPr>
            <w:tcW w:w="1191" w:type="dxa"/>
          </w:tcPr>
          <w:p w:rsidR="00A82340" w:rsidRDefault="00A82340">
            <w:pPr>
              <w:pStyle w:val="ConsPlusNormal"/>
            </w:pPr>
          </w:p>
        </w:tc>
        <w:tc>
          <w:tcPr>
            <w:tcW w:w="1020" w:type="dxa"/>
          </w:tcPr>
          <w:p w:rsidR="00A82340" w:rsidRDefault="00A82340">
            <w:pPr>
              <w:pStyle w:val="ConsPlusNormal"/>
            </w:pPr>
          </w:p>
        </w:tc>
        <w:tc>
          <w:tcPr>
            <w:tcW w:w="1417" w:type="dxa"/>
          </w:tcPr>
          <w:p w:rsidR="00A82340" w:rsidRDefault="00A82340">
            <w:pPr>
              <w:pStyle w:val="ConsPlusNormal"/>
            </w:pPr>
          </w:p>
        </w:tc>
        <w:tc>
          <w:tcPr>
            <w:tcW w:w="1757" w:type="dxa"/>
          </w:tcPr>
          <w:p w:rsidR="00A82340" w:rsidRDefault="00A82340">
            <w:pPr>
              <w:pStyle w:val="ConsPlusNormal"/>
            </w:pPr>
          </w:p>
        </w:tc>
        <w:tc>
          <w:tcPr>
            <w:tcW w:w="1191" w:type="dxa"/>
          </w:tcPr>
          <w:p w:rsidR="00A82340" w:rsidRDefault="00A82340">
            <w:pPr>
              <w:pStyle w:val="ConsPlusNormal"/>
            </w:pPr>
          </w:p>
        </w:tc>
        <w:tc>
          <w:tcPr>
            <w:tcW w:w="1077" w:type="dxa"/>
          </w:tcPr>
          <w:p w:rsidR="00A82340" w:rsidRDefault="00A82340">
            <w:pPr>
              <w:pStyle w:val="ConsPlusNormal"/>
            </w:pPr>
          </w:p>
        </w:tc>
        <w:tc>
          <w:tcPr>
            <w:tcW w:w="1417" w:type="dxa"/>
          </w:tcPr>
          <w:p w:rsidR="00A82340" w:rsidRDefault="00A82340">
            <w:pPr>
              <w:pStyle w:val="ConsPlusNormal"/>
            </w:pPr>
          </w:p>
        </w:tc>
      </w:tr>
      <w:tr w:rsidR="00A82340">
        <w:tc>
          <w:tcPr>
            <w:tcW w:w="1191" w:type="dxa"/>
          </w:tcPr>
          <w:p w:rsidR="00A82340" w:rsidRDefault="00A82340">
            <w:pPr>
              <w:pStyle w:val="ConsPlusNormal"/>
            </w:pPr>
          </w:p>
        </w:tc>
        <w:tc>
          <w:tcPr>
            <w:tcW w:w="1020" w:type="dxa"/>
          </w:tcPr>
          <w:p w:rsidR="00A82340" w:rsidRDefault="00A82340">
            <w:pPr>
              <w:pStyle w:val="ConsPlusNormal"/>
            </w:pPr>
          </w:p>
        </w:tc>
        <w:tc>
          <w:tcPr>
            <w:tcW w:w="1417" w:type="dxa"/>
          </w:tcPr>
          <w:p w:rsidR="00A82340" w:rsidRDefault="00A82340">
            <w:pPr>
              <w:pStyle w:val="ConsPlusNormal"/>
            </w:pPr>
          </w:p>
        </w:tc>
        <w:tc>
          <w:tcPr>
            <w:tcW w:w="1757" w:type="dxa"/>
          </w:tcPr>
          <w:p w:rsidR="00A82340" w:rsidRDefault="00A82340">
            <w:pPr>
              <w:pStyle w:val="ConsPlusNormal"/>
            </w:pPr>
          </w:p>
        </w:tc>
        <w:tc>
          <w:tcPr>
            <w:tcW w:w="1191" w:type="dxa"/>
          </w:tcPr>
          <w:p w:rsidR="00A82340" w:rsidRDefault="00A82340">
            <w:pPr>
              <w:pStyle w:val="ConsPlusNormal"/>
            </w:pPr>
          </w:p>
        </w:tc>
        <w:tc>
          <w:tcPr>
            <w:tcW w:w="1077" w:type="dxa"/>
          </w:tcPr>
          <w:p w:rsidR="00A82340" w:rsidRDefault="00A82340">
            <w:pPr>
              <w:pStyle w:val="ConsPlusNormal"/>
            </w:pPr>
          </w:p>
        </w:tc>
        <w:tc>
          <w:tcPr>
            <w:tcW w:w="1417" w:type="dxa"/>
          </w:tcPr>
          <w:p w:rsidR="00A82340" w:rsidRDefault="00A82340">
            <w:pPr>
              <w:pStyle w:val="ConsPlusNormal"/>
            </w:pPr>
          </w:p>
        </w:tc>
      </w:tr>
    </w:tbl>
    <w:p w:rsidR="00A82340" w:rsidRDefault="00A82340">
      <w:pPr>
        <w:pStyle w:val="ConsPlusNormal"/>
        <w:jc w:val="both"/>
      </w:pPr>
    </w:p>
    <w:p w:rsidR="00A82340" w:rsidRDefault="00A82340">
      <w:pPr>
        <w:pStyle w:val="ConsPlusNonformat"/>
        <w:jc w:val="both"/>
      </w:pPr>
      <w:r>
        <w:t>Периодичность Маршрута: ___________________________</w:t>
      </w:r>
    </w:p>
    <w:p w:rsidR="00A82340" w:rsidRDefault="00A82340">
      <w:pPr>
        <w:pStyle w:val="ConsPlusNonformat"/>
        <w:jc w:val="both"/>
      </w:pPr>
      <w:r>
        <w:t xml:space="preserve">                        (круглогодичный, сезонный)</w:t>
      </w:r>
    </w:p>
    <w:p w:rsidR="00A82340" w:rsidRDefault="00A82340">
      <w:pPr>
        <w:pStyle w:val="ConsPlusNonformat"/>
        <w:jc w:val="both"/>
      </w:pPr>
      <w:r>
        <w:t>Регулярность Маршрута: ___________________________</w:t>
      </w:r>
    </w:p>
    <w:p w:rsidR="00A82340" w:rsidRDefault="00A82340">
      <w:pPr>
        <w:pStyle w:val="ConsPlusNonformat"/>
        <w:jc w:val="both"/>
      </w:pPr>
      <w:r>
        <w:t xml:space="preserve">                         (ежедневно, дни недели)</w:t>
      </w:r>
    </w:p>
    <w:p w:rsidR="00A82340" w:rsidRDefault="00A82340">
      <w:pPr>
        <w:pStyle w:val="ConsPlusNonformat"/>
        <w:jc w:val="both"/>
      </w:pPr>
      <w:r>
        <w:t>Время в пути: ___________________________</w:t>
      </w:r>
    </w:p>
    <w:p w:rsidR="00A82340" w:rsidRDefault="00A82340">
      <w:pPr>
        <w:pStyle w:val="ConsPlusNonformat"/>
        <w:jc w:val="both"/>
      </w:pPr>
      <w:r>
        <w:t xml:space="preserve">Средняя эксплуатационная скорость: ________ </w:t>
      </w:r>
      <w:proofErr w:type="gramStart"/>
      <w:r>
        <w:t>км</w:t>
      </w:r>
      <w:proofErr w:type="gramEnd"/>
      <w:r>
        <w:t>/час.</w:t>
      </w:r>
    </w:p>
    <w:p w:rsidR="00A82340" w:rsidRDefault="00A82340">
      <w:pPr>
        <w:pStyle w:val="ConsPlusNonformat"/>
        <w:jc w:val="both"/>
      </w:pPr>
      <w:r>
        <w:t>Объем рейсов в месяц -</w:t>
      </w:r>
    </w:p>
    <w:p w:rsidR="00A82340" w:rsidRDefault="00A82340">
      <w:pPr>
        <w:pStyle w:val="ConsPlusNonformat"/>
        <w:jc w:val="both"/>
      </w:pPr>
      <w:r>
        <w:t>Объем рейсов в год -</w:t>
      </w:r>
    </w:p>
    <w:p w:rsidR="00A82340" w:rsidRDefault="00A82340">
      <w:pPr>
        <w:pStyle w:val="ConsPlusNonformat"/>
        <w:jc w:val="both"/>
      </w:pPr>
      <w:r>
        <w:t>Планируемое количество перевозимых пассажиров за один рейс _______ человек.</w:t>
      </w:r>
    </w:p>
    <w:p w:rsidR="00A82340" w:rsidRDefault="00A82340">
      <w:pPr>
        <w:pStyle w:val="ConsPlusNonformat"/>
        <w:jc w:val="both"/>
      </w:pPr>
    </w:p>
    <w:p w:rsidR="00A82340" w:rsidRDefault="00A82340">
      <w:pPr>
        <w:pStyle w:val="ConsPlusNonformat"/>
        <w:jc w:val="both"/>
      </w:pPr>
      <w:r>
        <w:t xml:space="preserve">7.   </w:t>
      </w:r>
      <w:hyperlink w:anchor="P420" w:history="1">
        <w:r>
          <w:rPr>
            <w:color w:val="0000FF"/>
          </w:rPr>
          <w:t>Согласование</w:t>
        </w:r>
      </w:hyperlink>
      <w:r>
        <w:t xml:space="preserve">   расписания  от  всех  Автоперевозчиков,  осуществляющих</w:t>
      </w:r>
    </w:p>
    <w:p w:rsidR="00A82340" w:rsidRDefault="00A82340">
      <w:pPr>
        <w:pStyle w:val="ConsPlusNonformat"/>
        <w:jc w:val="both"/>
      </w:pPr>
      <w:r>
        <w:t>перевозки  по  каждому из ранее установленных Маршрутов, один или несколько</w:t>
      </w:r>
    </w:p>
    <w:p w:rsidR="00A82340" w:rsidRDefault="00A82340">
      <w:pPr>
        <w:pStyle w:val="ConsPlusNonformat"/>
        <w:jc w:val="both"/>
      </w:pPr>
      <w:proofErr w:type="gramStart"/>
      <w:r>
        <w:t>участков</w:t>
      </w:r>
      <w:proofErr w:type="gramEnd"/>
      <w:r>
        <w:t xml:space="preserve">   которого   совпадают   с   одним   или   несколькими   участками</w:t>
      </w:r>
    </w:p>
    <w:p w:rsidR="00A82340" w:rsidRDefault="00A82340">
      <w:pPr>
        <w:pStyle w:val="ConsPlusNonformat"/>
        <w:jc w:val="both"/>
      </w:pPr>
      <w:r>
        <w:t>устанавливаемого Маршрута (при необходимости), согласно прилагаемой форме.</w:t>
      </w:r>
    </w:p>
    <w:p w:rsidR="00A82340" w:rsidRDefault="00A82340">
      <w:pPr>
        <w:pStyle w:val="ConsPlusNonformat"/>
        <w:jc w:val="both"/>
      </w:pPr>
      <w:r>
        <w:t>8. Обоснование необходимости установления, изменения, отмены Маршрута</w:t>
      </w:r>
    </w:p>
    <w:p w:rsidR="00A82340" w:rsidRDefault="00A82340">
      <w:pPr>
        <w:pStyle w:val="ConsPlusNonformat"/>
        <w:jc w:val="both"/>
      </w:pPr>
      <w:r>
        <w:t>___________________________________________________________________________</w:t>
      </w:r>
    </w:p>
    <w:p w:rsidR="00A82340" w:rsidRDefault="00A82340">
      <w:pPr>
        <w:pStyle w:val="ConsPlusNonformat"/>
        <w:jc w:val="both"/>
      </w:pPr>
      <w:r>
        <w:t>___________________________________________________________________________</w:t>
      </w:r>
    </w:p>
    <w:p w:rsidR="00A82340" w:rsidRDefault="00A82340">
      <w:pPr>
        <w:pStyle w:val="ConsPlusNonformat"/>
        <w:jc w:val="both"/>
      </w:pPr>
      <w:r>
        <w:t>___________________________________________________________________________</w:t>
      </w:r>
    </w:p>
    <w:p w:rsidR="00A82340" w:rsidRDefault="00A82340">
      <w:pPr>
        <w:pStyle w:val="ConsPlusNonformat"/>
        <w:jc w:val="both"/>
      </w:pPr>
    </w:p>
    <w:p w:rsidR="00A82340" w:rsidRDefault="00A82340">
      <w:pPr>
        <w:pStyle w:val="ConsPlusNonformat"/>
        <w:jc w:val="both"/>
      </w:pPr>
      <w:r>
        <w:t>Дата подачи заявления ____________________</w:t>
      </w:r>
    </w:p>
    <w:p w:rsidR="00A82340" w:rsidRDefault="00A82340">
      <w:pPr>
        <w:pStyle w:val="ConsPlusNonformat"/>
        <w:jc w:val="both"/>
      </w:pPr>
    </w:p>
    <w:p w:rsidR="00A82340" w:rsidRDefault="00A82340">
      <w:pPr>
        <w:pStyle w:val="ConsPlusNonformat"/>
        <w:jc w:val="both"/>
      </w:pPr>
      <w:r>
        <w:t>Подпись Заявителя _______________________ (Ф.И.О.)</w:t>
      </w:r>
    </w:p>
    <w:p w:rsidR="00A82340" w:rsidRDefault="00A82340">
      <w:pPr>
        <w:pStyle w:val="ConsPlusNonformat"/>
        <w:jc w:val="both"/>
      </w:pPr>
    </w:p>
    <w:p w:rsidR="00A82340" w:rsidRDefault="00A82340">
      <w:pPr>
        <w:pStyle w:val="ConsPlusNonformat"/>
        <w:jc w:val="both"/>
      </w:pPr>
      <w:r>
        <w:t>М.П.</w:t>
      </w:r>
    </w:p>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right"/>
        <w:outlineLvl w:val="2"/>
      </w:pPr>
      <w:r>
        <w:t>Приложение</w:t>
      </w:r>
    </w:p>
    <w:p w:rsidR="00A82340" w:rsidRDefault="00A82340">
      <w:pPr>
        <w:pStyle w:val="ConsPlusNormal"/>
        <w:jc w:val="right"/>
      </w:pPr>
      <w:r>
        <w:t>к форме Заявления</w:t>
      </w:r>
    </w:p>
    <w:p w:rsidR="00A82340" w:rsidRDefault="00A82340">
      <w:pPr>
        <w:pStyle w:val="ConsPlusNormal"/>
        <w:jc w:val="right"/>
      </w:pPr>
      <w:r>
        <w:t>об установлении или изменении</w:t>
      </w:r>
    </w:p>
    <w:p w:rsidR="00A82340" w:rsidRDefault="00A82340">
      <w:pPr>
        <w:pStyle w:val="ConsPlusNormal"/>
        <w:jc w:val="right"/>
      </w:pPr>
      <w:r>
        <w:t>межмуниципального маршрута</w:t>
      </w:r>
    </w:p>
    <w:p w:rsidR="00A82340" w:rsidRDefault="00A82340">
      <w:pPr>
        <w:pStyle w:val="ConsPlusNormal"/>
        <w:jc w:val="right"/>
      </w:pPr>
      <w:r>
        <w:t>регулярных перевозок</w:t>
      </w:r>
    </w:p>
    <w:p w:rsidR="00A82340" w:rsidRDefault="00A82340">
      <w:pPr>
        <w:pStyle w:val="ConsPlusNormal"/>
        <w:jc w:val="both"/>
      </w:pPr>
    </w:p>
    <w:p w:rsidR="00A82340" w:rsidRDefault="00A82340">
      <w:pPr>
        <w:pStyle w:val="ConsPlusNonformat"/>
        <w:jc w:val="both"/>
      </w:pPr>
      <w:bookmarkStart w:id="11" w:name="P420"/>
      <w:bookmarkEnd w:id="11"/>
      <w:r>
        <w:t xml:space="preserve">                                   Форма</w:t>
      </w:r>
    </w:p>
    <w:p w:rsidR="00A82340" w:rsidRDefault="00A82340">
      <w:pPr>
        <w:pStyle w:val="ConsPlusNonformat"/>
        <w:jc w:val="both"/>
      </w:pPr>
      <w:r>
        <w:t xml:space="preserve">          согласования расписания по </w:t>
      </w:r>
      <w:proofErr w:type="gramStart"/>
      <w:r>
        <w:t>устанавливаемому</w:t>
      </w:r>
      <w:proofErr w:type="gramEnd"/>
      <w:r>
        <w:t>/изменяемому</w:t>
      </w:r>
    </w:p>
    <w:p w:rsidR="00A82340" w:rsidRDefault="00A82340">
      <w:pPr>
        <w:pStyle w:val="ConsPlusNonformat"/>
        <w:jc w:val="both"/>
      </w:pPr>
      <w:r>
        <w:t xml:space="preserve">              межмуниципальному маршруту регулярных перевозок</w:t>
      </w:r>
    </w:p>
    <w:p w:rsidR="00A82340" w:rsidRDefault="00A82340">
      <w:pPr>
        <w:pStyle w:val="ConsPlusNonformat"/>
        <w:jc w:val="both"/>
      </w:pPr>
    </w:p>
    <w:p w:rsidR="00A82340" w:rsidRDefault="00A82340">
      <w:pPr>
        <w:pStyle w:val="ConsPlusNonformat"/>
        <w:jc w:val="both"/>
      </w:pPr>
      <w:r>
        <w:t xml:space="preserve">Мы,        нижеподписавшиеся,       согласовываем       расписание       </w:t>
      </w:r>
      <w:proofErr w:type="gramStart"/>
      <w:r>
        <w:t>по</w:t>
      </w:r>
      <w:proofErr w:type="gramEnd"/>
    </w:p>
    <w:p w:rsidR="00A82340" w:rsidRDefault="00A82340">
      <w:pPr>
        <w:pStyle w:val="ConsPlusNonformat"/>
        <w:jc w:val="both"/>
      </w:pPr>
      <w:r>
        <w:t>устанавливаемому/изменяемому    (нужное    подчеркнуть)   межмуниципальному</w:t>
      </w:r>
    </w:p>
    <w:p w:rsidR="00A82340" w:rsidRDefault="00A82340">
      <w:pPr>
        <w:pStyle w:val="ConsPlusNonformat"/>
        <w:jc w:val="both"/>
      </w:pPr>
      <w:r>
        <w:t>маршруту регулярных перевозок</w:t>
      </w:r>
    </w:p>
    <w:p w:rsidR="00A82340" w:rsidRDefault="00A82340">
      <w:pPr>
        <w:pStyle w:val="ConsPlusNonformat"/>
        <w:jc w:val="both"/>
      </w:pPr>
      <w:r>
        <w:t>____________________________ - ___________________________ рег. N _________</w:t>
      </w:r>
    </w:p>
    <w:p w:rsidR="00A82340" w:rsidRDefault="00A82340">
      <w:pPr>
        <w:pStyle w:val="ConsPlusNonformat"/>
        <w:jc w:val="both"/>
      </w:pPr>
      <w:r>
        <w:t>(начальный населенный пункт)   (конечный населенный пункт)</w:t>
      </w:r>
    </w:p>
    <w:p w:rsidR="00A82340" w:rsidRDefault="00A82340">
      <w:pPr>
        <w:pStyle w:val="ConsPlusNonformat"/>
        <w:jc w:val="both"/>
      </w:pPr>
    </w:p>
    <w:p w:rsidR="00A82340" w:rsidRDefault="00A82340">
      <w:pPr>
        <w:pStyle w:val="ConsPlusNonformat"/>
        <w:jc w:val="both"/>
      </w:pPr>
      <w:r>
        <w:t>Перевозчики:</w:t>
      </w:r>
    </w:p>
    <w:p w:rsidR="00A82340" w:rsidRDefault="00A82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94"/>
        <w:gridCol w:w="3005"/>
        <w:gridCol w:w="1814"/>
        <w:gridCol w:w="2891"/>
      </w:tblGrid>
      <w:tr w:rsidR="00A82340">
        <w:tc>
          <w:tcPr>
            <w:tcW w:w="567" w:type="dxa"/>
          </w:tcPr>
          <w:p w:rsidR="00A82340" w:rsidRDefault="00A82340">
            <w:pPr>
              <w:pStyle w:val="ConsPlusNormal"/>
              <w:jc w:val="center"/>
            </w:pPr>
            <w:r>
              <w:t xml:space="preserve">N </w:t>
            </w:r>
            <w:proofErr w:type="gramStart"/>
            <w:r>
              <w:t>п</w:t>
            </w:r>
            <w:proofErr w:type="gramEnd"/>
            <w:r>
              <w:t>/п</w:t>
            </w:r>
          </w:p>
        </w:tc>
        <w:tc>
          <w:tcPr>
            <w:tcW w:w="794" w:type="dxa"/>
          </w:tcPr>
          <w:p w:rsidR="00A82340" w:rsidRDefault="00A82340">
            <w:pPr>
              <w:pStyle w:val="ConsPlusNormal"/>
              <w:jc w:val="center"/>
            </w:pPr>
            <w:r>
              <w:t>Дата</w:t>
            </w:r>
          </w:p>
        </w:tc>
        <w:tc>
          <w:tcPr>
            <w:tcW w:w="3005" w:type="dxa"/>
          </w:tcPr>
          <w:p w:rsidR="00A82340" w:rsidRDefault="00A82340">
            <w:pPr>
              <w:pStyle w:val="ConsPlusNormal"/>
              <w:jc w:val="center"/>
            </w:pPr>
            <w:r>
              <w:t>Наименование перевозчика</w:t>
            </w:r>
          </w:p>
        </w:tc>
        <w:tc>
          <w:tcPr>
            <w:tcW w:w="1814" w:type="dxa"/>
          </w:tcPr>
          <w:p w:rsidR="00A82340" w:rsidRDefault="00A82340">
            <w:pPr>
              <w:pStyle w:val="ConsPlusNormal"/>
              <w:jc w:val="center"/>
            </w:pPr>
            <w:r>
              <w:t>Подпись</w:t>
            </w:r>
          </w:p>
        </w:tc>
        <w:tc>
          <w:tcPr>
            <w:tcW w:w="2891" w:type="dxa"/>
          </w:tcPr>
          <w:p w:rsidR="00A82340" w:rsidRDefault="00A82340">
            <w:pPr>
              <w:pStyle w:val="ConsPlusNormal"/>
              <w:jc w:val="center"/>
            </w:pPr>
            <w:r>
              <w:t>Расшифровка подписи</w:t>
            </w:r>
          </w:p>
        </w:tc>
      </w:tr>
      <w:tr w:rsidR="00A82340">
        <w:tc>
          <w:tcPr>
            <w:tcW w:w="567" w:type="dxa"/>
          </w:tcPr>
          <w:p w:rsidR="00A82340" w:rsidRDefault="00A82340">
            <w:pPr>
              <w:pStyle w:val="ConsPlusNormal"/>
              <w:jc w:val="center"/>
            </w:pPr>
            <w:r>
              <w:t>1</w:t>
            </w:r>
          </w:p>
        </w:tc>
        <w:tc>
          <w:tcPr>
            <w:tcW w:w="794" w:type="dxa"/>
          </w:tcPr>
          <w:p w:rsidR="00A82340" w:rsidRDefault="00A82340">
            <w:pPr>
              <w:pStyle w:val="ConsPlusNormal"/>
              <w:jc w:val="center"/>
            </w:pPr>
            <w:r>
              <w:t>2</w:t>
            </w:r>
          </w:p>
        </w:tc>
        <w:tc>
          <w:tcPr>
            <w:tcW w:w="3005" w:type="dxa"/>
          </w:tcPr>
          <w:p w:rsidR="00A82340" w:rsidRDefault="00A82340">
            <w:pPr>
              <w:pStyle w:val="ConsPlusNormal"/>
              <w:jc w:val="center"/>
            </w:pPr>
            <w:r>
              <w:t>3</w:t>
            </w:r>
          </w:p>
        </w:tc>
        <w:tc>
          <w:tcPr>
            <w:tcW w:w="1814" w:type="dxa"/>
          </w:tcPr>
          <w:p w:rsidR="00A82340" w:rsidRDefault="00A82340">
            <w:pPr>
              <w:pStyle w:val="ConsPlusNormal"/>
              <w:jc w:val="center"/>
            </w:pPr>
            <w:r>
              <w:t>4</w:t>
            </w:r>
          </w:p>
        </w:tc>
        <w:tc>
          <w:tcPr>
            <w:tcW w:w="2891" w:type="dxa"/>
          </w:tcPr>
          <w:p w:rsidR="00A82340" w:rsidRDefault="00A82340">
            <w:pPr>
              <w:pStyle w:val="ConsPlusNormal"/>
              <w:jc w:val="center"/>
            </w:pPr>
            <w:r>
              <w:t>5</w:t>
            </w:r>
          </w:p>
        </w:tc>
      </w:tr>
      <w:tr w:rsidR="00A82340">
        <w:tc>
          <w:tcPr>
            <w:tcW w:w="567" w:type="dxa"/>
          </w:tcPr>
          <w:p w:rsidR="00A82340" w:rsidRDefault="00A82340">
            <w:pPr>
              <w:pStyle w:val="ConsPlusNormal"/>
            </w:pPr>
          </w:p>
        </w:tc>
        <w:tc>
          <w:tcPr>
            <w:tcW w:w="794" w:type="dxa"/>
          </w:tcPr>
          <w:p w:rsidR="00A82340" w:rsidRDefault="00A82340">
            <w:pPr>
              <w:pStyle w:val="ConsPlusNormal"/>
            </w:pPr>
          </w:p>
        </w:tc>
        <w:tc>
          <w:tcPr>
            <w:tcW w:w="3005" w:type="dxa"/>
          </w:tcPr>
          <w:p w:rsidR="00A82340" w:rsidRDefault="00A82340">
            <w:pPr>
              <w:pStyle w:val="ConsPlusNormal"/>
            </w:pPr>
          </w:p>
        </w:tc>
        <w:tc>
          <w:tcPr>
            <w:tcW w:w="1814" w:type="dxa"/>
          </w:tcPr>
          <w:p w:rsidR="00A82340" w:rsidRDefault="00A82340">
            <w:pPr>
              <w:pStyle w:val="ConsPlusNormal"/>
            </w:pPr>
          </w:p>
        </w:tc>
        <w:tc>
          <w:tcPr>
            <w:tcW w:w="2891" w:type="dxa"/>
          </w:tcPr>
          <w:p w:rsidR="00A82340" w:rsidRDefault="00A82340">
            <w:pPr>
              <w:pStyle w:val="ConsPlusNormal"/>
              <w:jc w:val="right"/>
            </w:pPr>
            <w:r>
              <w:t>М.П.</w:t>
            </w:r>
          </w:p>
        </w:tc>
      </w:tr>
      <w:tr w:rsidR="00A82340">
        <w:tc>
          <w:tcPr>
            <w:tcW w:w="567" w:type="dxa"/>
          </w:tcPr>
          <w:p w:rsidR="00A82340" w:rsidRDefault="00A82340">
            <w:pPr>
              <w:pStyle w:val="ConsPlusNormal"/>
            </w:pPr>
          </w:p>
        </w:tc>
        <w:tc>
          <w:tcPr>
            <w:tcW w:w="794" w:type="dxa"/>
          </w:tcPr>
          <w:p w:rsidR="00A82340" w:rsidRDefault="00A82340">
            <w:pPr>
              <w:pStyle w:val="ConsPlusNormal"/>
            </w:pPr>
          </w:p>
        </w:tc>
        <w:tc>
          <w:tcPr>
            <w:tcW w:w="3005" w:type="dxa"/>
          </w:tcPr>
          <w:p w:rsidR="00A82340" w:rsidRDefault="00A82340">
            <w:pPr>
              <w:pStyle w:val="ConsPlusNormal"/>
            </w:pPr>
          </w:p>
        </w:tc>
        <w:tc>
          <w:tcPr>
            <w:tcW w:w="1814" w:type="dxa"/>
          </w:tcPr>
          <w:p w:rsidR="00A82340" w:rsidRDefault="00A82340">
            <w:pPr>
              <w:pStyle w:val="ConsPlusNormal"/>
            </w:pPr>
          </w:p>
        </w:tc>
        <w:tc>
          <w:tcPr>
            <w:tcW w:w="2891" w:type="dxa"/>
          </w:tcPr>
          <w:p w:rsidR="00A82340" w:rsidRDefault="00A82340">
            <w:pPr>
              <w:pStyle w:val="ConsPlusNormal"/>
              <w:jc w:val="right"/>
            </w:pPr>
            <w:r>
              <w:t>М.П.</w:t>
            </w:r>
          </w:p>
        </w:tc>
      </w:tr>
      <w:tr w:rsidR="00A82340">
        <w:tc>
          <w:tcPr>
            <w:tcW w:w="567" w:type="dxa"/>
          </w:tcPr>
          <w:p w:rsidR="00A82340" w:rsidRDefault="00A82340">
            <w:pPr>
              <w:pStyle w:val="ConsPlusNormal"/>
            </w:pPr>
          </w:p>
        </w:tc>
        <w:tc>
          <w:tcPr>
            <w:tcW w:w="794" w:type="dxa"/>
          </w:tcPr>
          <w:p w:rsidR="00A82340" w:rsidRDefault="00A82340">
            <w:pPr>
              <w:pStyle w:val="ConsPlusNormal"/>
            </w:pPr>
          </w:p>
        </w:tc>
        <w:tc>
          <w:tcPr>
            <w:tcW w:w="3005" w:type="dxa"/>
          </w:tcPr>
          <w:p w:rsidR="00A82340" w:rsidRDefault="00A82340">
            <w:pPr>
              <w:pStyle w:val="ConsPlusNormal"/>
            </w:pPr>
          </w:p>
        </w:tc>
        <w:tc>
          <w:tcPr>
            <w:tcW w:w="1814" w:type="dxa"/>
          </w:tcPr>
          <w:p w:rsidR="00A82340" w:rsidRDefault="00A82340">
            <w:pPr>
              <w:pStyle w:val="ConsPlusNormal"/>
            </w:pPr>
          </w:p>
        </w:tc>
        <w:tc>
          <w:tcPr>
            <w:tcW w:w="2891" w:type="dxa"/>
          </w:tcPr>
          <w:p w:rsidR="00A82340" w:rsidRDefault="00A82340">
            <w:pPr>
              <w:pStyle w:val="ConsPlusNormal"/>
              <w:jc w:val="right"/>
            </w:pPr>
            <w:r>
              <w:t>М.П.</w:t>
            </w:r>
          </w:p>
        </w:tc>
      </w:tr>
      <w:tr w:rsidR="00A82340">
        <w:tc>
          <w:tcPr>
            <w:tcW w:w="567" w:type="dxa"/>
          </w:tcPr>
          <w:p w:rsidR="00A82340" w:rsidRDefault="00A82340">
            <w:pPr>
              <w:pStyle w:val="ConsPlusNormal"/>
            </w:pPr>
          </w:p>
        </w:tc>
        <w:tc>
          <w:tcPr>
            <w:tcW w:w="794" w:type="dxa"/>
          </w:tcPr>
          <w:p w:rsidR="00A82340" w:rsidRDefault="00A82340">
            <w:pPr>
              <w:pStyle w:val="ConsPlusNormal"/>
            </w:pPr>
          </w:p>
        </w:tc>
        <w:tc>
          <w:tcPr>
            <w:tcW w:w="3005" w:type="dxa"/>
          </w:tcPr>
          <w:p w:rsidR="00A82340" w:rsidRDefault="00A82340">
            <w:pPr>
              <w:pStyle w:val="ConsPlusNormal"/>
            </w:pPr>
          </w:p>
        </w:tc>
        <w:tc>
          <w:tcPr>
            <w:tcW w:w="1814" w:type="dxa"/>
          </w:tcPr>
          <w:p w:rsidR="00A82340" w:rsidRDefault="00A82340">
            <w:pPr>
              <w:pStyle w:val="ConsPlusNormal"/>
            </w:pPr>
          </w:p>
        </w:tc>
        <w:tc>
          <w:tcPr>
            <w:tcW w:w="2891" w:type="dxa"/>
          </w:tcPr>
          <w:p w:rsidR="00A82340" w:rsidRDefault="00A82340">
            <w:pPr>
              <w:pStyle w:val="ConsPlusNormal"/>
              <w:jc w:val="right"/>
            </w:pPr>
            <w:r>
              <w:t>М.П.</w:t>
            </w:r>
          </w:p>
        </w:tc>
      </w:tr>
      <w:tr w:rsidR="00A82340">
        <w:tc>
          <w:tcPr>
            <w:tcW w:w="567" w:type="dxa"/>
          </w:tcPr>
          <w:p w:rsidR="00A82340" w:rsidRDefault="00A82340">
            <w:pPr>
              <w:pStyle w:val="ConsPlusNormal"/>
            </w:pPr>
          </w:p>
        </w:tc>
        <w:tc>
          <w:tcPr>
            <w:tcW w:w="794" w:type="dxa"/>
          </w:tcPr>
          <w:p w:rsidR="00A82340" w:rsidRDefault="00A82340">
            <w:pPr>
              <w:pStyle w:val="ConsPlusNormal"/>
            </w:pPr>
          </w:p>
        </w:tc>
        <w:tc>
          <w:tcPr>
            <w:tcW w:w="3005" w:type="dxa"/>
          </w:tcPr>
          <w:p w:rsidR="00A82340" w:rsidRDefault="00A82340">
            <w:pPr>
              <w:pStyle w:val="ConsPlusNormal"/>
            </w:pPr>
          </w:p>
        </w:tc>
        <w:tc>
          <w:tcPr>
            <w:tcW w:w="1814" w:type="dxa"/>
          </w:tcPr>
          <w:p w:rsidR="00A82340" w:rsidRDefault="00A82340">
            <w:pPr>
              <w:pStyle w:val="ConsPlusNormal"/>
            </w:pPr>
          </w:p>
        </w:tc>
        <w:tc>
          <w:tcPr>
            <w:tcW w:w="2891" w:type="dxa"/>
          </w:tcPr>
          <w:p w:rsidR="00A82340" w:rsidRDefault="00A82340">
            <w:pPr>
              <w:pStyle w:val="ConsPlusNormal"/>
              <w:jc w:val="right"/>
            </w:pPr>
            <w:r>
              <w:t>М.П.</w:t>
            </w:r>
          </w:p>
        </w:tc>
      </w:tr>
    </w:tbl>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both"/>
      </w:pPr>
    </w:p>
    <w:p w:rsidR="00A82340" w:rsidRDefault="00A82340">
      <w:pPr>
        <w:pStyle w:val="ConsPlusNormal"/>
        <w:jc w:val="right"/>
        <w:outlineLvl w:val="1"/>
      </w:pPr>
      <w:r>
        <w:t>Приложение N 2</w:t>
      </w:r>
    </w:p>
    <w:p w:rsidR="00A82340" w:rsidRDefault="00A82340">
      <w:pPr>
        <w:pStyle w:val="ConsPlusNormal"/>
        <w:jc w:val="right"/>
      </w:pPr>
      <w:r>
        <w:t>к Порядку</w:t>
      </w:r>
    </w:p>
    <w:p w:rsidR="00A82340" w:rsidRDefault="00A82340">
      <w:pPr>
        <w:pStyle w:val="ConsPlusNormal"/>
        <w:jc w:val="right"/>
      </w:pPr>
      <w:r>
        <w:t>установления, изменения, отмены</w:t>
      </w:r>
    </w:p>
    <w:p w:rsidR="00A82340" w:rsidRDefault="00A82340">
      <w:pPr>
        <w:pStyle w:val="ConsPlusNormal"/>
        <w:jc w:val="right"/>
      </w:pPr>
      <w:r>
        <w:t>межмуниципальных маршрутов регулярных</w:t>
      </w:r>
    </w:p>
    <w:p w:rsidR="00A82340" w:rsidRDefault="00A82340">
      <w:pPr>
        <w:pStyle w:val="ConsPlusNormal"/>
        <w:jc w:val="right"/>
      </w:pPr>
      <w:proofErr w:type="gramStart"/>
      <w:r>
        <w:t>перевозок (в том числе основаниям для отказа</w:t>
      </w:r>
      <w:proofErr w:type="gramEnd"/>
    </w:p>
    <w:p w:rsidR="00A82340" w:rsidRDefault="00A82340">
      <w:pPr>
        <w:pStyle w:val="ConsPlusNormal"/>
        <w:jc w:val="right"/>
      </w:pPr>
      <w:r>
        <w:t>в установлении либо изменении данных маршрутов,</w:t>
      </w:r>
    </w:p>
    <w:p w:rsidR="00A82340" w:rsidRDefault="00A82340">
      <w:pPr>
        <w:pStyle w:val="ConsPlusNormal"/>
        <w:jc w:val="right"/>
      </w:pPr>
      <w:r>
        <w:t>основаниям для отмены данных маршрутов)</w:t>
      </w:r>
    </w:p>
    <w:p w:rsidR="00A82340" w:rsidRDefault="00A82340">
      <w:pPr>
        <w:pStyle w:val="ConsPlusNormal"/>
        <w:jc w:val="both"/>
      </w:pPr>
    </w:p>
    <w:p w:rsidR="00A82340" w:rsidRDefault="00A82340">
      <w:pPr>
        <w:pStyle w:val="ConsPlusTitle"/>
        <w:jc w:val="center"/>
      </w:pPr>
      <w:bookmarkStart w:id="12" w:name="P480"/>
      <w:bookmarkEnd w:id="12"/>
      <w:r>
        <w:t>ПЕРЕЧЕНЬ</w:t>
      </w:r>
    </w:p>
    <w:p w:rsidR="00A82340" w:rsidRDefault="00A82340">
      <w:pPr>
        <w:pStyle w:val="ConsPlusTitle"/>
        <w:jc w:val="center"/>
      </w:pPr>
      <w:r>
        <w:t>ОСТАНОВОЧНЫХ ПУНКТОВ, РАСПОЛОЖЕННЫХ НА ТЕРРИТОРИИ</w:t>
      </w:r>
    </w:p>
    <w:p w:rsidR="00A82340" w:rsidRDefault="00A82340">
      <w:pPr>
        <w:pStyle w:val="ConsPlusTitle"/>
        <w:jc w:val="center"/>
      </w:pPr>
      <w:r>
        <w:t xml:space="preserve">АВТОВОКЗАЛОВ (АВТОСТАНЦИЙ, КАССОВЫХ ПУНКТОВ) </w:t>
      </w:r>
      <w:proofErr w:type="gramStart"/>
      <w:r>
        <w:t>КАЛУЖСКОЙ</w:t>
      </w:r>
      <w:proofErr w:type="gramEnd"/>
    </w:p>
    <w:p w:rsidR="00A82340" w:rsidRDefault="00A82340">
      <w:pPr>
        <w:pStyle w:val="ConsPlusTitle"/>
        <w:jc w:val="center"/>
      </w:pPr>
      <w:r>
        <w:t>ОБЛАСТИ, КОТОРЫЕ РАЗРЕШАЕТСЯ ИСПОЛЬЗОВАТЬ В КАЧЕСТВЕ</w:t>
      </w:r>
    </w:p>
    <w:p w:rsidR="00A82340" w:rsidRDefault="00A82340">
      <w:pPr>
        <w:pStyle w:val="ConsPlusTitle"/>
        <w:jc w:val="center"/>
      </w:pPr>
      <w:r>
        <w:t>НАЧАЛЬНЫХ, КОНЕЧНЫХ И (ИЛИ) ПРОМЕЖУТОЧНЫХ ОСТАНОВОЧНЫХ</w:t>
      </w:r>
    </w:p>
    <w:p w:rsidR="00A82340" w:rsidRDefault="00A82340">
      <w:pPr>
        <w:pStyle w:val="ConsPlusTitle"/>
        <w:jc w:val="center"/>
      </w:pPr>
      <w:r>
        <w:t>ПУНКТОВ ПО МЕЖМУНИЦИПАЛЬНЫМ МАРШРУТАМ РЕГУЛЯРНЫХ ПЕРЕВОЗОК</w:t>
      </w:r>
    </w:p>
    <w:p w:rsidR="00A82340" w:rsidRDefault="00A82340">
      <w:pPr>
        <w:pStyle w:val="ConsPlusTitle"/>
        <w:jc w:val="center"/>
      </w:pPr>
      <w:r>
        <w:t>ПО НЕРЕГУЛИРУЕМЫМ ТАРИФАМ В ЗАВИСИМОСТИ ОТ НАПРАВЛЕНИЯ</w:t>
      </w:r>
    </w:p>
    <w:p w:rsidR="00A82340" w:rsidRDefault="00A82340">
      <w:pPr>
        <w:pStyle w:val="ConsPlusTitle"/>
        <w:jc w:val="center"/>
      </w:pPr>
      <w:r>
        <w:t>РЕГУЛЯРНЫХ ПЕРЕВОЗОК И ПУТИ ПОДЪЕЗДА К ДАННЫМ ОСТАНОВОЧНЫМ</w:t>
      </w:r>
    </w:p>
    <w:p w:rsidR="00A82340" w:rsidRDefault="00A82340">
      <w:pPr>
        <w:pStyle w:val="ConsPlusTitle"/>
        <w:jc w:val="center"/>
      </w:pPr>
      <w:r>
        <w:t>ПУНКТАМ</w:t>
      </w:r>
    </w:p>
    <w:p w:rsidR="00A82340" w:rsidRDefault="00A823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340">
        <w:trPr>
          <w:jc w:val="center"/>
        </w:trPr>
        <w:tc>
          <w:tcPr>
            <w:tcW w:w="9294" w:type="dxa"/>
            <w:tcBorders>
              <w:top w:val="nil"/>
              <w:left w:val="single" w:sz="24" w:space="0" w:color="CED3F1"/>
              <w:bottom w:val="nil"/>
              <w:right w:val="single" w:sz="24" w:space="0" w:color="F4F3F8"/>
            </w:tcBorders>
            <w:shd w:val="clear" w:color="auto" w:fill="F4F3F8"/>
          </w:tcPr>
          <w:p w:rsidR="00A82340" w:rsidRDefault="00A82340">
            <w:pPr>
              <w:pStyle w:val="ConsPlusNormal"/>
              <w:jc w:val="center"/>
            </w:pPr>
            <w:r>
              <w:rPr>
                <w:color w:val="392C69"/>
              </w:rPr>
              <w:t>Список изменяющих документов</w:t>
            </w:r>
          </w:p>
          <w:p w:rsidR="00A82340" w:rsidRDefault="00A82340">
            <w:pPr>
              <w:pStyle w:val="ConsPlusNormal"/>
              <w:jc w:val="center"/>
            </w:pPr>
            <w:proofErr w:type="gramStart"/>
            <w:r>
              <w:rPr>
                <w:color w:val="392C69"/>
              </w:rPr>
              <w:t xml:space="preserve">(в ред. </w:t>
            </w:r>
            <w:hyperlink r:id="rId57" w:history="1">
              <w:r>
                <w:rPr>
                  <w:color w:val="0000FF"/>
                </w:rPr>
                <w:t>Приказа</w:t>
              </w:r>
            </w:hyperlink>
            <w:r>
              <w:rPr>
                <w:color w:val="392C69"/>
              </w:rPr>
              <w:t xml:space="preserve"> Минэкономразвития Калужской области</w:t>
            </w:r>
            <w:proofErr w:type="gramEnd"/>
          </w:p>
          <w:p w:rsidR="00A82340" w:rsidRDefault="00A82340">
            <w:pPr>
              <w:pStyle w:val="ConsPlusNormal"/>
              <w:jc w:val="center"/>
            </w:pPr>
            <w:r>
              <w:rPr>
                <w:color w:val="392C69"/>
              </w:rPr>
              <w:t>от 06.09.2019 N 1537-п)</w:t>
            </w:r>
          </w:p>
        </w:tc>
      </w:tr>
    </w:tbl>
    <w:p w:rsidR="00A82340" w:rsidRDefault="00A82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252"/>
        <w:gridCol w:w="4309"/>
      </w:tblGrid>
      <w:tr w:rsidR="00A82340">
        <w:tc>
          <w:tcPr>
            <w:tcW w:w="510" w:type="dxa"/>
          </w:tcPr>
          <w:p w:rsidR="00A82340" w:rsidRDefault="00A82340">
            <w:pPr>
              <w:pStyle w:val="ConsPlusNormal"/>
              <w:jc w:val="center"/>
            </w:pPr>
            <w:r>
              <w:t xml:space="preserve">N </w:t>
            </w:r>
            <w:proofErr w:type="gramStart"/>
            <w:r>
              <w:t>п</w:t>
            </w:r>
            <w:proofErr w:type="gramEnd"/>
            <w:r>
              <w:t>/п</w:t>
            </w:r>
          </w:p>
        </w:tc>
        <w:tc>
          <w:tcPr>
            <w:tcW w:w="4252" w:type="dxa"/>
          </w:tcPr>
          <w:p w:rsidR="00A82340" w:rsidRDefault="00A82340">
            <w:pPr>
              <w:pStyle w:val="ConsPlusNormal"/>
              <w:jc w:val="center"/>
            </w:pPr>
            <w:r>
              <w:t>Наименование муниципального образования Калужской области/населенный пункт</w:t>
            </w:r>
          </w:p>
        </w:tc>
        <w:tc>
          <w:tcPr>
            <w:tcW w:w="4309" w:type="dxa"/>
          </w:tcPr>
          <w:p w:rsidR="00A82340" w:rsidRDefault="00A82340">
            <w:pPr>
              <w:pStyle w:val="ConsPlusNormal"/>
              <w:jc w:val="center"/>
            </w:pPr>
            <w:r>
              <w:t>Адрес (местонахождение) остановочного пункта</w:t>
            </w:r>
          </w:p>
        </w:tc>
      </w:tr>
      <w:tr w:rsidR="00A82340">
        <w:tc>
          <w:tcPr>
            <w:tcW w:w="510" w:type="dxa"/>
          </w:tcPr>
          <w:p w:rsidR="00A82340" w:rsidRDefault="00A82340">
            <w:pPr>
              <w:pStyle w:val="ConsPlusNormal"/>
              <w:jc w:val="center"/>
            </w:pPr>
            <w:r>
              <w:t>1</w:t>
            </w:r>
          </w:p>
        </w:tc>
        <w:tc>
          <w:tcPr>
            <w:tcW w:w="4252" w:type="dxa"/>
          </w:tcPr>
          <w:p w:rsidR="00A82340" w:rsidRDefault="00A82340">
            <w:pPr>
              <w:pStyle w:val="ConsPlusNormal"/>
            </w:pPr>
            <w:r>
              <w:t>Муниципальное образование "Бабынинский район"/пос. Бабынино</w:t>
            </w:r>
          </w:p>
        </w:tc>
        <w:tc>
          <w:tcPr>
            <w:tcW w:w="4309" w:type="dxa"/>
          </w:tcPr>
          <w:p w:rsidR="00A82340" w:rsidRDefault="00A82340">
            <w:pPr>
              <w:pStyle w:val="ConsPlusNormal"/>
            </w:pPr>
            <w:proofErr w:type="gramStart"/>
            <w:r>
              <w:t>Калужская область, Бабынинский район, пос. Бабынино, ул. Советская, ж.-д. вокзал ст. Бабынино (кассовый пункт)</w:t>
            </w:r>
            <w:proofErr w:type="gramEnd"/>
          </w:p>
        </w:tc>
      </w:tr>
      <w:tr w:rsidR="00A82340">
        <w:tc>
          <w:tcPr>
            <w:tcW w:w="510" w:type="dxa"/>
          </w:tcPr>
          <w:p w:rsidR="00A82340" w:rsidRDefault="00A82340">
            <w:pPr>
              <w:pStyle w:val="ConsPlusNormal"/>
              <w:jc w:val="center"/>
            </w:pPr>
            <w:r>
              <w:t>2</w:t>
            </w:r>
          </w:p>
        </w:tc>
        <w:tc>
          <w:tcPr>
            <w:tcW w:w="4252" w:type="dxa"/>
          </w:tcPr>
          <w:p w:rsidR="00A82340" w:rsidRDefault="00A82340">
            <w:pPr>
              <w:pStyle w:val="ConsPlusNormal"/>
            </w:pPr>
            <w:r>
              <w:t>Муниципальное образование "Барятинский район"/с. Барятино</w:t>
            </w:r>
          </w:p>
        </w:tc>
        <w:tc>
          <w:tcPr>
            <w:tcW w:w="4309" w:type="dxa"/>
          </w:tcPr>
          <w:p w:rsidR="00A82340" w:rsidRDefault="00A82340">
            <w:pPr>
              <w:pStyle w:val="ConsPlusNormal"/>
            </w:pPr>
            <w:r>
              <w:t>Калужская область, Барятинский район, с. Барятино, ул. Советская, 5 (кассовый пункт)</w:t>
            </w:r>
          </w:p>
        </w:tc>
      </w:tr>
      <w:tr w:rsidR="00A82340">
        <w:tc>
          <w:tcPr>
            <w:tcW w:w="510" w:type="dxa"/>
          </w:tcPr>
          <w:p w:rsidR="00A82340" w:rsidRDefault="00A82340">
            <w:pPr>
              <w:pStyle w:val="ConsPlusNormal"/>
              <w:jc w:val="center"/>
            </w:pPr>
            <w:r>
              <w:t>3</w:t>
            </w:r>
          </w:p>
        </w:tc>
        <w:tc>
          <w:tcPr>
            <w:tcW w:w="4252" w:type="dxa"/>
          </w:tcPr>
          <w:p w:rsidR="00A82340" w:rsidRDefault="00A82340">
            <w:pPr>
              <w:pStyle w:val="ConsPlusNormal"/>
            </w:pPr>
            <w:r>
              <w:t>Муниципальное образование "Боровский район"/г. Боровск</w:t>
            </w:r>
          </w:p>
        </w:tc>
        <w:tc>
          <w:tcPr>
            <w:tcW w:w="4309" w:type="dxa"/>
          </w:tcPr>
          <w:p w:rsidR="00A82340" w:rsidRDefault="00A82340">
            <w:pPr>
              <w:pStyle w:val="ConsPlusNormal"/>
            </w:pPr>
            <w:r>
              <w:t>Калужская область, Боровский район, г. Боровск, пл. Ленина, 12 (автостанция)</w:t>
            </w:r>
          </w:p>
        </w:tc>
      </w:tr>
      <w:tr w:rsidR="00A82340">
        <w:tc>
          <w:tcPr>
            <w:tcW w:w="510" w:type="dxa"/>
          </w:tcPr>
          <w:p w:rsidR="00A82340" w:rsidRDefault="00A82340">
            <w:pPr>
              <w:pStyle w:val="ConsPlusNormal"/>
              <w:jc w:val="center"/>
            </w:pPr>
            <w:r>
              <w:t>4</w:t>
            </w:r>
          </w:p>
        </w:tc>
        <w:tc>
          <w:tcPr>
            <w:tcW w:w="4252" w:type="dxa"/>
          </w:tcPr>
          <w:p w:rsidR="00A82340" w:rsidRDefault="00A82340">
            <w:pPr>
              <w:pStyle w:val="ConsPlusNormal"/>
            </w:pPr>
            <w:r>
              <w:t>Муниципальное образование "Боровский район"/г. Балабаново</w:t>
            </w:r>
          </w:p>
        </w:tc>
        <w:tc>
          <w:tcPr>
            <w:tcW w:w="4309" w:type="dxa"/>
          </w:tcPr>
          <w:p w:rsidR="00A82340" w:rsidRDefault="00A82340">
            <w:pPr>
              <w:pStyle w:val="ConsPlusNormal"/>
            </w:pPr>
            <w:r>
              <w:t>Калужская область, Боровский район, г. Балабаново, пл. 50 лет Октября, 5 (остановочный пункт "Автовокзал г. Балабанова")</w:t>
            </w:r>
          </w:p>
        </w:tc>
      </w:tr>
      <w:tr w:rsidR="00A82340">
        <w:tc>
          <w:tcPr>
            <w:tcW w:w="510" w:type="dxa"/>
          </w:tcPr>
          <w:p w:rsidR="00A82340" w:rsidRDefault="00A82340">
            <w:pPr>
              <w:pStyle w:val="ConsPlusNormal"/>
              <w:jc w:val="center"/>
            </w:pPr>
            <w:r>
              <w:t>5</w:t>
            </w:r>
          </w:p>
        </w:tc>
        <w:tc>
          <w:tcPr>
            <w:tcW w:w="4252" w:type="dxa"/>
          </w:tcPr>
          <w:p w:rsidR="00A82340" w:rsidRDefault="00A82340">
            <w:pPr>
              <w:pStyle w:val="ConsPlusNormal"/>
            </w:pPr>
            <w:r>
              <w:t>Муниципальное образование "Дзержинский район"/пос. Товарково</w:t>
            </w:r>
          </w:p>
        </w:tc>
        <w:tc>
          <w:tcPr>
            <w:tcW w:w="4309" w:type="dxa"/>
          </w:tcPr>
          <w:p w:rsidR="00A82340" w:rsidRDefault="00A82340">
            <w:pPr>
              <w:pStyle w:val="ConsPlusNormal"/>
            </w:pPr>
            <w:r>
              <w:t xml:space="preserve">Калужская область, Дзержинский район, пос. Товарково, ул. Ленина, 30 </w:t>
            </w:r>
            <w:r>
              <w:lastRenderedPageBreak/>
              <w:t>(автостанция)</w:t>
            </w:r>
          </w:p>
        </w:tc>
      </w:tr>
      <w:tr w:rsidR="00A82340">
        <w:tc>
          <w:tcPr>
            <w:tcW w:w="510" w:type="dxa"/>
          </w:tcPr>
          <w:p w:rsidR="00A82340" w:rsidRDefault="00A82340">
            <w:pPr>
              <w:pStyle w:val="ConsPlusNormal"/>
              <w:jc w:val="center"/>
            </w:pPr>
            <w:r>
              <w:lastRenderedPageBreak/>
              <w:t>6</w:t>
            </w:r>
          </w:p>
        </w:tc>
        <w:tc>
          <w:tcPr>
            <w:tcW w:w="4252" w:type="dxa"/>
          </w:tcPr>
          <w:p w:rsidR="00A82340" w:rsidRDefault="00A82340">
            <w:pPr>
              <w:pStyle w:val="ConsPlusNormal"/>
            </w:pPr>
            <w:r>
              <w:t>Муниципальное образование "Дзержинский район"/г. Кондрово</w:t>
            </w:r>
          </w:p>
        </w:tc>
        <w:tc>
          <w:tcPr>
            <w:tcW w:w="4309" w:type="dxa"/>
          </w:tcPr>
          <w:p w:rsidR="00A82340" w:rsidRDefault="00A82340">
            <w:pPr>
              <w:pStyle w:val="ConsPlusNormal"/>
            </w:pPr>
            <w:r>
              <w:t>Калужская область, Дзержинский район, г. Кондрово, ул. Кооперативная, 1 (кассовый пункт)</w:t>
            </w:r>
          </w:p>
        </w:tc>
      </w:tr>
      <w:tr w:rsidR="00A82340">
        <w:tc>
          <w:tcPr>
            <w:tcW w:w="510" w:type="dxa"/>
          </w:tcPr>
          <w:p w:rsidR="00A82340" w:rsidRDefault="00A82340">
            <w:pPr>
              <w:pStyle w:val="ConsPlusNormal"/>
              <w:jc w:val="center"/>
            </w:pPr>
            <w:r>
              <w:t>7</w:t>
            </w:r>
          </w:p>
        </w:tc>
        <w:tc>
          <w:tcPr>
            <w:tcW w:w="4252" w:type="dxa"/>
          </w:tcPr>
          <w:p w:rsidR="00A82340" w:rsidRDefault="00A82340">
            <w:pPr>
              <w:pStyle w:val="ConsPlusNormal"/>
            </w:pPr>
            <w:r>
              <w:t>Муниципальное образование "Думиничский район"/пос. Думиничи</w:t>
            </w:r>
          </w:p>
        </w:tc>
        <w:tc>
          <w:tcPr>
            <w:tcW w:w="4309" w:type="dxa"/>
          </w:tcPr>
          <w:p w:rsidR="00A82340" w:rsidRDefault="00A82340">
            <w:pPr>
              <w:pStyle w:val="ConsPlusNormal"/>
            </w:pPr>
            <w:r>
              <w:t>Калужская область, Думиничский район, пос. Думиничи, ул. Большая Пролетарская, 83а (кассовый пункт)</w:t>
            </w:r>
          </w:p>
        </w:tc>
      </w:tr>
      <w:tr w:rsidR="00A82340">
        <w:tc>
          <w:tcPr>
            <w:tcW w:w="510" w:type="dxa"/>
          </w:tcPr>
          <w:p w:rsidR="00A82340" w:rsidRDefault="00A82340">
            <w:pPr>
              <w:pStyle w:val="ConsPlusNormal"/>
              <w:jc w:val="center"/>
            </w:pPr>
            <w:r>
              <w:t>8</w:t>
            </w:r>
          </w:p>
        </w:tc>
        <w:tc>
          <w:tcPr>
            <w:tcW w:w="4252" w:type="dxa"/>
          </w:tcPr>
          <w:p w:rsidR="00A82340" w:rsidRDefault="00A82340">
            <w:pPr>
              <w:pStyle w:val="ConsPlusNormal"/>
            </w:pPr>
            <w:r>
              <w:t>Муниципальное образование "Жиздринский район"/г. Жиздра</w:t>
            </w:r>
          </w:p>
        </w:tc>
        <w:tc>
          <w:tcPr>
            <w:tcW w:w="4309" w:type="dxa"/>
          </w:tcPr>
          <w:p w:rsidR="00A82340" w:rsidRDefault="00A82340">
            <w:pPr>
              <w:pStyle w:val="ConsPlusNormal"/>
            </w:pPr>
            <w:r>
              <w:t>Калужская область, Жиздринский район, г. Жиздра, ул. Сосунова, 1б (кассовый пункт)</w:t>
            </w:r>
          </w:p>
        </w:tc>
      </w:tr>
      <w:tr w:rsidR="00A82340">
        <w:tc>
          <w:tcPr>
            <w:tcW w:w="510" w:type="dxa"/>
          </w:tcPr>
          <w:p w:rsidR="00A82340" w:rsidRDefault="00A82340">
            <w:pPr>
              <w:pStyle w:val="ConsPlusNormal"/>
              <w:jc w:val="center"/>
            </w:pPr>
            <w:r>
              <w:t>9</w:t>
            </w:r>
          </w:p>
        </w:tc>
        <w:tc>
          <w:tcPr>
            <w:tcW w:w="4252" w:type="dxa"/>
          </w:tcPr>
          <w:p w:rsidR="00A82340" w:rsidRDefault="00A82340">
            <w:pPr>
              <w:pStyle w:val="ConsPlusNormal"/>
            </w:pPr>
            <w:r>
              <w:t>Муниципальное образование "Жуковский район"/г. Жуков</w:t>
            </w:r>
          </w:p>
        </w:tc>
        <w:tc>
          <w:tcPr>
            <w:tcW w:w="4309" w:type="dxa"/>
          </w:tcPr>
          <w:p w:rsidR="00A82340" w:rsidRDefault="00A82340">
            <w:pPr>
              <w:pStyle w:val="ConsPlusNormal"/>
            </w:pPr>
            <w:r>
              <w:t>Калужская область, Жуковский район, г. Жуков, ул. Горького, 11а (кассовый пункт)</w:t>
            </w:r>
          </w:p>
        </w:tc>
      </w:tr>
      <w:tr w:rsidR="00A82340">
        <w:tc>
          <w:tcPr>
            <w:tcW w:w="510" w:type="dxa"/>
          </w:tcPr>
          <w:p w:rsidR="00A82340" w:rsidRDefault="00A82340">
            <w:pPr>
              <w:pStyle w:val="ConsPlusNormal"/>
              <w:jc w:val="center"/>
            </w:pPr>
            <w:r>
              <w:t>10</w:t>
            </w:r>
          </w:p>
        </w:tc>
        <w:tc>
          <w:tcPr>
            <w:tcW w:w="4252" w:type="dxa"/>
          </w:tcPr>
          <w:p w:rsidR="00A82340" w:rsidRDefault="00A82340">
            <w:pPr>
              <w:pStyle w:val="ConsPlusNormal"/>
            </w:pPr>
            <w:r>
              <w:t>Муниципальное образование "Жуковский район"/г. Кременки</w:t>
            </w:r>
          </w:p>
        </w:tc>
        <w:tc>
          <w:tcPr>
            <w:tcW w:w="4309" w:type="dxa"/>
          </w:tcPr>
          <w:p w:rsidR="00A82340" w:rsidRDefault="00A82340">
            <w:pPr>
              <w:pStyle w:val="ConsPlusNormal"/>
            </w:pPr>
            <w:r>
              <w:t>Калужская область, Жуковский район, г. Кременки, ул. Мира, 1б (кассовый пункт)</w:t>
            </w:r>
          </w:p>
        </w:tc>
      </w:tr>
      <w:tr w:rsidR="00A82340">
        <w:tc>
          <w:tcPr>
            <w:tcW w:w="510" w:type="dxa"/>
          </w:tcPr>
          <w:p w:rsidR="00A82340" w:rsidRDefault="00A82340">
            <w:pPr>
              <w:pStyle w:val="ConsPlusNormal"/>
              <w:jc w:val="center"/>
            </w:pPr>
            <w:r>
              <w:t>11</w:t>
            </w:r>
          </w:p>
        </w:tc>
        <w:tc>
          <w:tcPr>
            <w:tcW w:w="4252" w:type="dxa"/>
          </w:tcPr>
          <w:p w:rsidR="00A82340" w:rsidRDefault="00A82340">
            <w:pPr>
              <w:pStyle w:val="ConsPlusNormal"/>
            </w:pPr>
            <w:r>
              <w:t>Муниципальное образование "Износковский район"/с. Износки</w:t>
            </w:r>
          </w:p>
        </w:tc>
        <w:tc>
          <w:tcPr>
            <w:tcW w:w="4309" w:type="dxa"/>
          </w:tcPr>
          <w:p w:rsidR="00A82340" w:rsidRDefault="00A82340">
            <w:pPr>
              <w:pStyle w:val="ConsPlusNormal"/>
            </w:pPr>
            <w:r>
              <w:t>Калужская область, Износковский район, с. Износки, ул. Пушкина, 15а (кассовый пункт)</w:t>
            </w:r>
          </w:p>
        </w:tc>
      </w:tr>
      <w:tr w:rsidR="00A82340">
        <w:tc>
          <w:tcPr>
            <w:tcW w:w="510" w:type="dxa"/>
          </w:tcPr>
          <w:p w:rsidR="00A82340" w:rsidRDefault="00A82340">
            <w:pPr>
              <w:pStyle w:val="ConsPlusNormal"/>
              <w:jc w:val="center"/>
            </w:pPr>
            <w:r>
              <w:t>12</w:t>
            </w:r>
          </w:p>
        </w:tc>
        <w:tc>
          <w:tcPr>
            <w:tcW w:w="4252" w:type="dxa"/>
          </w:tcPr>
          <w:p w:rsidR="00A82340" w:rsidRDefault="00A82340">
            <w:pPr>
              <w:pStyle w:val="ConsPlusNormal"/>
            </w:pPr>
            <w:r>
              <w:t>Муниципальное образование городской округ "Город Калуга"/г. Калуга</w:t>
            </w:r>
          </w:p>
        </w:tc>
        <w:tc>
          <w:tcPr>
            <w:tcW w:w="4309" w:type="dxa"/>
          </w:tcPr>
          <w:p w:rsidR="00A82340" w:rsidRDefault="00A82340">
            <w:pPr>
              <w:pStyle w:val="ConsPlusNormal"/>
            </w:pPr>
            <w:r>
              <w:t xml:space="preserve">г. Калуга, пл. </w:t>
            </w:r>
            <w:proofErr w:type="gramStart"/>
            <w:r>
              <w:t>Вокзальная</w:t>
            </w:r>
            <w:proofErr w:type="gramEnd"/>
            <w:r>
              <w:t>, 3 (автовокзал "Калуга")</w:t>
            </w:r>
          </w:p>
        </w:tc>
      </w:tr>
      <w:tr w:rsidR="00A82340">
        <w:tc>
          <w:tcPr>
            <w:tcW w:w="510" w:type="dxa"/>
          </w:tcPr>
          <w:p w:rsidR="00A82340" w:rsidRDefault="00A82340">
            <w:pPr>
              <w:pStyle w:val="ConsPlusNormal"/>
              <w:jc w:val="center"/>
            </w:pPr>
            <w:r>
              <w:t>13</w:t>
            </w:r>
          </w:p>
        </w:tc>
        <w:tc>
          <w:tcPr>
            <w:tcW w:w="4252" w:type="dxa"/>
          </w:tcPr>
          <w:p w:rsidR="00A82340" w:rsidRDefault="00A82340">
            <w:pPr>
              <w:pStyle w:val="ConsPlusNormal"/>
            </w:pPr>
            <w:r>
              <w:t>Муниципальное образование городской округ "Город Калуга"/г. Калуга</w:t>
            </w:r>
          </w:p>
        </w:tc>
        <w:tc>
          <w:tcPr>
            <w:tcW w:w="4309" w:type="dxa"/>
          </w:tcPr>
          <w:p w:rsidR="00A82340" w:rsidRDefault="00A82340">
            <w:pPr>
              <w:pStyle w:val="ConsPlusNormal"/>
            </w:pPr>
            <w:r>
              <w:t>г. Калуга, ул. Гагарина, 1а, пом. 1 (кассовый пункт)</w:t>
            </w:r>
          </w:p>
        </w:tc>
      </w:tr>
      <w:tr w:rsidR="00A82340">
        <w:tc>
          <w:tcPr>
            <w:tcW w:w="510" w:type="dxa"/>
          </w:tcPr>
          <w:p w:rsidR="00A82340" w:rsidRDefault="00A82340">
            <w:pPr>
              <w:pStyle w:val="ConsPlusNormal"/>
              <w:jc w:val="center"/>
            </w:pPr>
            <w:r>
              <w:t>14</w:t>
            </w:r>
          </w:p>
        </w:tc>
        <w:tc>
          <w:tcPr>
            <w:tcW w:w="4252" w:type="dxa"/>
          </w:tcPr>
          <w:p w:rsidR="00A82340" w:rsidRDefault="00A82340">
            <w:pPr>
              <w:pStyle w:val="ConsPlusNormal"/>
            </w:pPr>
            <w:r>
              <w:t>Муниципальное образование "Город Киров и Кировский район"/г. Киров</w:t>
            </w:r>
          </w:p>
        </w:tc>
        <w:tc>
          <w:tcPr>
            <w:tcW w:w="4309" w:type="dxa"/>
          </w:tcPr>
          <w:p w:rsidR="00A82340" w:rsidRDefault="00A82340">
            <w:pPr>
              <w:pStyle w:val="ConsPlusNormal"/>
            </w:pPr>
            <w:r>
              <w:t>Калужская область, Кировский район, г. Киров, ул. Кирова, 3а, пом. 1 (автостанция)</w:t>
            </w:r>
          </w:p>
        </w:tc>
      </w:tr>
      <w:tr w:rsidR="00A82340">
        <w:tc>
          <w:tcPr>
            <w:tcW w:w="510" w:type="dxa"/>
          </w:tcPr>
          <w:p w:rsidR="00A82340" w:rsidRDefault="00A82340">
            <w:pPr>
              <w:pStyle w:val="ConsPlusNormal"/>
              <w:jc w:val="center"/>
            </w:pPr>
            <w:r>
              <w:t>15</w:t>
            </w:r>
          </w:p>
        </w:tc>
        <w:tc>
          <w:tcPr>
            <w:tcW w:w="4252" w:type="dxa"/>
          </w:tcPr>
          <w:p w:rsidR="00A82340" w:rsidRDefault="00A82340">
            <w:pPr>
              <w:pStyle w:val="ConsPlusNormal"/>
            </w:pPr>
            <w:r>
              <w:t>Муниципальное образование "Город Киров и Кировский район"/железнодорожная станция Шайковка</w:t>
            </w:r>
          </w:p>
        </w:tc>
        <w:tc>
          <w:tcPr>
            <w:tcW w:w="4309" w:type="dxa"/>
          </w:tcPr>
          <w:p w:rsidR="00A82340" w:rsidRDefault="00A82340">
            <w:pPr>
              <w:pStyle w:val="ConsPlusNormal"/>
            </w:pPr>
            <w:r>
              <w:t>Калужская область, Кировский район, железнодорожная станция Шайковка (кассовый пункт)</w:t>
            </w:r>
          </w:p>
        </w:tc>
      </w:tr>
      <w:tr w:rsidR="00A82340">
        <w:tc>
          <w:tcPr>
            <w:tcW w:w="510" w:type="dxa"/>
          </w:tcPr>
          <w:p w:rsidR="00A82340" w:rsidRDefault="00A82340">
            <w:pPr>
              <w:pStyle w:val="ConsPlusNormal"/>
              <w:jc w:val="center"/>
            </w:pPr>
            <w:r>
              <w:t>16</w:t>
            </w:r>
          </w:p>
        </w:tc>
        <w:tc>
          <w:tcPr>
            <w:tcW w:w="4252" w:type="dxa"/>
          </w:tcPr>
          <w:p w:rsidR="00A82340" w:rsidRDefault="00A82340">
            <w:pPr>
              <w:pStyle w:val="ConsPlusNormal"/>
            </w:pPr>
            <w:r>
              <w:t>Муниципальное образование "Козельский район"/г. Козельск</w:t>
            </w:r>
          </w:p>
        </w:tc>
        <w:tc>
          <w:tcPr>
            <w:tcW w:w="4309" w:type="dxa"/>
          </w:tcPr>
          <w:p w:rsidR="00A82340" w:rsidRDefault="00A82340">
            <w:pPr>
              <w:pStyle w:val="ConsPlusNormal"/>
            </w:pPr>
            <w:r>
              <w:t>Калужская область, Козельский район, г. Козельск, ул. Дзержинского, 4 (автостанция)</w:t>
            </w:r>
          </w:p>
        </w:tc>
      </w:tr>
      <w:tr w:rsidR="00A82340">
        <w:tc>
          <w:tcPr>
            <w:tcW w:w="510" w:type="dxa"/>
          </w:tcPr>
          <w:p w:rsidR="00A82340" w:rsidRDefault="00A82340">
            <w:pPr>
              <w:pStyle w:val="ConsPlusNormal"/>
              <w:jc w:val="center"/>
            </w:pPr>
            <w:r>
              <w:t>17</w:t>
            </w:r>
          </w:p>
        </w:tc>
        <w:tc>
          <w:tcPr>
            <w:tcW w:w="4252" w:type="dxa"/>
          </w:tcPr>
          <w:p w:rsidR="00A82340" w:rsidRDefault="00A82340">
            <w:pPr>
              <w:pStyle w:val="ConsPlusNormal"/>
            </w:pPr>
            <w:r>
              <w:t>Муниципальное образование "Козельский район"/г. Сосенский</w:t>
            </w:r>
          </w:p>
        </w:tc>
        <w:tc>
          <w:tcPr>
            <w:tcW w:w="4309" w:type="dxa"/>
          </w:tcPr>
          <w:p w:rsidR="00A82340" w:rsidRDefault="00A82340">
            <w:pPr>
              <w:pStyle w:val="ConsPlusNormal"/>
            </w:pPr>
            <w:r>
              <w:t>Калужская область, Козельский район, г. Сосенский, ул. Горького, 2а (кассовый пункт)</w:t>
            </w:r>
          </w:p>
        </w:tc>
      </w:tr>
      <w:tr w:rsidR="00A82340">
        <w:tc>
          <w:tcPr>
            <w:tcW w:w="510" w:type="dxa"/>
          </w:tcPr>
          <w:p w:rsidR="00A82340" w:rsidRDefault="00A82340">
            <w:pPr>
              <w:pStyle w:val="ConsPlusNormal"/>
              <w:jc w:val="center"/>
            </w:pPr>
            <w:r>
              <w:t>18</w:t>
            </w:r>
          </w:p>
        </w:tc>
        <w:tc>
          <w:tcPr>
            <w:tcW w:w="4252" w:type="dxa"/>
          </w:tcPr>
          <w:p w:rsidR="00A82340" w:rsidRDefault="00A82340">
            <w:pPr>
              <w:pStyle w:val="ConsPlusNormal"/>
            </w:pPr>
            <w:r>
              <w:t>Муниципальное образование "Куйбышевский район"/пос. Бетлица</w:t>
            </w:r>
          </w:p>
        </w:tc>
        <w:tc>
          <w:tcPr>
            <w:tcW w:w="4309" w:type="dxa"/>
          </w:tcPr>
          <w:p w:rsidR="00A82340" w:rsidRDefault="00A82340">
            <w:pPr>
              <w:pStyle w:val="ConsPlusNormal"/>
            </w:pPr>
            <w:r>
              <w:t>Калужская область, Куйбышевский район, пос. Бетлица, ул. Кирова, 42а (кассовый пункт)</w:t>
            </w:r>
          </w:p>
        </w:tc>
      </w:tr>
      <w:tr w:rsidR="00A82340">
        <w:tc>
          <w:tcPr>
            <w:tcW w:w="510" w:type="dxa"/>
          </w:tcPr>
          <w:p w:rsidR="00A82340" w:rsidRDefault="00A82340">
            <w:pPr>
              <w:pStyle w:val="ConsPlusNormal"/>
              <w:jc w:val="center"/>
            </w:pPr>
            <w:r>
              <w:t>19</w:t>
            </w:r>
          </w:p>
        </w:tc>
        <w:tc>
          <w:tcPr>
            <w:tcW w:w="4252" w:type="dxa"/>
          </w:tcPr>
          <w:p w:rsidR="00A82340" w:rsidRDefault="00A82340">
            <w:pPr>
              <w:pStyle w:val="ConsPlusNormal"/>
            </w:pPr>
            <w:r>
              <w:t>Муниципальное образование "Город Людиново и Людиновский район"/г. Людиново</w:t>
            </w:r>
          </w:p>
        </w:tc>
        <w:tc>
          <w:tcPr>
            <w:tcW w:w="4309" w:type="dxa"/>
          </w:tcPr>
          <w:p w:rsidR="00A82340" w:rsidRDefault="00A82340">
            <w:pPr>
              <w:pStyle w:val="ConsPlusNormal"/>
            </w:pPr>
            <w:r>
              <w:t>Калужская область, Людиновский район, г. Людиново, ул. Энгельса, 7/1 (автостанция)</w:t>
            </w:r>
          </w:p>
        </w:tc>
      </w:tr>
      <w:tr w:rsidR="00A82340">
        <w:tc>
          <w:tcPr>
            <w:tcW w:w="510" w:type="dxa"/>
          </w:tcPr>
          <w:p w:rsidR="00A82340" w:rsidRDefault="00A82340">
            <w:pPr>
              <w:pStyle w:val="ConsPlusNormal"/>
              <w:jc w:val="center"/>
            </w:pPr>
            <w:r>
              <w:t>20</w:t>
            </w:r>
          </w:p>
        </w:tc>
        <w:tc>
          <w:tcPr>
            <w:tcW w:w="4252" w:type="dxa"/>
          </w:tcPr>
          <w:p w:rsidR="00A82340" w:rsidRDefault="00A82340">
            <w:pPr>
              <w:pStyle w:val="ConsPlusNormal"/>
            </w:pPr>
            <w:r>
              <w:t>Муниципальное образование "Малоярославецкий район"/г. Малоярославец</w:t>
            </w:r>
          </w:p>
        </w:tc>
        <w:tc>
          <w:tcPr>
            <w:tcW w:w="4309" w:type="dxa"/>
          </w:tcPr>
          <w:p w:rsidR="00A82340" w:rsidRDefault="00A82340">
            <w:pPr>
              <w:pStyle w:val="ConsPlusNormal"/>
            </w:pPr>
            <w:r>
              <w:t>Калужская область, Малоярославецкий район, г. Малоярославец, ул. 17-й Стрелковой дивизии, д. 2в (автостанция)</w:t>
            </w:r>
          </w:p>
        </w:tc>
      </w:tr>
      <w:tr w:rsidR="00A82340">
        <w:tc>
          <w:tcPr>
            <w:tcW w:w="510" w:type="dxa"/>
          </w:tcPr>
          <w:p w:rsidR="00A82340" w:rsidRDefault="00A82340">
            <w:pPr>
              <w:pStyle w:val="ConsPlusNormal"/>
              <w:jc w:val="center"/>
            </w:pPr>
            <w:r>
              <w:t>21</w:t>
            </w:r>
          </w:p>
        </w:tc>
        <w:tc>
          <w:tcPr>
            <w:tcW w:w="4252" w:type="dxa"/>
          </w:tcPr>
          <w:p w:rsidR="00A82340" w:rsidRDefault="00A82340">
            <w:pPr>
              <w:pStyle w:val="ConsPlusNormal"/>
            </w:pPr>
            <w:r>
              <w:t xml:space="preserve">Муниципальное образование "Медынский </w:t>
            </w:r>
            <w:r>
              <w:lastRenderedPageBreak/>
              <w:t>район"/г. Медынь</w:t>
            </w:r>
          </w:p>
        </w:tc>
        <w:tc>
          <w:tcPr>
            <w:tcW w:w="4309" w:type="dxa"/>
          </w:tcPr>
          <w:p w:rsidR="00A82340" w:rsidRDefault="00A82340">
            <w:pPr>
              <w:pStyle w:val="ConsPlusNormal"/>
            </w:pPr>
            <w:r>
              <w:lastRenderedPageBreak/>
              <w:t xml:space="preserve">Калужская область, Медынский район, г. </w:t>
            </w:r>
            <w:r>
              <w:lastRenderedPageBreak/>
              <w:t>Медынь, ул. Школьная, 25 (автостанция)</w:t>
            </w:r>
          </w:p>
        </w:tc>
      </w:tr>
      <w:tr w:rsidR="00A82340">
        <w:tc>
          <w:tcPr>
            <w:tcW w:w="510" w:type="dxa"/>
          </w:tcPr>
          <w:p w:rsidR="00A82340" w:rsidRDefault="00A82340">
            <w:pPr>
              <w:pStyle w:val="ConsPlusNormal"/>
              <w:jc w:val="center"/>
            </w:pPr>
            <w:r>
              <w:lastRenderedPageBreak/>
              <w:t>22</w:t>
            </w:r>
          </w:p>
        </w:tc>
        <w:tc>
          <w:tcPr>
            <w:tcW w:w="4252" w:type="dxa"/>
          </w:tcPr>
          <w:p w:rsidR="00A82340" w:rsidRDefault="00A82340">
            <w:pPr>
              <w:pStyle w:val="ConsPlusNormal"/>
            </w:pPr>
            <w:r>
              <w:t>Муниципальное образование "Мещовский район"/г. Мещовск</w:t>
            </w:r>
          </w:p>
        </w:tc>
        <w:tc>
          <w:tcPr>
            <w:tcW w:w="4309" w:type="dxa"/>
          </w:tcPr>
          <w:p w:rsidR="00A82340" w:rsidRDefault="00A82340">
            <w:pPr>
              <w:pStyle w:val="ConsPlusNormal"/>
            </w:pPr>
            <w:r>
              <w:t>Калужская область, Мещовский район, г. Мещовск, пр. Революции, 8 (автостанция)</w:t>
            </w:r>
          </w:p>
        </w:tc>
      </w:tr>
      <w:tr w:rsidR="00A82340">
        <w:tc>
          <w:tcPr>
            <w:tcW w:w="510" w:type="dxa"/>
          </w:tcPr>
          <w:p w:rsidR="00A82340" w:rsidRDefault="00A82340">
            <w:pPr>
              <w:pStyle w:val="ConsPlusNormal"/>
              <w:jc w:val="center"/>
            </w:pPr>
            <w:r>
              <w:t>23</w:t>
            </w:r>
          </w:p>
        </w:tc>
        <w:tc>
          <w:tcPr>
            <w:tcW w:w="4252" w:type="dxa"/>
          </w:tcPr>
          <w:p w:rsidR="00A82340" w:rsidRDefault="00A82340">
            <w:pPr>
              <w:pStyle w:val="ConsPlusNormal"/>
            </w:pPr>
            <w:r>
              <w:t>Муниципальное образование "Мосальский район"/г. Мосальск</w:t>
            </w:r>
          </w:p>
        </w:tc>
        <w:tc>
          <w:tcPr>
            <w:tcW w:w="4309" w:type="dxa"/>
          </w:tcPr>
          <w:p w:rsidR="00A82340" w:rsidRDefault="00A82340">
            <w:pPr>
              <w:pStyle w:val="ConsPlusNormal"/>
            </w:pPr>
            <w:r>
              <w:t>Калужская область, Мосальский район, г. Мосальск, ул. Калужская, район д. 13 (кассовый пункт)</w:t>
            </w:r>
          </w:p>
        </w:tc>
      </w:tr>
      <w:tr w:rsidR="00A82340">
        <w:tc>
          <w:tcPr>
            <w:tcW w:w="510" w:type="dxa"/>
          </w:tcPr>
          <w:p w:rsidR="00A82340" w:rsidRDefault="00A82340">
            <w:pPr>
              <w:pStyle w:val="ConsPlusNormal"/>
              <w:jc w:val="center"/>
            </w:pPr>
            <w:r>
              <w:t>24</w:t>
            </w:r>
          </w:p>
        </w:tc>
        <w:tc>
          <w:tcPr>
            <w:tcW w:w="4252" w:type="dxa"/>
          </w:tcPr>
          <w:p w:rsidR="00A82340" w:rsidRDefault="00A82340">
            <w:pPr>
              <w:pStyle w:val="ConsPlusNormal"/>
            </w:pPr>
            <w:r>
              <w:t>Муниципальное образование "Городской округ "Город Обнинск"/г. Обнинск</w:t>
            </w:r>
          </w:p>
        </w:tc>
        <w:tc>
          <w:tcPr>
            <w:tcW w:w="4309" w:type="dxa"/>
          </w:tcPr>
          <w:p w:rsidR="00A82340" w:rsidRDefault="00A82340">
            <w:pPr>
              <w:pStyle w:val="ConsPlusNormal"/>
            </w:pPr>
            <w:proofErr w:type="gramStart"/>
            <w:r>
              <w:t>Калужская область, г. Обнинск, ул. Железнодорожная, д. 6 (ТК "Привокзальный") (кассовый пункт)</w:t>
            </w:r>
            <w:proofErr w:type="gramEnd"/>
          </w:p>
        </w:tc>
      </w:tr>
      <w:tr w:rsidR="00A82340">
        <w:tc>
          <w:tcPr>
            <w:tcW w:w="510" w:type="dxa"/>
          </w:tcPr>
          <w:p w:rsidR="00A82340" w:rsidRDefault="00A82340">
            <w:pPr>
              <w:pStyle w:val="ConsPlusNormal"/>
              <w:jc w:val="center"/>
            </w:pPr>
            <w:r>
              <w:t>25</w:t>
            </w:r>
          </w:p>
        </w:tc>
        <w:tc>
          <w:tcPr>
            <w:tcW w:w="4252" w:type="dxa"/>
          </w:tcPr>
          <w:p w:rsidR="00A82340" w:rsidRDefault="00A82340">
            <w:pPr>
              <w:pStyle w:val="ConsPlusNormal"/>
            </w:pPr>
            <w:r>
              <w:t>Муниципальное образование "Перемышльский район"/с. Перемышль</w:t>
            </w:r>
          </w:p>
        </w:tc>
        <w:tc>
          <w:tcPr>
            <w:tcW w:w="4309" w:type="dxa"/>
          </w:tcPr>
          <w:p w:rsidR="00A82340" w:rsidRDefault="00A82340">
            <w:pPr>
              <w:pStyle w:val="ConsPlusNormal"/>
            </w:pPr>
            <w:r>
              <w:t>Калужская область, Перемышльский район, с. Перемышль, ул. Республиканская, 52а (кассовый пункт)</w:t>
            </w:r>
          </w:p>
        </w:tc>
      </w:tr>
      <w:tr w:rsidR="00A82340">
        <w:tc>
          <w:tcPr>
            <w:tcW w:w="510" w:type="dxa"/>
          </w:tcPr>
          <w:p w:rsidR="00A82340" w:rsidRDefault="00A82340">
            <w:pPr>
              <w:pStyle w:val="ConsPlusNormal"/>
              <w:jc w:val="center"/>
            </w:pPr>
            <w:r>
              <w:t>26</w:t>
            </w:r>
          </w:p>
        </w:tc>
        <w:tc>
          <w:tcPr>
            <w:tcW w:w="4252" w:type="dxa"/>
          </w:tcPr>
          <w:p w:rsidR="00A82340" w:rsidRDefault="00A82340">
            <w:pPr>
              <w:pStyle w:val="ConsPlusNormal"/>
            </w:pPr>
            <w:r>
              <w:t>Муниципальное образование "Спас-Деменский район"/г. Спас-Деменск</w:t>
            </w:r>
          </w:p>
        </w:tc>
        <w:tc>
          <w:tcPr>
            <w:tcW w:w="4309" w:type="dxa"/>
          </w:tcPr>
          <w:p w:rsidR="00A82340" w:rsidRDefault="00A82340">
            <w:pPr>
              <w:pStyle w:val="ConsPlusNormal"/>
            </w:pPr>
            <w:proofErr w:type="gramStart"/>
            <w:r>
              <w:t>Калужская область, Спас-Деменский район, г. Спас-Деменск, ул. Советская, в районе ж.-д. вокзала (кассовый пункт)</w:t>
            </w:r>
            <w:proofErr w:type="gramEnd"/>
          </w:p>
        </w:tc>
      </w:tr>
      <w:tr w:rsidR="00A82340">
        <w:tc>
          <w:tcPr>
            <w:tcW w:w="510" w:type="dxa"/>
          </w:tcPr>
          <w:p w:rsidR="00A82340" w:rsidRDefault="00A82340">
            <w:pPr>
              <w:pStyle w:val="ConsPlusNormal"/>
              <w:jc w:val="center"/>
            </w:pPr>
            <w:r>
              <w:t>27</w:t>
            </w:r>
          </w:p>
        </w:tc>
        <w:tc>
          <w:tcPr>
            <w:tcW w:w="4252" w:type="dxa"/>
          </w:tcPr>
          <w:p w:rsidR="00A82340" w:rsidRDefault="00A82340">
            <w:pPr>
              <w:pStyle w:val="ConsPlusNormal"/>
            </w:pPr>
            <w:r>
              <w:t>Муниципальное образование "Сухиничский район"/г. Сухиничи</w:t>
            </w:r>
          </w:p>
        </w:tc>
        <w:tc>
          <w:tcPr>
            <w:tcW w:w="4309" w:type="dxa"/>
          </w:tcPr>
          <w:p w:rsidR="00A82340" w:rsidRDefault="00A82340">
            <w:pPr>
              <w:pStyle w:val="ConsPlusNormal"/>
            </w:pPr>
            <w:proofErr w:type="gramStart"/>
            <w:r>
              <w:t>Калужская область, Сухиничский район, г. Сухиничи, ул. Ленинградская, д. 2а (автостанция)</w:t>
            </w:r>
            <w:proofErr w:type="gramEnd"/>
          </w:p>
        </w:tc>
      </w:tr>
      <w:tr w:rsidR="00A82340">
        <w:tc>
          <w:tcPr>
            <w:tcW w:w="510" w:type="dxa"/>
          </w:tcPr>
          <w:p w:rsidR="00A82340" w:rsidRDefault="00A82340">
            <w:pPr>
              <w:pStyle w:val="ConsPlusNormal"/>
              <w:jc w:val="center"/>
            </w:pPr>
            <w:r>
              <w:t>28</w:t>
            </w:r>
          </w:p>
        </w:tc>
        <w:tc>
          <w:tcPr>
            <w:tcW w:w="4252" w:type="dxa"/>
          </w:tcPr>
          <w:p w:rsidR="00A82340" w:rsidRDefault="00A82340">
            <w:pPr>
              <w:pStyle w:val="ConsPlusNormal"/>
            </w:pPr>
            <w:r>
              <w:t>Муниципальное образование "Тарусский район"/г. Таруса</w:t>
            </w:r>
          </w:p>
        </w:tc>
        <w:tc>
          <w:tcPr>
            <w:tcW w:w="4309" w:type="dxa"/>
          </w:tcPr>
          <w:p w:rsidR="00A82340" w:rsidRDefault="00A82340">
            <w:pPr>
              <w:pStyle w:val="ConsPlusNormal"/>
            </w:pPr>
            <w:r>
              <w:t>Калужская область, Тарусский район, г. Таруса, ул. Комсомольская, 2 (автостанция)</w:t>
            </w:r>
          </w:p>
        </w:tc>
      </w:tr>
      <w:tr w:rsidR="00A82340">
        <w:tc>
          <w:tcPr>
            <w:tcW w:w="510" w:type="dxa"/>
          </w:tcPr>
          <w:p w:rsidR="00A82340" w:rsidRDefault="00A82340">
            <w:pPr>
              <w:pStyle w:val="ConsPlusNormal"/>
              <w:jc w:val="center"/>
            </w:pPr>
            <w:r>
              <w:t>29</w:t>
            </w:r>
          </w:p>
        </w:tc>
        <w:tc>
          <w:tcPr>
            <w:tcW w:w="4252" w:type="dxa"/>
          </w:tcPr>
          <w:p w:rsidR="00A82340" w:rsidRDefault="00A82340">
            <w:pPr>
              <w:pStyle w:val="ConsPlusNormal"/>
            </w:pPr>
            <w:r>
              <w:t>Муниципальное образование "Тарусский район"/г. Таруса</w:t>
            </w:r>
          </w:p>
        </w:tc>
        <w:tc>
          <w:tcPr>
            <w:tcW w:w="4309" w:type="dxa"/>
          </w:tcPr>
          <w:p w:rsidR="00A82340" w:rsidRDefault="00A82340">
            <w:pPr>
              <w:pStyle w:val="ConsPlusNormal"/>
            </w:pPr>
            <w:r>
              <w:t>Калужская область, Тарусский район, г. Таруса, ул. Р. Люксембург, 1а (кассовый пункт)</w:t>
            </w:r>
          </w:p>
        </w:tc>
      </w:tr>
      <w:tr w:rsidR="00A82340">
        <w:tc>
          <w:tcPr>
            <w:tcW w:w="510" w:type="dxa"/>
          </w:tcPr>
          <w:p w:rsidR="00A82340" w:rsidRDefault="00A82340">
            <w:pPr>
              <w:pStyle w:val="ConsPlusNormal"/>
              <w:jc w:val="center"/>
            </w:pPr>
            <w:r>
              <w:t>30</w:t>
            </w:r>
          </w:p>
        </w:tc>
        <w:tc>
          <w:tcPr>
            <w:tcW w:w="4252" w:type="dxa"/>
          </w:tcPr>
          <w:p w:rsidR="00A82340" w:rsidRDefault="00A82340">
            <w:pPr>
              <w:pStyle w:val="ConsPlusNormal"/>
            </w:pPr>
            <w:r>
              <w:t>Муниципальное образование "Ульяновский район"/с. Ульяново</w:t>
            </w:r>
          </w:p>
        </w:tc>
        <w:tc>
          <w:tcPr>
            <w:tcW w:w="4309" w:type="dxa"/>
          </w:tcPr>
          <w:p w:rsidR="00A82340" w:rsidRDefault="00A82340">
            <w:pPr>
              <w:pStyle w:val="ConsPlusNormal"/>
            </w:pPr>
            <w:r>
              <w:t>Калужская область, Ульяновский район, с. Ульяново, ул. Большая Советская, 59 (кассовый пункт)</w:t>
            </w:r>
          </w:p>
        </w:tc>
      </w:tr>
      <w:tr w:rsidR="00A82340">
        <w:tc>
          <w:tcPr>
            <w:tcW w:w="510" w:type="dxa"/>
          </w:tcPr>
          <w:p w:rsidR="00A82340" w:rsidRDefault="00A82340">
            <w:pPr>
              <w:pStyle w:val="ConsPlusNormal"/>
              <w:jc w:val="center"/>
            </w:pPr>
            <w:r>
              <w:t>31</w:t>
            </w:r>
          </w:p>
        </w:tc>
        <w:tc>
          <w:tcPr>
            <w:tcW w:w="4252" w:type="dxa"/>
          </w:tcPr>
          <w:p w:rsidR="00A82340" w:rsidRDefault="00A82340">
            <w:pPr>
              <w:pStyle w:val="ConsPlusNormal"/>
            </w:pPr>
            <w:r>
              <w:t>Муниципальное образование "Ферзиковский район"/пос. Ферзиково</w:t>
            </w:r>
          </w:p>
        </w:tc>
        <w:tc>
          <w:tcPr>
            <w:tcW w:w="4309" w:type="dxa"/>
          </w:tcPr>
          <w:p w:rsidR="00A82340" w:rsidRDefault="00A82340">
            <w:pPr>
              <w:pStyle w:val="ConsPlusNormal"/>
            </w:pPr>
            <w:r>
              <w:t>Калужская область, Ферзиковский район, пос. Ферзиково, ул. Победы, 15 (автостанция)</w:t>
            </w:r>
          </w:p>
        </w:tc>
      </w:tr>
      <w:tr w:rsidR="00A82340">
        <w:tc>
          <w:tcPr>
            <w:tcW w:w="510" w:type="dxa"/>
          </w:tcPr>
          <w:p w:rsidR="00A82340" w:rsidRDefault="00A82340">
            <w:pPr>
              <w:pStyle w:val="ConsPlusNormal"/>
              <w:jc w:val="center"/>
            </w:pPr>
            <w:r>
              <w:t>32</w:t>
            </w:r>
          </w:p>
        </w:tc>
        <w:tc>
          <w:tcPr>
            <w:tcW w:w="4252" w:type="dxa"/>
          </w:tcPr>
          <w:p w:rsidR="00A82340" w:rsidRDefault="00A82340">
            <w:pPr>
              <w:pStyle w:val="ConsPlusNormal"/>
            </w:pPr>
            <w:r>
              <w:t>Муниципальное образование "Хвастовичский район"/с. Хвастовичи</w:t>
            </w:r>
          </w:p>
        </w:tc>
        <w:tc>
          <w:tcPr>
            <w:tcW w:w="4309" w:type="dxa"/>
          </w:tcPr>
          <w:p w:rsidR="00A82340" w:rsidRDefault="00A82340">
            <w:pPr>
              <w:pStyle w:val="ConsPlusNormal"/>
            </w:pPr>
            <w:r>
              <w:t>Калужская область, Хвастовичский район, с. Хвастовичи, ул. Ленина, 2а (кассовый пункт)</w:t>
            </w:r>
          </w:p>
        </w:tc>
      </w:tr>
      <w:tr w:rsidR="00A82340">
        <w:tc>
          <w:tcPr>
            <w:tcW w:w="510" w:type="dxa"/>
          </w:tcPr>
          <w:p w:rsidR="00A82340" w:rsidRDefault="00A82340">
            <w:pPr>
              <w:pStyle w:val="ConsPlusNormal"/>
              <w:jc w:val="center"/>
            </w:pPr>
            <w:r>
              <w:t>33</w:t>
            </w:r>
          </w:p>
        </w:tc>
        <w:tc>
          <w:tcPr>
            <w:tcW w:w="4252" w:type="dxa"/>
          </w:tcPr>
          <w:p w:rsidR="00A82340" w:rsidRDefault="00A82340">
            <w:pPr>
              <w:pStyle w:val="ConsPlusNormal"/>
            </w:pPr>
            <w:r>
              <w:t>Муниципальное образование "Юхновский район"/г. Юхнов</w:t>
            </w:r>
          </w:p>
        </w:tc>
        <w:tc>
          <w:tcPr>
            <w:tcW w:w="4309" w:type="dxa"/>
          </w:tcPr>
          <w:p w:rsidR="00A82340" w:rsidRDefault="00A82340">
            <w:pPr>
              <w:pStyle w:val="ConsPlusNormal"/>
            </w:pPr>
            <w:r>
              <w:t>Калужская область, Юхновский район, г. Юхнов, ул. Ф.Энгельса, 55 (автостанция)</w:t>
            </w:r>
          </w:p>
        </w:tc>
      </w:tr>
    </w:tbl>
    <w:p w:rsidR="00A82340" w:rsidRDefault="00A82340">
      <w:pPr>
        <w:pStyle w:val="ConsPlusNormal"/>
        <w:jc w:val="both"/>
      </w:pPr>
    </w:p>
    <w:p w:rsidR="00A82340" w:rsidRDefault="00A82340">
      <w:pPr>
        <w:pStyle w:val="ConsPlusNormal"/>
        <w:jc w:val="both"/>
      </w:pPr>
    </w:p>
    <w:p w:rsidR="00A82340" w:rsidRDefault="00A82340">
      <w:pPr>
        <w:pStyle w:val="ConsPlusNormal"/>
        <w:pBdr>
          <w:top w:val="single" w:sz="6" w:space="0" w:color="auto"/>
        </w:pBdr>
        <w:spacing w:before="100" w:after="100"/>
        <w:jc w:val="both"/>
        <w:rPr>
          <w:sz w:val="2"/>
          <w:szCs w:val="2"/>
        </w:rPr>
      </w:pPr>
    </w:p>
    <w:p w:rsidR="00AA1716" w:rsidRDefault="00AA1716">
      <w:bookmarkStart w:id="13" w:name="_GoBack"/>
      <w:bookmarkEnd w:id="13"/>
    </w:p>
    <w:sectPr w:rsidR="00AA1716" w:rsidSect="006C7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40"/>
    <w:rsid w:val="00A82340"/>
    <w:rsid w:val="00AA1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3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3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510A5F1DB7356E47A92DFC1E45FC0E9993668ED162D04125B0A00A43F6CEB81789218A470D6EB7B27410D1644358B865A2F85618D4B93F0A54F641PDwDF" TargetMode="External"/><Relationship Id="rId18" Type="http://schemas.openxmlformats.org/officeDocument/2006/relationships/hyperlink" Target="consultantplus://offline/ref=32510A5F1DB7356E47A92DFC1E45FC0E9993668ED966D04522BEFD004BAFC2BA10867E9D404462B6B27410D9681C5DAD74FAF75D0FCABA221656F4P4w2F" TargetMode="External"/><Relationship Id="rId26" Type="http://schemas.openxmlformats.org/officeDocument/2006/relationships/hyperlink" Target="consultantplus://offline/ref=32510A5F1DB7356E47A92DFC1E45FC0E9993668ED163D14321B4A00A43F6CEB81789218A470D6EB7B27410D16B4358B865A2F85618D4B93F0A54F641PDwDF" TargetMode="External"/><Relationship Id="rId39" Type="http://schemas.openxmlformats.org/officeDocument/2006/relationships/hyperlink" Target="consultantplus://offline/ref=32510A5F1DB7356E47A92DFC1E45FC0E9993668ED163D14321B4A00A43F6CEB81789218A470D6EB7B27410D16A4358B865A2F85618D4B93F0A54F641PDwDF" TargetMode="External"/><Relationship Id="rId21" Type="http://schemas.openxmlformats.org/officeDocument/2006/relationships/hyperlink" Target="consultantplus://offline/ref=32510A5F1DB7356E47A92DFC1E45FC0E9993668ED161D64525B5A00A43F6CEB81789218A470D6EB7B27410D16A4358B865A2F85618D4B93F0A54F641PDwDF" TargetMode="External"/><Relationship Id="rId34" Type="http://schemas.openxmlformats.org/officeDocument/2006/relationships/hyperlink" Target="consultantplus://offline/ref=32510A5F1DB7356E47A92DFC1E45FC0E9993668ED161D34623B4A00A43F6CEB81789218A470D6EB7B27410D16B4358B865A2F85618D4B93F0A54F641PDwDF" TargetMode="External"/><Relationship Id="rId42" Type="http://schemas.openxmlformats.org/officeDocument/2006/relationships/hyperlink" Target="consultantplus://offline/ref=32510A5F1DB7356E47A92DFC1E45FC0E9993668ED161D64525B5A00A43F6CEB81789218A470D6EB7B27410D5604358B865A2F85618D4B93F0A54F641PDwDF" TargetMode="External"/><Relationship Id="rId47" Type="http://schemas.openxmlformats.org/officeDocument/2006/relationships/hyperlink" Target="consultantplus://offline/ref=32510A5F1DB7356E47A92DFC1E45FC0E9993668ED161D64525B5A00A43F6CEB81789218A470D6EB7B27410D5604358B865A2F85618D4B93F0A54F641PDwDF" TargetMode="External"/><Relationship Id="rId50" Type="http://schemas.openxmlformats.org/officeDocument/2006/relationships/hyperlink" Target="consultantplus://offline/ref=32510A5F1DB7356E47A92DFC1E45FC0E9993668ED163D14321B4A00A43F6CEB81789218A470D6EB7B27410D0624358B865A2F85618D4B93F0A54F641PDwDF" TargetMode="External"/><Relationship Id="rId55" Type="http://schemas.openxmlformats.org/officeDocument/2006/relationships/hyperlink" Target="consultantplus://offline/ref=32510A5F1DB7356E47A92DFC1E45FC0E9993668ED161D64525B5A00A43F6CEB81789218A470D6EB7B27410D5674358B865A2F85618D4B93F0A54F641PDwDF" TargetMode="External"/><Relationship Id="rId7" Type="http://schemas.openxmlformats.org/officeDocument/2006/relationships/hyperlink" Target="consultantplus://offline/ref=32510A5F1DB7356E47A92DFC1E45FC0E9993668ED160D6442EB0A00A43F6CEB81789218A470D6EB7B27410D1644358B865A2F85618D4B93F0A54F641PDwDF" TargetMode="External"/><Relationship Id="rId12" Type="http://schemas.openxmlformats.org/officeDocument/2006/relationships/hyperlink" Target="consultantplus://offline/ref=32510A5F1DB7356E47A92DFC1E45FC0E9993668ED161DD4F24B1A00A43F6CEB81789218A470D6EB7B27410D1644358B865A2F85618D4B93F0A54F641PDwDF" TargetMode="External"/><Relationship Id="rId17" Type="http://schemas.openxmlformats.org/officeDocument/2006/relationships/hyperlink" Target="consultantplus://offline/ref=32510A5F1DB7356E47A92DFC1E45FC0E9993668ED161DD4F24B1A00A43F6CEB81789218A470D6EB7B27410D16B4358B865A2F85618D4B93F0A54F641PDwDF" TargetMode="External"/><Relationship Id="rId25" Type="http://schemas.openxmlformats.org/officeDocument/2006/relationships/hyperlink" Target="consultantplus://offline/ref=32510A5F1DB7356E47A92DFC1E45FC0E9993668ED162D04125B0A00A43F6CEB81789218A470D6EB7B27410D1644358B865A2F85618D4B93F0A54F641PDwDF" TargetMode="External"/><Relationship Id="rId33" Type="http://schemas.openxmlformats.org/officeDocument/2006/relationships/hyperlink" Target="consultantplus://offline/ref=32510A5F1DB7356E47A92DFC1E45FC0E9993668ED161D64525B5A00A43F6CEB81789218A470D6EB7B27410D5604358B865A2F85618D4B93F0A54F641PDwDF" TargetMode="External"/><Relationship Id="rId38" Type="http://schemas.openxmlformats.org/officeDocument/2006/relationships/hyperlink" Target="consultantplus://offline/ref=32510A5F1DB7356E47A92DFC1E45FC0E9993668ED163D14321B4A00A43F6CEB81789218A470D6EB7B27410D16A4358B865A2F85618D4B93F0A54F641PDwDF" TargetMode="External"/><Relationship Id="rId46" Type="http://schemas.openxmlformats.org/officeDocument/2006/relationships/hyperlink" Target="consultantplus://offline/ref=32510A5F1DB7356E47A933F10829A2009D9D3C86D365DE117AE1A65D1CA6C8ED45C97FD306407DB6B16A12D161P4w9F"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2510A5F1DB7356E47A933F10829A2009D9D3C86D365DE117AE1A65D1CA6C8ED57C927DF044962B4B37F4480271D01EB28E9F5570FC8B93EP1w5F" TargetMode="External"/><Relationship Id="rId20" Type="http://schemas.openxmlformats.org/officeDocument/2006/relationships/hyperlink" Target="consultantplus://offline/ref=32510A5F1DB7356E47A92DFC1E45FC0E9993668ED161D74720BDA00A43F6CEB81789218A470D6EB7B27410D16B4358B865A2F85618D4B93F0A54F641PDwDF" TargetMode="External"/><Relationship Id="rId29" Type="http://schemas.openxmlformats.org/officeDocument/2006/relationships/hyperlink" Target="consultantplus://offline/ref=32510A5F1DB7356E47A933F10829A2009D9F3F84D368DE117AE1A65D1CA6C8ED57C927DF044963B7B67F4480271D01EB28E9F5570FC8B93EP1w5F" TargetMode="External"/><Relationship Id="rId41" Type="http://schemas.openxmlformats.org/officeDocument/2006/relationships/hyperlink" Target="consultantplus://offline/ref=32510A5F1DB7356E47A92DFC1E45FC0E9993668ED163D14321B4A00A43F6CEB81789218A470D6EB7B27410D0634358B865A2F85618D4B93F0A54F641PDwDF" TargetMode="External"/><Relationship Id="rId54" Type="http://schemas.openxmlformats.org/officeDocument/2006/relationships/hyperlink" Target="consultantplus://offline/ref=32510A5F1DB7356E47A92DFC1E45FC0E9993668ED161D64525B5A00A43F6CEB81789218A470D6EB7B27410D5674358B865A2F85618D4B93F0A54F641PDwDF" TargetMode="External"/><Relationship Id="rId1" Type="http://schemas.openxmlformats.org/officeDocument/2006/relationships/styles" Target="styles.xml"/><Relationship Id="rId6" Type="http://schemas.openxmlformats.org/officeDocument/2006/relationships/hyperlink" Target="consultantplus://offline/ref=32510A5F1DB7356E47A92DFC1E45FC0E9993668ED966D04522BEFD004BAFC2BA10867E9D404462B6B27410D6681C5DAD74FAF75D0FCABA221656F4P4w2F" TargetMode="External"/><Relationship Id="rId11" Type="http://schemas.openxmlformats.org/officeDocument/2006/relationships/hyperlink" Target="consultantplus://offline/ref=32510A5F1DB7356E47A92DFC1E45FC0E9993668ED161D24E27BDA00A43F6CEB81789218A470D6EB7B27410D1644358B865A2F85618D4B93F0A54F641PDwDF" TargetMode="External"/><Relationship Id="rId24" Type="http://schemas.openxmlformats.org/officeDocument/2006/relationships/hyperlink" Target="consultantplus://offline/ref=32510A5F1DB7356E47A92DFC1E45FC0E9993668ED161DD4F24B1A00A43F6CEB81789218A470D6EB7B27410D0634358B865A2F85618D4B93F0A54F641PDwDF" TargetMode="External"/><Relationship Id="rId32" Type="http://schemas.openxmlformats.org/officeDocument/2006/relationships/hyperlink" Target="consultantplus://offline/ref=32510A5F1DB7356E47A92DFC1E45FC0E9993668ED161D64525B5A00A43F6CEB81789218A470D6EB7B27410D5614358B865A2F85618D4B93F0A54F641PDwDF" TargetMode="External"/><Relationship Id="rId37" Type="http://schemas.openxmlformats.org/officeDocument/2006/relationships/hyperlink" Target="consultantplus://offline/ref=32510A5F1DB7356E47A92DFC1E45FC0E9993668ED161D34623B4A00A43F6CEB81789218A470D6EB7B27410D0634358B865A2F85618D4B93F0A54F641PDwDF" TargetMode="External"/><Relationship Id="rId40" Type="http://schemas.openxmlformats.org/officeDocument/2006/relationships/hyperlink" Target="consultantplus://offline/ref=32510A5F1DB7356E47A92DFC1E45FC0E9993668ED161D64525B5A00A43F6CEB81789218A470D6EB7B27410D5604358B865A2F85618D4B93F0A54F641PDwDF" TargetMode="External"/><Relationship Id="rId45" Type="http://schemas.openxmlformats.org/officeDocument/2006/relationships/hyperlink" Target="consultantplus://offline/ref=32510A5F1DB7356E47A92DFC1E45FC0E9993668ED161D64525B5A00A43F6CEB81789218A470D6EB7B27410D5604358B865A2F85618D4B93F0A54F641PDwDF" TargetMode="External"/><Relationship Id="rId53" Type="http://schemas.openxmlformats.org/officeDocument/2006/relationships/hyperlink" Target="consultantplus://offline/ref=32510A5F1DB7356E47A92DFC1E45FC0E9993668ED161D64525B5A00A43F6CEB81789218A470D6EB7B27410D5674358B865A2F85618D4B93F0A54F641PDwDF"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2510A5F1DB7356E47A92DFC1E45FC0E9993668ED162D6462EB7A00A43F6CEB81789218A470D6EB7B27410D3624358B865A2F85618D4B93F0A54F641PDwDF" TargetMode="External"/><Relationship Id="rId23" Type="http://schemas.openxmlformats.org/officeDocument/2006/relationships/hyperlink" Target="consultantplus://offline/ref=32510A5F1DB7356E47A92DFC1E45FC0E9993668ED161D24E27BDA00A43F6CEB81789218A470D6EB7B27410D16B4358B865A2F85618D4B93F0A54F641PDwDF" TargetMode="External"/><Relationship Id="rId28" Type="http://schemas.openxmlformats.org/officeDocument/2006/relationships/hyperlink" Target="consultantplus://offline/ref=32510A5F1DB7356E47A933F10829A2009D9D3C86D365DE117AE1A65D1CA6C8ED57C927DF044963B7B57F4480271D01EB28E9F5570FC8B93EP1w5F" TargetMode="External"/><Relationship Id="rId36" Type="http://schemas.openxmlformats.org/officeDocument/2006/relationships/hyperlink" Target="consultantplus://offline/ref=32510A5F1DB7356E47A92DFC1E45FC0E9993668ED161D64525B5A00A43F6CEB81789218A470D6EB7B27410D5604358B865A2F85618D4B93F0A54F641PDwDF" TargetMode="External"/><Relationship Id="rId49" Type="http://schemas.openxmlformats.org/officeDocument/2006/relationships/hyperlink" Target="consultantplus://offline/ref=32510A5F1DB7356E47A92DFC1E45FC0E9993668ED966D04522BEFD004BAFC2BA10867E9D404462B6B27411D1681C5DAD74FAF75D0FCABA221656F4P4w2F" TargetMode="External"/><Relationship Id="rId57" Type="http://schemas.openxmlformats.org/officeDocument/2006/relationships/hyperlink" Target="consultantplus://offline/ref=32510A5F1DB7356E47A92DFC1E45FC0E9993668ED162D04125B0A00A43F6CEB81789218A470D6EB7B27410D1644358B865A2F85618D4B93F0A54F641PDwDF" TargetMode="External"/><Relationship Id="rId10" Type="http://schemas.openxmlformats.org/officeDocument/2006/relationships/hyperlink" Target="consultantplus://offline/ref=32510A5F1DB7356E47A92DFC1E45FC0E9993668ED161D34623B4A00A43F6CEB81789218A470D6EB7B27410D1644358B865A2F85618D4B93F0A54F641PDwDF" TargetMode="External"/><Relationship Id="rId19" Type="http://schemas.openxmlformats.org/officeDocument/2006/relationships/hyperlink" Target="consultantplus://offline/ref=32510A5F1DB7356E47A92DFC1E45FC0E9993668ED160D6442EB0A00A43F6CEB81789218A470D6EB7B27410D16B4358B865A2F85618D4B93F0A54F641PDwDF" TargetMode="External"/><Relationship Id="rId31" Type="http://schemas.openxmlformats.org/officeDocument/2006/relationships/hyperlink" Target="consultantplus://offline/ref=32510A5F1DB7356E47A92DFC1E45FC0E9993668ED161D64525B5A00A43F6CEB81789218A470D6EB7B27410D06B4358B865A2F85618D4B93F0A54F641PDwDF" TargetMode="External"/><Relationship Id="rId44" Type="http://schemas.openxmlformats.org/officeDocument/2006/relationships/hyperlink" Target="consultantplus://offline/ref=32510A5F1DB7356E47A92DFC1E45FC0E9993668ED161D64525B5A00A43F6CEB81789218A470D6EB7B27410D5604358B865A2F85618D4B93F0A54F641PDwDF" TargetMode="External"/><Relationship Id="rId52" Type="http://schemas.openxmlformats.org/officeDocument/2006/relationships/hyperlink" Target="consultantplus://offline/ref=32510A5F1DB7356E47A92DFC1E45FC0E9993668ED161D64525B5A00A43F6CEB81789218A470D6EB7B27410D5674358B865A2F85618D4B93F0A54F641PDwDF" TargetMode="External"/><Relationship Id="rId4" Type="http://schemas.openxmlformats.org/officeDocument/2006/relationships/webSettings" Target="webSettings.xml"/><Relationship Id="rId9" Type="http://schemas.openxmlformats.org/officeDocument/2006/relationships/hyperlink" Target="consultantplus://offline/ref=32510A5F1DB7356E47A92DFC1E45FC0E9993668ED161D64525B5A00A43F6CEB81789218A470D6EB7B27410D1644358B865A2F85618D4B93F0A54F641PDwDF" TargetMode="External"/><Relationship Id="rId14" Type="http://schemas.openxmlformats.org/officeDocument/2006/relationships/hyperlink" Target="consultantplus://offline/ref=32510A5F1DB7356E47A92DFC1E45FC0E9993668ED163D14321B4A00A43F6CEB81789218A470D6EB7B27410D1644358B865A2F85618D4B93F0A54F641PDwDF" TargetMode="External"/><Relationship Id="rId22" Type="http://schemas.openxmlformats.org/officeDocument/2006/relationships/hyperlink" Target="consultantplus://offline/ref=32510A5F1DB7356E47A92DFC1E45FC0E9993668ED161D34623B4A00A43F6CEB81789218A470D6EB7B27410D16B4358B865A2F85618D4B93F0A54F641PDwDF" TargetMode="External"/><Relationship Id="rId27" Type="http://schemas.openxmlformats.org/officeDocument/2006/relationships/hyperlink" Target="consultantplus://offline/ref=32510A5F1DB7356E47A92DFC1E45FC0E9993668ED161D64525B5A00A43F6CEB81789218A470D6EB7B27410D0634358B865A2F85618D4B93F0A54F641PDwDF" TargetMode="External"/><Relationship Id="rId30" Type="http://schemas.openxmlformats.org/officeDocument/2006/relationships/hyperlink" Target="consultantplus://offline/ref=32510A5F1DB7356E47A92DFC1E45FC0E9993668ED163D14321B4A00A43F6CEB81789218A470D6EB7B27410D16B4358B865A2F85618D4B93F0A54F641PDwDF" TargetMode="External"/><Relationship Id="rId35" Type="http://schemas.openxmlformats.org/officeDocument/2006/relationships/hyperlink" Target="consultantplus://offline/ref=32510A5F1DB7356E47A92DFC1E45FC0E9993668ED161D64525B5A00A43F6CEB81789218A470D6EB7B27410D5604358B865A2F85618D4B93F0A54F641PDwDF" TargetMode="External"/><Relationship Id="rId43" Type="http://schemas.openxmlformats.org/officeDocument/2006/relationships/hyperlink" Target="consultantplus://offline/ref=32510A5F1DB7356E47A92DFC1E45FC0E9993668ED161D64525B5A00A43F6CEB81789218A470D6EB7B27410D5604358B865A2F85618D4B93F0A54F641PDwDF" TargetMode="External"/><Relationship Id="rId48" Type="http://schemas.openxmlformats.org/officeDocument/2006/relationships/hyperlink" Target="consultantplus://offline/ref=32510A5F1DB7356E47A92DFC1E45FC0E9993668ED161D64525B5A00A43F6CEB81789218A470D6EB7B27410D5604358B865A2F85618D4B93F0A54F641PDwDF" TargetMode="External"/><Relationship Id="rId56" Type="http://schemas.openxmlformats.org/officeDocument/2006/relationships/hyperlink" Target="consultantplus://offline/ref=32510A5F1DB7356E47A92DFC1E45FC0E9993668ED163D14321B4A00A43F6CEB81789218A470D6EB7B27410D0614358B865A2F85618D4B93F0A54F641PDwDF" TargetMode="External"/><Relationship Id="rId8" Type="http://schemas.openxmlformats.org/officeDocument/2006/relationships/hyperlink" Target="consultantplus://offline/ref=32510A5F1DB7356E47A92DFC1E45FC0E9993668ED161D74720BDA00A43F6CEB81789218A470D6EB7B27410D1644358B865A2F85618D4B93F0A54F641PDwDF" TargetMode="External"/><Relationship Id="rId51" Type="http://schemas.openxmlformats.org/officeDocument/2006/relationships/hyperlink" Target="consultantplus://offline/ref=32510A5F1DB7356E47A92DFC1E45FC0E9993668ED161D64525B5A00A43F6CEB81789218A470D6EB7B27410D5614358B865A2F85618D4B93F0A54F641PDw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6135</Words>
  <Characters>34973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Вера Николаевна</dc:creator>
  <cp:lastModifiedBy>Осипова Вера Николаевна</cp:lastModifiedBy>
  <cp:revision>1</cp:revision>
  <dcterms:created xsi:type="dcterms:W3CDTF">2021-03-29T05:48:00Z</dcterms:created>
  <dcterms:modified xsi:type="dcterms:W3CDTF">2021-03-29T05:49:00Z</dcterms:modified>
</cp:coreProperties>
</file>