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2"/>
        <w:gridCol w:w="633"/>
        <w:gridCol w:w="664"/>
        <w:gridCol w:w="606"/>
        <w:gridCol w:w="558"/>
        <w:gridCol w:w="667"/>
        <w:gridCol w:w="565"/>
        <w:gridCol w:w="591"/>
        <w:gridCol w:w="587"/>
        <w:gridCol w:w="584"/>
        <w:gridCol w:w="561"/>
        <w:gridCol w:w="560"/>
        <w:gridCol w:w="559"/>
        <w:gridCol w:w="558"/>
        <w:gridCol w:w="557"/>
        <w:gridCol w:w="557"/>
      </w:tblGrid>
      <w:tr w:rsidR="008A4EB9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1B448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2pt;margin-top:8pt;width:57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8A4EB9" w:rsidRDefault="008A4E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:rsidR="008A4EB9" w:rsidRDefault="008A4E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4D36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EB9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8A4EB9" w:rsidRDefault="008A4E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EB9">
        <w:tc>
          <w:tcPr>
            <w:tcW w:w="6930" w:type="dxa"/>
            <w:gridSpan w:val="10"/>
            <w:shd w:val="clear" w:color="FFFFFF" w:fill="FFFFFF"/>
            <w:vAlign w:val="center"/>
          </w:tcPr>
          <w:p w:rsidR="008A4EB9" w:rsidRDefault="004D36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18.12.2020 № 503-РК «Об утверждении производственной программы в сфере водоснабжения и (или) водоотведения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Яргоркомплекс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2021 - 2025 годы»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:rsidR="008A4EB9" w:rsidRDefault="008A4EB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8A4EB9" w:rsidRDefault="008A4E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EB9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8A4EB9" w:rsidRDefault="008A4E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EB9">
        <w:tc>
          <w:tcPr>
            <w:tcW w:w="10788" w:type="dxa"/>
            <w:gridSpan w:val="16"/>
            <w:shd w:val="clear" w:color="FFFFFF" w:fill="auto"/>
          </w:tcPr>
          <w:p w:rsidR="008A4EB9" w:rsidRDefault="004D3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29.11.2021 </w:t>
            </w:r>
            <w:r w:rsidRPr="00186D7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8A4EB9">
        <w:tc>
          <w:tcPr>
            <w:tcW w:w="10788" w:type="dxa"/>
            <w:gridSpan w:val="16"/>
            <w:shd w:val="clear" w:color="FFFFFF" w:fill="auto"/>
            <w:vAlign w:val="bottom"/>
          </w:tcPr>
          <w:p w:rsidR="008A4EB9" w:rsidRDefault="004D3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изменение в приказ министерства конкурентной политики Калужской области от 18.12.2020 № 503-РК «Об утверждении производственной программы в сфере водоснабжения и (или) водоотведения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Яргоркомплекс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на 2021 - 2025 годы» (далее – приказ), изложив приложение  к приказу в новой редакции согласно приложению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 настоящему приказу.</w:t>
            </w:r>
          </w:p>
        </w:tc>
      </w:tr>
      <w:tr w:rsidR="008A4EB9">
        <w:tc>
          <w:tcPr>
            <w:tcW w:w="10788" w:type="dxa"/>
            <w:gridSpan w:val="16"/>
            <w:shd w:val="clear" w:color="FFFFFF" w:fill="auto"/>
            <w:vAlign w:val="bottom"/>
          </w:tcPr>
          <w:p w:rsidR="008A4EB9" w:rsidRDefault="004D3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8A4EB9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:rsidR="008A4EB9" w:rsidRDefault="004D364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8A4EB9" w:rsidRDefault="004D3648">
      <w:r>
        <w:br w:type="page"/>
      </w:r>
    </w:p>
    <w:tbl>
      <w:tblPr>
        <w:tblStyle w:val="TableStyle0"/>
        <w:tblW w:w="130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7"/>
        <w:gridCol w:w="696"/>
        <w:gridCol w:w="671"/>
        <w:gridCol w:w="581"/>
        <w:gridCol w:w="511"/>
        <w:gridCol w:w="1088"/>
        <w:gridCol w:w="20"/>
        <w:gridCol w:w="426"/>
        <w:gridCol w:w="8"/>
        <w:gridCol w:w="40"/>
        <w:gridCol w:w="573"/>
        <w:gridCol w:w="371"/>
        <w:gridCol w:w="173"/>
        <w:gridCol w:w="115"/>
        <w:gridCol w:w="20"/>
        <w:gridCol w:w="389"/>
        <w:gridCol w:w="154"/>
        <w:gridCol w:w="148"/>
        <w:gridCol w:w="109"/>
        <w:gridCol w:w="20"/>
        <w:gridCol w:w="98"/>
        <w:gridCol w:w="481"/>
        <w:gridCol w:w="57"/>
        <w:gridCol w:w="483"/>
        <w:gridCol w:w="20"/>
        <w:gridCol w:w="44"/>
        <w:gridCol w:w="105"/>
        <w:gridCol w:w="445"/>
        <w:gridCol w:w="64"/>
        <w:gridCol w:w="20"/>
        <w:gridCol w:w="180"/>
        <w:gridCol w:w="142"/>
        <w:gridCol w:w="168"/>
        <w:gridCol w:w="360"/>
        <w:gridCol w:w="20"/>
        <w:gridCol w:w="160"/>
        <w:gridCol w:w="498"/>
        <w:gridCol w:w="20"/>
        <w:gridCol w:w="506"/>
        <w:gridCol w:w="20"/>
        <w:gridCol w:w="658"/>
        <w:gridCol w:w="20"/>
        <w:gridCol w:w="130"/>
        <w:gridCol w:w="316"/>
        <w:gridCol w:w="504"/>
        <w:gridCol w:w="30"/>
        <w:gridCol w:w="144"/>
        <w:gridCol w:w="540"/>
      </w:tblGrid>
      <w:tr w:rsidR="008A4EB9" w:rsidTr="00B6204C">
        <w:trPr>
          <w:gridAfter w:val="12"/>
          <w:wAfter w:w="3386" w:type="dxa"/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26"/>
            <w:shd w:val="clear" w:color="FFFFFF" w:fill="auto"/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A4EB9" w:rsidTr="00B6204C">
        <w:trPr>
          <w:gridAfter w:val="12"/>
          <w:wAfter w:w="3386" w:type="dxa"/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26"/>
            <w:shd w:val="clear" w:color="FFFFFF" w:fill="auto"/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A4EB9" w:rsidTr="00B6204C">
        <w:trPr>
          <w:gridAfter w:val="12"/>
          <w:wAfter w:w="3386" w:type="dxa"/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26"/>
            <w:shd w:val="clear" w:color="FFFFFF" w:fill="auto"/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A4EB9" w:rsidTr="00B6204C">
        <w:trPr>
          <w:gridAfter w:val="12"/>
          <w:wAfter w:w="3386" w:type="dxa"/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26"/>
            <w:shd w:val="clear" w:color="FFFFFF" w:fill="auto"/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A4EB9" w:rsidTr="00B6204C">
        <w:trPr>
          <w:gridAfter w:val="12"/>
          <w:wAfter w:w="3386" w:type="dxa"/>
          <w:trHeight w:val="32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01" w:type="dxa"/>
            <w:gridSpan w:val="31"/>
            <w:shd w:val="clear" w:color="FFFFFF" w:fill="auto"/>
            <w:tcMar>
              <w:right w:w="0" w:type="dxa"/>
            </w:tcMar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26"/>
            <w:shd w:val="clear" w:color="FFFFFF" w:fill="auto"/>
            <w:tcMar>
              <w:right w:w="0" w:type="dxa"/>
            </w:tcMar>
            <w:vAlign w:val="bottom"/>
          </w:tcPr>
          <w:p w:rsidR="008A4EB9" w:rsidRDefault="008A4EB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4EB9" w:rsidTr="00B6204C">
        <w:trPr>
          <w:gridAfter w:val="12"/>
          <w:wAfter w:w="3386" w:type="dxa"/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2" w:type="dxa"/>
            <w:gridSpan w:val="32"/>
            <w:shd w:val="clear" w:color="FFFFFF" w:fill="auto"/>
            <w:tcMar>
              <w:right w:w="0" w:type="dxa"/>
            </w:tcMar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8A4EB9" w:rsidTr="00B6204C">
        <w:trPr>
          <w:gridAfter w:val="12"/>
          <w:wAfter w:w="3386" w:type="dxa"/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2" w:type="dxa"/>
            <w:gridSpan w:val="32"/>
            <w:shd w:val="clear" w:color="FFFFFF" w:fill="auto"/>
            <w:tcMar>
              <w:right w:w="0" w:type="dxa"/>
            </w:tcMar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A4EB9" w:rsidTr="00B6204C">
        <w:trPr>
          <w:gridAfter w:val="12"/>
          <w:wAfter w:w="3386" w:type="dxa"/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26"/>
            <w:shd w:val="clear" w:color="FFFFFF" w:fill="auto"/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A4EB9" w:rsidTr="00B6204C">
        <w:trPr>
          <w:gridAfter w:val="12"/>
          <w:wAfter w:w="3386" w:type="dxa"/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9" w:type="dxa"/>
            <w:gridSpan w:val="26"/>
            <w:shd w:val="clear" w:color="FFFFFF" w:fill="auto"/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A4EB9" w:rsidTr="00B6204C">
        <w:trPr>
          <w:gridAfter w:val="12"/>
          <w:wAfter w:w="3386" w:type="dxa"/>
          <w:trHeight w:val="31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01" w:type="dxa"/>
            <w:gridSpan w:val="31"/>
            <w:shd w:val="clear" w:color="FFFFFF" w:fill="auto"/>
            <w:tcMar>
              <w:right w:w="0" w:type="dxa"/>
            </w:tcMar>
            <w:vAlign w:val="bottom"/>
          </w:tcPr>
          <w:p w:rsidR="008A4EB9" w:rsidRDefault="004D364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18.12.2020 № 503-РК</w:t>
            </w:r>
          </w:p>
        </w:tc>
      </w:tr>
      <w:tr w:rsidR="008A4EB9" w:rsidTr="00B6204C">
        <w:trPr>
          <w:gridAfter w:val="12"/>
          <w:wAfter w:w="3386" w:type="dxa"/>
          <w:trHeight w:val="345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5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3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5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Яргоркомплекс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2021-2025 годы</w:t>
            </w:r>
          </w:p>
        </w:tc>
      </w:tr>
      <w:tr w:rsidR="008A4EB9" w:rsidTr="00B6204C">
        <w:trPr>
          <w:gridAfter w:val="12"/>
          <w:wAfter w:w="3386" w:type="dxa"/>
          <w:trHeight w:val="210"/>
        </w:trPr>
        <w:tc>
          <w:tcPr>
            <w:tcW w:w="8523" w:type="dxa"/>
            <w:gridSpan w:val="28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4" w:type="dxa"/>
            <w:gridSpan w:val="5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 w:rsidP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8A4EB9" w:rsidTr="00B6204C">
        <w:trPr>
          <w:gridAfter w:val="12"/>
          <w:wAfter w:w="3386" w:type="dxa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529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46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Яргоркомплекс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Калужская область, Дзержинский район, г.</w:t>
            </w:r>
            <w:r w:rsidR="00D65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Кондрово, ул.</w:t>
            </w:r>
            <w:r w:rsidR="00D65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Пушкина, д.1</w:t>
            </w:r>
            <w:proofErr w:type="gramEnd"/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529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46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529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46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 w:rsidP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D33B0B" w:rsidP="00D33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насос</w:t>
            </w:r>
            <w:r w:rsidR="004D3648">
              <w:rPr>
                <w:rFonts w:ascii="Times New Roman" w:hAnsi="Times New Roman"/>
                <w:sz w:val="24"/>
                <w:szCs w:val="24"/>
              </w:rPr>
              <w:t>ной станции сырого осадка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209,81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здания станции перекачки фекальных вод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22,47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зданий, сооружений,</w:t>
            </w:r>
            <w:r w:rsidR="00D3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942,23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механического оборудования станции перекачки фекальных вод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436,92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цеха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обезвоживания осадка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8 333,09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станции опорожнения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30,34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оборудования станции опорожнения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254,37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10 229,23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 w:rsidP="00D33B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механического оборудования станции сырого осадка</w:t>
            </w:r>
            <w:r w:rsidR="00D33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(Канализационная насосная станция первичных отстойников)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989,95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 w:rsidP="00D65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объектов очистных сооружений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663,99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 w:rsidP="00D65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станции опорожнения  (Насосная станция опорожнения)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112,17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механического об</w:t>
            </w:r>
            <w:r w:rsidR="00D658E3">
              <w:rPr>
                <w:rFonts w:ascii="Times New Roman" w:hAnsi="Times New Roman"/>
                <w:sz w:val="24"/>
                <w:szCs w:val="24"/>
              </w:rPr>
              <w:t xml:space="preserve">орудования станции опорожнения </w:t>
            </w:r>
            <w:r>
              <w:rPr>
                <w:rFonts w:ascii="Times New Roman" w:hAnsi="Times New Roman"/>
                <w:sz w:val="24"/>
                <w:szCs w:val="24"/>
              </w:rPr>
              <w:t>(Насосная станция опорожнения)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258,01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механического оборудования станции перекачки сточных вод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47,43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 w:rsidP="00D65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цеха обезвоживания осадка</w:t>
            </w:r>
            <w:r w:rsidR="00D658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(Здание механического цеха)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6 643,05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 w:rsidP="00D65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здания станции перекачки фекальных вод  (</w:t>
            </w:r>
            <w:r w:rsidR="00D658E3">
              <w:rPr>
                <w:rFonts w:ascii="Times New Roman" w:hAnsi="Times New Roman"/>
                <w:sz w:val="24"/>
                <w:szCs w:val="24"/>
              </w:rPr>
              <w:t>городская насосная станция)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536,89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 w:rsidP="00D65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насосной станции сырого осадка  (Канализационная насосная станция первичных отстойников)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235,01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9 486,5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зданий, сооружений,</w:t>
            </w:r>
            <w:r w:rsidR="0018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9 694,08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зданий, сооружений,</w:t>
            </w:r>
            <w:r w:rsidR="0018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983,53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10 677,61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зданий, сооружений,</w:t>
            </w:r>
            <w:r w:rsidR="0018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9 981,03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зданий, сооружений,</w:t>
            </w:r>
            <w:r w:rsidR="0018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1 012,64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10 993,67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зданий, сооружений,</w:t>
            </w:r>
            <w:r w:rsidR="0018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10 276,46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зданий, сооружений,</w:t>
            </w:r>
            <w:r w:rsidR="00186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31.12.2025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1 042,62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11 319,08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6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31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6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3 926,9</w:t>
            </w:r>
          </w:p>
        </w:tc>
        <w:tc>
          <w:tcPr>
            <w:tcW w:w="106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4 273,5</w:t>
            </w:r>
          </w:p>
        </w:tc>
        <w:tc>
          <w:tcPr>
            <w:tcW w:w="106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3 926,9</w:t>
            </w:r>
          </w:p>
        </w:tc>
        <w:tc>
          <w:tcPr>
            <w:tcW w:w="109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3 926,9</w:t>
            </w:r>
          </w:p>
        </w:tc>
        <w:tc>
          <w:tcPr>
            <w:tcW w:w="111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3 926,9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D72856" w:rsidRDefault="00D728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IV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потребностей, необходимый для реализации производственной программы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529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71 833,57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529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1B44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106453,5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529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100 447,06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529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103 533,02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5291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106 732,94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2E7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45,36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45,36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45,36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45,36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43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85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8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</w:tr>
      <w:tr w:rsidR="00B6204C" w:rsidTr="00B6204C">
        <w:trPr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18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2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97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28" w:type="dxa"/>
            <w:gridSpan w:val="7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 w:rsidP="007D01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67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к 2023 году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к 2024 году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6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6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6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6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6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6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67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12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58,64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37E3" w:rsidTr="00B6204C">
        <w:trPr>
          <w:gridAfter w:val="12"/>
          <w:wAfter w:w="3386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37E3" w:rsidRDefault="00AC37E3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6210" w:rsidTr="00B6204C">
        <w:trPr>
          <w:gridAfter w:val="12"/>
          <w:wAfter w:w="3386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210" w:rsidRDefault="005062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210" w:rsidRDefault="005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210" w:rsidRDefault="00506210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210" w:rsidRDefault="00506210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210" w:rsidRDefault="00506210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210" w:rsidRDefault="00506210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06210" w:rsidRDefault="00506210" w:rsidP="00CC4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B62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6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очистки сточных вод</w:t>
            </w:r>
          </w:p>
        </w:tc>
        <w:tc>
          <w:tcPr>
            <w:tcW w:w="12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B62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5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5062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A4EB9" w:rsidTr="00B6204C">
        <w:trPr>
          <w:gridAfter w:val="2"/>
          <w:wAfter w:w="684" w:type="dxa"/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53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72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939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28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 w:rsidP="001B44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Расходы на реализацию производственной программы 2022 года увеличились на </w:t>
            </w:r>
            <w:r w:rsidR="001B4481">
              <w:rPr>
                <w:rFonts w:ascii="Times New Roman" w:hAnsi="Times New Roman"/>
                <w:sz w:val="26"/>
                <w:szCs w:val="26"/>
              </w:rPr>
              <w:t>48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31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31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3 694,89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3 714,69</w:t>
            </w: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-19,8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31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43 395,27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66 090,95</w:t>
            </w: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-22 695,68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35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A4EB9" w:rsidRDefault="008A4E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объектов водоотведения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217,85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1 305,48</w:t>
            </w: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-1 087,63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35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31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35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31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359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31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8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shd w:val="clear" w:color="FFFFFF" w:fill="auto"/>
            <w:vAlign w:val="bottom"/>
          </w:tcPr>
          <w:p w:rsidR="008A4EB9" w:rsidRDefault="008A4E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8A4EB9" w:rsidRDefault="008A4EB9">
            <w:pPr>
              <w:rPr>
                <w:rFonts w:ascii="Times New Roman" w:hAnsi="Times New Roman"/>
                <w:szCs w:val="16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9637" w:type="dxa"/>
            <w:gridSpan w:val="36"/>
            <w:shd w:val="clear" w:color="FFFFFF" w:fill="auto"/>
            <w:vAlign w:val="bottom"/>
          </w:tcPr>
          <w:p w:rsidR="008A4EB9" w:rsidRDefault="004D36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Водоотведение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2024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422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8A4E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6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2025 год</w:t>
            </w:r>
          </w:p>
        </w:tc>
        <w:tc>
          <w:tcPr>
            <w:tcW w:w="274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A4EB9" w:rsidRDefault="004D3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4EB9" w:rsidTr="00B6204C">
        <w:trPr>
          <w:gridAfter w:val="12"/>
          <w:wAfter w:w="3386" w:type="dxa"/>
          <w:trHeight w:val="60"/>
        </w:trPr>
        <w:tc>
          <w:tcPr>
            <w:tcW w:w="677" w:type="dxa"/>
            <w:shd w:val="clear" w:color="FFFFFF" w:fill="auto"/>
            <w:vAlign w:val="center"/>
          </w:tcPr>
          <w:p w:rsidR="008A4EB9" w:rsidRDefault="004D36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6" w:type="dxa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" w:type="dxa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4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gridSpan w:val="3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9" w:type="dxa"/>
            <w:gridSpan w:val="5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gridSpan w:val="2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gridSpan w:val="3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2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4" w:type="dxa"/>
            <w:gridSpan w:val="5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3"/>
            <w:shd w:val="clear" w:color="FFFFFF" w:fill="auto"/>
            <w:vAlign w:val="center"/>
          </w:tcPr>
          <w:p w:rsidR="008A4EB9" w:rsidRDefault="008A4E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D3648" w:rsidRDefault="004D3648"/>
    <w:sectPr w:rsidR="004D364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EB9"/>
    <w:rsid w:val="00186D78"/>
    <w:rsid w:val="001B4481"/>
    <w:rsid w:val="001C5923"/>
    <w:rsid w:val="002E7270"/>
    <w:rsid w:val="004D3648"/>
    <w:rsid w:val="00506210"/>
    <w:rsid w:val="00644EEA"/>
    <w:rsid w:val="0066133E"/>
    <w:rsid w:val="007C34A2"/>
    <w:rsid w:val="007D01B3"/>
    <w:rsid w:val="008A4EB9"/>
    <w:rsid w:val="00AC37E3"/>
    <w:rsid w:val="00B6204C"/>
    <w:rsid w:val="00BB2BAE"/>
    <w:rsid w:val="00CE3B90"/>
    <w:rsid w:val="00D33B0B"/>
    <w:rsid w:val="00D658E3"/>
    <w:rsid w:val="00D72856"/>
    <w:rsid w:val="00DC1476"/>
    <w:rsid w:val="00F3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19</cp:revision>
  <dcterms:created xsi:type="dcterms:W3CDTF">2021-11-24T08:22:00Z</dcterms:created>
  <dcterms:modified xsi:type="dcterms:W3CDTF">2021-11-25T05:36:00Z</dcterms:modified>
</cp:coreProperties>
</file>