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58"/>
        <w:gridCol w:w="643"/>
        <w:gridCol w:w="673"/>
        <w:gridCol w:w="611"/>
        <w:gridCol w:w="609"/>
        <w:gridCol w:w="627"/>
        <w:gridCol w:w="539"/>
        <w:gridCol w:w="573"/>
        <w:gridCol w:w="570"/>
        <w:gridCol w:w="568"/>
        <w:gridCol w:w="566"/>
        <w:gridCol w:w="564"/>
        <w:gridCol w:w="562"/>
        <w:gridCol w:w="560"/>
        <w:gridCol w:w="559"/>
        <w:gridCol w:w="557"/>
      </w:tblGrid>
      <w:tr w:rsidR="00FB3AB1">
        <w:trPr>
          <w:trHeight w:val="102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633D67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33pt;margin-top:16pt;width:57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</w:tr>
      <w:tr w:rsidR="00FB3AB1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</w:tr>
      <w:tr w:rsidR="00FB3AB1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</w:tr>
      <w:tr w:rsidR="00FB3AB1">
        <w:trPr>
          <w:trHeight w:val="60"/>
        </w:trPr>
        <w:tc>
          <w:tcPr>
            <w:tcW w:w="435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</w:tr>
      <w:tr w:rsidR="00FB3AB1">
        <w:trPr>
          <w:trHeight w:val="60"/>
        </w:trPr>
        <w:tc>
          <w:tcPr>
            <w:tcW w:w="4358" w:type="dxa"/>
            <w:gridSpan w:val="6"/>
            <w:shd w:val="clear" w:color="FFFFFF" w:fill="auto"/>
            <w:vAlign w:val="bottom"/>
          </w:tcPr>
          <w:p w:rsidR="00FB3AB1" w:rsidRDefault="00457F5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FB3AB1" w:rsidRDefault="00FB3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FB3AB1" w:rsidRDefault="00FB3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</w:tr>
      <w:tr w:rsidR="00FB3AB1">
        <w:trPr>
          <w:trHeight w:val="60"/>
        </w:trPr>
        <w:tc>
          <w:tcPr>
            <w:tcW w:w="4358" w:type="dxa"/>
            <w:gridSpan w:val="6"/>
            <w:shd w:val="clear" w:color="FFFFFF" w:fill="auto"/>
            <w:vAlign w:val="bottom"/>
          </w:tcPr>
          <w:p w:rsidR="00FB3AB1" w:rsidRDefault="00457F5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FB3AB1" w:rsidRDefault="00FB3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FB3AB1" w:rsidRDefault="00FB3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</w:tr>
      <w:tr w:rsidR="00FB3AB1">
        <w:trPr>
          <w:trHeight w:val="60"/>
        </w:trPr>
        <w:tc>
          <w:tcPr>
            <w:tcW w:w="4358" w:type="dxa"/>
            <w:gridSpan w:val="6"/>
            <w:shd w:val="clear" w:color="FFFFFF" w:fill="auto"/>
            <w:vAlign w:val="bottom"/>
          </w:tcPr>
          <w:p w:rsidR="00FB3AB1" w:rsidRDefault="00457F5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FB3AB1" w:rsidRDefault="00FB3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FB3AB1" w:rsidRDefault="00FB3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</w:tr>
      <w:tr w:rsidR="00FB3AB1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</w:tr>
      <w:tr w:rsidR="00FB3AB1">
        <w:trPr>
          <w:trHeight w:val="60"/>
        </w:trPr>
        <w:tc>
          <w:tcPr>
            <w:tcW w:w="4358" w:type="dxa"/>
            <w:gridSpan w:val="6"/>
            <w:shd w:val="clear" w:color="FFFFFF" w:fill="auto"/>
            <w:vAlign w:val="bottom"/>
          </w:tcPr>
          <w:p w:rsidR="00FB3AB1" w:rsidRDefault="00457F5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FB3AB1" w:rsidRDefault="00FB3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FB3AB1" w:rsidRDefault="00FB3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</w:tr>
      <w:tr w:rsidR="00FB3AB1"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FB3AB1" w:rsidRDefault="00FB3AB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right w:w="0" w:type="dxa"/>
            </w:tcMar>
            <w:vAlign w:val="center"/>
          </w:tcPr>
          <w:p w:rsidR="00FB3AB1" w:rsidRDefault="00FB3AB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</w:tr>
      <w:tr w:rsidR="00FB3AB1">
        <w:trPr>
          <w:trHeight w:val="60"/>
        </w:trPr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FB3AB1" w:rsidRDefault="00457F5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40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ноября 2020 г.</w:t>
            </w:r>
          </w:p>
        </w:tc>
        <w:tc>
          <w:tcPr>
            <w:tcW w:w="630" w:type="dxa"/>
            <w:shd w:val="clear" w:color="FFFFFF" w:fill="auto"/>
            <w:tcMar>
              <w:right w:w="0" w:type="dxa"/>
            </w:tcMar>
            <w:vAlign w:val="center"/>
          </w:tcPr>
          <w:p w:rsidR="00FB3AB1" w:rsidRDefault="00457F5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352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FB3AB1" w:rsidRDefault="00457F5E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643" w:type="dxa"/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3AB1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FB3AB1" w:rsidRDefault="00FB3AB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3AB1">
        <w:tc>
          <w:tcPr>
            <w:tcW w:w="5644" w:type="dxa"/>
            <w:gridSpan w:val="8"/>
            <w:shd w:val="clear" w:color="FFFFFF" w:fill="FFFFFF"/>
            <w:vAlign w:val="center"/>
          </w:tcPr>
          <w:p w:rsidR="00FB3AB1" w:rsidRDefault="00457F5E" w:rsidP="00AD329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внесении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изменения в приказ министерства конкурентной политики Калужской области от 12.11.2018 № 140-РК «Об утверждении производственной программы в сфере водоснабжения и (или) водоотведения для общества  с ограниченной ответственностью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Эвтек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-сервис» на 2019-2023 год</w:t>
            </w:r>
            <w:r w:rsidR="00633D67">
              <w:rPr>
                <w:rFonts w:ascii="Times New Roman" w:hAnsi="Times New Roman"/>
                <w:b/>
                <w:sz w:val="26"/>
                <w:szCs w:val="26"/>
              </w:rPr>
              <w:t>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="00AD329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AD3292" w:rsidRPr="00AD3292">
              <w:rPr>
                <w:rFonts w:ascii="Times New Roman" w:hAnsi="Times New Roman"/>
                <w:b/>
                <w:sz w:val="26"/>
                <w:szCs w:val="26"/>
              </w:rPr>
              <w:t>(в ред. приказа министерства конкурентной политики Калужской области от </w:t>
            </w:r>
            <w:r w:rsidR="00AD3292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  <w:r w:rsidR="00AD3292" w:rsidRPr="00AD3292">
              <w:rPr>
                <w:rFonts w:ascii="Times New Roman" w:hAnsi="Times New Roman"/>
                <w:b/>
                <w:sz w:val="26"/>
                <w:szCs w:val="26"/>
              </w:rPr>
              <w:t>.11.2019 № </w:t>
            </w:r>
            <w:r w:rsidR="00AD3292">
              <w:rPr>
                <w:rFonts w:ascii="Times New Roman" w:hAnsi="Times New Roman"/>
                <w:b/>
                <w:sz w:val="26"/>
                <w:szCs w:val="26"/>
              </w:rPr>
              <w:t>82</w:t>
            </w:r>
            <w:r w:rsidR="00AD3292" w:rsidRPr="00AD3292">
              <w:rPr>
                <w:rFonts w:ascii="Times New Roman" w:hAnsi="Times New Roman"/>
                <w:b/>
                <w:sz w:val="26"/>
                <w:szCs w:val="26"/>
              </w:rPr>
              <w:t>-РК)</w:t>
            </w:r>
          </w:p>
        </w:tc>
        <w:tc>
          <w:tcPr>
            <w:tcW w:w="643" w:type="dxa"/>
            <w:shd w:val="clear" w:color="FFFFFF" w:fill="FFFFFF"/>
            <w:vAlign w:val="center"/>
          </w:tcPr>
          <w:p w:rsidR="00FB3AB1" w:rsidRDefault="00FB3AB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FFFFFF"/>
            <w:vAlign w:val="center"/>
          </w:tcPr>
          <w:p w:rsidR="00FB3AB1" w:rsidRDefault="00FB3AB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</w:tr>
      <w:tr w:rsidR="00FB3AB1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FB3AB1" w:rsidRDefault="00FB3AB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3AB1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FB3AB1" w:rsidRDefault="00FB3AB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3AB1">
        <w:tc>
          <w:tcPr>
            <w:tcW w:w="10788" w:type="dxa"/>
            <w:gridSpan w:val="16"/>
            <w:shd w:val="clear" w:color="FFFFFF" w:fill="auto"/>
          </w:tcPr>
          <w:p w:rsidR="00FB3AB1" w:rsidRDefault="00457F5E" w:rsidP="00DF4E7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02.08.2013 № 403, от 26.02.2014 № 128, от 26.03.2014 № 196, от 01.02.2016 № 62, от 18.05.201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03.06.2020 № 437, от 28.08.2020 № 665), на основании протокола заседания комиссии по тарифам и ценам министерства конкурентной политики Калужской области от </w:t>
            </w:r>
            <w:r w:rsidR="00AD3292">
              <w:rPr>
                <w:rFonts w:ascii="Times New Roman" w:hAnsi="Times New Roman"/>
                <w:sz w:val="26"/>
                <w:szCs w:val="26"/>
              </w:rPr>
              <w:t>09.11.2020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AD3292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</w:p>
        </w:tc>
      </w:tr>
      <w:tr w:rsidR="00FB3AB1">
        <w:tc>
          <w:tcPr>
            <w:tcW w:w="10788" w:type="dxa"/>
            <w:gridSpan w:val="16"/>
            <w:shd w:val="clear" w:color="FFFFFF" w:fill="auto"/>
            <w:vAlign w:val="bottom"/>
          </w:tcPr>
          <w:p w:rsidR="00FB3AB1" w:rsidRDefault="00457F5E" w:rsidP="00AD32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Внести изменение в приказ министерства конкурентной политики Калужской области от 12.11.2018 № 140-РК «Об утверждении производственной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программы в сфере водоснабжения и (или) водоотведения для общества  с 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Эвтек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-сервис» на 2019-2023 год</w:t>
            </w:r>
            <w:r w:rsidR="00633D67">
              <w:rPr>
                <w:rFonts w:ascii="Times New Roman" w:hAnsi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AD3292">
              <w:rPr>
                <w:rFonts w:ascii="Times New Roman" w:hAnsi="Times New Roman"/>
                <w:sz w:val="26"/>
                <w:szCs w:val="26"/>
              </w:rPr>
              <w:t>(в ред. приказа министерства конкурентной политики Калужской области от 05.11.2019 № 82-РК)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(далее – приказ), изложив приложение  к приказу в новой редакции согласно приложению к настоящему приказу.</w:t>
            </w:r>
            <w:proofErr w:type="gramEnd"/>
          </w:p>
        </w:tc>
      </w:tr>
      <w:tr w:rsidR="00FB3AB1">
        <w:tc>
          <w:tcPr>
            <w:tcW w:w="10788" w:type="dxa"/>
            <w:gridSpan w:val="16"/>
            <w:shd w:val="clear" w:color="FFFFFF" w:fill="auto"/>
            <w:vAlign w:val="bottom"/>
          </w:tcPr>
          <w:p w:rsidR="00FB3AB1" w:rsidRDefault="00457F5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 1 января 2021 года.</w:t>
            </w:r>
          </w:p>
        </w:tc>
      </w:tr>
      <w:tr w:rsidR="00FB3AB1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</w:tr>
      <w:tr w:rsidR="00FB3AB1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</w:tr>
      <w:tr w:rsidR="00FB3AB1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</w:tr>
      <w:tr w:rsidR="00FB3AB1">
        <w:trPr>
          <w:trHeight w:val="60"/>
        </w:trPr>
        <w:tc>
          <w:tcPr>
            <w:tcW w:w="5001" w:type="dxa"/>
            <w:gridSpan w:val="7"/>
            <w:shd w:val="clear" w:color="FFFFFF" w:fill="auto"/>
            <w:vAlign w:val="bottom"/>
          </w:tcPr>
          <w:p w:rsidR="00FB3AB1" w:rsidRDefault="00457F5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:rsidR="00FB3AB1" w:rsidRDefault="00457F5E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FB3AB1" w:rsidRDefault="00457F5E">
      <w:r>
        <w:br w:type="page"/>
      </w:r>
    </w:p>
    <w:tbl>
      <w:tblPr>
        <w:tblStyle w:val="TableStyle0"/>
        <w:tblW w:w="152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97"/>
        <w:gridCol w:w="697"/>
        <w:gridCol w:w="679"/>
        <w:gridCol w:w="591"/>
        <w:gridCol w:w="521"/>
        <w:gridCol w:w="1088"/>
        <w:gridCol w:w="468"/>
        <w:gridCol w:w="549"/>
        <w:gridCol w:w="97"/>
        <w:gridCol w:w="162"/>
        <w:gridCol w:w="298"/>
        <w:gridCol w:w="249"/>
        <w:gridCol w:w="290"/>
        <w:gridCol w:w="418"/>
        <w:gridCol w:w="107"/>
        <w:gridCol w:w="531"/>
        <w:gridCol w:w="71"/>
        <w:gridCol w:w="447"/>
        <w:gridCol w:w="262"/>
        <w:gridCol w:w="238"/>
        <w:gridCol w:w="20"/>
        <w:gridCol w:w="55"/>
        <w:gridCol w:w="396"/>
        <w:gridCol w:w="169"/>
        <w:gridCol w:w="539"/>
        <w:gridCol w:w="904"/>
        <w:gridCol w:w="20"/>
        <w:gridCol w:w="1666"/>
        <w:gridCol w:w="20"/>
        <w:gridCol w:w="1311"/>
        <w:gridCol w:w="20"/>
        <w:gridCol w:w="971"/>
        <w:gridCol w:w="169"/>
        <w:gridCol w:w="539"/>
      </w:tblGrid>
      <w:tr w:rsidR="00FB3AB1" w:rsidTr="00457F5E">
        <w:trPr>
          <w:gridAfter w:val="9"/>
          <w:wAfter w:w="5620" w:type="dxa"/>
          <w:trHeight w:val="320"/>
        </w:trPr>
        <w:tc>
          <w:tcPr>
            <w:tcW w:w="697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8" w:type="dxa"/>
            <w:gridSpan w:val="18"/>
            <w:shd w:val="clear" w:color="FFFFFF" w:fill="auto"/>
            <w:vAlign w:val="bottom"/>
          </w:tcPr>
          <w:p w:rsidR="00FB3AB1" w:rsidRDefault="00457F5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FB3AB1" w:rsidTr="00457F5E">
        <w:trPr>
          <w:gridAfter w:val="9"/>
          <w:wAfter w:w="5620" w:type="dxa"/>
          <w:trHeight w:val="320"/>
        </w:trPr>
        <w:tc>
          <w:tcPr>
            <w:tcW w:w="697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8" w:type="dxa"/>
            <w:gridSpan w:val="18"/>
            <w:shd w:val="clear" w:color="FFFFFF" w:fill="auto"/>
            <w:vAlign w:val="bottom"/>
          </w:tcPr>
          <w:p w:rsidR="00FB3AB1" w:rsidRDefault="00457F5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B3AB1" w:rsidTr="00457F5E">
        <w:trPr>
          <w:gridAfter w:val="9"/>
          <w:wAfter w:w="5620" w:type="dxa"/>
          <w:trHeight w:val="320"/>
        </w:trPr>
        <w:tc>
          <w:tcPr>
            <w:tcW w:w="697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8" w:type="dxa"/>
            <w:gridSpan w:val="18"/>
            <w:shd w:val="clear" w:color="FFFFFF" w:fill="auto"/>
            <w:vAlign w:val="bottom"/>
          </w:tcPr>
          <w:p w:rsidR="00FB3AB1" w:rsidRDefault="00457F5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FB3AB1" w:rsidTr="00457F5E">
        <w:trPr>
          <w:gridAfter w:val="9"/>
          <w:wAfter w:w="5620" w:type="dxa"/>
          <w:trHeight w:val="320"/>
        </w:trPr>
        <w:tc>
          <w:tcPr>
            <w:tcW w:w="697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8" w:type="dxa"/>
            <w:gridSpan w:val="18"/>
            <w:shd w:val="clear" w:color="FFFFFF" w:fill="auto"/>
            <w:vAlign w:val="bottom"/>
          </w:tcPr>
          <w:p w:rsidR="00FB3AB1" w:rsidRDefault="00457F5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B3AB1" w:rsidTr="00457F5E">
        <w:trPr>
          <w:gridAfter w:val="9"/>
          <w:wAfter w:w="5620" w:type="dxa"/>
          <w:trHeight w:val="320"/>
        </w:trPr>
        <w:tc>
          <w:tcPr>
            <w:tcW w:w="697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4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:rsidR="00FB3AB1" w:rsidRDefault="00457F5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09.11.2020 №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97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8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FB3AB1" w:rsidRDefault="00FB3AB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3AB1" w:rsidTr="00457F5E">
        <w:trPr>
          <w:gridAfter w:val="9"/>
          <w:wAfter w:w="5620" w:type="dxa"/>
          <w:trHeight w:val="310"/>
        </w:trPr>
        <w:tc>
          <w:tcPr>
            <w:tcW w:w="697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5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:rsidR="00FB3AB1" w:rsidRDefault="00457F5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FB3AB1" w:rsidTr="00457F5E">
        <w:trPr>
          <w:gridAfter w:val="9"/>
          <w:wAfter w:w="5620" w:type="dxa"/>
          <w:trHeight w:val="310"/>
        </w:trPr>
        <w:tc>
          <w:tcPr>
            <w:tcW w:w="697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5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:rsidR="00FB3AB1" w:rsidRDefault="00457F5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B3AB1" w:rsidTr="00457F5E">
        <w:trPr>
          <w:gridAfter w:val="9"/>
          <w:wAfter w:w="5620" w:type="dxa"/>
          <w:trHeight w:val="310"/>
        </w:trPr>
        <w:tc>
          <w:tcPr>
            <w:tcW w:w="697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8" w:type="dxa"/>
            <w:gridSpan w:val="18"/>
            <w:shd w:val="clear" w:color="FFFFFF" w:fill="auto"/>
            <w:vAlign w:val="bottom"/>
          </w:tcPr>
          <w:p w:rsidR="00FB3AB1" w:rsidRDefault="00457F5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FB3AB1" w:rsidTr="00457F5E">
        <w:trPr>
          <w:gridAfter w:val="9"/>
          <w:wAfter w:w="5620" w:type="dxa"/>
          <w:trHeight w:val="310"/>
        </w:trPr>
        <w:tc>
          <w:tcPr>
            <w:tcW w:w="697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8" w:type="dxa"/>
            <w:gridSpan w:val="18"/>
            <w:shd w:val="clear" w:color="FFFFFF" w:fill="auto"/>
            <w:vAlign w:val="bottom"/>
          </w:tcPr>
          <w:p w:rsidR="00FB3AB1" w:rsidRDefault="00457F5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B3AB1" w:rsidTr="00457F5E">
        <w:trPr>
          <w:gridAfter w:val="9"/>
          <w:wAfter w:w="5620" w:type="dxa"/>
          <w:trHeight w:val="310"/>
        </w:trPr>
        <w:tc>
          <w:tcPr>
            <w:tcW w:w="697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4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:rsidR="00FB3AB1" w:rsidRDefault="00457F5E" w:rsidP="00457F5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12.11.2018  № 140-РК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FB3AB1" w:rsidTr="00457F5E">
        <w:trPr>
          <w:gridAfter w:val="9"/>
          <w:wAfter w:w="5620" w:type="dxa"/>
          <w:trHeight w:val="345"/>
        </w:trPr>
        <w:tc>
          <w:tcPr>
            <w:tcW w:w="697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3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2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2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4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FB3AB1" w:rsidRDefault="00457F5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общества с ограниченной ответственностью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Эвтек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-сервис» на 2019-2023 годы</w:t>
            </w:r>
          </w:p>
        </w:tc>
      </w:tr>
      <w:tr w:rsidR="00FB3AB1" w:rsidTr="00457F5E">
        <w:trPr>
          <w:gridAfter w:val="9"/>
          <w:wAfter w:w="5620" w:type="dxa"/>
          <w:trHeight w:val="210"/>
        </w:trPr>
        <w:tc>
          <w:tcPr>
            <w:tcW w:w="8535" w:type="dxa"/>
            <w:gridSpan w:val="22"/>
            <w:shd w:val="clear" w:color="FFFFFF" w:fill="auto"/>
            <w:vAlign w:val="bottom"/>
          </w:tcPr>
          <w:p w:rsidR="00FB3AB1" w:rsidRDefault="00FB3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5" w:type="dxa"/>
            <w:gridSpan w:val="2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</w:tr>
      <w:tr w:rsidR="00FB3AB1" w:rsidTr="00457F5E">
        <w:trPr>
          <w:gridAfter w:val="9"/>
          <w:wAfter w:w="5620" w:type="dxa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FB3AB1" w:rsidRDefault="00457F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</w:tr>
      <w:tr w:rsidR="00FB3AB1" w:rsidTr="00457F5E">
        <w:trPr>
          <w:gridAfter w:val="9"/>
          <w:wAfter w:w="5620" w:type="dxa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FB3AB1" w:rsidRDefault="00457F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529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34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-сервис», 249032, Калужская область, город Обнинск, Киевское шоссе, 57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529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34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 w:rsidP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529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34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97" w:type="dxa"/>
            <w:shd w:val="clear" w:color="FFFFFF" w:fill="auto"/>
            <w:vAlign w:val="bottom"/>
          </w:tcPr>
          <w:p w:rsidR="00FB3AB1" w:rsidRDefault="00FB3A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FB3AB1" w:rsidRDefault="00457F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FB3AB1" w:rsidRDefault="00457F5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FB3AB1" w:rsidRDefault="00457F5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График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Финансовые потребности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реализацию мероприятия, тыс. руб.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FB3AB1" w:rsidRDefault="00457F5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97" w:type="dxa"/>
            <w:shd w:val="clear" w:color="FFFFFF" w:fill="auto"/>
            <w:vAlign w:val="bottom"/>
          </w:tcPr>
          <w:p w:rsidR="00FB3AB1" w:rsidRDefault="00FB3A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FB3AB1" w:rsidRDefault="00457F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III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FB3AB1" w:rsidRDefault="00457F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0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09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31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196,4</w:t>
            </w:r>
          </w:p>
        </w:tc>
        <w:tc>
          <w:tcPr>
            <w:tcW w:w="1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196,4</w:t>
            </w:r>
          </w:p>
        </w:tc>
        <w:tc>
          <w:tcPr>
            <w:tcW w:w="10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543,2</w:t>
            </w:r>
          </w:p>
        </w:tc>
        <w:tc>
          <w:tcPr>
            <w:tcW w:w="109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196,4</w:t>
            </w:r>
          </w:p>
        </w:tc>
        <w:tc>
          <w:tcPr>
            <w:tcW w:w="11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196,4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97" w:type="dxa"/>
            <w:shd w:val="clear" w:color="FFFFFF" w:fill="auto"/>
            <w:vAlign w:val="bottom"/>
          </w:tcPr>
          <w:p w:rsidR="00FB3AB1" w:rsidRDefault="00FB3A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FB3AB1" w:rsidRDefault="00457F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FB3AB1" w:rsidRDefault="00457F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9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62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529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2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2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5 042,85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529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2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2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5 220,85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529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2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2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 w:rsidP="00D06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8 17</w:t>
            </w:r>
            <w:r w:rsidR="00D06D1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6D1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529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2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2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5 453,17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529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2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2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5 594,9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97" w:type="dxa"/>
            <w:shd w:val="clear" w:color="FFFFFF" w:fill="auto"/>
            <w:vAlign w:val="bottom"/>
          </w:tcPr>
          <w:p w:rsidR="00FB3AB1" w:rsidRDefault="00FB3A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FB3AB1" w:rsidRDefault="00457F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FB3AB1" w:rsidRDefault="00457F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457F5E" w:rsidTr="00457F5E">
        <w:trPr>
          <w:gridAfter w:val="9"/>
          <w:wAfter w:w="5620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457F5E" w:rsidTr="00457F5E">
        <w:trPr>
          <w:gridAfter w:val="9"/>
          <w:wAfter w:w="5620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 w:rsidP="00457F5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proofErr w:type="gramEnd"/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7F5E" w:rsidTr="00457F5E">
        <w:trPr>
          <w:gridAfter w:val="9"/>
          <w:wAfter w:w="5620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Удельное количество аварий и засоров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расчете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протяженность канализационной сети в год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  <w:proofErr w:type="gramEnd"/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потерь воды в централизованных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 w:rsidP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 w:rsidP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 w:rsidP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7F5E" w:rsidTr="00457F5E">
        <w:trPr>
          <w:trHeight w:val="60"/>
        </w:trPr>
        <w:tc>
          <w:tcPr>
            <w:tcW w:w="697" w:type="dxa"/>
            <w:shd w:val="clear" w:color="FFFFFF" w:fill="auto"/>
            <w:vAlign w:val="bottom"/>
          </w:tcPr>
          <w:p w:rsidR="00FB3AB1" w:rsidRDefault="00FB3A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14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2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911" w:type="dxa"/>
            <w:gridSpan w:val="10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63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66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11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71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9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FB3AB1" w:rsidRDefault="00457F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FB3AB1" w:rsidRDefault="00457F5E" w:rsidP="00457F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воды, подаваемой с источников водоснабжения, водопроводных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B3AB1" w:rsidRDefault="00457F5E" w:rsidP="00457F5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proofErr w:type="gramEnd"/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Удельное количество аварий и засоров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расчете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протяженность канализационной сети в год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  <w:proofErr w:type="gramEnd"/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потерь воды в централизованных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воды, отпускаемой в сеть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003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76,5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033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0033A" w:rsidP="00F003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FB3AB1" w:rsidRDefault="00457F5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2021 года увеличились на 57%.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97" w:type="dxa"/>
            <w:shd w:val="clear" w:color="FFFFFF" w:fill="auto"/>
            <w:vAlign w:val="bottom"/>
          </w:tcPr>
          <w:p w:rsidR="00FB3AB1" w:rsidRDefault="00FB3A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FB3AB1" w:rsidRDefault="00457F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FB3AB1" w:rsidRDefault="00457F5E" w:rsidP="003920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 w:rsidR="00F003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за 2019 год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4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2019 года</w:t>
            </w:r>
          </w:p>
        </w:tc>
        <w:tc>
          <w:tcPr>
            <w:tcW w:w="1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2019 года</w:t>
            </w:r>
          </w:p>
        </w:tc>
        <w:tc>
          <w:tcPr>
            <w:tcW w:w="16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31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5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31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5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196,4</w:t>
            </w:r>
          </w:p>
        </w:tc>
        <w:tc>
          <w:tcPr>
            <w:tcW w:w="1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195,86</w:t>
            </w:r>
          </w:p>
        </w:tc>
        <w:tc>
          <w:tcPr>
            <w:tcW w:w="16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31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5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5 042,85</w:t>
            </w:r>
          </w:p>
        </w:tc>
        <w:tc>
          <w:tcPr>
            <w:tcW w:w="1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4 054,61</w:t>
            </w:r>
          </w:p>
        </w:tc>
        <w:tc>
          <w:tcPr>
            <w:tcW w:w="16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988,24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38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31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38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31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38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31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38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31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97" w:type="dxa"/>
            <w:shd w:val="clear" w:color="FFFFFF" w:fill="auto"/>
            <w:vAlign w:val="bottom"/>
          </w:tcPr>
          <w:p w:rsidR="00FB3AB1" w:rsidRDefault="00FB3A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FB3AB1" w:rsidRDefault="00FB3AB1">
            <w:pPr>
              <w:rPr>
                <w:rFonts w:ascii="Times New Roman" w:hAnsi="Times New Roman"/>
                <w:szCs w:val="16"/>
              </w:rPr>
            </w:pP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FB3AB1" w:rsidRDefault="00457F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FB3AB1" w:rsidRDefault="00457F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427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FB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3AB1" w:rsidRDefault="00457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3AB1" w:rsidTr="00457F5E">
        <w:trPr>
          <w:gridAfter w:val="9"/>
          <w:wAfter w:w="5620" w:type="dxa"/>
          <w:trHeight w:val="60"/>
        </w:trPr>
        <w:tc>
          <w:tcPr>
            <w:tcW w:w="697" w:type="dxa"/>
            <w:shd w:val="clear" w:color="FFFFFF" w:fill="auto"/>
            <w:vAlign w:val="center"/>
          </w:tcPr>
          <w:p w:rsidR="00FB3AB1" w:rsidRDefault="00457F5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97" w:type="dxa"/>
            <w:shd w:val="clear" w:color="FFFFFF" w:fill="auto"/>
            <w:vAlign w:val="center"/>
          </w:tcPr>
          <w:p w:rsidR="00FB3AB1" w:rsidRDefault="00FB3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shd w:val="clear" w:color="FFFFFF" w:fill="auto"/>
            <w:vAlign w:val="center"/>
          </w:tcPr>
          <w:p w:rsidR="00FB3AB1" w:rsidRDefault="00FB3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center"/>
          </w:tcPr>
          <w:p w:rsidR="00FB3AB1" w:rsidRDefault="00FB3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" w:type="dxa"/>
            <w:shd w:val="clear" w:color="FFFFFF" w:fill="auto"/>
            <w:vAlign w:val="center"/>
          </w:tcPr>
          <w:p w:rsidR="00FB3AB1" w:rsidRDefault="00FB3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FFFFFF" w:fill="auto"/>
            <w:vAlign w:val="center"/>
          </w:tcPr>
          <w:p w:rsidR="00FB3AB1" w:rsidRDefault="00FB3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FFFFFF" w:fill="auto"/>
            <w:vAlign w:val="center"/>
          </w:tcPr>
          <w:p w:rsidR="00FB3AB1" w:rsidRDefault="00FB3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" w:type="dxa"/>
            <w:shd w:val="clear" w:color="FFFFFF" w:fill="auto"/>
            <w:vAlign w:val="center"/>
          </w:tcPr>
          <w:p w:rsidR="00FB3AB1" w:rsidRDefault="00FB3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" w:type="dxa"/>
            <w:gridSpan w:val="3"/>
            <w:shd w:val="clear" w:color="FFFFFF" w:fill="auto"/>
            <w:vAlign w:val="center"/>
          </w:tcPr>
          <w:p w:rsidR="00FB3AB1" w:rsidRDefault="00FB3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9" w:type="dxa"/>
            <w:gridSpan w:val="2"/>
            <w:shd w:val="clear" w:color="FFFFFF" w:fill="auto"/>
            <w:vAlign w:val="center"/>
          </w:tcPr>
          <w:p w:rsidR="00FB3AB1" w:rsidRDefault="00FB3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gridSpan w:val="2"/>
            <w:shd w:val="clear" w:color="FFFFFF" w:fill="auto"/>
            <w:vAlign w:val="center"/>
          </w:tcPr>
          <w:p w:rsidR="00FB3AB1" w:rsidRDefault="00FB3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" w:type="dxa"/>
            <w:shd w:val="clear" w:color="FFFFFF" w:fill="auto"/>
            <w:vAlign w:val="center"/>
          </w:tcPr>
          <w:p w:rsidR="00FB3AB1" w:rsidRDefault="00FB3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dxa"/>
            <w:gridSpan w:val="2"/>
            <w:shd w:val="clear" w:color="FFFFFF" w:fill="auto"/>
            <w:vAlign w:val="center"/>
          </w:tcPr>
          <w:p w:rsidR="00FB3AB1" w:rsidRDefault="00FB3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" w:type="dxa"/>
            <w:gridSpan w:val="4"/>
            <w:shd w:val="clear" w:color="FFFFFF" w:fill="auto"/>
            <w:vAlign w:val="center"/>
          </w:tcPr>
          <w:p w:rsidR="00FB3AB1" w:rsidRDefault="00FB3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dxa"/>
            <w:gridSpan w:val="2"/>
            <w:shd w:val="clear" w:color="FFFFFF" w:fill="auto"/>
            <w:vAlign w:val="center"/>
          </w:tcPr>
          <w:p w:rsidR="00FB3AB1" w:rsidRDefault="00FB3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9" w:type="dxa"/>
            <w:shd w:val="clear" w:color="FFFFFF" w:fill="auto"/>
            <w:vAlign w:val="center"/>
          </w:tcPr>
          <w:p w:rsidR="00FB3AB1" w:rsidRDefault="00FB3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57F5E" w:rsidRDefault="00457F5E"/>
    <w:sectPr w:rsidR="00457F5E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3AB1"/>
    <w:rsid w:val="003920FD"/>
    <w:rsid w:val="00457F5E"/>
    <w:rsid w:val="00633D67"/>
    <w:rsid w:val="00AD3292"/>
    <w:rsid w:val="00D06D19"/>
    <w:rsid w:val="00DF4E72"/>
    <w:rsid w:val="00F0033A"/>
    <w:rsid w:val="00FB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2148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Чабан Елена Владимировна</cp:lastModifiedBy>
  <cp:revision>7</cp:revision>
  <dcterms:created xsi:type="dcterms:W3CDTF">2020-10-30T09:22:00Z</dcterms:created>
  <dcterms:modified xsi:type="dcterms:W3CDTF">2020-11-05T08:23:00Z</dcterms:modified>
</cp:coreProperties>
</file>