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926" w:type="dxa"/>
        <w:tblInd w:w="0" w:type="dxa"/>
        <w:tblLook w:val="04A0" w:firstRow="1" w:lastRow="0" w:firstColumn="1" w:lastColumn="0" w:noHBand="0" w:noVBand="1"/>
      </w:tblPr>
      <w:tblGrid>
        <w:gridCol w:w="867"/>
        <w:gridCol w:w="645"/>
        <w:gridCol w:w="674"/>
        <w:gridCol w:w="787"/>
        <w:gridCol w:w="612"/>
        <w:gridCol w:w="628"/>
        <w:gridCol w:w="538"/>
        <w:gridCol w:w="574"/>
        <w:gridCol w:w="538"/>
        <w:gridCol w:w="30"/>
        <w:gridCol w:w="544"/>
        <w:gridCol w:w="21"/>
        <w:gridCol w:w="547"/>
        <w:gridCol w:w="16"/>
        <w:gridCol w:w="549"/>
        <w:gridCol w:w="12"/>
        <w:gridCol w:w="551"/>
        <w:gridCol w:w="8"/>
        <w:gridCol w:w="557"/>
        <w:gridCol w:w="559"/>
        <w:gridCol w:w="557"/>
        <w:gridCol w:w="556"/>
        <w:gridCol w:w="556"/>
      </w:tblGrid>
      <w:tr w:rsidR="006919AD" w:rsidTr="00F237F3">
        <w:trPr>
          <w:gridAfter w:val="2"/>
          <w:wAfter w:w="1112" w:type="dxa"/>
          <w:trHeight w:val="1020"/>
        </w:trPr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F237F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0.45pt;margin-top:-.05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6919AD" w:rsidTr="00F237F3">
        <w:trPr>
          <w:gridAfter w:val="2"/>
          <w:wAfter w:w="1112" w:type="dxa"/>
          <w:trHeight w:val="60"/>
        </w:trPr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6919AD" w:rsidTr="00F237F3">
        <w:trPr>
          <w:gridAfter w:val="2"/>
          <w:wAfter w:w="1112" w:type="dxa"/>
          <w:trHeight w:val="60"/>
        </w:trPr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gridAfter w:val="2"/>
          <w:wAfter w:w="1112" w:type="dxa"/>
          <w:trHeight w:val="60"/>
        </w:trPr>
        <w:tc>
          <w:tcPr>
            <w:tcW w:w="421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trHeight w:val="60"/>
        </w:trPr>
        <w:tc>
          <w:tcPr>
            <w:tcW w:w="5330" w:type="dxa"/>
            <w:gridSpan w:val="8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trHeight w:val="60"/>
        </w:trPr>
        <w:tc>
          <w:tcPr>
            <w:tcW w:w="5330" w:type="dxa"/>
            <w:gridSpan w:val="8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trHeight w:val="60"/>
        </w:trPr>
        <w:tc>
          <w:tcPr>
            <w:tcW w:w="5330" w:type="dxa"/>
            <w:gridSpan w:val="8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6919AD" w:rsidTr="00F237F3">
        <w:trPr>
          <w:trHeight w:val="60"/>
        </w:trPr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trHeight w:val="60"/>
        </w:trPr>
        <w:tc>
          <w:tcPr>
            <w:tcW w:w="5330" w:type="dxa"/>
            <w:gridSpan w:val="8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6919AD" w:rsidTr="00F237F3">
        <w:trPr>
          <w:gridAfter w:val="2"/>
          <w:wAfter w:w="1112" w:type="dxa"/>
        </w:trPr>
        <w:tc>
          <w:tcPr>
            <w:tcW w:w="868" w:type="dxa"/>
            <w:shd w:val="clear" w:color="FFFFFF" w:fill="auto"/>
            <w:tcMar>
              <w:right w:w="0" w:type="dxa"/>
            </w:tcMar>
            <w:vAlign w:val="center"/>
          </w:tcPr>
          <w:p w:rsidR="009221EC" w:rsidRDefault="009221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dxa"/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right w:w="0" w:type="dxa"/>
            </w:tcMar>
            <w:vAlign w:val="center"/>
          </w:tcPr>
          <w:p w:rsidR="009221EC" w:rsidRDefault="009221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gridAfter w:val="2"/>
          <w:wAfter w:w="1112" w:type="dxa"/>
          <w:trHeight w:val="60"/>
        </w:trPr>
        <w:tc>
          <w:tcPr>
            <w:tcW w:w="868" w:type="dxa"/>
            <w:shd w:val="clear" w:color="FFFFFF" w:fill="auto"/>
            <w:tcMar>
              <w:right w:w="0" w:type="dxa"/>
            </w:tcMar>
            <w:vAlign w:val="center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09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6919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0843"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13" w:type="dxa"/>
            <w:shd w:val="clear" w:color="FFFFFF" w:fill="auto"/>
            <w:tcMar>
              <w:right w:w="0" w:type="dxa"/>
            </w:tcMar>
            <w:vAlign w:val="center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9221EC" w:rsidRDefault="00430843" w:rsidP="00F237F3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4" w:type="dxa"/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1EC" w:rsidTr="00F237F3">
        <w:trPr>
          <w:gridAfter w:val="2"/>
          <w:wAfter w:w="1112" w:type="dxa"/>
          <w:trHeight w:val="60"/>
        </w:trPr>
        <w:tc>
          <w:tcPr>
            <w:tcW w:w="86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8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221EC" w:rsidRDefault="009221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1EC" w:rsidTr="00F237F3">
        <w:trPr>
          <w:gridAfter w:val="2"/>
          <w:wAfter w:w="1112" w:type="dxa"/>
        </w:trPr>
        <w:tc>
          <w:tcPr>
            <w:tcW w:w="5330" w:type="dxa"/>
            <w:gridSpan w:val="8"/>
            <w:shd w:val="clear" w:color="FFFFFF" w:fill="FFFFFF"/>
            <w:vAlign w:val="center"/>
          </w:tcPr>
          <w:p w:rsidR="009221EC" w:rsidRDefault="00430843" w:rsidP="00AC4F7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AC4F7C">
              <w:rPr>
                <w:rFonts w:ascii="Times New Roman" w:hAnsi="Times New Roman"/>
                <w:b/>
                <w:sz w:val="26"/>
                <w:szCs w:val="26"/>
              </w:rPr>
              <w:t xml:space="preserve">внесении изменения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 приказ министерства конкурентной политики Калужской области от 03.12.2018 № 276-РК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2019-2023 годы»   </w:t>
            </w: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:rsidR="009221EC" w:rsidRDefault="009221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FFFFFF"/>
            <w:vAlign w:val="center"/>
          </w:tcPr>
          <w:p w:rsidR="009221EC" w:rsidRDefault="009221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gridAfter w:val="2"/>
          <w:wAfter w:w="1112" w:type="dxa"/>
          <w:trHeight w:val="60"/>
        </w:trPr>
        <w:tc>
          <w:tcPr>
            <w:tcW w:w="86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8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221EC" w:rsidRDefault="009221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1EC" w:rsidTr="00F237F3">
        <w:trPr>
          <w:gridAfter w:val="2"/>
          <w:wAfter w:w="1112" w:type="dxa"/>
          <w:trHeight w:val="60"/>
        </w:trPr>
        <w:tc>
          <w:tcPr>
            <w:tcW w:w="86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8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221EC" w:rsidRDefault="009221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1EC" w:rsidTr="00F237F3">
        <w:trPr>
          <w:gridAfter w:val="2"/>
          <w:wAfter w:w="1112" w:type="dxa"/>
        </w:trPr>
        <w:tc>
          <w:tcPr>
            <w:tcW w:w="9814" w:type="dxa"/>
            <w:gridSpan w:val="21"/>
            <w:shd w:val="clear" w:color="FFFFFF" w:fill="auto"/>
          </w:tcPr>
          <w:p w:rsidR="009221EC" w:rsidRDefault="004308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 на основании протокола заседания комиссии по тарифам и ценам министерства конкурентной политики Калужской области от </w:t>
            </w:r>
            <w:r w:rsidR="00F237F3" w:rsidRPr="00F237F3">
              <w:rPr>
                <w:rFonts w:ascii="Times New Roman" w:hAnsi="Times New Roman"/>
                <w:sz w:val="26"/>
                <w:szCs w:val="26"/>
              </w:rPr>
              <w:t>18</w:t>
            </w:r>
            <w:r w:rsidR="00F237F3">
              <w:rPr>
                <w:rFonts w:ascii="Times New Roman" w:hAnsi="Times New Roman"/>
                <w:sz w:val="26"/>
                <w:szCs w:val="26"/>
              </w:rPr>
              <w:t>.11.2019,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9A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221EC" w:rsidTr="00F237F3">
        <w:trPr>
          <w:gridAfter w:val="2"/>
          <w:wAfter w:w="1112" w:type="dxa"/>
        </w:trPr>
        <w:tc>
          <w:tcPr>
            <w:tcW w:w="9814" w:type="dxa"/>
            <w:gridSpan w:val="21"/>
            <w:shd w:val="clear" w:color="FFFFFF" w:fill="auto"/>
            <w:vAlign w:val="bottom"/>
          </w:tcPr>
          <w:p w:rsidR="009221EC" w:rsidRDefault="00430843" w:rsidP="006919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 03.12.2018 № 276-РК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  (в ред. приказ</w:t>
            </w:r>
            <w:r w:rsidR="006919AD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 министерства конкурентной политики Калужской области от </w:t>
            </w:r>
            <w:r w:rsidR="006919AD">
              <w:rPr>
                <w:rFonts w:ascii="Times New Roman" w:hAnsi="Times New Roman"/>
                <w:sz w:val="26"/>
                <w:szCs w:val="26"/>
              </w:rPr>
              <w:t>18.11.2019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9221EC" w:rsidTr="00F237F3">
        <w:trPr>
          <w:gridAfter w:val="2"/>
          <w:wAfter w:w="1112" w:type="dxa"/>
        </w:trPr>
        <w:tc>
          <w:tcPr>
            <w:tcW w:w="9814" w:type="dxa"/>
            <w:gridSpan w:val="21"/>
            <w:shd w:val="clear" w:color="FFFFFF" w:fill="auto"/>
            <w:vAlign w:val="bottom"/>
          </w:tcPr>
          <w:p w:rsidR="009221EC" w:rsidRDefault="004308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9221EC" w:rsidTr="00F237F3">
        <w:trPr>
          <w:gridAfter w:val="2"/>
          <w:wAfter w:w="1112" w:type="dxa"/>
          <w:trHeight w:val="60"/>
        </w:trPr>
        <w:tc>
          <w:tcPr>
            <w:tcW w:w="9814" w:type="dxa"/>
            <w:gridSpan w:val="21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gridAfter w:val="2"/>
          <w:wAfter w:w="1112" w:type="dxa"/>
          <w:trHeight w:val="60"/>
        </w:trPr>
        <w:tc>
          <w:tcPr>
            <w:tcW w:w="9814" w:type="dxa"/>
            <w:gridSpan w:val="21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gridAfter w:val="2"/>
          <w:wAfter w:w="1112" w:type="dxa"/>
          <w:trHeight w:val="60"/>
        </w:trPr>
        <w:tc>
          <w:tcPr>
            <w:tcW w:w="9814" w:type="dxa"/>
            <w:gridSpan w:val="21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F237F3">
        <w:trPr>
          <w:gridAfter w:val="2"/>
          <w:wAfter w:w="1112" w:type="dxa"/>
          <w:trHeight w:val="60"/>
        </w:trPr>
        <w:tc>
          <w:tcPr>
            <w:tcW w:w="4756" w:type="dxa"/>
            <w:gridSpan w:val="7"/>
            <w:shd w:val="clear" w:color="FFFFFF" w:fill="auto"/>
            <w:vAlign w:val="bottom"/>
          </w:tcPr>
          <w:p w:rsidR="009221EC" w:rsidRDefault="004308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58" w:type="dxa"/>
            <w:gridSpan w:val="14"/>
            <w:shd w:val="clear" w:color="FFFFFF" w:fill="auto"/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221EC" w:rsidRDefault="00430843">
      <w:r>
        <w:br w:type="page"/>
      </w:r>
    </w:p>
    <w:p w:rsidR="006919AD" w:rsidRDefault="006919AD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7"/>
        <w:gridCol w:w="697"/>
        <w:gridCol w:w="676"/>
        <w:gridCol w:w="587"/>
        <w:gridCol w:w="516"/>
        <w:gridCol w:w="1088"/>
        <w:gridCol w:w="489"/>
        <w:gridCol w:w="563"/>
        <w:gridCol w:w="84"/>
        <w:gridCol w:w="142"/>
        <w:gridCol w:w="322"/>
        <w:gridCol w:w="245"/>
        <w:gridCol w:w="288"/>
        <w:gridCol w:w="420"/>
        <w:gridCol w:w="106"/>
        <w:gridCol w:w="461"/>
        <w:gridCol w:w="67"/>
        <w:gridCol w:w="75"/>
        <w:gridCol w:w="460"/>
        <w:gridCol w:w="249"/>
        <w:gridCol w:w="309"/>
        <w:gridCol w:w="400"/>
        <w:gridCol w:w="171"/>
        <w:gridCol w:w="537"/>
      </w:tblGrid>
      <w:tr w:rsidR="009221EC" w:rsidTr="00CA3BC4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7"/>
            <w:shd w:val="clear" w:color="FFFFFF" w:fill="auto"/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221EC" w:rsidTr="00CA3BC4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7"/>
            <w:shd w:val="clear" w:color="FFFFFF" w:fill="auto"/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221EC" w:rsidTr="00CA3BC4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7"/>
            <w:shd w:val="clear" w:color="FFFFFF" w:fill="auto"/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221EC" w:rsidTr="00CA3BC4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7"/>
            <w:shd w:val="clear" w:color="FFFFFF" w:fill="auto"/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221EC" w:rsidTr="00CA3BC4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9221EC" w:rsidRDefault="009221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1EC" w:rsidTr="00CA3BC4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2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9221EC" w:rsidTr="00CA3BC4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2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221EC" w:rsidTr="00CA3BC4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7"/>
            <w:shd w:val="clear" w:color="FFFFFF" w:fill="auto"/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221EC" w:rsidTr="00CA3BC4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7"/>
            <w:shd w:val="clear" w:color="FFFFFF" w:fill="auto"/>
            <w:vAlign w:val="bottom"/>
          </w:tcPr>
          <w:p w:rsidR="009221EC" w:rsidRDefault="004308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221EC" w:rsidTr="00CA3BC4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9221EC" w:rsidRDefault="00430843" w:rsidP="0069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03.12.2018 № 276-РК </w:t>
            </w:r>
          </w:p>
        </w:tc>
      </w:tr>
      <w:tr w:rsidR="009221EC" w:rsidTr="00CA3BC4">
        <w:trPr>
          <w:trHeight w:val="345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2019-2023 годы</w:t>
            </w:r>
          </w:p>
        </w:tc>
      </w:tr>
      <w:tr w:rsidR="009221EC" w:rsidTr="00CA3BC4">
        <w:trPr>
          <w:trHeight w:val="210"/>
        </w:trPr>
        <w:tc>
          <w:tcPr>
            <w:tcW w:w="8531" w:type="dxa"/>
            <w:gridSpan w:val="21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9221EC" w:rsidTr="00CA3BC4"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9221EC" w:rsidTr="00CA3BC4">
        <w:trPr>
          <w:trHeight w:val="60"/>
        </w:trPr>
        <w:tc>
          <w:tcPr>
            <w:tcW w:w="53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3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дороги»), 107174, г. Москва, ул. Новая Басманная, 2</w:t>
            </w:r>
          </w:p>
        </w:tc>
      </w:tr>
      <w:tr w:rsidR="009221EC" w:rsidTr="00CA3BC4">
        <w:trPr>
          <w:trHeight w:val="60"/>
        </w:trPr>
        <w:tc>
          <w:tcPr>
            <w:tcW w:w="53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3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9221EC" w:rsidTr="00CA3BC4">
        <w:trPr>
          <w:trHeight w:val="60"/>
        </w:trPr>
        <w:tc>
          <w:tcPr>
            <w:tcW w:w="53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3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389,21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Транспортировка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1EC" w:rsidTr="00CA3BC4">
        <w:trPr>
          <w:trHeight w:val="60"/>
        </w:trPr>
        <w:tc>
          <w:tcPr>
            <w:tcW w:w="53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7 786,64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53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7 489,69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53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8 196,23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53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8 450,67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53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8 706,94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02" w:type="dxa"/>
            <w:gridSpan w:val="3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 w:rsidP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надежности и бесперебойности водоотведения (удельное количество аварий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засоров в расчете на протяженность канализационной сети в год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6" w:space="0" w:color="auto"/>
            </w:tcBorders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9221EC" w:rsidTr="00F237F3">
        <w:trPr>
          <w:trHeight w:val="60"/>
        </w:trPr>
        <w:tc>
          <w:tcPr>
            <w:tcW w:w="9639" w:type="dxa"/>
            <w:gridSpan w:val="2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221EC" w:rsidRDefault="00430843" w:rsidP="00F237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E1879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2019 году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E1879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2021 году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E1879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2022 году</w:t>
            </w:r>
          </w:p>
        </w:tc>
      </w:tr>
      <w:tr w:rsidR="009221EC" w:rsidTr="00F237F3">
        <w:trPr>
          <w:trHeight w:val="60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6C6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6C6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 w:rsidP="0069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6C6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000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3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3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3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3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000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3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3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3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3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F237F3">
        <w:trPr>
          <w:trHeight w:val="60"/>
        </w:trPr>
        <w:tc>
          <w:tcPr>
            <w:tcW w:w="68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221EC" w:rsidRDefault="009221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уменьшились на 4%.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B27211" w:rsidRDefault="00B272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27211" w:rsidRDefault="00B272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441,43</w:t>
            </w: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389,21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52,22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7 972,3</w:t>
            </w: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11 080,13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-3 107,83</w:t>
            </w:r>
          </w:p>
        </w:tc>
      </w:tr>
      <w:tr w:rsidR="009221EC" w:rsidTr="00CA3BC4">
        <w:trPr>
          <w:trHeight w:val="60"/>
        </w:trPr>
        <w:tc>
          <w:tcPr>
            <w:tcW w:w="63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3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3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3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221EC" w:rsidRDefault="009221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9221EC" w:rsidRDefault="009221EC">
            <w:pPr>
              <w:rPr>
                <w:rFonts w:ascii="Times New Roman" w:hAnsi="Times New Roman"/>
                <w:szCs w:val="16"/>
              </w:rPr>
            </w:pP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9221EC" w:rsidTr="00CA3BC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221EC" w:rsidRDefault="004308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EC" w:rsidTr="00CA3BC4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922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1EC" w:rsidRDefault="0043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1EC" w:rsidTr="00CA3BC4">
        <w:trPr>
          <w:trHeight w:val="60"/>
        </w:trPr>
        <w:tc>
          <w:tcPr>
            <w:tcW w:w="687" w:type="dxa"/>
            <w:shd w:val="clear" w:color="FFFFFF" w:fill="auto"/>
            <w:vAlign w:val="center"/>
          </w:tcPr>
          <w:p w:rsidR="009221EC" w:rsidRDefault="004308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gridSpan w:val="3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gridSpan w:val="2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:rsidR="009221EC" w:rsidRDefault="009221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64B33" w:rsidRDefault="00264B33"/>
    <w:sectPr w:rsidR="00264B3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1EC"/>
    <w:rsid w:val="000004B7"/>
    <w:rsid w:val="00264B33"/>
    <w:rsid w:val="003E1879"/>
    <w:rsid w:val="00430843"/>
    <w:rsid w:val="006919AD"/>
    <w:rsid w:val="006C6FD6"/>
    <w:rsid w:val="009221EC"/>
    <w:rsid w:val="00AC4F7C"/>
    <w:rsid w:val="00B27211"/>
    <w:rsid w:val="00CA3BC4"/>
    <w:rsid w:val="00D13210"/>
    <w:rsid w:val="00F237F3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18E40"/>
  <w15:docId w15:val="{1CB178EF-473D-4241-932E-637A5858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2936</Words>
  <Characters>16740</Characters>
  <Application>Microsoft Office Word</Application>
  <DocSecurity>0</DocSecurity>
  <Lines>139</Lines>
  <Paragraphs>39</Paragraphs>
  <ScaleCrop>false</ScaleCrop>
  <Company/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16</cp:revision>
  <cp:lastPrinted>2019-11-13T07:06:00Z</cp:lastPrinted>
  <dcterms:created xsi:type="dcterms:W3CDTF">2019-11-12T14:18:00Z</dcterms:created>
  <dcterms:modified xsi:type="dcterms:W3CDTF">2019-11-13T07:06:00Z</dcterms:modified>
</cp:coreProperties>
</file>