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"/>
        <w:gridCol w:w="752"/>
        <w:gridCol w:w="873"/>
        <w:gridCol w:w="691"/>
        <w:gridCol w:w="563"/>
        <w:gridCol w:w="414"/>
        <w:gridCol w:w="461"/>
        <w:gridCol w:w="508"/>
        <w:gridCol w:w="534"/>
        <w:gridCol w:w="157"/>
        <w:gridCol w:w="346"/>
        <w:gridCol w:w="183"/>
        <w:gridCol w:w="346"/>
        <w:gridCol w:w="101"/>
        <w:gridCol w:w="346"/>
        <w:gridCol w:w="54"/>
        <w:gridCol w:w="346"/>
        <w:gridCol w:w="172"/>
        <w:gridCol w:w="346"/>
        <w:gridCol w:w="148"/>
        <w:gridCol w:w="346"/>
        <w:gridCol w:w="183"/>
        <w:gridCol w:w="346"/>
        <w:gridCol w:w="101"/>
        <w:gridCol w:w="346"/>
        <w:gridCol w:w="54"/>
        <w:gridCol w:w="346"/>
      </w:tblGrid>
      <w:tr w:rsidR="00D34CAE" w:rsidRPr="00704EBF" w:rsidTr="00AA6061">
        <w:trPr>
          <w:trHeight w:val="780"/>
        </w:trPr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AA606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rect id="Rectangle 3" o:spid="_x0000_s1026" alt="image000" style="position:absolute;margin-left:10.7pt;margin-top:5.9pt;width:56pt;height:59pt;z-index:251658240;visibility:visible;mso-position-horizontal-relative:text;mso-position-vertical-relative:text" stroked="f">
                  <v:fill r:id="rId4" o:title="" recolor="t" type="frame"/>
                </v:rect>
              </w:pict>
            </w: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AE" w:rsidRPr="00704EBF" w:rsidTr="00AA6061">
        <w:trPr>
          <w:trHeight w:val="60"/>
        </w:trPr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AE" w:rsidRPr="00704EBF" w:rsidTr="00AA6061">
        <w:trPr>
          <w:trHeight w:val="60"/>
        </w:trPr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AE" w:rsidRPr="00704EBF" w:rsidTr="00AA6061">
        <w:trPr>
          <w:trHeight w:val="60"/>
        </w:trPr>
        <w:tc>
          <w:tcPr>
            <w:tcW w:w="386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AE" w:rsidRPr="00704EBF" w:rsidTr="00AA6061">
        <w:trPr>
          <w:trHeight w:val="60"/>
        </w:trPr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AA606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Rectangle 2" o:spid="_x0000_s1029" style="position:absolute;margin-left:28.2pt;margin-top:3.15pt;width:225.55pt;height:90.9pt;z-index:251660288;visibility:visible;mso-position-horizontal-relative:text;mso-position-vertical-relative:text" stroked="f">
                  <v:textbox style="mso-next-textbox:#Rectangle 2">
                    <w:txbxContent>
                      <w:p w:rsidR="009B0CA9" w:rsidRDefault="009B0CA9" w:rsidP="009B0CA9">
                        <w:pPr>
                          <w:pStyle w:val="1CStyle-1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МИНИСТЕРСТВО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br/>
                          <w:t>КОНКУРЕНТНОЙ ПОЛИТИКИ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br/>
                          <w:t>КАЛУЖСКОЙ ОБЛАСТИ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AE" w:rsidRPr="00704EBF" w:rsidTr="00AA6061">
        <w:trPr>
          <w:trHeight w:val="60"/>
        </w:trPr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AE" w:rsidRPr="00704EBF" w:rsidTr="00AA6061">
        <w:trPr>
          <w:trHeight w:val="350"/>
        </w:trPr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AE" w:rsidRPr="00704EBF" w:rsidTr="00AA6061">
        <w:trPr>
          <w:trHeight w:val="340"/>
        </w:trPr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AE" w:rsidRPr="00704EBF" w:rsidTr="00AA6061">
        <w:trPr>
          <w:trHeight w:val="340"/>
        </w:trPr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AE" w:rsidRPr="00704EBF" w:rsidTr="00AA6061">
        <w:tc>
          <w:tcPr>
            <w:tcW w:w="574" w:type="dxa"/>
            <w:shd w:val="clear" w:color="FFFFFF" w:fill="auto"/>
            <w:tcMar>
              <w:right w:w="0" w:type="dxa"/>
            </w:tcMar>
            <w:vAlign w:val="center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  <w:shd w:val="clear" w:color="FFFFFF" w:fill="auto"/>
            <w:vAlign w:val="center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right w:w="0" w:type="dxa"/>
            </w:tcMar>
            <w:vAlign w:val="center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vAlign w:val="center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AE" w:rsidRPr="00704EBF" w:rsidTr="00AA6061">
        <w:trPr>
          <w:trHeight w:val="60"/>
        </w:trPr>
        <w:tc>
          <w:tcPr>
            <w:tcW w:w="574" w:type="dxa"/>
            <w:shd w:val="clear" w:color="FFFFFF" w:fill="auto"/>
            <w:tcMar>
              <w:right w:w="0" w:type="dxa"/>
            </w:tcMar>
            <w:vAlign w:val="center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декабря 2019 г.</w:t>
            </w: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center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          -РК</w:t>
            </w: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CAE" w:rsidRPr="00704EBF" w:rsidTr="00AA6061">
        <w:trPr>
          <w:trHeight w:val="60"/>
        </w:trPr>
        <w:tc>
          <w:tcPr>
            <w:tcW w:w="57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CAE" w:rsidRPr="00704EBF" w:rsidTr="00AA6061">
        <w:trPr>
          <w:gridAfter w:val="1"/>
          <w:wAfter w:w="346" w:type="dxa"/>
        </w:trPr>
        <w:tc>
          <w:tcPr>
            <w:tcW w:w="5527" w:type="dxa"/>
            <w:gridSpan w:val="10"/>
            <w:shd w:val="clear" w:color="FFFFFF" w:fill="auto"/>
            <w:vAlign w:val="center"/>
          </w:tcPr>
          <w:p w:rsidR="00D34CAE" w:rsidRPr="00704EBF" w:rsidRDefault="00D34CAE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установлении тариф</w:t>
            </w:r>
            <w:r w:rsidR="00DE0C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 транспортировку сточных вод для 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общества с ограниченной ответственностью 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СВАН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 2020 год</w:t>
            </w: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AE" w:rsidRPr="00704EBF" w:rsidTr="00AA6061">
        <w:trPr>
          <w:trHeight w:val="60"/>
        </w:trPr>
        <w:tc>
          <w:tcPr>
            <w:tcW w:w="57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CAE" w:rsidRPr="00704EBF" w:rsidTr="00AA6061">
        <w:trPr>
          <w:trHeight w:val="60"/>
        </w:trPr>
        <w:tc>
          <w:tcPr>
            <w:tcW w:w="57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CAE" w:rsidRPr="00704EBF" w:rsidTr="00AA6061">
        <w:tc>
          <w:tcPr>
            <w:tcW w:w="9637" w:type="dxa"/>
            <w:gridSpan w:val="27"/>
            <w:shd w:val="clear" w:color="FFFFFF" w:fill="auto"/>
          </w:tcPr>
          <w:p w:rsidR="00D34CAE" w:rsidRPr="00704EBF" w:rsidRDefault="00D34CAE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</w:t>
            </w:r>
            <w:r w:rsidR="009B0CA9" w:rsidRPr="009B0CA9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9B0CA9">
              <w:rPr>
                <w:rFonts w:ascii="Times New Roman" w:hAnsi="Times New Roman" w:cs="Times New Roman"/>
                <w:sz w:val="26"/>
                <w:szCs w:val="26"/>
              </w:rPr>
              <w:t>.11.2</w:t>
            </w:r>
            <w:r w:rsidR="009B0CA9" w:rsidRPr="009B0CA9">
              <w:rPr>
                <w:rFonts w:ascii="Times New Roman" w:hAnsi="Times New Roman" w:cs="Times New Roman"/>
                <w:sz w:val="26"/>
                <w:szCs w:val="26"/>
              </w:rPr>
              <w:t>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9B0CA9">
              <w:rPr>
                <w:rFonts w:ascii="Times New Roman" w:hAnsi="Times New Roman" w:cs="Times New Roman"/>
                <w:sz w:val="26"/>
                <w:szCs w:val="26"/>
              </w:rPr>
              <w:t xml:space="preserve"> 1549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627ED">
              <w:rPr>
                <w:rFonts w:ascii="Times New Roman" w:hAnsi="Times New Roman" w:cs="Times New Roman"/>
                <w:sz w:val="26"/>
                <w:szCs w:val="26"/>
              </w:rPr>
              <w:t xml:space="preserve">от 29.10.2019 </w:t>
            </w:r>
            <w:hyperlink r:id="rId5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627ED">
                <w:rPr>
                  <w:rFonts w:ascii="Times New Roman" w:hAnsi="Times New Roman" w:cs="Times New Roman"/>
                  <w:sz w:val="26"/>
                  <w:szCs w:val="26"/>
                </w:rPr>
                <w:t xml:space="preserve"> 1438/19</w:t>
              </w:r>
            </w:hyperlink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.12.2019 № ____-РК «Об утверждении производственной программы в сфере водоснабжения и (или) водоотведения для   </w:t>
            </w:r>
            <w:r w:rsidRPr="00EF52F7">
              <w:rPr>
                <w:rFonts w:ascii="Times New Roman" w:hAnsi="Times New Roman" w:cs="Times New Roman"/>
                <w:sz w:val="26"/>
                <w:szCs w:val="26"/>
              </w:rPr>
              <w:t>общества с ограниченной ответственностью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СВАН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 на 2020 год», на основании протокола заседания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Калужской области от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.12.2019 </w:t>
            </w: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34CAE" w:rsidRPr="00704EBF" w:rsidTr="00AA6061">
        <w:trPr>
          <w:trHeight w:val="60"/>
        </w:trPr>
        <w:tc>
          <w:tcPr>
            <w:tcW w:w="9637" w:type="dxa"/>
            <w:gridSpan w:val="27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>1. Установить и ввести в действие с 1 января  2020 года тариф на транспортировку сточных вод для </w:t>
            </w:r>
            <w:r w:rsidRPr="00EF52F7">
              <w:rPr>
                <w:rFonts w:ascii="Times New Roman" w:hAnsi="Times New Roman" w:cs="Times New Roman"/>
                <w:sz w:val="26"/>
                <w:szCs w:val="26"/>
              </w:rPr>
              <w:t>общества с ограниченной ответственностью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СВАН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 на 2020 год согласно  приложению  к настоящему приказу.</w:t>
            </w:r>
          </w:p>
        </w:tc>
      </w:tr>
      <w:tr w:rsidR="00D34CAE" w:rsidRPr="00704EBF" w:rsidTr="00AA6061">
        <w:tc>
          <w:tcPr>
            <w:tcW w:w="9637" w:type="dxa"/>
            <w:gridSpan w:val="27"/>
            <w:shd w:val="clear" w:color="FFFFFF" w:fill="auto"/>
          </w:tcPr>
          <w:p w:rsidR="00D34CAE" w:rsidRPr="00704EBF" w:rsidRDefault="00D34CAE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D34CAE" w:rsidRPr="00704EBF" w:rsidTr="00AA6061">
        <w:trPr>
          <w:trHeight w:val="60"/>
        </w:trPr>
        <w:tc>
          <w:tcPr>
            <w:tcW w:w="57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CAE" w:rsidRPr="00704EBF" w:rsidTr="00AA6061">
        <w:trPr>
          <w:trHeight w:val="60"/>
        </w:trPr>
        <w:tc>
          <w:tcPr>
            <w:tcW w:w="57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CAE" w:rsidRPr="00704EBF" w:rsidTr="00AA6061">
        <w:trPr>
          <w:trHeight w:val="60"/>
        </w:trPr>
        <w:tc>
          <w:tcPr>
            <w:tcW w:w="57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CAE" w:rsidRPr="00704EBF" w:rsidTr="00AA6061">
        <w:trPr>
          <w:trHeight w:val="60"/>
        </w:trPr>
        <w:tc>
          <w:tcPr>
            <w:tcW w:w="4836" w:type="dxa"/>
            <w:gridSpan w:val="8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Министр</w:t>
            </w:r>
          </w:p>
        </w:tc>
        <w:tc>
          <w:tcPr>
            <w:tcW w:w="4801" w:type="dxa"/>
            <w:gridSpan w:val="19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Н.В. Владимиров</w:t>
            </w:r>
          </w:p>
        </w:tc>
      </w:tr>
    </w:tbl>
    <w:p w:rsidR="00AA6061" w:rsidRDefault="00AA6061"/>
    <w:p w:rsidR="00AA6061" w:rsidRDefault="00AA6061">
      <w:bookmarkStart w:id="0" w:name="_GoBack"/>
      <w:bookmarkEnd w:id="0"/>
    </w:p>
    <w:p w:rsidR="00D34CAE" w:rsidRDefault="00D34CAE">
      <w:r w:rsidRPr="00AA6061"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754"/>
        <w:gridCol w:w="858"/>
        <w:gridCol w:w="674"/>
        <w:gridCol w:w="544"/>
        <w:gridCol w:w="433"/>
        <w:gridCol w:w="468"/>
        <w:gridCol w:w="504"/>
        <w:gridCol w:w="495"/>
        <w:gridCol w:w="211"/>
        <w:gridCol w:w="30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D34CAE" w:rsidRPr="00704EBF" w:rsidTr="00DE0C7D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D34CAE" w:rsidRPr="00704EBF" w:rsidTr="00DE0C7D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</w:t>
            </w:r>
          </w:p>
        </w:tc>
      </w:tr>
      <w:tr w:rsidR="00D34CAE" w:rsidRPr="00704EBF" w:rsidTr="00DE0C7D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конкурентной политики</w:t>
            </w:r>
          </w:p>
        </w:tc>
      </w:tr>
      <w:tr w:rsidR="00D34CAE" w:rsidRPr="00704EBF" w:rsidTr="00DE0C7D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</w:tc>
      </w:tr>
      <w:tr w:rsidR="00D34CAE" w:rsidRPr="00704EBF" w:rsidTr="00DE0C7D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34CAE" w:rsidRPr="00704EBF" w:rsidRDefault="00D34C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.12.2019 № -РК</w:t>
            </w:r>
          </w:p>
        </w:tc>
      </w:tr>
      <w:tr w:rsidR="00D34CAE" w:rsidRPr="00704EBF" w:rsidTr="00DE0C7D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AE" w:rsidRPr="00704EBF" w:rsidTr="00DE0C7D">
        <w:trPr>
          <w:trHeight w:val="60"/>
        </w:trPr>
        <w:tc>
          <w:tcPr>
            <w:tcW w:w="9637" w:type="dxa"/>
            <w:gridSpan w:val="19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Тариф на транспортировку сточных вод для </w:t>
            </w:r>
            <w:r w:rsidRPr="00524E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общества с ограниченной ответственностью  «СВАН»</w:t>
            </w: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на 2020 год</w:t>
            </w:r>
          </w:p>
        </w:tc>
      </w:tr>
      <w:tr w:rsidR="00D34CAE" w:rsidRPr="00704EBF" w:rsidTr="00DE0C7D">
        <w:trPr>
          <w:trHeight w:val="210"/>
        </w:trPr>
        <w:tc>
          <w:tcPr>
            <w:tcW w:w="7758" w:type="dxa"/>
            <w:gridSpan w:val="15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CAE" w:rsidRPr="00704EBF" w:rsidTr="00DE0C7D">
        <w:tc>
          <w:tcPr>
            <w:tcW w:w="3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Период действия тариф</w:t>
            </w:r>
            <w:r w:rsidR="00DE0C7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34CAE" w:rsidRPr="00704EBF" w:rsidTr="00DE0C7D">
        <w:trPr>
          <w:trHeight w:val="921"/>
        </w:trPr>
        <w:tc>
          <w:tcPr>
            <w:tcW w:w="3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с 01.01.2020  </w:t>
            </w:r>
          </w:p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по 31.12.2020</w:t>
            </w:r>
          </w:p>
        </w:tc>
      </w:tr>
      <w:tr w:rsidR="00D34CAE" w:rsidRPr="00704EBF" w:rsidTr="00DE0C7D">
        <w:trPr>
          <w:trHeight w:val="60"/>
        </w:trPr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34CAE" w:rsidRPr="00704EBF" w:rsidRDefault="00D34C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4CAE" w:rsidRPr="00704EBF" w:rsidRDefault="00D34C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34CAE" w:rsidRPr="00704EBF" w:rsidRDefault="00D34CAE" w:rsidP="00C20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C2062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</w:tbl>
    <w:p w:rsidR="00D34CAE" w:rsidRDefault="00D34CAE"/>
    <w:sectPr w:rsidR="00D34CAE" w:rsidSect="004209B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7D68"/>
    <w:rsid w:val="00011DD7"/>
    <w:rsid w:val="00026A61"/>
    <w:rsid w:val="000627ED"/>
    <w:rsid w:val="000C7BA2"/>
    <w:rsid w:val="00137623"/>
    <w:rsid w:val="00174553"/>
    <w:rsid w:val="00180963"/>
    <w:rsid w:val="001F2D8C"/>
    <w:rsid w:val="00240223"/>
    <w:rsid w:val="003026F1"/>
    <w:rsid w:val="00314B5C"/>
    <w:rsid w:val="003435C7"/>
    <w:rsid w:val="00383689"/>
    <w:rsid w:val="003A27B1"/>
    <w:rsid w:val="003E4012"/>
    <w:rsid w:val="00401ED4"/>
    <w:rsid w:val="004209B6"/>
    <w:rsid w:val="004720A0"/>
    <w:rsid w:val="004C3610"/>
    <w:rsid w:val="004F6440"/>
    <w:rsid w:val="00524E50"/>
    <w:rsid w:val="006564B9"/>
    <w:rsid w:val="006C7C97"/>
    <w:rsid w:val="00704EBF"/>
    <w:rsid w:val="00721D63"/>
    <w:rsid w:val="00752FF0"/>
    <w:rsid w:val="007A42C7"/>
    <w:rsid w:val="008238B8"/>
    <w:rsid w:val="00861046"/>
    <w:rsid w:val="008D5A99"/>
    <w:rsid w:val="00980529"/>
    <w:rsid w:val="009B0CA9"/>
    <w:rsid w:val="00AA6061"/>
    <w:rsid w:val="00B20C30"/>
    <w:rsid w:val="00C2062E"/>
    <w:rsid w:val="00C771CE"/>
    <w:rsid w:val="00D27D68"/>
    <w:rsid w:val="00D32126"/>
    <w:rsid w:val="00D34CAE"/>
    <w:rsid w:val="00D54D14"/>
    <w:rsid w:val="00D977E3"/>
    <w:rsid w:val="00DC11C2"/>
    <w:rsid w:val="00DE0C7D"/>
    <w:rsid w:val="00ED7F8A"/>
    <w:rsid w:val="00E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3EE90FF"/>
  <w15:docId w15:val="{E959BBE0-5DF8-40E5-A0C1-63C3138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9B6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4209B6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uiPriority w:val="99"/>
    <w:rsid w:val="004209B6"/>
    <w:pPr>
      <w:spacing w:after="160" w:line="259" w:lineRule="auto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2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B0767A533463C5EF90B502AEBAFB600159261144161075976B189B6F3D719470C1F861A42FF60CA82D433CBC1185FAE2D5C123B5775E67M3i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556</Words>
  <Characters>3170</Characters>
  <Application>Microsoft Office Word</Application>
  <DocSecurity>0</DocSecurity>
  <Lines>26</Lines>
  <Paragraphs>7</Paragraphs>
  <ScaleCrop>false</ScaleCrop>
  <Company>1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Зимихина Лариса Анатольевна</dc:creator>
  <cp:keywords/>
  <dc:description/>
  <cp:lastModifiedBy>Киселева Евгения Олегрвна</cp:lastModifiedBy>
  <cp:revision>17</cp:revision>
  <cp:lastPrinted>2019-12-12T06:23:00Z</cp:lastPrinted>
  <dcterms:created xsi:type="dcterms:W3CDTF">2019-12-01T11:39:00Z</dcterms:created>
  <dcterms:modified xsi:type="dcterms:W3CDTF">2019-12-12T06:23:00Z</dcterms:modified>
</cp:coreProperties>
</file>