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728"/>
        <w:gridCol w:w="619"/>
        <w:gridCol w:w="680"/>
        <w:gridCol w:w="620"/>
        <w:gridCol w:w="564"/>
        <w:gridCol w:w="472"/>
        <w:gridCol w:w="439"/>
        <w:gridCol w:w="507"/>
        <w:gridCol w:w="470"/>
        <w:gridCol w:w="499"/>
        <w:gridCol w:w="463"/>
        <w:gridCol w:w="494"/>
        <w:gridCol w:w="459"/>
        <w:gridCol w:w="491"/>
        <w:gridCol w:w="456"/>
        <w:gridCol w:w="488"/>
        <w:gridCol w:w="454"/>
      </w:tblGrid>
      <w:tr w:rsidR="00BD6DDF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4070E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</w:tr>
      <w:tr w:rsidR="00BD6DDF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</w:tr>
      <w:tr w:rsidR="00BD6DDF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</w:tr>
      <w:tr w:rsidR="00BD6DDF">
        <w:trPr>
          <w:trHeight w:val="22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</w:tr>
      <w:tr w:rsidR="00BD6DDF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</w:tr>
      <w:tr w:rsidR="00BD6DDF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</w:tr>
      <w:tr w:rsidR="00BD6DDF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</w:tr>
      <w:tr w:rsidR="00BD6DDF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</w:tr>
      <w:tr w:rsidR="00BD6DDF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EB6EE6" w:rsidRDefault="00235A2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</w:tr>
      <w:tr w:rsidR="00BD6DDF">
        <w:tc>
          <w:tcPr>
            <w:tcW w:w="735" w:type="dxa"/>
            <w:shd w:val="clear" w:color="FFFFFF" w:fill="auto"/>
            <w:vAlign w:val="center"/>
          </w:tcPr>
          <w:p w:rsidR="00EB6EE6" w:rsidRDefault="00EB6EE6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EB6EE6" w:rsidRDefault="00EB6EE6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center"/>
          </w:tcPr>
          <w:p w:rsidR="00EB6EE6" w:rsidRDefault="00EB6EE6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EB6EE6" w:rsidRDefault="00EB6EE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</w:tr>
      <w:tr w:rsidR="00BD6DDF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EB6EE6" w:rsidRDefault="00235A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 декабря 2017 г.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EB6EE6" w:rsidRDefault="00235A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B6EE6" w:rsidRPr="00235A25" w:rsidRDefault="00235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               </w:t>
            </w:r>
            <w:proofErr w:type="spellStart"/>
            <w:r w:rsidRPr="00235A25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spellEnd"/>
          </w:p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</w:tr>
      <w:tr w:rsidR="006A3AC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B6EE6" w:rsidRDefault="00EB6EE6">
            <w:pPr>
              <w:jc w:val="right"/>
            </w:pPr>
          </w:p>
        </w:tc>
      </w:tr>
      <w:tr w:rsidR="00BD6DDF">
        <w:tc>
          <w:tcPr>
            <w:tcW w:w="6537" w:type="dxa"/>
            <w:gridSpan w:val="10"/>
            <w:shd w:val="clear" w:color="FFFFFF" w:fill="auto"/>
            <w:vAlign w:val="center"/>
          </w:tcPr>
          <w:p w:rsidR="00EB6EE6" w:rsidRDefault="00235A25" w:rsidP="00BD6DDF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тарифного регулирования Калужской области от 23.11.2015 № 426-РК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(Брянский территориальный участок  Московской дирекции 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открытого акционерного общества «Российские железные дороги») на 2016-2018 годы» (в ред. приказа министерства конкурентной политики Калужской области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 12.12.2016 № 207-РК)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</w:tr>
      <w:tr w:rsidR="006A3AC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B6EE6" w:rsidRDefault="00EB6EE6">
            <w:pPr>
              <w:jc w:val="right"/>
            </w:pPr>
          </w:p>
        </w:tc>
      </w:tr>
      <w:tr w:rsidR="006A3AC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B6EE6" w:rsidRDefault="00EB6EE6">
            <w:pPr>
              <w:jc w:val="right"/>
            </w:pPr>
          </w:p>
        </w:tc>
      </w:tr>
      <w:tr w:rsidR="00EB6EE6">
        <w:tc>
          <w:tcPr>
            <w:tcW w:w="11001" w:type="dxa"/>
            <w:gridSpan w:val="18"/>
            <w:shd w:val="clear" w:color="FFFFFF" w:fill="auto"/>
          </w:tcPr>
          <w:p w:rsidR="00EB6EE6" w:rsidRDefault="00235A25" w:rsidP="00BD6DD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623), приказом министерства тарифного регулирования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от 23.11.2015 № 423-РК «Об утверждении производственной программы в сфере водоснабжения для открытого акционерного общества «Российские железные дороги» (Брянский территориальный участок 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открытого акционерного общества «Российские железные дороги») на 2016-2018 годы» (в ред. приказ</w:t>
            </w:r>
            <w:r w:rsidR="00BD6DDF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</w:t>
            </w:r>
            <w:r w:rsidR="00BD6DDF">
              <w:rPr>
                <w:rFonts w:ascii="Times New Roman" w:hAnsi="Times New Roman"/>
                <w:sz w:val="26"/>
                <w:szCs w:val="26"/>
              </w:rPr>
              <w:t>бласти от 12.12.2016 № 127-РК, от _______ №_____)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35A2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B6EE6">
        <w:tc>
          <w:tcPr>
            <w:tcW w:w="11001" w:type="dxa"/>
            <w:gridSpan w:val="18"/>
            <w:shd w:val="clear" w:color="FFFFFF" w:fill="auto"/>
            <w:vAlign w:val="bottom"/>
          </w:tcPr>
          <w:p w:rsidR="00EB6EE6" w:rsidRDefault="00235A25" w:rsidP="006A3AC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тарифного регулирования Калужской области от 23.11.2015 № 426-РК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(Брянский территориальный участок  Московской дирекции 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открытого акционерного общества «Российские железные дороги») на 2016-2018 годы» (в ред. приказа министерства конкурентной политики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12.12.2016 № 207-РК)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EB6EE6">
        <w:tc>
          <w:tcPr>
            <w:tcW w:w="11001" w:type="dxa"/>
            <w:gridSpan w:val="18"/>
            <w:shd w:val="clear" w:color="FFFFFF" w:fill="auto"/>
          </w:tcPr>
          <w:p w:rsidR="00EB6EE6" w:rsidRDefault="00235A2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6A3AC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B6EE6" w:rsidRDefault="00EB6EE6">
            <w:pPr>
              <w:jc w:val="right"/>
            </w:pPr>
          </w:p>
        </w:tc>
      </w:tr>
      <w:tr w:rsidR="006A3AC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B6EE6" w:rsidRDefault="00EB6EE6">
            <w:pPr>
              <w:jc w:val="right"/>
            </w:pPr>
          </w:p>
        </w:tc>
      </w:tr>
      <w:tr w:rsidR="006A3AC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B6EE6" w:rsidRDefault="00EB6EE6">
            <w:pPr>
              <w:jc w:val="right"/>
            </w:pPr>
          </w:p>
        </w:tc>
      </w:tr>
      <w:tr w:rsidR="00EB6EE6">
        <w:trPr>
          <w:trHeight w:val="345"/>
        </w:trPr>
        <w:tc>
          <w:tcPr>
            <w:tcW w:w="5421" w:type="dxa"/>
            <w:gridSpan w:val="8"/>
            <w:shd w:val="clear" w:color="FFFFFF" w:fill="auto"/>
            <w:vAlign w:val="bottom"/>
          </w:tcPr>
          <w:p w:rsidR="00EB6EE6" w:rsidRDefault="00235A2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EB6EE6" w:rsidRDefault="00235A2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B6EE6" w:rsidRDefault="00235A2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8"/>
        <w:gridCol w:w="693"/>
        <w:gridCol w:w="560"/>
        <w:gridCol w:w="573"/>
        <w:gridCol w:w="459"/>
        <w:gridCol w:w="448"/>
        <w:gridCol w:w="576"/>
        <w:gridCol w:w="458"/>
        <w:gridCol w:w="525"/>
        <w:gridCol w:w="510"/>
        <w:gridCol w:w="559"/>
        <w:gridCol w:w="476"/>
        <w:gridCol w:w="561"/>
        <w:gridCol w:w="473"/>
        <w:gridCol w:w="564"/>
        <w:gridCol w:w="471"/>
        <w:gridCol w:w="565"/>
        <w:gridCol w:w="470"/>
      </w:tblGrid>
      <w:tr w:rsidR="00EB6EE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B6EE6" w:rsidRDefault="00235A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B6EE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B6EE6" w:rsidRDefault="00235A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B6EE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B6EE6" w:rsidRDefault="00235A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B6EE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B6EE6" w:rsidRDefault="00235A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B6EE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B6EE6" w:rsidRDefault="00235A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04.12.2017 №</w:t>
            </w:r>
          </w:p>
        </w:tc>
      </w:tr>
      <w:tr w:rsidR="00EB6EE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B6EE6" w:rsidRDefault="00EB6EE6">
            <w:pPr>
              <w:jc w:val="right"/>
            </w:pPr>
          </w:p>
        </w:tc>
      </w:tr>
      <w:tr w:rsidR="00EB6EE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EB6EE6" w:rsidRDefault="00235A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B6EE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EB6EE6" w:rsidRDefault="00235A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B6EE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B6EE6" w:rsidRDefault="00235A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B6EE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B6EE6" w:rsidRDefault="00235A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B6EE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B6EE6" w:rsidRDefault="00235A25" w:rsidP="004070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23.11.2015 № 426-РК  </w:t>
            </w:r>
            <w:bookmarkStart w:id="0" w:name="_GoBack"/>
            <w:bookmarkEnd w:id="0"/>
          </w:p>
        </w:tc>
      </w:tr>
      <w:tr w:rsidR="00EB6EE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B6EE6" w:rsidRDefault="00EB6EE6"/>
        </w:tc>
        <w:tc>
          <w:tcPr>
            <w:tcW w:w="81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96" w:type="dxa"/>
            <w:shd w:val="clear" w:color="FFFFFF" w:fill="auto"/>
            <w:vAlign w:val="bottom"/>
          </w:tcPr>
          <w:p w:rsidR="00EB6EE6" w:rsidRDefault="00EB6EE6"/>
        </w:tc>
        <w:tc>
          <w:tcPr>
            <w:tcW w:w="774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643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</w:tr>
      <w:tr w:rsidR="00EB6EE6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ОАО «РЖД»)  на  2016-2018 годы</w:t>
            </w:r>
          </w:p>
        </w:tc>
      </w:tr>
      <w:tr w:rsidR="00EB6EE6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EB6EE6" w:rsidRDefault="00EB6EE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78" w:type="dxa"/>
            <w:shd w:val="clear" w:color="FFFFFF" w:fill="auto"/>
            <w:vAlign w:val="bottom"/>
          </w:tcPr>
          <w:p w:rsidR="00EB6EE6" w:rsidRDefault="00EB6EE6"/>
        </w:tc>
        <w:tc>
          <w:tcPr>
            <w:tcW w:w="538" w:type="dxa"/>
            <w:shd w:val="clear" w:color="FFFFFF" w:fill="auto"/>
            <w:vAlign w:val="bottom"/>
          </w:tcPr>
          <w:p w:rsidR="00EB6EE6" w:rsidRDefault="00EB6EE6"/>
        </w:tc>
      </w:tr>
      <w:tr w:rsidR="00EB6EE6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EB6EE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EB6EE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EB6EE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EB6EE6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EB6EE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16,35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</w:tr>
      <w:tr w:rsidR="00EB6EE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6EE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6EE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6EE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6EE6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EB6EE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21,83</w:t>
            </w:r>
          </w:p>
        </w:tc>
      </w:tr>
      <w:tr w:rsidR="00EB6EE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6EE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6EE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6EE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6EE6" w:rsidRDefault="00235A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6EE6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EB6EE6" w:rsidRDefault="00235A2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4E0829" w:rsidRDefault="004E0829"/>
    <w:sectPr w:rsidR="004E082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EE6"/>
    <w:rsid w:val="00235A25"/>
    <w:rsid w:val="004070ED"/>
    <w:rsid w:val="004E0829"/>
    <w:rsid w:val="006A3ACC"/>
    <w:rsid w:val="00BD6DDF"/>
    <w:rsid w:val="00E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5</cp:revision>
  <dcterms:created xsi:type="dcterms:W3CDTF">2017-11-30T07:02:00Z</dcterms:created>
  <dcterms:modified xsi:type="dcterms:W3CDTF">2017-11-30T07:43:00Z</dcterms:modified>
</cp:coreProperties>
</file>