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48"/>
        <w:gridCol w:w="632"/>
        <w:gridCol w:w="692"/>
        <w:gridCol w:w="638"/>
        <w:gridCol w:w="567"/>
        <w:gridCol w:w="471"/>
        <w:gridCol w:w="439"/>
        <w:gridCol w:w="510"/>
        <w:gridCol w:w="473"/>
        <w:gridCol w:w="489"/>
        <w:gridCol w:w="454"/>
        <w:gridCol w:w="485"/>
        <w:gridCol w:w="451"/>
        <w:gridCol w:w="482"/>
        <w:gridCol w:w="448"/>
        <w:gridCol w:w="479"/>
        <w:gridCol w:w="446"/>
      </w:tblGrid>
      <w:tr w:rsidR="00CA4B24" w:rsidTr="00CA4B24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CA4B2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6C6E73" w:rsidRDefault="00A828B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c>
          <w:tcPr>
            <w:tcW w:w="735" w:type="dxa"/>
            <w:shd w:val="clear" w:color="FFFFFF" w:fill="auto"/>
            <w:vAlign w:val="center"/>
          </w:tcPr>
          <w:p w:rsidR="006C6E73" w:rsidRDefault="006C6E73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6C6E73" w:rsidRDefault="006C6E73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center"/>
          </w:tcPr>
          <w:p w:rsidR="006C6E73" w:rsidRDefault="006C6E73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C6E73" w:rsidRDefault="006C6E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CA4B24" w:rsidTr="00CA4B24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 декабря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6C6E73" w:rsidTr="00CA4B2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6C6E73">
            <w:pPr>
              <w:jc w:val="right"/>
            </w:pPr>
          </w:p>
        </w:tc>
      </w:tr>
      <w:tr w:rsidR="006C6E73" w:rsidTr="00CA4B24">
        <w:tc>
          <w:tcPr>
            <w:tcW w:w="6537" w:type="dxa"/>
            <w:gridSpan w:val="10"/>
            <w:shd w:val="clear" w:color="FFFFFF" w:fill="auto"/>
            <w:vAlign w:val="center"/>
          </w:tcPr>
          <w:p w:rsidR="006C6E73" w:rsidRPr="00CA4B24" w:rsidRDefault="00A828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тарифного регулирования Калужской области от 16.11.2015 № 321-РК «Об установлении долгосрочных тарифов на питьевую воду (питьевое водоснабжение), на транспортировку сточных вод для акционерного общества «КАЛУЖСКИЙ НАУЧНО 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ССЛЕДОВАТЕЛЬСКИЙ РАДИОТЕХНИЧЕСКИЙ ИНСТИТУТ» на 2016 - 2018 годы» (в ред. приказа министерства конкурентной политики Калужской области от 12.12.2016 № 179-РК)</w:t>
            </w:r>
            <w:r w:rsidR="00CA4B24">
              <w:rPr>
                <w:rFonts w:cs="Arial"/>
                <w:sz w:val="24"/>
                <w:szCs w:val="24"/>
              </w:rPr>
              <w:t xml:space="preserve"> </w:t>
            </w:r>
            <w:r w:rsidR="00CA4B24" w:rsidRPr="00CA4B24">
              <w:rPr>
                <w:rFonts w:ascii="Times New Roman" w:hAnsi="Times New Roman" w:cs="Times New Roman"/>
                <w:b/>
                <w:sz w:val="26"/>
                <w:szCs w:val="26"/>
              </w:rPr>
              <w:t>(ред. 13.01.2017))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6C6E73" w:rsidTr="00CA4B2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6C6E73">
            <w:pPr>
              <w:jc w:val="right"/>
            </w:pPr>
          </w:p>
        </w:tc>
      </w:tr>
      <w:tr w:rsidR="006C6E73" w:rsidTr="00CA4B2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6C6E73">
            <w:pPr>
              <w:jc w:val="right"/>
            </w:pPr>
          </w:p>
        </w:tc>
      </w:tr>
      <w:tr w:rsidR="006C6E73" w:rsidTr="00CA4B24">
        <w:tc>
          <w:tcPr>
            <w:tcW w:w="11001" w:type="dxa"/>
            <w:gridSpan w:val="18"/>
            <w:shd w:val="clear" w:color="FFFFFF" w:fill="auto"/>
          </w:tcPr>
          <w:p w:rsidR="006C6E73" w:rsidRDefault="00A828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09.11.2007 № 285, от 22.04.2008 № 171, от 09.09.2010 № 355, от 17.01.2011 № 12, от 24.01.2012 № 20, от 02.05.2012 № 221, от 05.06.2012 № 278, от 17.12.2012 № 627, от 01.03.2013 № 11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16.11.2015 № 320-РК «Об утверждении производственной программы в сфере водоснабжения и водоотведения для акционерного общества «КАЛУЖСКИЙ НАУЧНО-ИССЛЕДОВАТЕЛЬСКИЙ РАДИОТЕХНИЧЕСКИЙ ИНСТИТУТ» на 2016 - 2018 годы» (в ред. приказа министерства конкурентной политики Калужской области от 12.12.2016 № 103-РК</w:t>
            </w:r>
            <w:r w:rsidR="00CA4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4B24" w:rsidRPr="00CA4B24">
              <w:rPr>
                <w:rFonts w:ascii="Times New Roman" w:hAnsi="Times New Roman" w:cs="Times New Roman"/>
                <w:sz w:val="26"/>
                <w:szCs w:val="26"/>
              </w:rPr>
              <w:t>(р</w:t>
            </w:r>
            <w:r w:rsidR="00CA4B24" w:rsidRPr="00CA4B24">
              <w:rPr>
                <w:rFonts w:ascii="Times New Roman" w:hAnsi="Times New Roman" w:cs="Times New Roman"/>
                <w:sz w:val="26"/>
                <w:szCs w:val="26"/>
              </w:rPr>
              <w:t>ед. 13.01.2017)</w:t>
            </w:r>
            <w:r w:rsidRPr="00CA4B24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  <w:proofErr w:type="gramEnd"/>
          </w:p>
        </w:tc>
      </w:tr>
      <w:tr w:rsidR="006C6E73" w:rsidTr="00CA4B24">
        <w:tc>
          <w:tcPr>
            <w:tcW w:w="11001" w:type="dxa"/>
            <w:gridSpan w:val="18"/>
            <w:shd w:val="clear" w:color="FFFFFF" w:fill="auto"/>
            <w:vAlign w:val="bottom"/>
          </w:tcPr>
          <w:p w:rsidR="006C6E73" w:rsidRDefault="00A828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тарифного регулирования Калужской области от 16.11.2015 № 321-РК «Об установлении долгосрочных тарифов на питьевую воду (питьевое водоснабжение), на транспортировку сточных вод для акционерного общества «КАЛУЖСКИЙ НАУЧНО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ССЛЕДОВАТЕЛЬСКИЙ РАДИОТЕХНИЧЕСКИЙ ИНСТИТУТ» на 2016 - 2018 годы» (в ред. приказов министерства конкурентной политики Калужской области от 12.12.2016 № 179-РК</w:t>
            </w:r>
            <w:r w:rsidR="00CA4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4B24" w:rsidRPr="00CA4B24">
              <w:rPr>
                <w:rFonts w:ascii="Times New Roman" w:hAnsi="Times New Roman" w:cs="Times New Roman"/>
                <w:sz w:val="26"/>
                <w:szCs w:val="26"/>
              </w:rPr>
              <w:t>(ред. 13.01.2017)</w:t>
            </w:r>
            <w:r w:rsidRPr="00CA4B24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>
              <w:rPr>
                <w:rFonts w:ascii="Times New Roman" w:hAnsi="Times New Roman"/>
                <w:sz w:val="26"/>
                <w:szCs w:val="26"/>
              </w:rPr>
              <w:t>т _______ №______)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C6E73" w:rsidTr="00CA4B24">
        <w:tc>
          <w:tcPr>
            <w:tcW w:w="11001" w:type="dxa"/>
            <w:gridSpan w:val="18"/>
            <w:shd w:val="clear" w:color="FFFFFF" w:fill="auto"/>
          </w:tcPr>
          <w:p w:rsidR="006C6E73" w:rsidRDefault="00A828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6C6E73" w:rsidTr="00CA4B2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6C6E73">
            <w:pPr>
              <w:jc w:val="right"/>
            </w:pPr>
          </w:p>
        </w:tc>
      </w:tr>
      <w:tr w:rsidR="006C6E73" w:rsidTr="00CA4B2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6C6E73">
            <w:pPr>
              <w:jc w:val="right"/>
            </w:pPr>
          </w:p>
        </w:tc>
      </w:tr>
      <w:tr w:rsidR="006C6E73" w:rsidTr="00CA4B2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6C6E73">
            <w:pPr>
              <w:jc w:val="right"/>
            </w:pPr>
          </w:p>
        </w:tc>
      </w:tr>
      <w:tr w:rsidR="006C6E73" w:rsidTr="00CA4B24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6C6E73" w:rsidRDefault="00A828B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C6E73" w:rsidRDefault="00A828B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692"/>
        <w:gridCol w:w="558"/>
        <w:gridCol w:w="575"/>
        <w:gridCol w:w="459"/>
        <w:gridCol w:w="446"/>
        <w:gridCol w:w="578"/>
        <w:gridCol w:w="457"/>
        <w:gridCol w:w="527"/>
        <w:gridCol w:w="508"/>
        <w:gridCol w:w="561"/>
        <w:gridCol w:w="474"/>
        <w:gridCol w:w="562"/>
        <w:gridCol w:w="472"/>
        <w:gridCol w:w="565"/>
        <w:gridCol w:w="470"/>
        <w:gridCol w:w="566"/>
        <w:gridCol w:w="469"/>
      </w:tblGrid>
      <w:tr w:rsidR="006C6E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C6E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6E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C6E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6E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</w:t>
            </w:r>
          </w:p>
        </w:tc>
      </w:tr>
      <w:tr w:rsidR="006C6E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6C6E73">
            <w:pPr>
              <w:jc w:val="right"/>
            </w:pPr>
          </w:p>
        </w:tc>
      </w:tr>
      <w:tr w:rsidR="006C6E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C6E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6E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C6E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6E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C6E73" w:rsidRDefault="00A828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321-РК</w:t>
            </w:r>
          </w:p>
        </w:tc>
      </w:tr>
      <w:tr w:rsidR="006C6E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C6E73" w:rsidRDefault="006C6E73"/>
        </w:tc>
        <w:tc>
          <w:tcPr>
            <w:tcW w:w="81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96" w:type="dxa"/>
            <w:shd w:val="clear" w:color="FFFFFF" w:fill="auto"/>
            <w:vAlign w:val="bottom"/>
          </w:tcPr>
          <w:p w:rsidR="006C6E73" w:rsidRDefault="006C6E73"/>
        </w:tc>
        <w:tc>
          <w:tcPr>
            <w:tcW w:w="774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643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6C6E73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сточных вод для акционерного общества «Калужский научно-исследовательский радиотехнический институт»  на  2016-2018 годы</w:t>
            </w:r>
          </w:p>
        </w:tc>
      </w:tr>
      <w:tr w:rsidR="006C6E7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6C6E73" w:rsidRDefault="006C6E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78" w:type="dxa"/>
            <w:shd w:val="clear" w:color="FFFFFF" w:fill="auto"/>
            <w:vAlign w:val="bottom"/>
          </w:tcPr>
          <w:p w:rsidR="006C6E73" w:rsidRDefault="006C6E73"/>
        </w:tc>
        <w:tc>
          <w:tcPr>
            <w:tcW w:w="538" w:type="dxa"/>
            <w:shd w:val="clear" w:color="FFFFFF" w:fill="auto"/>
            <w:vAlign w:val="bottom"/>
          </w:tcPr>
          <w:p w:rsidR="006C6E73" w:rsidRDefault="006C6E73"/>
        </w:tc>
      </w:tr>
      <w:tr w:rsidR="006C6E7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6C6E7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C6E7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E7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</w:tr>
      <w:tr w:rsidR="006C6E7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6C6E7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E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E7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E73" w:rsidRDefault="00A828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E7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6C6E73" w:rsidRDefault="00A828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ED6D6B" w:rsidRDefault="00ED6D6B"/>
    <w:sectPr w:rsidR="00ED6D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E73"/>
    <w:rsid w:val="006C6E73"/>
    <w:rsid w:val="00A828BF"/>
    <w:rsid w:val="00CA4B24"/>
    <w:rsid w:val="00E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3</cp:revision>
  <dcterms:created xsi:type="dcterms:W3CDTF">2017-11-29T09:22:00Z</dcterms:created>
  <dcterms:modified xsi:type="dcterms:W3CDTF">2017-11-29T09:36:00Z</dcterms:modified>
</cp:coreProperties>
</file>