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5"/>
        <w:gridCol w:w="699"/>
        <w:gridCol w:w="737"/>
        <w:gridCol w:w="672"/>
        <w:gridCol w:w="627"/>
        <w:gridCol w:w="697"/>
        <w:gridCol w:w="615"/>
        <w:gridCol w:w="685"/>
        <w:gridCol w:w="516"/>
        <w:gridCol w:w="735"/>
        <w:gridCol w:w="580"/>
        <w:gridCol w:w="387"/>
        <w:gridCol w:w="605"/>
        <w:gridCol w:w="553"/>
        <w:gridCol w:w="618"/>
        <w:gridCol w:w="605"/>
      </w:tblGrid>
      <w:tr w:rsidR="0043639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12241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/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/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/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22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/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/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4358" w:type="dxa"/>
            <w:gridSpan w:val="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c>
          <w:tcPr>
            <w:tcW w:w="879" w:type="dxa"/>
            <w:shd w:val="clear" w:color="FFFFFF" w:fill="auto"/>
            <w:vAlign w:val="center"/>
          </w:tcPr>
          <w:p w:rsidR="0043639B" w:rsidRDefault="0043639B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center"/>
          </w:tcPr>
          <w:p w:rsidR="0043639B" w:rsidRDefault="0043639B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3639B" w:rsidRDefault="0043639B"/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 ноября 2017 г.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3639B" w:rsidRDefault="0043639B">
            <w:pPr>
              <w:jc w:val="right"/>
            </w:pPr>
          </w:p>
        </w:tc>
      </w:tr>
      <w:tr w:rsidR="0043639B">
        <w:tc>
          <w:tcPr>
            <w:tcW w:w="5684" w:type="dxa"/>
            <w:gridSpan w:val="8"/>
            <w:shd w:val="clear" w:color="FFFFFF" w:fill="FFFFFF"/>
            <w:vAlign w:val="center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 приказ министерства тарифного регулирования Калужской области от 23.11.2015 № 400-РК «Об утверждении производственной программы в сфере водоотведения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117-РК)</w:t>
            </w:r>
          </w:p>
        </w:tc>
        <w:tc>
          <w:tcPr>
            <w:tcW w:w="525" w:type="dxa"/>
            <w:shd w:val="clear" w:color="FFFFFF" w:fill="FFFFFF"/>
            <w:vAlign w:val="center"/>
          </w:tcPr>
          <w:p w:rsidR="0043639B" w:rsidRDefault="0043639B">
            <w:pPr>
              <w:jc w:val="both"/>
            </w:pPr>
          </w:p>
        </w:tc>
        <w:tc>
          <w:tcPr>
            <w:tcW w:w="748" w:type="dxa"/>
            <w:shd w:val="clear" w:color="FFFFFF" w:fill="FFFFFF"/>
            <w:vAlign w:val="center"/>
          </w:tcPr>
          <w:p w:rsidR="0043639B" w:rsidRDefault="0043639B">
            <w:pPr>
              <w:jc w:val="both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3639B" w:rsidRDefault="0043639B">
            <w:pPr>
              <w:jc w:val="right"/>
            </w:pPr>
          </w:p>
        </w:tc>
      </w:tr>
      <w:tr w:rsidR="0043639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3639B" w:rsidRDefault="0043639B">
            <w:pPr>
              <w:jc w:val="right"/>
            </w:pPr>
          </w:p>
        </w:tc>
      </w:tr>
      <w:tr w:rsidR="0043639B">
        <w:tc>
          <w:tcPr>
            <w:tcW w:w="10370" w:type="dxa"/>
            <w:gridSpan w:val="16"/>
            <w:shd w:val="clear" w:color="FFFFFF" w:fill="auto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06.10.2016 № 539 «О реорганизации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128, от 26.03.2014 № 196, от 01.02.2016 № 62, от 18.05.2016 № 294, от 16.11.2016 № 617, от 18.01.2017 № 26, от 29.03.2017 № 173, от 26.07.2017 № 425, от 31.10.2017 № 623),  на основании протокола заседания комиссии по тарифам и ценам министерства конкурентной политики Калужской области от ______________, </w:t>
            </w:r>
            <w:r w:rsidRPr="00F12ED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3639B">
        <w:tc>
          <w:tcPr>
            <w:tcW w:w="10370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изменения в приказ министерства тарифного регулирования Калужской области от 23.11.2015 № 400-РК «Об утверждении производственной программы в сфере водоотведения для Публичного акционерного общества «РУССКИЙ ПРОДУКТ» на 2016-2018 годы» (в редакции приказа министерства конкурентной политики Калужской области от 12.12.2016 № 117-РК) (далее – приказ), изложив приложение  к приказу в новой редакции, согласно приложению к настоящему приказу.</w:t>
            </w:r>
            <w:proofErr w:type="gramEnd"/>
          </w:p>
        </w:tc>
      </w:tr>
      <w:tr w:rsidR="0043639B">
        <w:tc>
          <w:tcPr>
            <w:tcW w:w="10370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43639B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225"/>
        </w:trPr>
        <w:tc>
          <w:tcPr>
            <w:tcW w:w="10370" w:type="dxa"/>
            <w:gridSpan w:val="16"/>
            <w:shd w:val="clear" w:color="FFFFFF" w:fill="auto"/>
            <w:vAlign w:val="bottom"/>
          </w:tcPr>
          <w:p w:rsidR="0043639B" w:rsidRDefault="0043639B"/>
        </w:tc>
      </w:tr>
      <w:tr w:rsidR="0043639B">
        <w:trPr>
          <w:trHeight w:val="345"/>
        </w:trPr>
        <w:tc>
          <w:tcPr>
            <w:tcW w:w="4988" w:type="dxa"/>
            <w:gridSpan w:val="7"/>
            <w:shd w:val="clear" w:color="FFFFFF" w:fill="auto"/>
            <w:vAlign w:val="bottom"/>
          </w:tcPr>
          <w:p w:rsidR="0043639B" w:rsidRDefault="00F12ED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82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3639B" w:rsidRDefault="00F12ED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702"/>
        <w:gridCol w:w="727"/>
        <w:gridCol w:w="657"/>
        <w:gridCol w:w="602"/>
        <w:gridCol w:w="709"/>
        <w:gridCol w:w="612"/>
        <w:gridCol w:w="749"/>
        <w:gridCol w:w="604"/>
        <w:gridCol w:w="711"/>
        <w:gridCol w:w="561"/>
        <w:gridCol w:w="383"/>
        <w:gridCol w:w="587"/>
        <w:gridCol w:w="557"/>
        <w:gridCol w:w="610"/>
        <w:gridCol w:w="591"/>
      </w:tblGrid>
      <w:tr w:rsidR="00176738" w:rsidTr="00176738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76738" w:rsidTr="00176738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76738" w:rsidTr="00176738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76738" w:rsidTr="00176738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76738" w:rsidTr="00176738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56" w:type="dxa"/>
            <w:gridSpan w:val="11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43639B">
            <w:pPr>
              <w:jc w:val="right"/>
            </w:pPr>
          </w:p>
        </w:tc>
      </w:tr>
      <w:tr w:rsidR="00F12ED6" w:rsidTr="00176738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6" w:type="dxa"/>
            <w:gridSpan w:val="12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F12ED6" w:rsidTr="00176738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6" w:type="dxa"/>
            <w:gridSpan w:val="12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76738" w:rsidTr="00176738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176738" w:rsidTr="00176738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5517" w:type="dxa"/>
            <w:gridSpan w:val="9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76738" w:rsidTr="00176738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56" w:type="dxa"/>
            <w:gridSpan w:val="11"/>
            <w:shd w:val="clear" w:color="FFFFFF" w:fill="auto"/>
            <w:vAlign w:val="bottom"/>
          </w:tcPr>
          <w:p w:rsidR="0043639B" w:rsidRDefault="00F12E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№400-РК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07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 w:rsidTr="00176738">
        <w:trPr>
          <w:trHeight w:val="9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публичного акционерного общества «РУССКИЙ ПРОДУКТ» на 2016-2018 годы</w:t>
            </w:r>
          </w:p>
        </w:tc>
      </w:tr>
      <w:tr w:rsidR="00F12ED6" w:rsidTr="00176738">
        <w:trPr>
          <w:trHeight w:val="210"/>
        </w:trPr>
        <w:tc>
          <w:tcPr>
            <w:tcW w:w="9258" w:type="dxa"/>
            <w:gridSpan w:val="14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 w:rsidTr="00176738"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3639B" w:rsidTr="00176738"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3639B" w:rsidTr="00176738">
        <w:trPr>
          <w:trHeight w:val="1245"/>
        </w:trPr>
        <w:tc>
          <w:tcPr>
            <w:tcW w:w="57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7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 xml:space="preserve">Публичное акционерное общество «РУССКИЙ ПРОДУКТ», 249080,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Детчино, ул. Московская, д.77</w:t>
            </w:r>
          </w:p>
        </w:tc>
      </w:tr>
      <w:tr w:rsidR="0043639B" w:rsidTr="00176738">
        <w:trPr>
          <w:trHeight w:val="945"/>
        </w:trPr>
        <w:tc>
          <w:tcPr>
            <w:tcW w:w="57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3639B" w:rsidTr="00176738">
        <w:trPr>
          <w:trHeight w:val="345"/>
        </w:trPr>
        <w:tc>
          <w:tcPr>
            <w:tcW w:w="57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7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07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3639B" w:rsidTr="00176738">
        <w:trPr>
          <w:trHeight w:val="9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12ED6" w:rsidTr="0017673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2ED6" w:rsidTr="00176738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639B" w:rsidTr="00176738">
        <w:trPr>
          <w:trHeight w:val="9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12ED6" w:rsidTr="0017673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2ED6" w:rsidTr="00176738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639B" w:rsidTr="00176738">
        <w:trPr>
          <w:trHeight w:val="9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12ED6" w:rsidTr="0017673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2ED6" w:rsidTr="00176738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43639B" w:rsidRDefault="0043639B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683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0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9" w:type="dxa"/>
            <w:shd w:val="clear" w:color="FFFFFF" w:fill="auto"/>
            <w:vAlign w:val="bottom"/>
          </w:tcPr>
          <w:p w:rsidR="0043639B" w:rsidRDefault="0043639B"/>
        </w:tc>
        <w:tc>
          <w:tcPr>
            <w:tcW w:w="607" w:type="dxa"/>
            <w:shd w:val="clear" w:color="FFFFFF" w:fill="auto"/>
            <w:vAlign w:val="bottom"/>
          </w:tcPr>
          <w:p w:rsidR="0043639B" w:rsidRDefault="0043639B"/>
        </w:tc>
        <w:tc>
          <w:tcPr>
            <w:tcW w:w="748" w:type="dxa"/>
            <w:shd w:val="clear" w:color="FFFFFF" w:fill="auto"/>
            <w:vAlign w:val="bottom"/>
          </w:tcPr>
          <w:p w:rsidR="0043639B" w:rsidRDefault="0043639B"/>
        </w:tc>
        <w:tc>
          <w:tcPr>
            <w:tcW w:w="591" w:type="dxa"/>
            <w:shd w:val="clear" w:color="FFFFFF" w:fill="auto"/>
            <w:vAlign w:val="bottom"/>
          </w:tcPr>
          <w:p w:rsidR="0043639B" w:rsidRDefault="0043639B"/>
        </w:tc>
        <w:tc>
          <w:tcPr>
            <w:tcW w:w="39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  <w:tc>
          <w:tcPr>
            <w:tcW w:w="564" w:type="dxa"/>
            <w:shd w:val="clear" w:color="FFFFFF" w:fill="auto"/>
            <w:vAlign w:val="bottom"/>
          </w:tcPr>
          <w:p w:rsidR="0043639B" w:rsidRDefault="0043639B"/>
        </w:tc>
        <w:tc>
          <w:tcPr>
            <w:tcW w:w="630" w:type="dxa"/>
            <w:shd w:val="clear" w:color="FFFFFF" w:fill="auto"/>
            <w:vAlign w:val="bottom"/>
          </w:tcPr>
          <w:p w:rsidR="0043639B" w:rsidRDefault="0043639B"/>
        </w:tc>
        <w:tc>
          <w:tcPr>
            <w:tcW w:w="617" w:type="dxa"/>
            <w:shd w:val="clear" w:color="FFFFFF" w:fill="auto"/>
            <w:vAlign w:val="bottom"/>
          </w:tcPr>
          <w:p w:rsidR="0043639B" w:rsidRDefault="0043639B"/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3639B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76738" w:rsidTr="0017673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12ED6" w:rsidTr="00176738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/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/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/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F12ED6" w:rsidP="00F12ED6">
            <w:r>
              <w:rPr>
                <w:rFonts w:ascii="Times New Roman" w:hAnsi="Times New Roman"/>
                <w:sz w:val="26"/>
                <w:szCs w:val="26"/>
              </w:rPr>
              <w:t>Водоотведение (полный  цикл)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/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639B" w:rsidRDefault="0043639B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92,4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98,29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  <w:p w:rsidR="00F12ED6" w:rsidRDefault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98,29</w:t>
            </w:r>
          </w:p>
        </w:tc>
      </w:tr>
      <w:tr w:rsidR="00F12ED6" w:rsidTr="00176738">
        <w:trPr>
          <w:trHeight w:val="376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 (неполный цикл)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105,5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2ED6" w:rsidRDefault="00F12ED6" w:rsidP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105,5</w:t>
            </w:r>
          </w:p>
        </w:tc>
      </w:tr>
      <w:tr w:rsidR="00F12ED6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/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12ED6" w:rsidRDefault="00F12ED6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12ED6" w:rsidRDefault="00F12ED6"/>
        </w:tc>
        <w:tc>
          <w:tcPr>
            <w:tcW w:w="748" w:type="dxa"/>
            <w:shd w:val="clear" w:color="FFFFFF" w:fill="auto"/>
            <w:vAlign w:val="bottom"/>
          </w:tcPr>
          <w:p w:rsidR="00F12ED6" w:rsidRDefault="00F12ED6"/>
        </w:tc>
        <w:tc>
          <w:tcPr>
            <w:tcW w:w="683" w:type="dxa"/>
            <w:shd w:val="clear" w:color="FFFFFF" w:fill="auto"/>
            <w:vAlign w:val="bottom"/>
          </w:tcPr>
          <w:p w:rsidR="00F12ED6" w:rsidRDefault="00F12ED6"/>
        </w:tc>
        <w:tc>
          <w:tcPr>
            <w:tcW w:w="630" w:type="dxa"/>
            <w:shd w:val="clear" w:color="FFFFFF" w:fill="auto"/>
            <w:vAlign w:val="bottom"/>
          </w:tcPr>
          <w:p w:rsidR="00F12ED6" w:rsidRDefault="00F12ED6"/>
        </w:tc>
        <w:tc>
          <w:tcPr>
            <w:tcW w:w="709" w:type="dxa"/>
            <w:shd w:val="clear" w:color="FFFFFF" w:fill="auto"/>
            <w:vAlign w:val="bottom"/>
          </w:tcPr>
          <w:p w:rsidR="00F12ED6" w:rsidRDefault="00F12ED6"/>
        </w:tc>
        <w:tc>
          <w:tcPr>
            <w:tcW w:w="630" w:type="dxa"/>
            <w:shd w:val="clear" w:color="FFFFFF" w:fill="auto"/>
            <w:vAlign w:val="bottom"/>
          </w:tcPr>
          <w:p w:rsidR="00F12ED6" w:rsidRDefault="00F12ED6"/>
        </w:tc>
        <w:tc>
          <w:tcPr>
            <w:tcW w:w="749" w:type="dxa"/>
            <w:shd w:val="clear" w:color="FFFFFF" w:fill="auto"/>
            <w:vAlign w:val="bottom"/>
          </w:tcPr>
          <w:p w:rsidR="00F12ED6" w:rsidRDefault="00F12ED6"/>
        </w:tc>
        <w:tc>
          <w:tcPr>
            <w:tcW w:w="607" w:type="dxa"/>
            <w:shd w:val="clear" w:color="FFFFFF" w:fill="auto"/>
            <w:vAlign w:val="bottom"/>
          </w:tcPr>
          <w:p w:rsidR="00F12ED6" w:rsidRDefault="00F12ED6"/>
        </w:tc>
        <w:tc>
          <w:tcPr>
            <w:tcW w:w="748" w:type="dxa"/>
            <w:shd w:val="clear" w:color="FFFFFF" w:fill="auto"/>
            <w:vAlign w:val="bottom"/>
          </w:tcPr>
          <w:p w:rsidR="00F12ED6" w:rsidRDefault="00F12ED6"/>
        </w:tc>
        <w:tc>
          <w:tcPr>
            <w:tcW w:w="591" w:type="dxa"/>
            <w:shd w:val="clear" w:color="FFFFFF" w:fill="auto"/>
            <w:vAlign w:val="bottom"/>
          </w:tcPr>
          <w:p w:rsidR="00F12ED6" w:rsidRDefault="00F12ED6"/>
        </w:tc>
        <w:tc>
          <w:tcPr>
            <w:tcW w:w="394" w:type="dxa"/>
            <w:shd w:val="clear" w:color="FFFFFF" w:fill="auto"/>
            <w:vAlign w:val="bottom"/>
          </w:tcPr>
          <w:p w:rsidR="00F12ED6" w:rsidRDefault="00F12ED6"/>
        </w:tc>
        <w:tc>
          <w:tcPr>
            <w:tcW w:w="617" w:type="dxa"/>
            <w:shd w:val="clear" w:color="FFFFFF" w:fill="auto"/>
            <w:vAlign w:val="bottom"/>
          </w:tcPr>
          <w:p w:rsidR="00F12ED6" w:rsidRDefault="00F12ED6"/>
        </w:tc>
        <w:tc>
          <w:tcPr>
            <w:tcW w:w="564" w:type="dxa"/>
            <w:shd w:val="clear" w:color="FFFFFF" w:fill="auto"/>
            <w:vAlign w:val="bottom"/>
          </w:tcPr>
          <w:p w:rsidR="00F12ED6" w:rsidRDefault="00F12ED6"/>
        </w:tc>
        <w:tc>
          <w:tcPr>
            <w:tcW w:w="630" w:type="dxa"/>
            <w:shd w:val="clear" w:color="FFFFFF" w:fill="auto"/>
            <w:vAlign w:val="bottom"/>
          </w:tcPr>
          <w:p w:rsidR="00F12ED6" w:rsidRDefault="00F12ED6"/>
        </w:tc>
        <w:tc>
          <w:tcPr>
            <w:tcW w:w="617" w:type="dxa"/>
            <w:shd w:val="clear" w:color="FFFFFF" w:fill="auto"/>
            <w:vAlign w:val="bottom"/>
          </w:tcPr>
          <w:p w:rsidR="00F12ED6" w:rsidRDefault="00F12ED6"/>
        </w:tc>
      </w:tr>
      <w:tr w:rsidR="00F12ED6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12ED6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12ED6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2ED6" w:rsidTr="00176738">
        <w:trPr>
          <w:trHeight w:val="345"/>
        </w:trPr>
        <w:tc>
          <w:tcPr>
            <w:tcW w:w="57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Водоотведение (полный цикл)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3 639,51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r>
              <w:rPr>
                <w:rFonts w:ascii="Times New Roman" w:hAnsi="Times New Roman"/>
                <w:sz w:val="26"/>
                <w:szCs w:val="26"/>
              </w:rPr>
              <w:t>Водоотведение (неполный цикл)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950,1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57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Водоотведение (полный цикл)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4 015,54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r>
              <w:rPr>
                <w:rFonts w:ascii="Times New Roman" w:hAnsi="Times New Roman"/>
                <w:sz w:val="26"/>
                <w:szCs w:val="26"/>
              </w:rPr>
              <w:t>Водоотведение (неполный цикл)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 w:rsidP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1 004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57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="00CA751E">
              <w:rPr>
                <w:rFonts w:ascii="Times New Roman" w:hAnsi="Times New Roman"/>
                <w:sz w:val="26"/>
                <w:szCs w:val="26"/>
              </w:rPr>
              <w:t xml:space="preserve"> (полный цикл)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</w:tr>
      <w:tr w:rsidR="00F12ED6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Default="00F12E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ED6" w:rsidRPr="00176738" w:rsidRDefault="00176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38">
              <w:rPr>
                <w:rFonts w:ascii="Times New Roman" w:hAnsi="Times New Roman" w:cs="Times New Roman"/>
                <w:sz w:val="26"/>
                <w:szCs w:val="26"/>
              </w:rPr>
              <w:t>4175,94</w:t>
            </w:r>
          </w:p>
        </w:tc>
      </w:tr>
      <w:tr w:rsidR="00CA751E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751E" w:rsidRDefault="00CA751E" w:rsidP="00427AEE">
            <w:r>
              <w:rPr>
                <w:rFonts w:ascii="Times New Roman" w:hAnsi="Times New Roman"/>
                <w:sz w:val="26"/>
                <w:szCs w:val="26"/>
              </w:rPr>
              <w:t>Водоотведение (неполный цикл)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 w:rsidP="00427AE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Pr="00176738" w:rsidRDefault="00CA7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1E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751E" w:rsidRDefault="00CA751E" w:rsidP="00427A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 w:rsidP="00427A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Pr="00176738" w:rsidRDefault="00122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1045,26</w:t>
            </w:r>
          </w:p>
        </w:tc>
      </w:tr>
      <w:tr w:rsidR="00CA751E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</w:p>
        </w:tc>
      </w:tr>
      <w:tr w:rsidR="00CA751E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</w:p>
        </w:tc>
        <w:tc>
          <w:tcPr>
            <w:tcW w:w="48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CA751E" w:rsidRDefault="00CA751E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A751E" w:rsidRDefault="00CA751E"/>
        </w:tc>
        <w:tc>
          <w:tcPr>
            <w:tcW w:w="748" w:type="dxa"/>
            <w:shd w:val="clear" w:color="FFFFFF" w:fill="auto"/>
            <w:vAlign w:val="bottom"/>
          </w:tcPr>
          <w:p w:rsidR="00CA751E" w:rsidRDefault="00CA751E"/>
        </w:tc>
        <w:tc>
          <w:tcPr>
            <w:tcW w:w="683" w:type="dxa"/>
            <w:shd w:val="clear" w:color="FFFFFF" w:fill="auto"/>
            <w:vAlign w:val="bottom"/>
          </w:tcPr>
          <w:p w:rsidR="00CA751E" w:rsidRDefault="00CA751E"/>
        </w:tc>
        <w:tc>
          <w:tcPr>
            <w:tcW w:w="630" w:type="dxa"/>
            <w:shd w:val="clear" w:color="FFFFFF" w:fill="auto"/>
            <w:vAlign w:val="bottom"/>
          </w:tcPr>
          <w:p w:rsidR="00CA751E" w:rsidRDefault="00CA751E"/>
        </w:tc>
        <w:tc>
          <w:tcPr>
            <w:tcW w:w="709" w:type="dxa"/>
            <w:shd w:val="clear" w:color="FFFFFF" w:fill="auto"/>
            <w:vAlign w:val="bottom"/>
          </w:tcPr>
          <w:p w:rsidR="00CA751E" w:rsidRDefault="00CA751E"/>
        </w:tc>
        <w:tc>
          <w:tcPr>
            <w:tcW w:w="630" w:type="dxa"/>
            <w:shd w:val="clear" w:color="FFFFFF" w:fill="auto"/>
            <w:vAlign w:val="bottom"/>
          </w:tcPr>
          <w:p w:rsidR="00CA751E" w:rsidRDefault="00CA751E"/>
        </w:tc>
        <w:tc>
          <w:tcPr>
            <w:tcW w:w="749" w:type="dxa"/>
            <w:shd w:val="clear" w:color="FFFFFF" w:fill="auto"/>
            <w:vAlign w:val="bottom"/>
          </w:tcPr>
          <w:p w:rsidR="00CA751E" w:rsidRDefault="00CA751E"/>
        </w:tc>
        <w:tc>
          <w:tcPr>
            <w:tcW w:w="607" w:type="dxa"/>
            <w:shd w:val="clear" w:color="FFFFFF" w:fill="auto"/>
            <w:vAlign w:val="bottom"/>
          </w:tcPr>
          <w:p w:rsidR="00CA751E" w:rsidRDefault="00CA751E"/>
        </w:tc>
        <w:tc>
          <w:tcPr>
            <w:tcW w:w="748" w:type="dxa"/>
            <w:shd w:val="clear" w:color="FFFFFF" w:fill="auto"/>
            <w:vAlign w:val="bottom"/>
          </w:tcPr>
          <w:p w:rsidR="00CA751E" w:rsidRDefault="00CA751E"/>
        </w:tc>
        <w:tc>
          <w:tcPr>
            <w:tcW w:w="591" w:type="dxa"/>
            <w:shd w:val="clear" w:color="FFFFFF" w:fill="auto"/>
            <w:vAlign w:val="bottom"/>
          </w:tcPr>
          <w:p w:rsidR="00CA751E" w:rsidRDefault="00CA751E"/>
        </w:tc>
        <w:tc>
          <w:tcPr>
            <w:tcW w:w="394" w:type="dxa"/>
            <w:shd w:val="clear" w:color="FFFFFF" w:fill="auto"/>
            <w:vAlign w:val="bottom"/>
          </w:tcPr>
          <w:p w:rsidR="00CA751E" w:rsidRDefault="00CA751E"/>
        </w:tc>
        <w:tc>
          <w:tcPr>
            <w:tcW w:w="617" w:type="dxa"/>
            <w:shd w:val="clear" w:color="FFFFFF" w:fill="auto"/>
            <w:vAlign w:val="bottom"/>
          </w:tcPr>
          <w:p w:rsidR="00CA751E" w:rsidRDefault="00CA751E"/>
        </w:tc>
        <w:tc>
          <w:tcPr>
            <w:tcW w:w="564" w:type="dxa"/>
            <w:shd w:val="clear" w:color="FFFFFF" w:fill="auto"/>
            <w:vAlign w:val="bottom"/>
          </w:tcPr>
          <w:p w:rsidR="00CA751E" w:rsidRDefault="00CA751E"/>
        </w:tc>
        <w:tc>
          <w:tcPr>
            <w:tcW w:w="630" w:type="dxa"/>
            <w:shd w:val="clear" w:color="FFFFFF" w:fill="auto"/>
            <w:vAlign w:val="bottom"/>
          </w:tcPr>
          <w:p w:rsidR="00CA751E" w:rsidRDefault="00CA751E"/>
        </w:tc>
        <w:tc>
          <w:tcPr>
            <w:tcW w:w="617" w:type="dxa"/>
            <w:shd w:val="clear" w:color="FFFFFF" w:fill="auto"/>
            <w:vAlign w:val="bottom"/>
          </w:tcPr>
          <w:p w:rsidR="00CA751E" w:rsidRDefault="00CA751E"/>
        </w:tc>
      </w:tr>
      <w:tr w:rsidR="00CA751E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A751E" w:rsidTr="00176738">
        <w:trPr>
          <w:trHeight w:val="6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A751E" w:rsidTr="00176738">
        <w:trPr>
          <w:trHeight w:val="3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</w:tr>
      <w:tr w:rsidR="00CA751E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CA751E" w:rsidTr="00176738">
        <w:trPr>
          <w:trHeight w:val="30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21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6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A751E" w:rsidTr="00176738">
        <w:trPr>
          <w:trHeight w:val="48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CA751E" w:rsidTr="00176738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15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24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CA751E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CA751E" w:rsidTr="00176738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12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751E" w:rsidTr="00176738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  <w:r w:rsidR="00176738">
              <w:rPr>
                <w:rFonts w:ascii="Times New Roman" w:hAnsi="Times New Roman"/>
                <w:sz w:val="26"/>
                <w:szCs w:val="26"/>
              </w:rPr>
              <w:t xml:space="preserve"> (полный цикл)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Default="00CA75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751E" w:rsidRPr="00122412" w:rsidRDefault="00176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4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6738" w:rsidTr="00176738">
        <w:trPr>
          <w:trHeight w:val="945"/>
        </w:trPr>
        <w:tc>
          <w:tcPr>
            <w:tcW w:w="49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41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0,77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76738" w:rsidRDefault="0017673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683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07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591" w:type="dxa"/>
            <w:shd w:val="clear" w:color="FFFFFF" w:fill="auto"/>
            <w:vAlign w:val="bottom"/>
          </w:tcPr>
          <w:p w:rsidR="00176738" w:rsidRDefault="00176738"/>
        </w:tc>
        <w:tc>
          <w:tcPr>
            <w:tcW w:w="39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  <w:tc>
          <w:tcPr>
            <w:tcW w:w="56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76738" w:rsidTr="00176738">
        <w:trPr>
          <w:trHeight w:val="12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76738" w:rsidRDefault="00176738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683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07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591" w:type="dxa"/>
            <w:shd w:val="clear" w:color="FFFFFF" w:fill="auto"/>
            <w:vAlign w:val="bottom"/>
          </w:tcPr>
          <w:p w:rsidR="00176738" w:rsidRDefault="00176738"/>
        </w:tc>
        <w:tc>
          <w:tcPr>
            <w:tcW w:w="39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  <w:tc>
          <w:tcPr>
            <w:tcW w:w="56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</w:tr>
      <w:tr w:rsidR="00176738" w:rsidTr="00176738">
        <w:trPr>
          <w:trHeight w:val="18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2018 года увеличились на 4%.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76738" w:rsidRDefault="0017673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683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07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591" w:type="dxa"/>
            <w:shd w:val="clear" w:color="FFFFFF" w:fill="auto"/>
            <w:vAlign w:val="bottom"/>
          </w:tcPr>
          <w:p w:rsidR="00176738" w:rsidRDefault="00176738"/>
        </w:tc>
        <w:tc>
          <w:tcPr>
            <w:tcW w:w="39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  <w:tc>
          <w:tcPr>
            <w:tcW w:w="56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76738" w:rsidTr="00176738">
        <w:trPr>
          <w:trHeight w:val="6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2016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76738" w:rsidTr="0017673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2016 года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2016 года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76738" w:rsidTr="00176738">
        <w:trPr>
          <w:trHeight w:val="6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Водоотведение (полный цикл)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92,4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115,38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1224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22412">
              <w:rPr>
                <w:rFonts w:ascii="Times New Roman" w:hAnsi="Times New Roman"/>
                <w:sz w:val="26"/>
                <w:szCs w:val="26"/>
              </w:rPr>
              <w:t>22,98</w:t>
            </w:r>
          </w:p>
        </w:tc>
      </w:tr>
      <w:tr w:rsidR="00176738" w:rsidTr="00176738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3 639,51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7 801,37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-4 161,86</w:t>
            </w:r>
          </w:p>
        </w:tc>
      </w:tr>
      <w:tr w:rsidR="00176738" w:rsidTr="00176738">
        <w:trPr>
          <w:trHeight w:val="411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r>
              <w:rPr>
                <w:rFonts w:ascii="Times New Roman" w:hAnsi="Times New Roman"/>
                <w:sz w:val="26"/>
                <w:szCs w:val="26"/>
              </w:rPr>
              <w:t>Водоотведение (неполный цикл)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103,6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108,05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-4,45</w:t>
            </w:r>
          </w:p>
        </w:tc>
      </w:tr>
      <w:tr w:rsidR="00176738" w:rsidTr="00176738">
        <w:trPr>
          <w:trHeight w:val="547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950,1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3504,94</w:t>
            </w: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22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-2554,85</w:t>
            </w:r>
          </w:p>
        </w:tc>
      </w:tr>
      <w:tr w:rsidR="00176738" w:rsidTr="00176738">
        <w:trPr>
          <w:trHeight w:val="12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 w:rsidP="00427AEE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38" w:rsidTr="00176738">
        <w:trPr>
          <w:trHeight w:val="645"/>
        </w:trPr>
        <w:tc>
          <w:tcPr>
            <w:tcW w:w="70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70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945"/>
        </w:trPr>
        <w:tc>
          <w:tcPr>
            <w:tcW w:w="70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70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1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76738" w:rsidRDefault="0017673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683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0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9" w:type="dxa"/>
            <w:shd w:val="clear" w:color="FFFFFF" w:fill="auto"/>
            <w:vAlign w:val="bottom"/>
          </w:tcPr>
          <w:p w:rsidR="00176738" w:rsidRDefault="00176738"/>
        </w:tc>
        <w:tc>
          <w:tcPr>
            <w:tcW w:w="607" w:type="dxa"/>
            <w:shd w:val="clear" w:color="FFFFFF" w:fill="auto"/>
            <w:vAlign w:val="bottom"/>
          </w:tcPr>
          <w:p w:rsidR="00176738" w:rsidRDefault="00176738"/>
        </w:tc>
        <w:tc>
          <w:tcPr>
            <w:tcW w:w="748" w:type="dxa"/>
            <w:shd w:val="clear" w:color="FFFFFF" w:fill="auto"/>
            <w:vAlign w:val="bottom"/>
          </w:tcPr>
          <w:p w:rsidR="00176738" w:rsidRDefault="00176738"/>
        </w:tc>
        <w:tc>
          <w:tcPr>
            <w:tcW w:w="591" w:type="dxa"/>
            <w:shd w:val="clear" w:color="FFFFFF" w:fill="auto"/>
            <w:vAlign w:val="bottom"/>
          </w:tcPr>
          <w:p w:rsidR="00176738" w:rsidRDefault="00176738"/>
        </w:tc>
        <w:tc>
          <w:tcPr>
            <w:tcW w:w="39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  <w:tc>
          <w:tcPr>
            <w:tcW w:w="564" w:type="dxa"/>
            <w:shd w:val="clear" w:color="FFFFFF" w:fill="auto"/>
            <w:vAlign w:val="bottom"/>
          </w:tcPr>
          <w:p w:rsidR="00176738" w:rsidRDefault="00176738"/>
        </w:tc>
        <w:tc>
          <w:tcPr>
            <w:tcW w:w="630" w:type="dxa"/>
            <w:shd w:val="clear" w:color="FFFFFF" w:fill="auto"/>
            <w:vAlign w:val="bottom"/>
          </w:tcPr>
          <w:p w:rsidR="00176738" w:rsidRDefault="00176738"/>
        </w:tc>
        <w:tc>
          <w:tcPr>
            <w:tcW w:w="617" w:type="dxa"/>
            <w:shd w:val="clear" w:color="FFFFFF" w:fill="auto"/>
            <w:vAlign w:val="bottom"/>
          </w:tcPr>
          <w:p w:rsidR="00176738" w:rsidRDefault="00176738"/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76738" w:rsidTr="00176738">
        <w:trPr>
          <w:trHeight w:val="345"/>
        </w:trPr>
        <w:tc>
          <w:tcPr>
            <w:tcW w:w="10505" w:type="dxa"/>
            <w:gridSpan w:val="16"/>
            <w:shd w:val="clear" w:color="FFFFFF" w:fill="auto"/>
            <w:vAlign w:val="bottom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76738" w:rsidTr="0017673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  <w:bookmarkStart w:id="0" w:name="_GoBack"/>
            <w:bookmarkEnd w:id="0"/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6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43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</w:tr>
      <w:tr w:rsidR="00176738" w:rsidTr="0017673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</w:p>
        </w:tc>
        <w:tc>
          <w:tcPr>
            <w:tcW w:w="3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738" w:rsidRDefault="001767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76738" w:rsidTr="00176738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176738" w:rsidRDefault="00176738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176738" w:rsidRDefault="00176738"/>
        </w:tc>
        <w:tc>
          <w:tcPr>
            <w:tcW w:w="748" w:type="dxa"/>
            <w:shd w:val="clear" w:color="FFFFFF" w:fill="auto"/>
            <w:vAlign w:val="center"/>
          </w:tcPr>
          <w:p w:rsidR="00176738" w:rsidRDefault="00176738"/>
        </w:tc>
        <w:tc>
          <w:tcPr>
            <w:tcW w:w="683" w:type="dxa"/>
            <w:shd w:val="clear" w:color="FFFFFF" w:fill="auto"/>
            <w:vAlign w:val="center"/>
          </w:tcPr>
          <w:p w:rsidR="00176738" w:rsidRDefault="00176738"/>
        </w:tc>
        <w:tc>
          <w:tcPr>
            <w:tcW w:w="630" w:type="dxa"/>
            <w:shd w:val="clear" w:color="FFFFFF" w:fill="auto"/>
            <w:vAlign w:val="center"/>
          </w:tcPr>
          <w:p w:rsidR="00176738" w:rsidRDefault="00176738"/>
        </w:tc>
        <w:tc>
          <w:tcPr>
            <w:tcW w:w="709" w:type="dxa"/>
            <w:shd w:val="clear" w:color="FFFFFF" w:fill="auto"/>
            <w:vAlign w:val="center"/>
          </w:tcPr>
          <w:p w:rsidR="00176738" w:rsidRDefault="00176738"/>
        </w:tc>
        <w:tc>
          <w:tcPr>
            <w:tcW w:w="630" w:type="dxa"/>
            <w:shd w:val="clear" w:color="FFFFFF" w:fill="auto"/>
            <w:vAlign w:val="center"/>
          </w:tcPr>
          <w:p w:rsidR="00176738" w:rsidRDefault="00176738"/>
        </w:tc>
        <w:tc>
          <w:tcPr>
            <w:tcW w:w="749" w:type="dxa"/>
            <w:shd w:val="clear" w:color="FFFFFF" w:fill="auto"/>
            <w:vAlign w:val="center"/>
          </w:tcPr>
          <w:p w:rsidR="00176738" w:rsidRDefault="00176738"/>
        </w:tc>
        <w:tc>
          <w:tcPr>
            <w:tcW w:w="607" w:type="dxa"/>
            <w:shd w:val="clear" w:color="FFFFFF" w:fill="auto"/>
            <w:vAlign w:val="center"/>
          </w:tcPr>
          <w:p w:rsidR="00176738" w:rsidRDefault="00176738"/>
        </w:tc>
        <w:tc>
          <w:tcPr>
            <w:tcW w:w="748" w:type="dxa"/>
            <w:shd w:val="clear" w:color="FFFFFF" w:fill="auto"/>
            <w:vAlign w:val="center"/>
          </w:tcPr>
          <w:p w:rsidR="00176738" w:rsidRDefault="00176738"/>
        </w:tc>
        <w:tc>
          <w:tcPr>
            <w:tcW w:w="591" w:type="dxa"/>
            <w:shd w:val="clear" w:color="FFFFFF" w:fill="auto"/>
            <w:vAlign w:val="center"/>
          </w:tcPr>
          <w:p w:rsidR="00176738" w:rsidRDefault="00176738"/>
        </w:tc>
        <w:tc>
          <w:tcPr>
            <w:tcW w:w="394" w:type="dxa"/>
            <w:shd w:val="clear" w:color="FFFFFF" w:fill="auto"/>
            <w:vAlign w:val="center"/>
          </w:tcPr>
          <w:p w:rsidR="00176738" w:rsidRDefault="00176738"/>
        </w:tc>
        <w:tc>
          <w:tcPr>
            <w:tcW w:w="617" w:type="dxa"/>
            <w:shd w:val="clear" w:color="FFFFFF" w:fill="auto"/>
            <w:vAlign w:val="center"/>
          </w:tcPr>
          <w:p w:rsidR="00176738" w:rsidRDefault="00176738"/>
        </w:tc>
        <w:tc>
          <w:tcPr>
            <w:tcW w:w="564" w:type="dxa"/>
            <w:shd w:val="clear" w:color="FFFFFF" w:fill="auto"/>
            <w:vAlign w:val="center"/>
          </w:tcPr>
          <w:p w:rsidR="00176738" w:rsidRDefault="00176738"/>
        </w:tc>
        <w:tc>
          <w:tcPr>
            <w:tcW w:w="630" w:type="dxa"/>
            <w:shd w:val="clear" w:color="FFFFFF" w:fill="auto"/>
            <w:vAlign w:val="center"/>
          </w:tcPr>
          <w:p w:rsidR="00176738" w:rsidRDefault="00176738"/>
        </w:tc>
        <w:tc>
          <w:tcPr>
            <w:tcW w:w="617" w:type="dxa"/>
            <w:shd w:val="clear" w:color="FFFFFF" w:fill="auto"/>
            <w:vAlign w:val="center"/>
          </w:tcPr>
          <w:p w:rsidR="00176738" w:rsidRDefault="00176738"/>
        </w:tc>
      </w:tr>
    </w:tbl>
    <w:p w:rsidR="00F12ED6" w:rsidRDefault="00F12ED6"/>
    <w:sectPr w:rsidR="00F12ED6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39B"/>
    <w:rsid w:val="00122412"/>
    <w:rsid w:val="00176738"/>
    <w:rsid w:val="0043639B"/>
    <w:rsid w:val="008728A7"/>
    <w:rsid w:val="00CA751E"/>
    <w:rsid w:val="00F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dcterms:created xsi:type="dcterms:W3CDTF">2017-11-13T09:25:00Z</dcterms:created>
  <dcterms:modified xsi:type="dcterms:W3CDTF">2017-11-13T13:28:00Z</dcterms:modified>
</cp:coreProperties>
</file>