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674"/>
        <w:gridCol w:w="32"/>
        <w:gridCol w:w="541"/>
        <w:gridCol w:w="49"/>
        <w:gridCol w:w="523"/>
        <w:gridCol w:w="57"/>
        <w:gridCol w:w="441"/>
        <w:gridCol w:w="62"/>
        <w:gridCol w:w="630"/>
        <w:gridCol w:w="79"/>
        <w:gridCol w:w="513"/>
        <w:gridCol w:w="92"/>
        <w:gridCol w:w="578"/>
        <w:gridCol w:w="38"/>
        <w:gridCol w:w="455"/>
        <w:gridCol w:w="13"/>
        <w:gridCol w:w="760"/>
        <w:gridCol w:w="28"/>
        <w:gridCol w:w="619"/>
        <w:gridCol w:w="38"/>
        <w:gridCol w:w="451"/>
        <w:gridCol w:w="42"/>
        <w:gridCol w:w="725"/>
        <w:gridCol w:w="34"/>
        <w:gridCol w:w="611"/>
        <w:gridCol w:w="26"/>
        <w:gridCol w:w="461"/>
        <w:gridCol w:w="22"/>
        <w:gridCol w:w="745"/>
      </w:tblGrid>
      <w:tr w:rsidR="009262D6" w:rsidTr="00EC7CD5">
        <w:trPr>
          <w:trHeight w:val="1020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8713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pt;margin-top:18pt;width:54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3879" w:type="dxa"/>
            <w:gridSpan w:val="10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22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5141" w:type="dxa"/>
            <w:gridSpan w:val="14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c>
          <w:tcPr>
            <w:tcW w:w="867" w:type="dxa"/>
            <w:shd w:val="clear" w:color="FFFFFF" w:fill="auto"/>
            <w:vAlign w:val="center"/>
          </w:tcPr>
          <w:p w:rsidR="009E47B4" w:rsidRDefault="009E47B4">
            <w:pPr>
              <w:jc w:val="right"/>
            </w:pPr>
          </w:p>
        </w:tc>
        <w:tc>
          <w:tcPr>
            <w:tcW w:w="675" w:type="dxa"/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center"/>
          </w:tcPr>
          <w:p w:rsidR="009E47B4" w:rsidRDefault="009E47B4">
            <w:pPr>
              <w:jc w:val="right"/>
            </w:pPr>
          </w:p>
        </w:tc>
        <w:tc>
          <w:tcPr>
            <w:tcW w:w="592" w:type="dxa"/>
            <w:gridSpan w:val="2"/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262D6" w:rsidTr="00EC7CD5">
        <w:trPr>
          <w:trHeight w:val="345"/>
        </w:trPr>
        <w:tc>
          <w:tcPr>
            <w:tcW w:w="867" w:type="dxa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692" w:type="dxa"/>
            <w:gridSpan w:val="2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c>
          <w:tcPr>
            <w:tcW w:w="6407" w:type="dxa"/>
            <w:gridSpan w:val="18"/>
            <w:shd w:val="clear" w:color="FFFFFF" w:fill="auto"/>
            <w:vAlign w:val="center"/>
          </w:tcPr>
          <w:p w:rsidR="009E47B4" w:rsidRDefault="009262D6" w:rsidP="00243FFD">
            <w:pPr>
              <w:autoSpaceDE w:val="0"/>
              <w:autoSpaceDN w:val="0"/>
              <w:adjustRightInd w:val="0"/>
              <w:jc w:val="both"/>
            </w:pP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сфере водоснабжения и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(или) водоотведения для 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осударственного предприятия Калужской области «</w:t>
            </w:r>
            <w:proofErr w:type="spellStart"/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Город Кондрово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43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>на 2017-2019 годы</w:t>
            </w: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64" w:type="dxa"/>
            <w:gridSpan w:val="2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постановлением Правительства Калужской области от 06.10.2016 № 539 «О реорганизации министерства конкурентной политики Калужской области», Положением о министерстве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______________, ПРИКАЗЫВАЮ: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Pr="009262D6" w:rsidRDefault="009262D6" w:rsidP="009262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 сфере водоснабжения и 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 водоотведения для </w:t>
            </w:r>
            <w:r w:rsidR="00EC7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осударственного предприятия Калужской области «</w:t>
            </w:r>
            <w:proofErr w:type="spellStart"/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Pr="009262D6">
              <w:rPr>
                <w:rFonts w:ascii="Times New Roman" w:hAnsi="Times New Roman" w:cs="Times New Roman"/>
                <w:sz w:val="26"/>
                <w:szCs w:val="26"/>
              </w:rPr>
              <w:t xml:space="preserve">» 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>Город Кондрово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62D6">
              <w:rPr>
                <w:rFonts w:ascii="Times New Roman" w:hAnsi="Times New Roman" w:cs="Times New Roman"/>
                <w:sz w:val="26"/>
                <w:szCs w:val="26"/>
              </w:rPr>
              <w:t xml:space="preserve"> на 2017-2019 годы согласно приложению к настоящему приказу.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</w:t>
            </w: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9E47B4" w:rsidRDefault="009E47B4"/>
        </w:tc>
        <w:tc>
          <w:tcPr>
            <w:tcW w:w="675" w:type="dxa"/>
            <w:shd w:val="clear" w:color="FFFFFF" w:fill="auto"/>
            <w:vAlign w:val="bottom"/>
          </w:tcPr>
          <w:p w:rsidR="009E47B4" w:rsidRDefault="009E47B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E47B4">
            <w:pPr>
              <w:jc w:val="right"/>
            </w:pPr>
          </w:p>
        </w:tc>
      </w:tr>
      <w:tr w:rsidR="009E47B4" w:rsidTr="00EC7CD5">
        <w:trPr>
          <w:trHeight w:val="345"/>
        </w:trPr>
        <w:tc>
          <w:tcPr>
            <w:tcW w:w="4471" w:type="dxa"/>
            <w:gridSpan w:val="12"/>
            <w:shd w:val="clear" w:color="FFFFFF" w:fill="auto"/>
            <w:vAlign w:val="bottom"/>
          </w:tcPr>
          <w:p w:rsidR="009E47B4" w:rsidRDefault="009262D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35" w:type="dxa"/>
            <w:gridSpan w:val="18"/>
            <w:shd w:val="clear" w:color="FFFFFF" w:fill="auto"/>
            <w:vAlign w:val="bottom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262D6">
            <w:r>
              <w:lastRenderedPageBreak/>
              <w:br w:type="page"/>
            </w: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562" w:type="dxa"/>
            <w:gridSpan w:val="13"/>
            <w:shd w:val="clear" w:color="FFFFFF" w:fill="auto"/>
            <w:vAlign w:val="center"/>
          </w:tcPr>
          <w:p w:rsidR="009E47B4" w:rsidRDefault="009262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Pr="009262D6" w:rsidRDefault="009262D6" w:rsidP="009262D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</w:t>
            </w:r>
            <w:r w:rsidR="00871330">
              <w:rPr>
                <w:rFonts w:ascii="Times New Roman" w:hAnsi="Times New Roman"/>
                <w:b/>
                <w:sz w:val="26"/>
                <w:szCs w:val="26"/>
              </w:rPr>
              <w:t>ения и (или) водоотведения для г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осударственного предприятия Калужской области «</w:t>
            </w:r>
            <w:proofErr w:type="spellStart"/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9262D6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926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«Город Кондрово» </w:t>
            </w:r>
            <w:r w:rsidRPr="009262D6">
              <w:rPr>
                <w:rFonts w:ascii="Times New Roman" w:hAnsi="Times New Roman"/>
                <w:b/>
                <w:sz w:val="26"/>
                <w:szCs w:val="26"/>
              </w:rPr>
              <w:t>на 2017-2019 годы</w:t>
            </w:r>
          </w:p>
        </w:tc>
      </w:tr>
      <w:tr w:rsidR="009E47B4" w:rsidTr="00EC7CD5">
        <w:trPr>
          <w:trHeight w:val="210"/>
        </w:trPr>
        <w:tc>
          <w:tcPr>
            <w:tcW w:w="8978" w:type="dxa"/>
            <w:gridSpan w:val="27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E47B4" w:rsidTr="00EC7CD5"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E47B4" w:rsidTr="00EC7CD5">
        <w:trPr>
          <w:trHeight w:val="12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1330" w:rsidRDefault="009262D6" w:rsidP="008713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E47B4" w:rsidRDefault="009262D6" w:rsidP="00871330">
            <w:r>
              <w:rPr>
                <w:rFonts w:ascii="Times New Roman" w:hAnsi="Times New Roman"/>
                <w:sz w:val="26"/>
                <w:szCs w:val="26"/>
              </w:rPr>
              <w:t xml:space="preserve"> 248002</w:t>
            </w:r>
            <w:r w:rsidR="0087133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Калужская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г. Калуга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330">
              <w:rPr>
                <w:rFonts w:ascii="Times New Roman" w:hAnsi="Times New Roman"/>
                <w:sz w:val="26"/>
                <w:szCs w:val="26"/>
              </w:rPr>
              <w:t>ул. Салтыкова-Щедрина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71330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80</w:t>
            </w:r>
          </w:p>
        </w:tc>
      </w:tr>
      <w:tr w:rsidR="009E47B4" w:rsidTr="00EC7CD5">
        <w:trPr>
          <w:trHeight w:val="9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6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55,62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 xml:space="preserve">Водоразборные колонки: ремонт на месте неисправных колонок с проверкой работы эжектора и других частей колонки, ремонт и асфальтирование площадок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51,66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571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25,09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1,11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7,43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01.12.2017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 w:rsidP="00EC7CD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C7CD5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C7CD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 w:rsidP="00EC7CD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298,</w:t>
            </w:r>
            <w:r w:rsidR="00EC7CD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7,78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164,68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A93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26,28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 xml:space="preserve">Водоразборные колонки: ремонт на месте неисправных колонок с проверкой работы эжектора и других частей колонки, ремонт и асфальтирование площадок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51,36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1,16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01.10.2018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48,53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299,79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8,15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Замена задвижек и пожарных гидрантов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45,45</w:t>
            </w:r>
          </w:p>
        </w:tc>
      </w:tr>
      <w:tr w:rsidR="009E47B4" w:rsidTr="00EC7CD5">
        <w:trPr>
          <w:trHeight w:val="21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 xml:space="preserve">Водоразборные колонки: ремонт на месте неисправных колонок с проверкой работы эжектора и других частей колонки, ремонт и асфальтирование площадок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01.11.2019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55,23</w:t>
            </w:r>
          </w:p>
        </w:tc>
      </w:tr>
      <w:tr w:rsidR="009E47B4" w:rsidTr="00EC7CD5">
        <w:trPr>
          <w:trHeight w:val="15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01.12.2019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172,49</w:t>
            </w:r>
          </w:p>
        </w:tc>
      </w:tr>
      <w:tr w:rsidR="009E47B4" w:rsidTr="00EC7CD5">
        <w:trPr>
          <w:trHeight w:val="12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01.08.2019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1,22</w:t>
            </w:r>
          </w:p>
        </w:tc>
      </w:tr>
      <w:tr w:rsidR="009E47B4" w:rsidTr="00EC7CD5">
        <w:trPr>
          <w:trHeight w:val="18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Колодцы и камеры: устранение свищей, заделка расстроенной кладки, ремонт колодцев</w:t>
            </w:r>
            <w:r w:rsidR="005C64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камер с установкой колец, плит перекрытий, люков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27,53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310,07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9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E47B4" w:rsidTr="00EC7CD5">
        <w:trPr>
          <w:trHeight w:val="6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166,05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443,16</w:t>
            </w:r>
          </w:p>
        </w:tc>
      </w:tr>
      <w:tr w:rsidR="009E47B4" w:rsidTr="00EC7CD5">
        <w:trPr>
          <w:trHeight w:val="645"/>
        </w:trPr>
        <w:tc>
          <w:tcPr>
            <w:tcW w:w="32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2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E47B4"/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3 838,3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5 154,98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4 085,28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5 337,03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6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4 244,33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5 533,75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E47B4" w:rsidTr="00EC7CD5">
        <w:trPr>
          <w:trHeight w:val="345"/>
        </w:trPr>
        <w:tc>
          <w:tcPr>
            <w:tcW w:w="517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503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E47B4" w:rsidTr="00EC7CD5">
        <w:trPr>
          <w:trHeight w:val="12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E47B4" w:rsidTr="00EC7CD5">
        <w:trPr>
          <w:trHeight w:val="15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shd w:val="clear" w:color="FFFFFF" w:fill="auto"/>
            <w:vAlign w:val="bottom"/>
          </w:tcPr>
          <w:p w:rsidR="009E47B4" w:rsidRDefault="009E47B4">
            <w:pPr>
              <w:jc w:val="center"/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5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9E47B4" w:rsidRDefault="009E47B4"/>
        </w:tc>
        <w:tc>
          <w:tcPr>
            <w:tcW w:w="745" w:type="dxa"/>
            <w:shd w:val="clear" w:color="FFFFFF" w:fill="auto"/>
            <w:vAlign w:val="bottom"/>
          </w:tcPr>
          <w:p w:rsidR="009E47B4" w:rsidRDefault="009E47B4"/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E47B4" w:rsidTr="00EC7CD5">
        <w:trPr>
          <w:trHeight w:val="3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E47B4" w:rsidTr="00EC7CD5">
        <w:trPr>
          <w:trHeight w:val="645"/>
        </w:trPr>
        <w:tc>
          <w:tcPr>
            <w:tcW w:w="10206" w:type="dxa"/>
            <w:gridSpan w:val="30"/>
            <w:shd w:val="clear" w:color="FFFFFF" w:fill="auto"/>
            <w:vAlign w:val="bottom"/>
          </w:tcPr>
          <w:p w:rsidR="009E47B4" w:rsidRDefault="009262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9E47B4" w:rsidTr="00EC7CD5">
        <w:trPr>
          <w:trHeight w:val="9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E47B4" w:rsidTr="00EC7CD5">
        <w:trPr>
          <w:trHeight w:val="6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7B4" w:rsidTr="00EC7CD5">
        <w:trPr>
          <w:trHeight w:val="345"/>
        </w:trPr>
        <w:tc>
          <w:tcPr>
            <w:tcW w:w="395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</w:tr>
      <w:tr w:rsidR="009E47B4" w:rsidTr="00EC7CD5">
        <w:trPr>
          <w:trHeight w:val="345"/>
        </w:trPr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E47B4">
            <w:pPr>
              <w:jc w:val="center"/>
            </w:pPr>
          </w:p>
        </w:tc>
        <w:tc>
          <w:tcPr>
            <w:tcW w:w="309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47B4" w:rsidRDefault="009262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F666D" w:rsidRDefault="00DF666D"/>
    <w:sectPr w:rsidR="00DF666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7B4"/>
    <w:rsid w:val="00243FFD"/>
    <w:rsid w:val="0034639D"/>
    <w:rsid w:val="00571633"/>
    <w:rsid w:val="005C64B5"/>
    <w:rsid w:val="00871330"/>
    <w:rsid w:val="009262D6"/>
    <w:rsid w:val="009E47B4"/>
    <w:rsid w:val="00A93364"/>
    <w:rsid w:val="00DF666D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 Ирина Николаевна</cp:lastModifiedBy>
  <cp:revision>9</cp:revision>
  <cp:lastPrinted>2016-12-16T07:35:00Z</cp:lastPrinted>
  <dcterms:created xsi:type="dcterms:W3CDTF">2016-12-15T11:14:00Z</dcterms:created>
  <dcterms:modified xsi:type="dcterms:W3CDTF">2016-12-16T07:35:00Z</dcterms:modified>
</cp:coreProperties>
</file>