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9"/>
        <w:gridCol w:w="689"/>
        <w:gridCol w:w="587"/>
        <w:gridCol w:w="586"/>
        <w:gridCol w:w="510"/>
        <w:gridCol w:w="699"/>
        <w:gridCol w:w="610"/>
        <w:gridCol w:w="673"/>
        <w:gridCol w:w="502"/>
        <w:gridCol w:w="715"/>
        <w:gridCol w:w="666"/>
        <w:gridCol w:w="502"/>
        <w:gridCol w:w="715"/>
        <w:gridCol w:w="666"/>
        <w:gridCol w:w="502"/>
        <w:gridCol w:w="715"/>
      </w:tblGrid>
      <w:tr w:rsidR="00C37E8A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023D0E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8pt;margin-top:16pt;width:55pt;height:59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30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</w:tr>
      <w:tr w:rsidR="00C37E8A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30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</w:tr>
      <w:tr w:rsidR="00C37E8A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30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</w:tr>
      <w:tr w:rsidR="00C37E8A">
        <w:trPr>
          <w:trHeight w:val="225"/>
        </w:trPr>
        <w:tc>
          <w:tcPr>
            <w:tcW w:w="4030" w:type="dxa"/>
            <w:gridSpan w:val="6"/>
            <w:shd w:val="clear" w:color="FFFFFF" w:fill="auto"/>
            <w:vAlign w:val="bottom"/>
          </w:tcPr>
          <w:p w:rsidR="00C37E8A" w:rsidRDefault="00C37E8A"/>
        </w:tc>
        <w:tc>
          <w:tcPr>
            <w:tcW w:w="630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</w:tr>
      <w:tr w:rsidR="00C37E8A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</w:tr>
      <w:tr w:rsidR="00C37E8A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</w:tr>
      <w:tr w:rsidR="00C37E8A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</w:tr>
      <w:tr w:rsidR="00C37E8A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30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</w:tr>
      <w:tr w:rsidR="00C37E8A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</w:tr>
      <w:tr w:rsidR="00C37E8A">
        <w:tc>
          <w:tcPr>
            <w:tcW w:w="879" w:type="dxa"/>
            <w:shd w:val="clear" w:color="FFFFFF" w:fill="auto"/>
            <w:vAlign w:val="center"/>
          </w:tcPr>
          <w:p w:rsidR="00C37E8A" w:rsidRDefault="00C37E8A">
            <w:pPr>
              <w:jc w:val="right"/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center"/>
          </w:tcPr>
          <w:p w:rsidR="00C37E8A" w:rsidRDefault="00C37E8A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</w:tr>
      <w:tr w:rsidR="00C37E8A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C37E8A" w:rsidRDefault="005E46F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4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 г.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C37E8A" w:rsidRDefault="005E46F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2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</w:tr>
      <w:tr w:rsidR="00C37E8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30" w:type="dxa"/>
            <w:shd w:val="clear" w:color="FFFFFF" w:fill="auto"/>
            <w:vAlign w:val="bottom"/>
          </w:tcPr>
          <w:p w:rsidR="00C37E8A" w:rsidRDefault="00C37E8A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C37E8A" w:rsidRDefault="00C37E8A">
            <w:pPr>
              <w:jc w:val="right"/>
            </w:pPr>
          </w:p>
        </w:tc>
      </w:tr>
      <w:tr w:rsidR="00C37E8A">
        <w:tc>
          <w:tcPr>
            <w:tcW w:w="6629" w:type="dxa"/>
            <w:gridSpan w:val="10"/>
            <w:shd w:val="clear" w:color="FFFFFF" w:fill="FFFFFF"/>
            <w:vAlign w:val="center"/>
          </w:tcPr>
          <w:p w:rsidR="00C37E8A" w:rsidRDefault="005E46FD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 приказ министерства тарифного регулирования Калужской области от 16.11.2015 № 326-РК «Об утверждении производственной программы в сфере водоснабжения и водоотведения для акционерного общества «Птицефабрика Калужская» на 2016-2018 годы»</w:t>
            </w:r>
          </w:p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</w:tr>
      <w:tr w:rsidR="00C37E8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30" w:type="dxa"/>
            <w:shd w:val="clear" w:color="FFFFFF" w:fill="auto"/>
            <w:vAlign w:val="bottom"/>
          </w:tcPr>
          <w:p w:rsidR="00C37E8A" w:rsidRDefault="00C37E8A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C37E8A" w:rsidRDefault="00C37E8A">
            <w:pPr>
              <w:jc w:val="right"/>
            </w:pPr>
          </w:p>
        </w:tc>
      </w:tr>
      <w:tr w:rsidR="00C37E8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30" w:type="dxa"/>
            <w:shd w:val="clear" w:color="FFFFFF" w:fill="auto"/>
            <w:vAlign w:val="bottom"/>
          </w:tcPr>
          <w:p w:rsidR="00C37E8A" w:rsidRDefault="00C37E8A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C37E8A" w:rsidRDefault="00C37E8A">
            <w:pPr>
              <w:jc w:val="right"/>
            </w:pPr>
          </w:p>
        </w:tc>
      </w:tr>
      <w:tr w:rsidR="00C37E8A">
        <w:tc>
          <w:tcPr>
            <w:tcW w:w="10567" w:type="dxa"/>
            <w:gridSpan w:val="16"/>
            <w:shd w:val="clear" w:color="FFFFFF" w:fill="auto"/>
          </w:tcPr>
          <w:p w:rsidR="00C37E8A" w:rsidRDefault="005E46F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 ред. постановлений Правительства РФ от 26.03.2014 № 230, от 31.05.2014 № 503, от 04.09.2015 № 941), Положением о министерстве конкурентной политики Калужской области, утверждённым постановлением Правительства Калужской области от 04.04.2007 № 88 (в 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 на основании протокола заседания комиссии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______________, ПРИКАЗЫВАЮ:</w:t>
            </w:r>
          </w:p>
        </w:tc>
      </w:tr>
      <w:tr w:rsidR="00C37E8A">
        <w:tc>
          <w:tcPr>
            <w:tcW w:w="10567" w:type="dxa"/>
            <w:gridSpan w:val="16"/>
            <w:shd w:val="clear" w:color="FFFFFF" w:fill="auto"/>
            <w:vAlign w:val="bottom"/>
          </w:tcPr>
          <w:p w:rsidR="00C37E8A" w:rsidRDefault="005E46F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изменения в приказ министерства тарифного регулирования Калужской области от 16.11.2015 № 326-РК «Об утверждении производственной программы в сфере водоснабжения и водоотведения для акционерного общества «Птицефабрика Калужская» на 2016-2018 годы» (далее – приказ), изложив приложение  к приказу в новой редакции, согласно приложению к настоящему приказу.</w:t>
            </w:r>
          </w:p>
        </w:tc>
      </w:tr>
    </w:tbl>
    <w:p w:rsidR="00C37E8A" w:rsidRDefault="005E46F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499"/>
        <w:gridCol w:w="5707"/>
      </w:tblGrid>
      <w:tr w:rsidR="00C37E8A">
        <w:tc>
          <w:tcPr>
            <w:tcW w:w="10567" w:type="dxa"/>
            <w:gridSpan w:val="2"/>
            <w:shd w:val="clear" w:color="FFFFFF" w:fill="auto"/>
            <w:vAlign w:val="bottom"/>
          </w:tcPr>
          <w:p w:rsidR="00C37E8A" w:rsidRDefault="005E46F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 января 2017 года.</w:t>
            </w:r>
          </w:p>
        </w:tc>
      </w:tr>
      <w:tr w:rsidR="00C37E8A">
        <w:trPr>
          <w:trHeight w:val="225"/>
        </w:trPr>
        <w:tc>
          <w:tcPr>
            <w:tcW w:w="10567" w:type="dxa"/>
            <w:gridSpan w:val="2"/>
            <w:shd w:val="clear" w:color="FFFFFF" w:fill="auto"/>
            <w:vAlign w:val="bottom"/>
          </w:tcPr>
          <w:p w:rsidR="00C37E8A" w:rsidRDefault="00C37E8A"/>
        </w:tc>
      </w:tr>
      <w:tr w:rsidR="00C37E8A">
        <w:trPr>
          <w:trHeight w:val="225"/>
        </w:trPr>
        <w:tc>
          <w:tcPr>
            <w:tcW w:w="10567" w:type="dxa"/>
            <w:gridSpan w:val="2"/>
            <w:shd w:val="clear" w:color="FFFFFF" w:fill="auto"/>
            <w:vAlign w:val="bottom"/>
          </w:tcPr>
          <w:p w:rsidR="00C37E8A" w:rsidRDefault="00C37E8A"/>
        </w:tc>
      </w:tr>
      <w:tr w:rsidR="00C37E8A">
        <w:trPr>
          <w:trHeight w:val="345"/>
        </w:trPr>
        <w:tc>
          <w:tcPr>
            <w:tcW w:w="4660" w:type="dxa"/>
            <w:shd w:val="clear" w:color="FFFFFF" w:fill="auto"/>
            <w:vAlign w:val="bottom"/>
          </w:tcPr>
          <w:p w:rsidR="00C37E8A" w:rsidRDefault="005E46FD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07" w:type="dxa"/>
            <w:shd w:val="clear" w:color="FFFFFF" w:fill="auto"/>
            <w:vAlign w:val="bottom"/>
          </w:tcPr>
          <w:p w:rsidR="00C37E8A" w:rsidRDefault="005E46FD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37E8A" w:rsidRDefault="005E46F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9"/>
        <w:gridCol w:w="708"/>
        <w:gridCol w:w="594"/>
        <w:gridCol w:w="586"/>
        <w:gridCol w:w="507"/>
        <w:gridCol w:w="709"/>
        <w:gridCol w:w="610"/>
        <w:gridCol w:w="662"/>
        <w:gridCol w:w="508"/>
        <w:gridCol w:w="712"/>
        <w:gridCol w:w="658"/>
        <w:gridCol w:w="499"/>
        <w:gridCol w:w="700"/>
        <w:gridCol w:w="677"/>
        <w:gridCol w:w="509"/>
        <w:gridCol w:w="708"/>
      </w:tblGrid>
      <w:tr w:rsidR="00C37E8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30" w:type="dxa"/>
            <w:shd w:val="clear" w:color="FFFFFF" w:fill="auto"/>
            <w:vAlign w:val="bottom"/>
          </w:tcPr>
          <w:p w:rsidR="00C37E8A" w:rsidRDefault="00C37E8A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C37E8A" w:rsidRDefault="005E46F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37E8A">
        <w:tc>
          <w:tcPr>
            <w:tcW w:w="879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30" w:type="dxa"/>
            <w:shd w:val="clear" w:color="FFFFFF" w:fill="auto"/>
            <w:vAlign w:val="bottom"/>
          </w:tcPr>
          <w:p w:rsidR="00C37E8A" w:rsidRDefault="00C37E8A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C37E8A" w:rsidRDefault="005E46F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37E8A">
        <w:tc>
          <w:tcPr>
            <w:tcW w:w="879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30" w:type="dxa"/>
            <w:shd w:val="clear" w:color="FFFFFF" w:fill="auto"/>
            <w:vAlign w:val="bottom"/>
          </w:tcPr>
          <w:p w:rsidR="00C37E8A" w:rsidRDefault="00C37E8A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C37E8A" w:rsidRDefault="005E46F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37E8A">
        <w:tc>
          <w:tcPr>
            <w:tcW w:w="879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30" w:type="dxa"/>
            <w:shd w:val="clear" w:color="FFFFFF" w:fill="auto"/>
            <w:vAlign w:val="bottom"/>
          </w:tcPr>
          <w:p w:rsidR="00C37E8A" w:rsidRDefault="00C37E8A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C37E8A" w:rsidRDefault="005E46F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37E8A">
        <w:tc>
          <w:tcPr>
            <w:tcW w:w="879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246" w:type="dxa"/>
            <w:gridSpan w:val="11"/>
            <w:shd w:val="clear" w:color="FFFFFF" w:fill="auto"/>
            <w:vAlign w:val="bottom"/>
          </w:tcPr>
          <w:p w:rsidR="00C37E8A" w:rsidRDefault="005E46FD" w:rsidP="005E46F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2016 №</w:t>
            </w:r>
          </w:p>
        </w:tc>
      </w:tr>
      <w:tr w:rsidR="00C37E8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30" w:type="dxa"/>
            <w:shd w:val="clear" w:color="FFFFFF" w:fill="auto"/>
            <w:vAlign w:val="bottom"/>
          </w:tcPr>
          <w:p w:rsidR="00C37E8A" w:rsidRDefault="00C37E8A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C37E8A" w:rsidRDefault="00C37E8A">
            <w:pPr>
              <w:jc w:val="right"/>
            </w:pPr>
          </w:p>
        </w:tc>
      </w:tr>
      <w:tr w:rsidR="00C37E8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7771" w:type="dxa"/>
            <w:gridSpan w:val="12"/>
            <w:shd w:val="clear" w:color="FFFFFF" w:fill="auto"/>
            <w:vAlign w:val="bottom"/>
          </w:tcPr>
          <w:p w:rsidR="00C37E8A" w:rsidRDefault="005E46F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C37E8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7771" w:type="dxa"/>
            <w:gridSpan w:val="12"/>
            <w:shd w:val="clear" w:color="FFFFFF" w:fill="auto"/>
            <w:vAlign w:val="bottom"/>
          </w:tcPr>
          <w:p w:rsidR="00C37E8A" w:rsidRDefault="005E46F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37E8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30" w:type="dxa"/>
            <w:shd w:val="clear" w:color="FFFFFF" w:fill="auto"/>
            <w:vAlign w:val="bottom"/>
          </w:tcPr>
          <w:p w:rsidR="00C37E8A" w:rsidRDefault="00C37E8A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C37E8A" w:rsidRDefault="005E46F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C37E8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30" w:type="dxa"/>
            <w:shd w:val="clear" w:color="FFFFFF" w:fill="auto"/>
            <w:vAlign w:val="bottom"/>
          </w:tcPr>
          <w:p w:rsidR="00C37E8A" w:rsidRDefault="00C37E8A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C37E8A" w:rsidRDefault="005E46F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37E8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246" w:type="dxa"/>
            <w:gridSpan w:val="11"/>
            <w:shd w:val="clear" w:color="FFFFFF" w:fill="auto"/>
            <w:vAlign w:val="bottom"/>
          </w:tcPr>
          <w:p w:rsidR="00C37E8A" w:rsidRDefault="005E46F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 326-РК</w:t>
            </w:r>
          </w:p>
        </w:tc>
      </w:tr>
      <w:tr w:rsidR="00C37E8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30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</w:tr>
      <w:tr w:rsidR="00C37E8A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37E8A" w:rsidRDefault="005E46FD" w:rsidP="005E46F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водоотведения для Акционерного общества  «Птицефабрика Калужская» на 2016-2018 годы</w:t>
            </w:r>
          </w:p>
        </w:tc>
      </w:tr>
      <w:tr w:rsidR="00C37E8A">
        <w:trPr>
          <w:trHeight w:val="210"/>
        </w:trPr>
        <w:tc>
          <w:tcPr>
            <w:tcW w:w="9294" w:type="dxa"/>
            <w:gridSpan w:val="14"/>
            <w:shd w:val="clear" w:color="FFFFFF" w:fill="auto"/>
            <w:vAlign w:val="bottom"/>
          </w:tcPr>
          <w:p w:rsidR="00C37E8A" w:rsidRDefault="00C37E8A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</w:tr>
      <w:tr w:rsidR="00C37E8A">
        <w:tc>
          <w:tcPr>
            <w:tcW w:w="10567" w:type="dxa"/>
            <w:gridSpan w:val="16"/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C37E8A">
        <w:tc>
          <w:tcPr>
            <w:tcW w:w="10567" w:type="dxa"/>
            <w:gridSpan w:val="16"/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C37E8A">
        <w:trPr>
          <w:trHeight w:val="15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 w:rsidP="008D07D4">
            <w:r>
              <w:rPr>
                <w:rFonts w:ascii="Times New Roman" w:hAnsi="Times New Roman"/>
                <w:sz w:val="26"/>
                <w:szCs w:val="26"/>
              </w:rPr>
              <w:t>АКЦИОНЕРНОЕ ОБЩЕСТВО "ПТИЦЕФАБРИКА КАЛУЖСКАЯ", 249842,ОБЛАСТЬ КАЛУЖСКАЯ,РАЙОН ДЗЕРЖИНСКИЙ,СЕЛО ЛЬВА ТОЛСТОГО</w:t>
            </w:r>
          </w:p>
        </w:tc>
      </w:tr>
      <w:tr w:rsidR="00C37E8A">
        <w:trPr>
          <w:trHeight w:val="9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Министерство тарифного регулирования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C37E8A">
        <w:trPr>
          <w:trHeight w:val="6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C37E8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37E8A" w:rsidRDefault="00C37E8A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30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</w:tr>
      <w:tr w:rsidR="00C37E8A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C37E8A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37E8A" w:rsidRDefault="005E46F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C37E8A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37E8A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Ремонт насоса ЭЦВ-12-160/110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30.12.2016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93,22</w:t>
            </w:r>
          </w:p>
        </w:tc>
      </w:tr>
      <w:tr w:rsidR="00C37E8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Ремонт насосов дозаторов DDA, DME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31.03.2016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16,95</w:t>
            </w:r>
          </w:p>
        </w:tc>
      </w:tr>
      <w:tr w:rsidR="00C37E8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 xml:space="preserve">Ремонт насоса марки D 315-50 (2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30.12.2016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84,75</w:t>
            </w:r>
          </w:p>
        </w:tc>
      </w:tr>
      <w:tr w:rsidR="00C37E8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Ремонт насоса ЭЦВ-12-160/110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30.12.2016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93,22</w:t>
            </w:r>
          </w:p>
        </w:tc>
      </w:tr>
      <w:tr w:rsidR="00C37E8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Ремонт насоса ЭЦВ-12-160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31.03.2016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127,12</w:t>
            </w:r>
          </w:p>
        </w:tc>
      </w:tr>
      <w:tr w:rsidR="00C37E8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Ремонт насоса ЭЦВ-12-160/150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30.06.2016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93,22</w:t>
            </w:r>
          </w:p>
        </w:tc>
      </w:tr>
      <w:tr w:rsidR="00C37E8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Ремонт насосов дозаторов DDA, DME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30.12.2016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16,95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525,43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 xml:space="preserve">Ремонтные работы 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29.12.2017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87,25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 xml:space="preserve">Ремонтные работы 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29.12.2017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95,98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 xml:space="preserve">Ремонтные работы 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30.06.2017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95,98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 xml:space="preserve">ремонтные работы 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29.12.2017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17,45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Ремонтные работы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31.03.2017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115,32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 xml:space="preserve">Ремонтные работы 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31.03.2017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17,45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 xml:space="preserve">ремонтные работы 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29.12.2017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95,98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525,41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Ремонтные работы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30.03.2018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134,76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 xml:space="preserve">Ремонтные работы 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30.03.2018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17,97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 xml:space="preserve">Ремонтные работы 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30.06.2018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98,82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 xml:space="preserve">Ремонтные работы 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89,84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 xml:space="preserve">Ремонтные работы 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98,82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 xml:space="preserve">ремонтные работы 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98,82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 xml:space="preserve">ремонтные работы 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17,97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557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Ремонт канализационных сетей, жироловок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31.03.2016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42,25</w:t>
            </w:r>
          </w:p>
        </w:tc>
      </w:tr>
      <w:tr w:rsidR="00C37E8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Ремонт канализационных сетей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31.08.2016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42,25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84,5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Ремонт канализационных сетей, жироловок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31.03.2017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43,5</w:t>
            </w:r>
          </w:p>
        </w:tc>
      </w:tr>
      <w:tr w:rsidR="00C37E8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Ремонт канализационных сетей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31.03.2017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86,5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Ремонт канализационных сетей, жироловок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30.03.2018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44,79</w:t>
            </w:r>
          </w:p>
        </w:tc>
      </w:tr>
      <w:tr w:rsidR="00C37E8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Ремонт канализационных сетей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31.08.2018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43,5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88,29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37E8A" w:rsidRDefault="005E46F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C37E8A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37E8A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37E8A" w:rsidRDefault="005E46F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C37E8A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37E8A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37E8A" w:rsidRDefault="00C37E8A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30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</w:tr>
      <w:tr w:rsidR="00C37E8A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C37E8A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37E8A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1 492,15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1 492,15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2 984,3</w:t>
            </w:r>
          </w:p>
        </w:tc>
      </w:tr>
      <w:tr w:rsidR="00C37E8A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936,52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936,52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936,52</w:t>
            </w:r>
          </w:p>
        </w:tc>
      </w:tr>
      <w:tr w:rsidR="00C37E8A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37E8A" w:rsidRDefault="00C37E8A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30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</w:tr>
      <w:tr w:rsidR="00C37E8A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C37E8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37E8A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24 610,69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11 310,89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25 415,53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11 745,82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27 122,09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12 686,41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37E8A" w:rsidRDefault="00C37E8A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30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</w:tr>
      <w:tr w:rsidR="00C37E8A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C37E8A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C37E8A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C37E8A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C37E8A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C37E8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37E8A" w:rsidRDefault="00C37E8A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30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</w:tr>
      <w:tr w:rsidR="00C37E8A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C37E8A">
        <w:trPr>
          <w:trHeight w:val="12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C37E8A">
        <w:trPr>
          <w:trHeight w:val="15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C37E8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37E8A" w:rsidRDefault="00C37E8A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30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</w:tr>
      <w:tr w:rsidR="00C37E8A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C37E8A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C37E8A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2015 года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2015 года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37E8A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023D0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r w:rsidR="005E46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1 277,6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1 202,77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74,83</w:t>
            </w:r>
          </w:p>
        </w:tc>
      </w:tr>
      <w:tr w:rsidR="00C37E8A">
        <w:trPr>
          <w:trHeight w:val="15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19 683,95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28 575,09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-8 891,14</w:t>
            </w:r>
          </w:p>
        </w:tc>
      </w:tr>
      <w:tr w:rsidR="00C37E8A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9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023D0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r w:rsidR="005E46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776,8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769,78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7,02</w:t>
            </w:r>
          </w:p>
        </w:tc>
      </w:tr>
      <w:tr w:rsidR="00C37E8A">
        <w:trPr>
          <w:trHeight w:val="15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8 708,23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19 864,64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-11 156,41</w:t>
            </w:r>
          </w:p>
        </w:tc>
      </w:tr>
      <w:tr w:rsidR="00C37E8A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9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37E8A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37E8A" w:rsidRDefault="00C37E8A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604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09" w:type="dxa"/>
            <w:shd w:val="clear" w:color="FFFFFF" w:fill="auto"/>
            <w:vAlign w:val="bottom"/>
          </w:tcPr>
          <w:p w:rsidR="00C37E8A" w:rsidRDefault="00C37E8A"/>
        </w:tc>
        <w:tc>
          <w:tcPr>
            <w:tcW w:w="630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  <w:tc>
          <w:tcPr>
            <w:tcW w:w="696" w:type="dxa"/>
            <w:shd w:val="clear" w:color="FFFFFF" w:fill="auto"/>
            <w:vAlign w:val="bottom"/>
          </w:tcPr>
          <w:p w:rsidR="00C37E8A" w:rsidRDefault="00C37E8A"/>
        </w:tc>
        <w:tc>
          <w:tcPr>
            <w:tcW w:w="525" w:type="dxa"/>
            <w:shd w:val="clear" w:color="FFFFFF" w:fill="auto"/>
            <w:vAlign w:val="bottom"/>
          </w:tcPr>
          <w:p w:rsidR="00C37E8A" w:rsidRDefault="00C37E8A"/>
        </w:tc>
        <w:tc>
          <w:tcPr>
            <w:tcW w:w="748" w:type="dxa"/>
            <w:shd w:val="clear" w:color="FFFFFF" w:fill="auto"/>
            <w:vAlign w:val="bottom"/>
          </w:tcPr>
          <w:p w:rsidR="00C37E8A" w:rsidRDefault="00C37E8A"/>
        </w:tc>
      </w:tr>
      <w:tr w:rsidR="00C37E8A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C37E8A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C37E8A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C37E8A" w:rsidRDefault="005E46F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C37E8A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7E8A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</w:tr>
      <w:tr w:rsidR="00C37E8A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C37E8A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E8A" w:rsidRDefault="005E46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7E8A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C37E8A" w:rsidRDefault="00C37E8A">
            <w:bookmarkStart w:id="0" w:name="_GoBack"/>
            <w:bookmarkEnd w:id="0"/>
          </w:p>
        </w:tc>
        <w:tc>
          <w:tcPr>
            <w:tcW w:w="709" w:type="dxa"/>
            <w:shd w:val="clear" w:color="FFFFFF" w:fill="auto"/>
            <w:vAlign w:val="center"/>
          </w:tcPr>
          <w:p w:rsidR="00C37E8A" w:rsidRDefault="00C37E8A"/>
        </w:tc>
        <w:tc>
          <w:tcPr>
            <w:tcW w:w="604" w:type="dxa"/>
            <w:shd w:val="clear" w:color="FFFFFF" w:fill="auto"/>
            <w:vAlign w:val="center"/>
          </w:tcPr>
          <w:p w:rsidR="00C37E8A" w:rsidRDefault="00C37E8A"/>
        </w:tc>
        <w:tc>
          <w:tcPr>
            <w:tcW w:w="604" w:type="dxa"/>
            <w:shd w:val="clear" w:color="FFFFFF" w:fill="auto"/>
            <w:vAlign w:val="center"/>
          </w:tcPr>
          <w:p w:rsidR="00C37E8A" w:rsidRDefault="00C37E8A"/>
        </w:tc>
        <w:tc>
          <w:tcPr>
            <w:tcW w:w="525" w:type="dxa"/>
            <w:shd w:val="clear" w:color="FFFFFF" w:fill="auto"/>
            <w:vAlign w:val="center"/>
          </w:tcPr>
          <w:p w:rsidR="00C37E8A" w:rsidRDefault="00C37E8A"/>
        </w:tc>
        <w:tc>
          <w:tcPr>
            <w:tcW w:w="709" w:type="dxa"/>
            <w:shd w:val="clear" w:color="FFFFFF" w:fill="auto"/>
            <w:vAlign w:val="center"/>
          </w:tcPr>
          <w:p w:rsidR="00C37E8A" w:rsidRDefault="00C37E8A"/>
        </w:tc>
        <w:tc>
          <w:tcPr>
            <w:tcW w:w="630" w:type="dxa"/>
            <w:shd w:val="clear" w:color="FFFFFF" w:fill="auto"/>
            <w:vAlign w:val="center"/>
          </w:tcPr>
          <w:p w:rsidR="00C37E8A" w:rsidRDefault="00C37E8A"/>
        </w:tc>
        <w:tc>
          <w:tcPr>
            <w:tcW w:w="696" w:type="dxa"/>
            <w:shd w:val="clear" w:color="FFFFFF" w:fill="auto"/>
            <w:vAlign w:val="center"/>
          </w:tcPr>
          <w:p w:rsidR="00C37E8A" w:rsidRDefault="00C37E8A"/>
        </w:tc>
        <w:tc>
          <w:tcPr>
            <w:tcW w:w="525" w:type="dxa"/>
            <w:shd w:val="clear" w:color="FFFFFF" w:fill="auto"/>
            <w:vAlign w:val="center"/>
          </w:tcPr>
          <w:p w:rsidR="00C37E8A" w:rsidRDefault="00C37E8A"/>
        </w:tc>
        <w:tc>
          <w:tcPr>
            <w:tcW w:w="748" w:type="dxa"/>
            <w:shd w:val="clear" w:color="FFFFFF" w:fill="auto"/>
            <w:vAlign w:val="center"/>
          </w:tcPr>
          <w:p w:rsidR="00C37E8A" w:rsidRDefault="00C37E8A"/>
        </w:tc>
        <w:tc>
          <w:tcPr>
            <w:tcW w:w="696" w:type="dxa"/>
            <w:shd w:val="clear" w:color="FFFFFF" w:fill="auto"/>
            <w:vAlign w:val="center"/>
          </w:tcPr>
          <w:p w:rsidR="00C37E8A" w:rsidRDefault="00C37E8A"/>
        </w:tc>
        <w:tc>
          <w:tcPr>
            <w:tcW w:w="525" w:type="dxa"/>
            <w:shd w:val="clear" w:color="FFFFFF" w:fill="auto"/>
            <w:vAlign w:val="center"/>
          </w:tcPr>
          <w:p w:rsidR="00C37E8A" w:rsidRDefault="00C37E8A"/>
        </w:tc>
        <w:tc>
          <w:tcPr>
            <w:tcW w:w="748" w:type="dxa"/>
            <w:shd w:val="clear" w:color="FFFFFF" w:fill="auto"/>
            <w:vAlign w:val="center"/>
          </w:tcPr>
          <w:p w:rsidR="00C37E8A" w:rsidRDefault="00C37E8A"/>
        </w:tc>
        <w:tc>
          <w:tcPr>
            <w:tcW w:w="696" w:type="dxa"/>
            <w:shd w:val="clear" w:color="FFFFFF" w:fill="auto"/>
            <w:vAlign w:val="center"/>
          </w:tcPr>
          <w:p w:rsidR="00C37E8A" w:rsidRDefault="00C37E8A"/>
        </w:tc>
        <w:tc>
          <w:tcPr>
            <w:tcW w:w="525" w:type="dxa"/>
            <w:shd w:val="clear" w:color="FFFFFF" w:fill="auto"/>
            <w:vAlign w:val="center"/>
          </w:tcPr>
          <w:p w:rsidR="00C37E8A" w:rsidRDefault="00C37E8A"/>
        </w:tc>
        <w:tc>
          <w:tcPr>
            <w:tcW w:w="748" w:type="dxa"/>
            <w:shd w:val="clear" w:color="FFFFFF" w:fill="auto"/>
            <w:vAlign w:val="center"/>
          </w:tcPr>
          <w:p w:rsidR="00C37E8A" w:rsidRDefault="00C37E8A"/>
        </w:tc>
      </w:tr>
    </w:tbl>
    <w:p w:rsidR="00646996" w:rsidRDefault="00646996"/>
    <w:sectPr w:rsidR="00646996" w:rsidSect="00C37E8A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7E8A"/>
    <w:rsid w:val="00023D0E"/>
    <w:rsid w:val="005016A1"/>
    <w:rsid w:val="005E46FD"/>
    <w:rsid w:val="00646996"/>
    <w:rsid w:val="008D07D4"/>
    <w:rsid w:val="00C3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37E8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1926</Words>
  <Characters>10984</Characters>
  <Application>Microsoft Office Word</Application>
  <DocSecurity>0</DocSecurity>
  <Lines>91</Lines>
  <Paragraphs>25</Paragraphs>
  <ScaleCrop>false</ScaleCrop>
  <Company/>
  <LinksUpToDate>false</LinksUpToDate>
  <CharactersWithSpaces>12885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Сокол Ирина Николаевна</cp:lastModifiedBy>
  <cp:revision>5</cp:revision>
  <dcterms:created xsi:type="dcterms:W3CDTF">2016-11-23T13:54:00Z</dcterms:created>
  <dcterms:modified xsi:type="dcterms:W3CDTF">2016-12-05T06:19:00Z</dcterms:modified>
</cp:coreProperties>
</file>