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689"/>
        <w:gridCol w:w="587"/>
        <w:gridCol w:w="586"/>
        <w:gridCol w:w="510"/>
        <w:gridCol w:w="699"/>
        <w:gridCol w:w="610"/>
        <w:gridCol w:w="673"/>
        <w:gridCol w:w="502"/>
        <w:gridCol w:w="715"/>
        <w:gridCol w:w="666"/>
        <w:gridCol w:w="502"/>
        <w:gridCol w:w="715"/>
        <w:gridCol w:w="666"/>
        <w:gridCol w:w="502"/>
        <w:gridCol w:w="715"/>
      </w:tblGrid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CC31E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1C4B19" w:rsidRDefault="001C4B19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center"/>
          </w:tcPr>
          <w:p w:rsidR="001C4B19" w:rsidRDefault="001C4B19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1C4B19" w:rsidRDefault="00CC31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1C4B19" w:rsidRDefault="00CC31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C4B19" w:rsidRDefault="001C4B19">
            <w:pPr>
              <w:jc w:val="right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9" w:type="dxa"/>
            <w:gridSpan w:val="10"/>
            <w:shd w:val="clear" w:color="FFFFFF" w:fill="FFFFFF"/>
            <w:vAlign w:val="center"/>
          </w:tcPr>
          <w:p w:rsidR="001C4B19" w:rsidRDefault="00CC31E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изменений в приказ министерства тарифного регулирования Калужской области от 23.11.2015 № 397-РК «Об утверждении производственной программы в сфере водоотведения для закрытого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Бабынинский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молочный завод» на 2016-2018 годы»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C4B19" w:rsidRDefault="001C4B19">
            <w:pPr>
              <w:jc w:val="right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C4B19" w:rsidRDefault="001C4B19">
            <w:pPr>
              <w:jc w:val="right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16"/>
            <w:shd w:val="clear" w:color="FFFFFF" w:fill="auto"/>
          </w:tcPr>
          <w:p w:rsidR="001C4B19" w:rsidRDefault="00CC31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</w:t>
            </w:r>
            <w:r>
              <w:rPr>
                <w:rFonts w:ascii="Times New Roman" w:hAnsi="Times New Roman"/>
                <w:sz w:val="26"/>
                <w:szCs w:val="26"/>
              </w:rPr>
              <w:t>асти от 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</w:t>
            </w:r>
            <w:r>
              <w:rPr>
                <w:rFonts w:ascii="Times New Roman" w:hAnsi="Times New Roman"/>
                <w:sz w:val="26"/>
                <w:szCs w:val="26"/>
              </w:rPr>
              <w:t>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______________, ПРИКАЗЫВАЮ: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23.11.2015 № 397-РК «Об утверждении производственной программы в сфере водоотведения для закрытого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Бабынинский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молочный завод» на 2016-2018 годы» (далее – приказ), изложив приложение  к приказу в новой редакции, согласно приложению к настоящему приказу.</w:t>
            </w:r>
          </w:p>
        </w:tc>
      </w:tr>
    </w:tbl>
    <w:p w:rsidR="001C4B19" w:rsidRDefault="00CC31E9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5707"/>
      </w:tblGrid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2"/>
            <w:shd w:val="clear" w:color="FFFFFF" w:fill="auto"/>
            <w:vAlign w:val="bottom"/>
          </w:tcPr>
          <w:p w:rsidR="001C4B19" w:rsidRDefault="00CC31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60" w:type="dxa"/>
            <w:shd w:val="clear" w:color="FFFFFF" w:fill="auto"/>
            <w:vAlign w:val="bottom"/>
          </w:tcPr>
          <w:p w:rsidR="001C4B19" w:rsidRDefault="00CC31E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07" w:type="dxa"/>
            <w:shd w:val="clear" w:color="FFFFFF" w:fill="auto"/>
            <w:vAlign w:val="bottom"/>
          </w:tcPr>
          <w:p w:rsidR="001C4B19" w:rsidRDefault="00CC31E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 Владимиров</w:t>
            </w:r>
          </w:p>
        </w:tc>
      </w:tr>
    </w:tbl>
    <w:p w:rsidR="001C4B19" w:rsidRDefault="00CC31E9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708"/>
        <w:gridCol w:w="593"/>
        <w:gridCol w:w="585"/>
        <w:gridCol w:w="506"/>
        <w:gridCol w:w="709"/>
        <w:gridCol w:w="609"/>
        <w:gridCol w:w="661"/>
        <w:gridCol w:w="521"/>
        <w:gridCol w:w="725"/>
        <w:gridCol w:w="669"/>
        <w:gridCol w:w="506"/>
        <w:gridCol w:w="708"/>
        <w:gridCol w:w="656"/>
        <w:gridCol w:w="497"/>
        <w:gridCol w:w="697"/>
      </w:tblGrid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C4B19" w:rsidRDefault="00CC31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C4B19" w:rsidRDefault="00CC31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C4B19" w:rsidRDefault="00CC31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C4B19" w:rsidRDefault="00CC31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1C4B19" w:rsidRDefault="00CC31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17.10.2016 №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C4B19" w:rsidRDefault="001C4B19">
            <w:pPr>
              <w:jc w:val="right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1C4B19" w:rsidRDefault="00CC31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1C4B19" w:rsidRDefault="00CC31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C4B19" w:rsidRDefault="00CC31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1C4B19" w:rsidRDefault="00CC31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1C4B19" w:rsidRDefault="00CC31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№397-РК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 w:rsidP="00CC31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 Закрытого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Бабынинский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молочный завод» на 2016-2018 годы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1C4B19" w:rsidRDefault="001C4B1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ЗАКРЫТОЕ АКЦИОНЕРНОЕ ОБЩЕСТВО "БАБЫНИНСКИЙ МОЛОЧНЫЙ ЗАВОД", 249210,ОБЛАСТЬ КАЛУЖСКАЯ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АЙОН БАБЫНИНСКИЙ,,ПОСЕЛОК БАБЫНИНО,УЛИЦА ШКОЛЬНАЯ,13,,,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уполномоченного органа, утвердившего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</w:t>
            </w:r>
            <w:r>
              <w:rPr>
                <w:rFonts w:ascii="Times New Roman" w:hAnsi="Times New Roman"/>
                <w:sz w:val="26"/>
                <w:szCs w:val="26"/>
              </w:rPr>
              <w:t>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</w:t>
            </w:r>
            <w:r>
              <w:rPr>
                <w:rFonts w:ascii="Times New Roman" w:hAnsi="Times New Roman"/>
                <w:sz w:val="26"/>
                <w:szCs w:val="26"/>
              </w:rPr>
              <w:t>ализацию мероприятия, тыс. руб.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r>
              <w:rPr>
                <w:rFonts w:ascii="Times New Roman" w:hAnsi="Times New Roman"/>
                <w:sz w:val="26"/>
                <w:szCs w:val="26"/>
              </w:rPr>
              <w:t>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мероприятия, тыс. руб.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98,6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Единицы </w:t>
            </w:r>
            <w:r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  <w:r>
              <w:rPr>
                <w:rFonts w:ascii="Times New Roman" w:hAnsi="Times New Roman"/>
                <w:sz w:val="26"/>
                <w:szCs w:val="26"/>
              </w:rPr>
              <w:t>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7 025,04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7 320,94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 xml:space="preserve">Транспортировка сточных </w:t>
            </w:r>
            <w:r>
              <w:rPr>
                <w:rFonts w:ascii="Times New Roman" w:hAnsi="Times New Roman"/>
                <w:sz w:val="26"/>
                <w:szCs w:val="26"/>
              </w:rPr>
              <w:t>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7 736,41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</w:t>
            </w:r>
            <w:r>
              <w:rPr>
                <w:rFonts w:ascii="Times New Roman" w:hAnsi="Times New Roman"/>
                <w:sz w:val="26"/>
                <w:szCs w:val="26"/>
              </w:rPr>
              <w:t>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 и расходов на реализацию производственной программы в течение срока ее действия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</w:t>
            </w:r>
            <w:r>
              <w:rPr>
                <w:rFonts w:ascii="Times New Roman" w:hAnsi="Times New Roman"/>
                <w:sz w:val="26"/>
                <w:szCs w:val="26"/>
              </w:rPr>
              <w:t>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C4B19" w:rsidRDefault="001C4B1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604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09" w:type="dxa"/>
            <w:shd w:val="clear" w:color="FFFFFF" w:fill="auto"/>
            <w:vAlign w:val="bottom"/>
          </w:tcPr>
          <w:p w:rsidR="001C4B19" w:rsidRDefault="001C4B19"/>
        </w:tc>
        <w:tc>
          <w:tcPr>
            <w:tcW w:w="630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  <w:tc>
          <w:tcPr>
            <w:tcW w:w="696" w:type="dxa"/>
            <w:shd w:val="clear" w:color="FFFFFF" w:fill="auto"/>
            <w:vAlign w:val="bottom"/>
          </w:tcPr>
          <w:p w:rsidR="001C4B19" w:rsidRDefault="001C4B19"/>
        </w:tc>
        <w:tc>
          <w:tcPr>
            <w:tcW w:w="525" w:type="dxa"/>
            <w:shd w:val="clear" w:color="FFFFFF" w:fill="auto"/>
            <w:vAlign w:val="bottom"/>
          </w:tcPr>
          <w:p w:rsidR="001C4B19" w:rsidRDefault="001C4B19"/>
        </w:tc>
        <w:tc>
          <w:tcPr>
            <w:tcW w:w="748" w:type="dxa"/>
            <w:shd w:val="clear" w:color="FFFFFF" w:fill="auto"/>
            <w:vAlign w:val="bottom"/>
          </w:tcPr>
          <w:p w:rsidR="001C4B19" w:rsidRDefault="001C4B19"/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1C4B19" w:rsidRDefault="00CC31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</w:t>
            </w:r>
            <w:r>
              <w:rPr>
                <w:rFonts w:ascii="Times New Roman" w:hAnsi="Times New Roman"/>
                <w:sz w:val="26"/>
                <w:szCs w:val="26"/>
              </w:rPr>
              <w:t>приятия, тыс. руб.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 xml:space="preserve">Транспортировка </w:t>
            </w:r>
            <w:r>
              <w:rPr>
                <w:rFonts w:ascii="Times New Roman" w:hAnsi="Times New Roman"/>
                <w:sz w:val="26"/>
                <w:szCs w:val="26"/>
              </w:rPr>
              <w:t>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1C4B1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B19" w:rsidRDefault="00CC31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4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1C4B19" w:rsidRDefault="00CC31E9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1C4B19" w:rsidRDefault="001C4B19"/>
        </w:tc>
        <w:tc>
          <w:tcPr>
            <w:tcW w:w="604" w:type="dxa"/>
            <w:shd w:val="clear" w:color="FFFFFF" w:fill="auto"/>
            <w:vAlign w:val="center"/>
          </w:tcPr>
          <w:p w:rsidR="001C4B19" w:rsidRDefault="001C4B19"/>
        </w:tc>
        <w:tc>
          <w:tcPr>
            <w:tcW w:w="604" w:type="dxa"/>
            <w:shd w:val="clear" w:color="FFFFFF" w:fill="auto"/>
            <w:vAlign w:val="center"/>
          </w:tcPr>
          <w:p w:rsidR="001C4B19" w:rsidRDefault="001C4B19"/>
        </w:tc>
        <w:tc>
          <w:tcPr>
            <w:tcW w:w="525" w:type="dxa"/>
            <w:shd w:val="clear" w:color="FFFFFF" w:fill="auto"/>
            <w:vAlign w:val="center"/>
          </w:tcPr>
          <w:p w:rsidR="001C4B19" w:rsidRDefault="001C4B19"/>
        </w:tc>
        <w:tc>
          <w:tcPr>
            <w:tcW w:w="709" w:type="dxa"/>
            <w:shd w:val="clear" w:color="FFFFFF" w:fill="auto"/>
            <w:vAlign w:val="center"/>
          </w:tcPr>
          <w:p w:rsidR="001C4B19" w:rsidRDefault="001C4B19"/>
        </w:tc>
        <w:tc>
          <w:tcPr>
            <w:tcW w:w="630" w:type="dxa"/>
            <w:shd w:val="clear" w:color="FFFFFF" w:fill="auto"/>
            <w:vAlign w:val="center"/>
          </w:tcPr>
          <w:p w:rsidR="001C4B19" w:rsidRDefault="001C4B19"/>
        </w:tc>
        <w:tc>
          <w:tcPr>
            <w:tcW w:w="696" w:type="dxa"/>
            <w:shd w:val="clear" w:color="FFFFFF" w:fill="auto"/>
            <w:vAlign w:val="center"/>
          </w:tcPr>
          <w:p w:rsidR="001C4B19" w:rsidRDefault="001C4B19"/>
        </w:tc>
        <w:tc>
          <w:tcPr>
            <w:tcW w:w="525" w:type="dxa"/>
            <w:shd w:val="clear" w:color="FFFFFF" w:fill="auto"/>
            <w:vAlign w:val="center"/>
          </w:tcPr>
          <w:p w:rsidR="001C4B19" w:rsidRDefault="001C4B19"/>
        </w:tc>
        <w:tc>
          <w:tcPr>
            <w:tcW w:w="748" w:type="dxa"/>
            <w:shd w:val="clear" w:color="FFFFFF" w:fill="auto"/>
            <w:vAlign w:val="center"/>
          </w:tcPr>
          <w:p w:rsidR="001C4B19" w:rsidRDefault="001C4B19"/>
        </w:tc>
        <w:tc>
          <w:tcPr>
            <w:tcW w:w="696" w:type="dxa"/>
            <w:shd w:val="clear" w:color="FFFFFF" w:fill="auto"/>
            <w:vAlign w:val="center"/>
          </w:tcPr>
          <w:p w:rsidR="001C4B19" w:rsidRDefault="001C4B19"/>
        </w:tc>
        <w:tc>
          <w:tcPr>
            <w:tcW w:w="525" w:type="dxa"/>
            <w:shd w:val="clear" w:color="FFFFFF" w:fill="auto"/>
            <w:vAlign w:val="center"/>
          </w:tcPr>
          <w:p w:rsidR="001C4B19" w:rsidRDefault="001C4B19"/>
        </w:tc>
        <w:tc>
          <w:tcPr>
            <w:tcW w:w="748" w:type="dxa"/>
            <w:shd w:val="clear" w:color="FFFFFF" w:fill="auto"/>
            <w:vAlign w:val="center"/>
          </w:tcPr>
          <w:p w:rsidR="001C4B19" w:rsidRDefault="001C4B19"/>
        </w:tc>
        <w:tc>
          <w:tcPr>
            <w:tcW w:w="696" w:type="dxa"/>
            <w:shd w:val="clear" w:color="FFFFFF" w:fill="auto"/>
            <w:vAlign w:val="center"/>
          </w:tcPr>
          <w:p w:rsidR="001C4B19" w:rsidRDefault="001C4B19"/>
        </w:tc>
        <w:tc>
          <w:tcPr>
            <w:tcW w:w="525" w:type="dxa"/>
            <w:shd w:val="clear" w:color="FFFFFF" w:fill="auto"/>
            <w:vAlign w:val="center"/>
          </w:tcPr>
          <w:p w:rsidR="001C4B19" w:rsidRDefault="001C4B19"/>
        </w:tc>
        <w:tc>
          <w:tcPr>
            <w:tcW w:w="748" w:type="dxa"/>
            <w:shd w:val="clear" w:color="FFFFFF" w:fill="auto"/>
            <w:vAlign w:val="center"/>
          </w:tcPr>
          <w:p w:rsidR="001C4B19" w:rsidRDefault="001C4B19"/>
        </w:tc>
      </w:tr>
    </w:tbl>
    <w:p w:rsidR="00000000" w:rsidRDefault="00CC31E9"/>
    <w:sectPr w:rsidR="000000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B19"/>
    <w:rsid w:val="001C4B19"/>
    <w:rsid w:val="009671E5"/>
    <w:rsid w:val="00C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1470</Words>
  <Characters>8383</Characters>
  <Application>Microsoft Office Word</Application>
  <DocSecurity>0</DocSecurity>
  <Lines>69</Lines>
  <Paragraphs>19</Paragraphs>
  <ScaleCrop>false</ScaleCrop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3</cp:revision>
  <dcterms:created xsi:type="dcterms:W3CDTF">2016-12-05T14:58:00Z</dcterms:created>
  <dcterms:modified xsi:type="dcterms:W3CDTF">2016-12-05T14:59:00Z</dcterms:modified>
</cp:coreProperties>
</file>