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9AE6" w14:textId="5C0A785C" w:rsidR="00EB1ADE" w:rsidRPr="00073D57" w:rsidRDefault="0087704A" w:rsidP="004F20B9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Информационное сообщение об изменении совокупной платы за коммунальные услуги</w:t>
      </w:r>
      <w:r w:rsidR="00EB1ADE" w:rsidRPr="00073D57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EB1AD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в</w:t>
      </w:r>
      <w:r w:rsidR="00EB1ADE" w:rsidRPr="00073D57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20</w:t>
      </w:r>
      <w:r w:rsidR="00EB1AD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</w:t>
      </w:r>
      <w:r w:rsidR="00EB1AD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году</w:t>
      </w:r>
      <w:r w:rsidR="00EB1ADE" w:rsidRPr="00073D57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14:paraId="2B025A8C" w14:textId="77777777" w:rsidR="00EB1ADE" w:rsidRPr="00073D57" w:rsidRDefault="00EB1ADE" w:rsidP="004F20B9">
      <w:pPr>
        <w:suppressAutoHyphens/>
        <w:spacing w:after="0"/>
        <w:ind w:firstLine="567"/>
        <w:jc w:val="center"/>
        <w:rPr>
          <w:rFonts w:ascii="Times New Roman" w:eastAsia="SimSun" w:hAnsi="Times New Roman" w:cs="Times New Roman"/>
          <w:b/>
          <w:kern w:val="1"/>
          <w:lang w:eastAsia="ar-SA"/>
        </w:rPr>
      </w:pPr>
    </w:p>
    <w:p w14:paraId="14588368" w14:textId="6EDA6A1B" w:rsidR="00EB1ADE" w:rsidRDefault="00EB1ADE" w:rsidP="004F2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 20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  <w:r w:rsidR="0087704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  <w:r w:rsidRPr="003C3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году </w:t>
      </w:r>
      <w:r w:rsidRPr="00DC4335">
        <w:rPr>
          <w:rFonts w:ascii="Times New Roman" w:eastAsia="Times New Roman" w:hAnsi="Times New Roman" w:cs="Times New Roman"/>
          <w:sz w:val="26"/>
          <w:lang w:eastAsia="ru-RU"/>
        </w:rPr>
        <w:t>на территории области продолж</w:t>
      </w:r>
      <w:r>
        <w:rPr>
          <w:rFonts w:ascii="Times New Roman" w:eastAsia="Times New Roman" w:hAnsi="Times New Roman" w:cs="Times New Roman"/>
          <w:sz w:val="26"/>
          <w:lang w:eastAsia="ru-RU"/>
        </w:rPr>
        <w:t>ит</w:t>
      </w:r>
      <w:r w:rsidRPr="00DC4335">
        <w:rPr>
          <w:rFonts w:ascii="Times New Roman" w:eastAsia="Times New Roman" w:hAnsi="Times New Roman" w:cs="Times New Roman"/>
          <w:sz w:val="26"/>
          <w:lang w:eastAsia="ru-RU"/>
        </w:rPr>
        <w:t xml:space="preserve"> реализовываться механизм ограничения изменения размера вносимой гражданами платы за коммунальные услуги</w:t>
      </w:r>
      <w:r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14:paraId="22B5D864" w14:textId="504731D2" w:rsidR="00EB1ADE" w:rsidRPr="00DC4335" w:rsidRDefault="00EB1ADE" w:rsidP="004F2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DC4335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 xml:space="preserve"> </w:t>
      </w:r>
      <w:hyperlink r:id="rId7" w:history="1">
        <w:r w:rsidRPr="00DC4335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 xml:space="preserve">Распоряжениями Правительства Российской Федерации от </w:t>
        </w:r>
        <w:r w:rsidR="00392597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>30</w:t>
        </w:r>
        <w:r w:rsidRPr="00DC4335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>.10.20</w:t>
        </w:r>
        <w:r w:rsidR="00392597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>2</w:t>
        </w:r>
        <w:r w:rsidR="0087704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>1</w:t>
        </w:r>
        <w:r w:rsidRPr="00DC4335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 xml:space="preserve"> № </w:t>
        </w:r>
        <w:r w:rsidR="0087704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>3073</w:t>
        </w:r>
        <w:r w:rsidRPr="00DC4335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>-р и от 15.11.2018 № 2490-р утверждены индексы изменения размера вносимой гражданами платы за коммунальные услуги в среднем по субъектам Российской Федерации на 202</w:t>
        </w:r>
        <w:r w:rsidR="0087704A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>2</w:t>
        </w:r>
        <w:r w:rsidRPr="00DC4335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 xml:space="preserve"> год</w:t>
        </w:r>
      </w:hyperlink>
      <w:r w:rsidRPr="00DC4335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 xml:space="preserve"> </w:t>
      </w:r>
      <w:r w:rsidRPr="00DC433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DC4335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 xml:space="preserve"> </w:t>
      </w:r>
      <w:r w:rsidRPr="00DC433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предельно допустимое отклонение по отдельным муниципальным образованиям на 202</w:t>
      </w:r>
      <w:r w:rsidR="008770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2</w:t>
      </w:r>
      <w:r w:rsidRPr="00DC433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-2023 годы.</w:t>
      </w:r>
    </w:p>
    <w:p w14:paraId="353B433B" w14:textId="20B398C2" w:rsidR="00EB1ADE" w:rsidRPr="00DC4335" w:rsidRDefault="00EB1ADE" w:rsidP="004F2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DC433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Для Калужской области темпы роста в первом полугодии 202</w:t>
      </w:r>
      <w:r w:rsidR="008770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2</w:t>
      </w:r>
      <w:r w:rsidRPr="00DC433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года составят 0%, во втором полугодии - 3,</w:t>
      </w:r>
      <w:r w:rsidR="003925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4</w:t>
      </w:r>
      <w:r w:rsidRPr="00DC433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% и предельно допустимое отклонение - 2,0 %. Таким образом, для Калужской области предельный (максимальный) индекс роста совокупного платежа граждан за коммунальные услуги с 1 июля 202</w:t>
      </w:r>
      <w:r w:rsidR="008770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2</w:t>
      </w:r>
      <w:r w:rsidRPr="00DC433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года не превысит 5,</w:t>
      </w:r>
      <w:r w:rsidR="0039259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4</w:t>
      </w:r>
      <w:r w:rsidRPr="00DC433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%.</w:t>
      </w:r>
    </w:p>
    <w:p w14:paraId="6B884BEA" w14:textId="08DAE29E" w:rsidR="0087704A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C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Губернатора области от </w:t>
      </w:r>
      <w:r w:rsidR="0087704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DC433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032F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20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C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7704A">
        <w:rPr>
          <w:rFonts w:ascii="Times New Roman" w:eastAsia="Times New Roman" w:hAnsi="Times New Roman" w:cs="Times New Roman"/>
          <w:sz w:val="26"/>
          <w:szCs w:val="26"/>
          <w:lang w:eastAsia="ru-RU"/>
        </w:rPr>
        <w:t>543</w:t>
      </w:r>
      <w:r w:rsidRPr="00DC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муниципальных образований </w:t>
      </w:r>
      <w:r w:rsidR="0087704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  <w:r w:rsidRPr="00DC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 предельные (максимальные) индексы роста коммунальных платежей на 202</w:t>
      </w:r>
      <w:r w:rsidR="008770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C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 календарной разбивкой по полугодиям: в первом полугодии – 0 %, </w:t>
      </w:r>
      <w:r w:rsidR="008770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433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втором полугодии – 5,</w:t>
      </w:r>
      <w:r w:rsidR="00032F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C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4F4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4F416A" w:rsidRPr="004F416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пос. Воротынск (8,</w:t>
      </w:r>
      <w:r w:rsidR="008770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0</w:t>
      </w:r>
      <w:r w:rsidR="004F416A" w:rsidRPr="004F416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%), </w:t>
      </w:r>
      <w:r w:rsidR="008770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г. Калуга (7,0%) </w:t>
      </w:r>
      <w:r w:rsidR="008770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 xml:space="preserve">и г. Обнинск (8,0%), </w:t>
      </w:r>
      <w:r w:rsidR="004F416A" w:rsidRPr="004F416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где буд</w:t>
      </w:r>
      <w:r w:rsidR="008770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у</w:t>
      </w:r>
      <w:r w:rsidR="004F416A" w:rsidRPr="004F416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 реализовываться инвестиционн</w:t>
      </w:r>
      <w:r w:rsidR="008770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ые</w:t>
      </w:r>
      <w:r w:rsidR="004F416A" w:rsidRPr="004F416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программ</w:t>
      </w:r>
      <w:r w:rsidR="008770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ы.</w:t>
      </w:r>
    </w:p>
    <w:p w14:paraId="14A0CC6F" w14:textId="0FB469B0" w:rsidR="0054110F" w:rsidRDefault="004F416A" w:rsidP="004F20B9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F416A">
        <w:rPr>
          <w:rFonts w:eastAsia="Times New Roman"/>
          <w:spacing w:val="2"/>
          <w:sz w:val="26"/>
          <w:szCs w:val="26"/>
          <w:lang w:eastAsia="ru-RU"/>
        </w:rPr>
        <w:t>Указанны</w:t>
      </w:r>
      <w:r w:rsidR="0087704A">
        <w:rPr>
          <w:rFonts w:eastAsia="Times New Roman"/>
          <w:spacing w:val="2"/>
          <w:sz w:val="26"/>
          <w:szCs w:val="26"/>
          <w:lang w:eastAsia="ru-RU"/>
        </w:rPr>
        <w:t>е</w:t>
      </w:r>
      <w:r w:rsidRPr="004F416A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54110F">
        <w:rPr>
          <w:rFonts w:eastAsia="Times New Roman"/>
          <w:spacing w:val="2"/>
          <w:sz w:val="26"/>
          <w:szCs w:val="26"/>
          <w:lang w:eastAsia="ru-RU"/>
        </w:rPr>
        <w:t>предельные (максимальные) индексы</w:t>
      </w:r>
      <w:r w:rsidRPr="004F416A">
        <w:rPr>
          <w:rFonts w:eastAsia="Times New Roman"/>
          <w:spacing w:val="2"/>
          <w:sz w:val="26"/>
          <w:szCs w:val="26"/>
          <w:lang w:eastAsia="ru-RU"/>
        </w:rPr>
        <w:t xml:space="preserve"> согласован</w:t>
      </w:r>
      <w:r w:rsidR="0054110F">
        <w:rPr>
          <w:rFonts w:eastAsia="Times New Roman"/>
          <w:spacing w:val="2"/>
          <w:sz w:val="26"/>
          <w:szCs w:val="26"/>
          <w:lang w:eastAsia="ru-RU"/>
        </w:rPr>
        <w:t>ы</w:t>
      </w:r>
      <w:r w:rsidRPr="004F416A">
        <w:rPr>
          <w:rFonts w:eastAsia="Times New Roman"/>
          <w:spacing w:val="2"/>
          <w:sz w:val="26"/>
          <w:szCs w:val="26"/>
          <w:lang w:eastAsia="ru-RU"/>
        </w:rPr>
        <w:t xml:space="preserve"> с представительным</w:t>
      </w:r>
      <w:r w:rsidR="0054110F">
        <w:rPr>
          <w:rFonts w:eastAsia="Times New Roman"/>
          <w:spacing w:val="2"/>
          <w:sz w:val="26"/>
          <w:szCs w:val="26"/>
          <w:lang w:eastAsia="ru-RU"/>
        </w:rPr>
        <w:t>и</w:t>
      </w:r>
      <w:r w:rsidRPr="004F416A">
        <w:rPr>
          <w:rFonts w:eastAsia="Times New Roman"/>
          <w:spacing w:val="2"/>
          <w:sz w:val="26"/>
          <w:szCs w:val="26"/>
          <w:lang w:eastAsia="ru-RU"/>
        </w:rPr>
        <w:t xml:space="preserve"> орган</w:t>
      </w:r>
      <w:r w:rsidR="0054110F">
        <w:rPr>
          <w:rFonts w:eastAsia="Times New Roman"/>
          <w:spacing w:val="2"/>
          <w:sz w:val="26"/>
          <w:szCs w:val="26"/>
          <w:lang w:eastAsia="ru-RU"/>
        </w:rPr>
        <w:t>а</w:t>
      </w:r>
      <w:r w:rsidRPr="004F416A">
        <w:rPr>
          <w:rFonts w:eastAsia="Times New Roman"/>
          <w:spacing w:val="2"/>
          <w:sz w:val="26"/>
          <w:szCs w:val="26"/>
          <w:lang w:eastAsia="ru-RU"/>
        </w:rPr>
        <w:t>м</w:t>
      </w:r>
      <w:r w:rsidR="0054110F">
        <w:rPr>
          <w:rFonts w:eastAsia="Times New Roman"/>
          <w:spacing w:val="2"/>
          <w:sz w:val="26"/>
          <w:szCs w:val="26"/>
          <w:lang w:eastAsia="ru-RU"/>
        </w:rPr>
        <w:t>и</w:t>
      </w:r>
      <w:r w:rsidRPr="004F416A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54110F">
        <w:rPr>
          <w:rFonts w:eastAsia="Times New Roman"/>
          <w:spacing w:val="2"/>
          <w:sz w:val="26"/>
          <w:szCs w:val="26"/>
          <w:lang w:eastAsia="ru-RU"/>
        </w:rPr>
        <w:t xml:space="preserve">соответствующих </w:t>
      </w:r>
      <w:r w:rsidRPr="004F416A">
        <w:rPr>
          <w:rFonts w:eastAsia="Times New Roman"/>
          <w:spacing w:val="2"/>
          <w:sz w:val="26"/>
          <w:szCs w:val="26"/>
          <w:lang w:eastAsia="ru-RU"/>
        </w:rPr>
        <w:t>муниципальн</w:t>
      </w:r>
      <w:r w:rsidR="0054110F">
        <w:rPr>
          <w:rFonts w:eastAsia="Times New Roman"/>
          <w:spacing w:val="2"/>
          <w:sz w:val="26"/>
          <w:szCs w:val="26"/>
          <w:lang w:eastAsia="ru-RU"/>
        </w:rPr>
        <w:t>ых</w:t>
      </w:r>
      <w:r w:rsidRPr="004F416A">
        <w:rPr>
          <w:rFonts w:eastAsia="Times New Roman"/>
          <w:spacing w:val="2"/>
          <w:sz w:val="26"/>
          <w:szCs w:val="26"/>
          <w:lang w:eastAsia="ru-RU"/>
        </w:rPr>
        <w:t xml:space="preserve"> образован</w:t>
      </w:r>
      <w:r w:rsidR="0054110F">
        <w:rPr>
          <w:rFonts w:eastAsia="Times New Roman"/>
          <w:spacing w:val="2"/>
          <w:sz w:val="26"/>
          <w:szCs w:val="26"/>
          <w:lang w:eastAsia="ru-RU"/>
        </w:rPr>
        <w:t>ий</w:t>
      </w:r>
      <w:r w:rsidRPr="004F416A">
        <w:rPr>
          <w:rFonts w:eastAsia="Times New Roman"/>
          <w:spacing w:val="2"/>
          <w:sz w:val="26"/>
          <w:szCs w:val="26"/>
          <w:lang w:eastAsia="ru-RU"/>
        </w:rPr>
        <w:t xml:space="preserve"> и ФАС России.</w:t>
      </w:r>
      <w:r w:rsidRPr="004F416A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EB1ADE">
        <w:rPr>
          <w:rFonts w:eastAsia="Times New Roman"/>
          <w:sz w:val="26"/>
          <w:szCs w:val="26"/>
          <w:lang w:eastAsia="ru-RU"/>
        </w:rPr>
        <w:t xml:space="preserve"> </w:t>
      </w:r>
    </w:p>
    <w:p w14:paraId="3CB1B14E" w14:textId="6B566244" w:rsidR="0054110F" w:rsidRDefault="004F416A" w:rsidP="004F20B9">
      <w:pPr>
        <w:pStyle w:val="Default"/>
        <w:ind w:firstLine="708"/>
        <w:jc w:val="both"/>
        <w:rPr>
          <w:sz w:val="26"/>
          <w:szCs w:val="26"/>
        </w:rPr>
      </w:pPr>
      <w:r>
        <w:rPr>
          <w:rFonts w:eastAsia="SimSun"/>
          <w:kern w:val="1"/>
          <w:sz w:val="26"/>
          <w:szCs w:val="26"/>
          <w:lang w:eastAsia="ar-SA"/>
        </w:rPr>
        <w:t>С утвержденными</w:t>
      </w:r>
      <w:r w:rsidRPr="004F416A">
        <w:rPr>
          <w:rFonts w:eastAsia="Times New Roman"/>
          <w:sz w:val="26"/>
          <w:szCs w:val="26"/>
          <w:lang w:eastAsia="ru-RU"/>
        </w:rPr>
        <w:t xml:space="preserve"> </w:t>
      </w:r>
      <w:r w:rsidRPr="00DC4335">
        <w:rPr>
          <w:rFonts w:eastAsia="Times New Roman"/>
          <w:sz w:val="26"/>
          <w:szCs w:val="26"/>
          <w:lang w:eastAsia="ru-RU"/>
        </w:rPr>
        <w:t>предельны</w:t>
      </w:r>
      <w:r>
        <w:rPr>
          <w:rFonts w:eastAsia="Times New Roman"/>
          <w:sz w:val="26"/>
          <w:szCs w:val="26"/>
          <w:lang w:eastAsia="ru-RU"/>
        </w:rPr>
        <w:t>ми</w:t>
      </w:r>
      <w:r w:rsidRPr="00DC4335">
        <w:rPr>
          <w:rFonts w:eastAsia="Times New Roman"/>
          <w:sz w:val="26"/>
          <w:szCs w:val="26"/>
          <w:lang w:eastAsia="ru-RU"/>
        </w:rPr>
        <w:t xml:space="preserve"> (максимальны</w:t>
      </w:r>
      <w:r>
        <w:rPr>
          <w:rFonts w:eastAsia="Times New Roman"/>
          <w:sz w:val="26"/>
          <w:szCs w:val="26"/>
          <w:lang w:eastAsia="ru-RU"/>
        </w:rPr>
        <w:t>ми</w:t>
      </w:r>
      <w:r w:rsidRPr="00DC4335">
        <w:rPr>
          <w:rFonts w:eastAsia="Times New Roman"/>
          <w:sz w:val="26"/>
          <w:szCs w:val="26"/>
          <w:lang w:eastAsia="ru-RU"/>
        </w:rPr>
        <w:t>) индекс</w:t>
      </w:r>
      <w:r>
        <w:rPr>
          <w:rFonts w:eastAsia="Times New Roman"/>
          <w:sz w:val="26"/>
          <w:szCs w:val="26"/>
          <w:lang w:eastAsia="ru-RU"/>
        </w:rPr>
        <w:t>ами</w:t>
      </w:r>
      <w:r w:rsidR="00EB1ADE" w:rsidRPr="003C3C49">
        <w:rPr>
          <w:rFonts w:eastAsia="SimSun"/>
          <w:kern w:val="1"/>
          <w:sz w:val="26"/>
          <w:szCs w:val="26"/>
          <w:lang w:eastAsia="ar-SA"/>
        </w:rPr>
        <w:t xml:space="preserve"> можно ознакомиться </w:t>
      </w:r>
      <w:r w:rsidR="0054110F">
        <w:rPr>
          <w:rFonts w:eastAsia="SimSun"/>
          <w:kern w:val="1"/>
          <w:sz w:val="26"/>
          <w:szCs w:val="26"/>
          <w:lang w:eastAsia="ar-SA"/>
        </w:rPr>
        <w:br/>
      </w:r>
      <w:r w:rsidR="00EB1ADE" w:rsidRPr="003C3C49">
        <w:rPr>
          <w:rFonts w:eastAsia="SimSun"/>
          <w:kern w:val="1"/>
          <w:sz w:val="26"/>
          <w:szCs w:val="26"/>
          <w:lang w:eastAsia="ar-SA"/>
        </w:rPr>
        <w:t xml:space="preserve">в разделе «Предельные индексы изменение размера платы граждан за коммунальные услуги» </w:t>
      </w:r>
      <w:r w:rsidR="0054110F">
        <w:rPr>
          <w:sz w:val="26"/>
          <w:szCs w:val="26"/>
        </w:rPr>
        <w:t>(</w:t>
      </w:r>
      <w:hyperlink r:id="rId8" w:history="1">
        <w:r w:rsidR="0054110F" w:rsidRPr="00477F88">
          <w:rPr>
            <w:rStyle w:val="ab"/>
            <w:sz w:val="26"/>
            <w:szCs w:val="26"/>
          </w:rPr>
          <w:t>https://pre.admoblkaluga.ru/sub/competitive/tarif/indeksy%20platy%20za%20ku/2019-2023/</w:t>
        </w:r>
      </w:hyperlink>
      <w:r w:rsidR="0054110F">
        <w:rPr>
          <w:sz w:val="26"/>
          <w:szCs w:val="26"/>
        </w:rPr>
        <w:t>).</w:t>
      </w:r>
    </w:p>
    <w:p w14:paraId="2F07479A" w14:textId="7A14441A" w:rsidR="00EB1ADE" w:rsidRPr="00DC4335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Рост тарифов </w:t>
      </w:r>
      <w:r w:rsidR="004F20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населения </w:t>
      </w:r>
      <w:r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среднем по Калужской области </w:t>
      </w:r>
      <w:r w:rsidRPr="00725249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июля 202</w:t>
      </w:r>
      <w:r w:rsidR="00725249" w:rsidRPr="007252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25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составит:</w:t>
      </w:r>
      <w:r w:rsidR="004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Pr="00725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электроснабжению  –</w:t>
      </w:r>
      <w:proofErr w:type="gramEnd"/>
      <w:r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416A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4,</w:t>
      </w:r>
      <w:r w:rsidR="00725249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 </w:t>
      </w:r>
      <w:r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</w:t>
      </w:r>
      <w:r w:rsidR="004F416A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416A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водоснабжению</w:t>
      </w:r>
      <w:r w:rsidR="004F20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4F20B9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водоотведению</w:t>
      </w:r>
      <w:r w:rsidR="004F20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газоснабжению и </w:t>
      </w:r>
      <w:r w:rsidR="004F416A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20B9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обращению с твердыми коммунальными отходами </w:t>
      </w:r>
      <w:r w:rsidR="004F416A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="00725249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4F416A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25249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4F20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416A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%, по тепловой энергии– 3,</w:t>
      </w:r>
      <w:r w:rsidR="00725249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4F20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416A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</w:t>
      </w:r>
      <w:r w:rsidR="004F20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F416A" w:rsidRPr="00725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45529CD6" w14:textId="428B8C6B" w:rsidR="00EB1ADE" w:rsidRDefault="00EB1ADE" w:rsidP="004F20B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Предельными (максимальными) индексами роста оценивается плата граждан за совокупный коммунальный платеж</w:t>
      </w:r>
      <w:r w:rsidR="004F20B9">
        <w:rPr>
          <w:sz w:val="26"/>
          <w:szCs w:val="26"/>
        </w:rPr>
        <w:t>, включающий</w:t>
      </w:r>
      <w:r>
        <w:rPr>
          <w:sz w:val="26"/>
          <w:szCs w:val="26"/>
        </w:rPr>
        <w:t xml:space="preserve"> водоснабжени</w:t>
      </w:r>
      <w:r w:rsidR="003643D4">
        <w:rPr>
          <w:sz w:val="26"/>
          <w:szCs w:val="26"/>
        </w:rPr>
        <w:t>е (</w:t>
      </w:r>
      <w:r w:rsidR="003643D4">
        <w:rPr>
          <w:sz w:val="26"/>
          <w:szCs w:val="26"/>
        </w:rPr>
        <w:t>горяче</w:t>
      </w:r>
      <w:r w:rsidR="003643D4">
        <w:rPr>
          <w:sz w:val="26"/>
          <w:szCs w:val="26"/>
        </w:rPr>
        <w:t xml:space="preserve">е, </w:t>
      </w:r>
      <w:r w:rsidR="003643D4">
        <w:rPr>
          <w:sz w:val="26"/>
          <w:szCs w:val="26"/>
        </w:rPr>
        <w:t>холодно</w:t>
      </w:r>
      <w:r w:rsidR="003643D4">
        <w:rPr>
          <w:sz w:val="26"/>
          <w:szCs w:val="26"/>
        </w:rPr>
        <w:t>е)</w:t>
      </w:r>
      <w:r>
        <w:rPr>
          <w:sz w:val="26"/>
          <w:szCs w:val="26"/>
        </w:rPr>
        <w:t>, водоотведени</w:t>
      </w:r>
      <w:r w:rsidR="003643D4">
        <w:rPr>
          <w:sz w:val="26"/>
          <w:szCs w:val="26"/>
        </w:rPr>
        <w:t>е</w:t>
      </w:r>
      <w:r>
        <w:rPr>
          <w:sz w:val="26"/>
          <w:szCs w:val="26"/>
        </w:rPr>
        <w:t>, отоплени</w:t>
      </w:r>
      <w:r w:rsidR="003643D4">
        <w:rPr>
          <w:sz w:val="26"/>
          <w:szCs w:val="26"/>
        </w:rPr>
        <w:t>е</w:t>
      </w:r>
      <w:r>
        <w:rPr>
          <w:sz w:val="26"/>
          <w:szCs w:val="26"/>
        </w:rPr>
        <w:t>, электроснабжени</w:t>
      </w:r>
      <w:r w:rsidR="003643D4">
        <w:rPr>
          <w:sz w:val="26"/>
          <w:szCs w:val="26"/>
        </w:rPr>
        <w:t>е</w:t>
      </w:r>
      <w:r>
        <w:rPr>
          <w:sz w:val="26"/>
          <w:szCs w:val="26"/>
        </w:rPr>
        <w:t>, газоснабжени</w:t>
      </w:r>
      <w:r w:rsidR="003643D4">
        <w:rPr>
          <w:sz w:val="26"/>
          <w:szCs w:val="26"/>
        </w:rPr>
        <w:t>е</w:t>
      </w:r>
      <w:r>
        <w:rPr>
          <w:sz w:val="26"/>
          <w:szCs w:val="26"/>
        </w:rPr>
        <w:t>, обращени</w:t>
      </w:r>
      <w:r w:rsidR="003643D4">
        <w:rPr>
          <w:sz w:val="26"/>
          <w:szCs w:val="26"/>
        </w:rPr>
        <w:t>е</w:t>
      </w:r>
      <w:r>
        <w:rPr>
          <w:sz w:val="26"/>
          <w:szCs w:val="26"/>
        </w:rPr>
        <w:t xml:space="preserve"> с твердыми коммунальными отходами. </w:t>
      </w:r>
    </w:p>
    <w:p w14:paraId="0D5798EF" w14:textId="4BA9589B" w:rsidR="00EB1ADE" w:rsidRPr="008E602F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8E602F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Таким образом, вне зависимости от изменения стоимости какой-либо отдельной коммунальной услуги, </w:t>
      </w:r>
      <w:r w:rsidR="003643D4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совокупный платеж </w:t>
      </w:r>
      <w:r w:rsidRPr="008E602F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гражданин</w:t>
      </w:r>
      <w:r w:rsidR="003643D4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а</w:t>
      </w:r>
      <w:r w:rsidRPr="008E602F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="003643D4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за коммунальные услуги ограничен</w:t>
      </w:r>
      <w:r w:rsidRPr="008E602F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установленным Губернатором Калужской области предельным </w:t>
      </w:r>
      <w:r w:rsidR="003643D4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(</w:t>
      </w:r>
      <w:r w:rsidRPr="008E602F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максимальным</w:t>
      </w:r>
      <w:r w:rsidR="003643D4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)</w:t>
      </w:r>
      <w:r w:rsidRPr="008E602F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индексом роста совокупной платы за коммунальные услуги по каждому муниципальному образованию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. </w:t>
      </w:r>
    </w:p>
    <w:p w14:paraId="7492BE78" w14:textId="7B936A47" w:rsidR="00EB1ADE" w:rsidRPr="008E602F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На главной странице сайта министерства конкурентной политики Калужской области </w:t>
      </w:r>
      <w:r w:rsidR="002E637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в разделе «Для Граждан» 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размещен </w:t>
      </w:r>
      <w:hyperlink r:id="rId9" w:history="1">
        <w:r w:rsidRPr="008E602F">
          <w:rPr>
            <w:rStyle w:val="ab"/>
            <w:rFonts w:ascii="Times New Roman" w:eastAsia="SimSun" w:hAnsi="Times New Roman" w:cs="Times New Roman"/>
            <w:color w:val="auto"/>
            <w:kern w:val="1"/>
            <w:sz w:val="26"/>
            <w:szCs w:val="26"/>
            <w:u w:val="none"/>
            <w:lang w:eastAsia="ar-SA"/>
          </w:rPr>
          <w:t>информационный инструмент, позволяющий гражданам обеспечить проверку соответствия роста размера платы за коммунальные услуги  установленным ограничениям</w:t>
        </w:r>
      </w:hyperlink>
      <w:r w:rsidR="0054110F">
        <w:rPr>
          <w:rStyle w:val="ab"/>
          <w:rFonts w:ascii="Times New Roman" w:eastAsia="SimSun" w:hAnsi="Times New Roman" w:cs="Times New Roman"/>
          <w:color w:val="auto"/>
          <w:kern w:val="1"/>
          <w:sz w:val="26"/>
          <w:szCs w:val="26"/>
          <w:u w:val="none"/>
          <w:lang w:eastAsia="ar-SA"/>
        </w:rPr>
        <w:t>.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14:paraId="3CA203E5" w14:textId="58E961BA" w:rsidR="00EB1ADE" w:rsidRPr="00B003E6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Информация о тарифах на коммунальные услуги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с 01.01.202</w:t>
      </w:r>
      <w:r w:rsidR="0054110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и </w:t>
      </w:r>
      <w:r w:rsidR="0054110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с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01.07.202</w:t>
      </w:r>
      <w:r w:rsidR="0054110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, установленных для населения по видам коммунальных услуг в разрезе муниципальных образований и регулируемых организаций области, а также информация о действующих по</w:t>
      </w:r>
      <w:r w:rsidR="002E637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с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остоянию на 01.01.20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  <w:r w:rsidR="002E637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нормативах потребления коммунальных услуг размещена также на главной странице сайта министерства</w:t>
      </w:r>
      <w:r w:rsidR="002E637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в разделе «Для Граждан»</w:t>
      </w:r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</w:p>
    <w:p w14:paraId="6F4606DA" w14:textId="28CCFCD1" w:rsidR="00EB1ADE" w:rsidRDefault="00EB1ADE" w:rsidP="004F20B9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Та</w:t>
      </w:r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кже на сайте министерства в целях информированности граждан ежемесячно 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размещаются результаты проведения мониторинга соблюдения предельных (максимальных) индексов изменения размера вносимой гражданами платы за коммунальные услуги по муниципальным образованиям Калужской области.</w:t>
      </w:r>
    </w:p>
    <w:p w14:paraId="5B0BA2A2" w14:textId="77777777" w:rsidR="002E637F" w:rsidRPr="008E602F" w:rsidRDefault="002E637F" w:rsidP="004F20B9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14:paraId="6C81D426" w14:textId="31A69DD1" w:rsidR="00EB1ADE" w:rsidRPr="008E602F" w:rsidRDefault="00EB1ADE" w:rsidP="004F20B9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lastRenderedPageBreak/>
        <w:t>Пример проверки правильности изменения индекс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роста платы граждан за коммунальные услуги в 20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  <w:r w:rsidR="002E637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году приведен в </w:t>
      </w:r>
      <w:r w:rsidR="003643D4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риложени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2E637F"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 1</w:t>
      </w:r>
      <w:r w:rsidR="002E637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к </w:t>
      </w:r>
      <w:r w:rsidR="002E637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настоящему информационному сообщению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</w:p>
    <w:p w14:paraId="6AAAE9B3" w14:textId="77777777" w:rsidR="004F20B9" w:rsidRDefault="004F20B9" w:rsidP="004F20B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4BB4B8DB" w14:textId="39D45982" w:rsidR="00EB1ADE" w:rsidRDefault="00EB1ADE" w:rsidP="004F20B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8E602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Обращаем Ваше внимание!</w:t>
      </w:r>
    </w:p>
    <w:p w14:paraId="227AB622" w14:textId="77777777" w:rsidR="004F20B9" w:rsidRPr="008E602F" w:rsidRDefault="004F20B9" w:rsidP="004F20B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6F24778E" w14:textId="77777777" w:rsidR="00EB1ADE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</w:pPr>
      <w:r w:rsidRPr="008E602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 структуру платежного документа помимо коммунальных услуг, которые</w:t>
      </w:r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регулируются государством, входят также </w:t>
      </w:r>
      <w:r w:rsidRPr="00B003E6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жилищные услуги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.</w:t>
      </w:r>
    </w:p>
    <w:p w14:paraId="650B8628" w14:textId="77777777" w:rsidR="00EB1ADE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  <w:t>С 1 января 2017 года в раздел жилищных услуг включены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  <w:t xml:space="preserve">расходы на оплату коммунальных ресурсов (электрической энергии, холодной и горячей воды, отведение сточных вод), используемых при содержании общего имущества в многоквартирном доме. </w:t>
      </w:r>
    </w:p>
    <w:p w14:paraId="0626AB3D" w14:textId="77777777" w:rsidR="00EB1ADE" w:rsidRPr="00761F77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b/>
          <w:iCs/>
          <w:kern w:val="1"/>
          <w:sz w:val="26"/>
          <w:szCs w:val="26"/>
          <w:lang w:eastAsia="ar-SA"/>
        </w:rPr>
        <w:t>Вышеуказанные расходы</w:t>
      </w:r>
      <w:r w:rsidRPr="005D0CBF">
        <w:rPr>
          <w:rFonts w:ascii="Times New Roman" w:eastAsia="SimSun" w:hAnsi="Times New Roman" w:cs="Times New Roman"/>
          <w:b/>
          <w:iCs/>
          <w:kern w:val="1"/>
          <w:sz w:val="26"/>
          <w:szCs w:val="26"/>
          <w:lang w:eastAsia="ar-SA"/>
        </w:rPr>
        <w:t xml:space="preserve"> не участвуют в расчете</w:t>
      </w:r>
      <w:r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B003E6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предельн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ого</w:t>
      </w:r>
      <w:r w:rsidRPr="00B003E6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максимальн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ого</w:t>
      </w:r>
      <w:r w:rsidRPr="00B003E6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индекс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а</w:t>
      </w:r>
      <w:r w:rsidRPr="00B003E6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роста совокупной платы за коммунальные услуги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, за исключением случаев, если в многоквартирном доме осуществляется непосредственное управление.</w:t>
      </w:r>
    </w:p>
    <w:p w14:paraId="1483FC8F" w14:textId="77777777" w:rsidR="00EB1ADE" w:rsidRPr="00B003E6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003E6"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  <w:t xml:space="preserve">Размер </w:t>
      </w:r>
      <w:r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  <w:t xml:space="preserve">и состав </w:t>
      </w:r>
      <w:r w:rsidRPr="00B003E6">
        <w:rPr>
          <w:rFonts w:ascii="Times New Roman" w:eastAsia="SimSun" w:hAnsi="Times New Roman" w:cs="Times New Roman"/>
          <w:iCs/>
          <w:kern w:val="1"/>
          <w:sz w:val="26"/>
          <w:szCs w:val="26"/>
          <w:lang w:eastAsia="ar-SA"/>
        </w:rPr>
        <w:t>платы за жилищные услуги следует уточнять в своей Управляющей организации либо в договоре управления домом.</w:t>
      </w:r>
    </w:p>
    <w:p w14:paraId="267CB2AC" w14:textId="0951E9EE" w:rsidR="00EB1ADE" w:rsidRPr="00B003E6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</w:pP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>Если при одинаковом наборе коммунальных услуг и сопоставимых объёмах потребления рост превысит</w:t>
      </w:r>
      <w:r w:rsidRPr="001B28DC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</w:t>
      </w:r>
      <w:r w:rsidR="00725249"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>максимальный</w:t>
      </w:r>
      <w:r w:rsidR="00725249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</w:t>
      </w:r>
      <w:r w:rsidR="00725249"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>индекс,</w:t>
      </w: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установленный постановлением Губернатора </w:t>
      </w:r>
      <w:r w:rsidR="002E637F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Калужской </w:t>
      </w: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области </w:t>
      </w:r>
      <w:r w:rsidR="002E637F" w:rsidRPr="00DC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E637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E637F" w:rsidRPr="00DC433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2E63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20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E637F" w:rsidRPr="00DC4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№ </w:t>
      </w:r>
      <w:r w:rsidR="002E637F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>543</w:t>
      </w: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для конкретного муниципального образования, необходимо обратиться в свою управляющую организацию, либо ТСЖ (ЖСК) за разъяснениями. </w:t>
      </w:r>
    </w:p>
    <w:p w14:paraId="18DF3738" w14:textId="77777777" w:rsidR="00EB1ADE" w:rsidRPr="00B003E6" w:rsidRDefault="00EB1ADE" w:rsidP="004F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03E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Контроль за правильностью начисления платы граждан за коммунальные услуги осуществляет </w:t>
      </w:r>
      <w:r w:rsidRPr="00B003E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Государственная жилищная инспекция Калужской области</w:t>
      </w:r>
      <w:r w:rsidRPr="00B00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hyperlink r:id="rId10" w:history="1">
        <w:r w:rsidRPr="008E602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http://www.admoblkaluga.ru/sub/gil/</w:t>
        </w:r>
      </w:hyperlink>
      <w:r w:rsidRPr="00B00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465624CD" w14:textId="77777777" w:rsidR="00EB1ADE" w:rsidRPr="00B003E6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6"/>
          <w:szCs w:val="26"/>
          <w:lang w:eastAsia="ar-SA"/>
        </w:rPr>
      </w:pPr>
    </w:p>
    <w:p w14:paraId="71CEB4EC" w14:textId="77777777" w:rsidR="00EB1ADE" w:rsidRPr="00B003E6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</w:pPr>
      <w:r w:rsidRPr="00B003E6">
        <w:rPr>
          <w:rFonts w:ascii="Times New Roman" w:eastAsia="SimSun" w:hAnsi="Times New Roman" w:cs="Calibri"/>
          <w:kern w:val="1"/>
          <w:sz w:val="26"/>
          <w:szCs w:val="26"/>
          <w:lang w:eastAsia="ar-SA"/>
        </w:rPr>
        <w:t>Коммунальные услуги как жизненно важные должны быть доступны для всех. Поэтому наряду с государственным регулированием тарифов, ограничением платы граждан за коммунальные услуги и контролем за величиной затрат коммунальных предприятий реализуются меры социальной адресной поддержки нуждающихся граждан и семей.</w:t>
      </w:r>
    </w:p>
    <w:p w14:paraId="21FFA385" w14:textId="77777777" w:rsidR="00EB1ADE" w:rsidRPr="00B003E6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Вне зависимости от величины изменения платежа за коммунальные услуги, при наличии законодательно установленных оснований можно обращаться </w:t>
      </w:r>
      <w:r w:rsidRPr="00B003E6">
        <w:rPr>
          <w:rFonts w:ascii="Times New Roman" w:eastAsia="SimSun" w:hAnsi="Times New Roman" w:cs="Times New Roman"/>
          <w:b/>
          <w:iCs/>
          <w:color w:val="000000"/>
          <w:kern w:val="1"/>
          <w:sz w:val="26"/>
          <w:szCs w:val="26"/>
          <w:lang w:eastAsia="ar-SA"/>
        </w:rPr>
        <w:t>в органы социальной защиты по месту жительства</w:t>
      </w: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за начислением адресных социальных субсидий по оплате жилищно-коммунальных услуг.</w:t>
      </w:r>
    </w:p>
    <w:p w14:paraId="6730DA70" w14:textId="77777777" w:rsidR="00EB1ADE" w:rsidRPr="00B003E6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Так, если доля расходов на оплату коммунальных услуг в совокупном доходе семьи превышает 19% </w:t>
      </w:r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при среднедушевом доходе семьи свыше величины одного </w:t>
      </w:r>
      <w:hyperlink r:id="rId11" w:history="1">
        <w:r w:rsidRPr="00B003E6">
          <w:rPr>
            <w:rFonts w:ascii="Times New Roman" w:eastAsia="SimSun" w:hAnsi="Times New Roman" w:cs="Times New Roman"/>
            <w:iCs/>
            <w:color w:val="000000"/>
            <w:kern w:val="1"/>
            <w:sz w:val="26"/>
            <w:szCs w:val="26"/>
            <w:lang w:eastAsia="ar-SA"/>
          </w:rPr>
          <w:t>прожиточного минимума</w:t>
        </w:r>
      </w:hyperlink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или 15% при среднедушевом доходе семьи ниже или равном величине одного </w:t>
      </w:r>
      <w:hyperlink r:id="rId12" w:history="1">
        <w:r w:rsidRPr="00B003E6">
          <w:rPr>
            <w:rFonts w:ascii="Times New Roman" w:eastAsia="SimSun" w:hAnsi="Times New Roman" w:cs="Times New Roman"/>
            <w:iCs/>
            <w:color w:val="000000"/>
            <w:kern w:val="1"/>
            <w:sz w:val="26"/>
            <w:szCs w:val="26"/>
            <w:lang w:eastAsia="ar-SA"/>
          </w:rPr>
          <w:t>прожиточного минимума</w:t>
        </w:r>
      </w:hyperlink>
      <w:r w:rsidRPr="00B003E6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на душу населения, то такая семья имеет право на субсидию, которую можно</w:t>
      </w:r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оформить в местных органах соцзащиты </w:t>
      </w:r>
      <w:r w:rsidRPr="00B003E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и получать от государства помощь в оплате ЖКУ. </w:t>
      </w:r>
    </w:p>
    <w:p w14:paraId="5838F292" w14:textId="77B549E2" w:rsidR="00EB1ADE" w:rsidRDefault="00EB1ADE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003E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Все принятые решения направлены на защиту граждан от резкого роста стоимости коммунальных услуг.</w:t>
      </w:r>
    </w:p>
    <w:p w14:paraId="00E04C88" w14:textId="77777777" w:rsidR="00D42B86" w:rsidRDefault="00D42B86" w:rsidP="004F20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14:paraId="7F5FF406" w14:textId="77777777" w:rsidR="008E602F" w:rsidRDefault="008E602F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14:paraId="1F217B8C" w14:textId="77777777" w:rsidR="00705868" w:rsidRDefault="00705868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14:paraId="09AA399F" w14:textId="3AB90E2C" w:rsidR="004F20B9" w:rsidRDefault="004F20B9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14:paraId="68617BFC" w14:textId="77777777" w:rsidR="003643D4" w:rsidRDefault="003643D4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14:paraId="2EAD6FFD" w14:textId="77777777" w:rsidR="004F20B9" w:rsidRDefault="004F20B9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14:paraId="02DD4CC7" w14:textId="77777777" w:rsidR="004F20B9" w:rsidRDefault="004F20B9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14:paraId="1E039692" w14:textId="77777777" w:rsidR="004F20B9" w:rsidRDefault="004F20B9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14:paraId="628D7CF4" w14:textId="7ED7206B" w:rsidR="008E602F" w:rsidRDefault="008E602F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lastRenderedPageBreak/>
        <w:t xml:space="preserve">Приложение № </w:t>
      </w:r>
      <w:r w:rsidR="008A36A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</w:p>
    <w:p w14:paraId="68FF8756" w14:textId="77777777" w:rsidR="008E602F" w:rsidRPr="004030BD" w:rsidRDefault="008E602F" w:rsidP="008E602F">
      <w:pPr>
        <w:suppressAutoHyphens/>
        <w:spacing w:after="0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2DF7E142" w14:textId="263E1F9F" w:rsidR="008E602F" w:rsidRPr="004030BD" w:rsidRDefault="008E602F" w:rsidP="008E602F">
      <w:pPr>
        <w:suppressAutoHyphens/>
        <w:spacing w:after="0"/>
        <w:ind w:left="34" w:firstLine="55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4030B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Пример проверки правильности изменения индексов роста платы граждан за коммунальные услуги во втором полугодии 20</w:t>
      </w:r>
      <w:r w:rsidR="00F31FA2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</w:t>
      </w:r>
      <w:r w:rsidR="00D42B8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</w:t>
      </w:r>
      <w:r w:rsidRPr="004030B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года:</w:t>
      </w:r>
    </w:p>
    <w:p w14:paraId="198973DA" w14:textId="77777777" w:rsidR="008E602F" w:rsidRPr="007B0B51" w:rsidRDefault="008E602F" w:rsidP="008E602F">
      <w:pPr>
        <w:pStyle w:val="a8"/>
        <w:suppressAutoHyphens/>
        <w:spacing w:after="0"/>
        <w:ind w:left="24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B0B5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(условный платеж по городскому округу «Город Калуга»)</w:t>
      </w:r>
    </w:p>
    <w:tbl>
      <w:tblPr>
        <w:tblStyle w:val="a7"/>
        <w:tblpPr w:leftFromText="180" w:rightFromText="180" w:vertAnchor="text" w:horzAnchor="margin" w:tblpXSpec="center" w:tblpY="224"/>
        <w:tblW w:w="11340" w:type="dxa"/>
        <w:tblLayout w:type="fixed"/>
        <w:tblLook w:val="04A0" w:firstRow="1" w:lastRow="0" w:firstColumn="1" w:lastColumn="0" w:noHBand="0" w:noVBand="1"/>
      </w:tblPr>
      <w:tblGrid>
        <w:gridCol w:w="1677"/>
        <w:gridCol w:w="2348"/>
        <w:gridCol w:w="87"/>
        <w:gridCol w:w="197"/>
        <w:gridCol w:w="902"/>
        <w:gridCol w:w="35"/>
        <w:gridCol w:w="958"/>
        <w:gridCol w:w="743"/>
        <w:gridCol w:w="992"/>
        <w:gridCol w:w="850"/>
        <w:gridCol w:w="2551"/>
      </w:tblGrid>
      <w:tr w:rsidR="008E602F" w:rsidRPr="007B0B51" w14:paraId="6855A260" w14:textId="77777777" w:rsidTr="002A3DCC">
        <w:trPr>
          <w:trHeight w:val="786"/>
        </w:trPr>
        <w:tc>
          <w:tcPr>
            <w:tcW w:w="16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2E21A0" w14:textId="77777777" w:rsidR="008E602F" w:rsidRPr="007B0B51" w:rsidRDefault="008E602F" w:rsidP="002A3DCC"/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CCD025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Платежный документ</w:t>
            </w:r>
          </w:p>
          <w:p w14:paraId="1159C6D4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ФИО плательщика</w:t>
            </w:r>
          </w:p>
          <w:p w14:paraId="3C2D6D03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Площадь</w:t>
            </w:r>
          </w:p>
          <w:p w14:paraId="35BBD632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Количество проживающих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15084C" w14:textId="58EA3C3A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ОКТЯБРЬ 20</w:t>
            </w:r>
            <w:r w:rsidR="00F31FA2">
              <w:rPr>
                <w:sz w:val="16"/>
                <w:szCs w:val="16"/>
              </w:rPr>
              <w:t>2</w:t>
            </w:r>
            <w:r w:rsidR="00D42B86">
              <w:rPr>
                <w:sz w:val="16"/>
                <w:szCs w:val="16"/>
              </w:rPr>
              <w:t>2</w:t>
            </w:r>
            <w:r w:rsidRPr="007B0B51">
              <w:rPr>
                <w:sz w:val="16"/>
                <w:szCs w:val="16"/>
              </w:rPr>
              <w:t xml:space="preserve"> года</w:t>
            </w:r>
          </w:p>
          <w:p w14:paraId="7BEBEDB3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Иванов Иван Иванович</w:t>
            </w:r>
          </w:p>
          <w:p w14:paraId="250ADEAC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</w:t>
            </w:r>
            <w:r w:rsidR="005A7C56">
              <w:rPr>
                <w:sz w:val="16"/>
                <w:szCs w:val="16"/>
              </w:rPr>
              <w:t>4</w:t>
            </w:r>
            <w:r w:rsidRPr="007B0B51">
              <w:rPr>
                <w:sz w:val="16"/>
                <w:szCs w:val="16"/>
              </w:rPr>
              <w:t xml:space="preserve"> 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14:paraId="2D0D3398" w14:textId="77777777" w:rsidR="008E602F" w:rsidRPr="007B0B51" w:rsidRDefault="005A7C56" w:rsidP="002A3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E602F" w:rsidRPr="007B0B51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E811027" w14:textId="77777777" w:rsidR="008E602F" w:rsidRPr="007B0B51" w:rsidRDefault="008E602F" w:rsidP="002A3DCC"/>
        </w:tc>
      </w:tr>
      <w:tr w:rsidR="008E602F" w:rsidRPr="007B0B51" w14:paraId="5969FFF1" w14:textId="77777777" w:rsidTr="002A3DCC">
        <w:trPr>
          <w:trHeight w:val="144"/>
        </w:trPr>
        <w:tc>
          <w:tcPr>
            <w:tcW w:w="16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843209B" w14:textId="77777777" w:rsidR="008E602F" w:rsidRPr="007B0B51" w:rsidRDefault="008E602F" w:rsidP="002A3DCC"/>
        </w:tc>
        <w:tc>
          <w:tcPr>
            <w:tcW w:w="71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AB16" w14:textId="77777777"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 xml:space="preserve">Расчет размера </w:t>
            </w:r>
            <w:proofErr w:type="gramStart"/>
            <w:r w:rsidRPr="007B0B51">
              <w:rPr>
                <w:b/>
                <w:sz w:val="16"/>
                <w:szCs w:val="16"/>
              </w:rPr>
              <w:t>платы  за</w:t>
            </w:r>
            <w:proofErr w:type="gramEnd"/>
            <w:r w:rsidRPr="007B0B51">
              <w:rPr>
                <w:b/>
                <w:sz w:val="16"/>
                <w:szCs w:val="16"/>
              </w:rPr>
              <w:t xml:space="preserve"> жилищные и коммунальные услуги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C1E171F" w14:textId="77777777" w:rsidR="008E602F" w:rsidRPr="007B0B51" w:rsidRDefault="008E602F" w:rsidP="002A3DCC"/>
        </w:tc>
      </w:tr>
      <w:tr w:rsidR="008E602F" w:rsidRPr="007B0B51" w14:paraId="7F53EB6C" w14:textId="77777777" w:rsidTr="002A3DCC">
        <w:trPr>
          <w:trHeight w:val="849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C9EE2" w14:textId="77777777" w:rsidR="008E602F" w:rsidRPr="007B0B51" w:rsidRDefault="008E602F" w:rsidP="002A3DCC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8383D" w14:textId="77777777"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                 </w:t>
            </w:r>
            <w:r w:rsidRPr="007B0B51">
              <w:rPr>
                <w:b/>
                <w:sz w:val="16"/>
                <w:szCs w:val="16"/>
              </w:rPr>
              <w:t>Вид платы</w:t>
            </w:r>
          </w:p>
          <w:p w14:paraId="71526AD4" w14:textId="77777777" w:rsidR="008E602F" w:rsidRPr="007B0B51" w:rsidRDefault="008E602F" w:rsidP="002A3DCC">
            <w:pPr>
              <w:rPr>
                <w:sz w:val="16"/>
                <w:szCs w:val="16"/>
              </w:rPr>
            </w:pPr>
          </w:p>
          <w:p w14:paraId="01D92BCC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Содержание и текущий ремонт</w:t>
            </w:r>
          </w:p>
          <w:p w14:paraId="0371F06E" w14:textId="77777777"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14BBC" w14:textId="77777777"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Ед. измерения</w:t>
            </w:r>
          </w:p>
          <w:p w14:paraId="2963365E" w14:textId="77777777"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14:paraId="5E297EDA" w14:textId="77777777"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44EB4" w14:textId="77777777"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Объем</w:t>
            </w:r>
          </w:p>
          <w:p w14:paraId="4F7C439B" w14:textId="77777777"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14:paraId="6D3A60A8" w14:textId="77777777"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</w:t>
            </w:r>
            <w:r w:rsidR="005A7C56">
              <w:rPr>
                <w:sz w:val="16"/>
                <w:szCs w:val="16"/>
              </w:rPr>
              <w:t>4</w:t>
            </w:r>
          </w:p>
          <w:p w14:paraId="739AF494" w14:textId="77777777"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5D32B" w14:textId="77777777" w:rsidR="008E602F" w:rsidRPr="002820AC" w:rsidRDefault="008E602F" w:rsidP="002A3DCC">
            <w:pPr>
              <w:rPr>
                <w:b/>
                <w:sz w:val="16"/>
                <w:szCs w:val="16"/>
              </w:rPr>
            </w:pPr>
            <w:r w:rsidRPr="002820AC">
              <w:rPr>
                <w:b/>
                <w:sz w:val="16"/>
                <w:szCs w:val="16"/>
              </w:rPr>
              <w:t>Тариф</w:t>
            </w:r>
          </w:p>
          <w:p w14:paraId="66A2E6C5" w14:textId="77777777" w:rsidR="008E602F" w:rsidRPr="007B0B51" w:rsidRDefault="008E602F" w:rsidP="002A3DCC">
            <w:pPr>
              <w:rPr>
                <w:sz w:val="16"/>
                <w:szCs w:val="16"/>
              </w:rPr>
            </w:pPr>
          </w:p>
          <w:p w14:paraId="127BFEB8" w14:textId="77777777" w:rsidR="008E602F" w:rsidRPr="002A52CE" w:rsidRDefault="00F31FA2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16,76</w:t>
            </w:r>
          </w:p>
          <w:p w14:paraId="39E78294" w14:textId="77777777"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94847" w14:textId="77777777"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Начислено</w:t>
            </w:r>
          </w:p>
          <w:p w14:paraId="0AA67D79" w14:textId="77777777"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14:paraId="30284ED8" w14:textId="77777777" w:rsidR="008E602F" w:rsidRPr="007B0B51" w:rsidRDefault="005A7C56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905,04</w:t>
            </w:r>
          </w:p>
          <w:p w14:paraId="1565892E" w14:textId="77777777"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4C573A" w14:textId="77777777"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Итого</w:t>
            </w:r>
          </w:p>
          <w:p w14:paraId="52BB4664" w14:textId="77777777"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14:paraId="7588455D" w14:textId="77777777" w:rsidR="008E602F" w:rsidRPr="007B0B51" w:rsidRDefault="005A7C56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905,04</w:t>
            </w:r>
          </w:p>
          <w:p w14:paraId="07D9F53A" w14:textId="77777777"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17009" w14:textId="77777777" w:rsidR="008E602F" w:rsidRPr="007B0B51" w:rsidRDefault="008E602F" w:rsidP="002A3DCC">
            <w:r>
              <w:t>-</w:t>
            </w:r>
          </w:p>
        </w:tc>
      </w:tr>
      <w:tr w:rsidR="008E602F" w:rsidRPr="007B0B51" w14:paraId="1EC1FA15" w14:textId="77777777" w:rsidTr="00A60177">
        <w:trPr>
          <w:trHeight w:val="1680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B8C7D" w14:textId="77777777"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7A0B8" wp14:editId="41CD7ADA">
                      <wp:simplePos x="0" y="0"/>
                      <wp:positionH relativeFrom="column">
                        <wp:posOffset>737677</wp:posOffset>
                      </wp:positionH>
                      <wp:positionV relativeFrom="paragraph">
                        <wp:posOffset>31225</wp:posOffset>
                      </wp:positionV>
                      <wp:extent cx="225103" cy="941070"/>
                      <wp:effectExtent l="0" t="0" r="22860" b="11430"/>
                      <wp:wrapNone/>
                      <wp:docPr id="8" name="Ле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03" cy="94107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4644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8" o:spid="_x0000_s1026" type="#_x0000_t87" style="position:absolute;margin-left:58.1pt;margin-top:2.45pt;width:17.7pt;height:7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" adj="431" strokecolor="#4a7ebb"/>
                  </w:pict>
                </mc:Fallback>
              </mc:AlternateContent>
            </w:r>
          </w:p>
          <w:p w14:paraId="0BC973CD" w14:textId="77777777" w:rsidR="008E602F" w:rsidRPr="007B0B51" w:rsidRDefault="008E602F" w:rsidP="002A3DCC"/>
          <w:p w14:paraId="4A6C3186" w14:textId="77777777" w:rsidR="008E602F" w:rsidRPr="007B0B51" w:rsidRDefault="008E602F" w:rsidP="002A3DCC"/>
          <w:p w14:paraId="33B4C868" w14:textId="77777777"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>Коммунальные</w:t>
            </w:r>
          </w:p>
          <w:p w14:paraId="397918BF" w14:textId="77777777" w:rsidR="008E602F" w:rsidRPr="007B0B51" w:rsidRDefault="008E602F" w:rsidP="002A3DCC">
            <w:r w:rsidRPr="007B0B51">
              <w:rPr>
                <w:sz w:val="18"/>
                <w:szCs w:val="18"/>
              </w:rPr>
              <w:t>услуги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5B71E7E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Электроснабжение</w:t>
            </w:r>
          </w:p>
          <w:p w14:paraId="0D19B014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Газоснабжение</w:t>
            </w:r>
          </w:p>
          <w:p w14:paraId="2D849CC0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EEC608" wp14:editId="1D2FC34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26670</wp:posOffset>
                      </wp:positionV>
                      <wp:extent cx="95250" cy="222250"/>
                      <wp:effectExtent l="0" t="0" r="19050" b="25400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222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7857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9" o:spid="_x0000_s1026" type="#_x0000_t88" style="position:absolute;margin-left:96.8pt;margin-top:2.1pt;width:7.5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" adj="771" strokecolor="#4a7ebb"/>
                  </w:pict>
                </mc:Fallback>
              </mc:AlternateContent>
            </w:r>
            <w:r w:rsidRPr="007B0B51">
              <w:rPr>
                <w:sz w:val="16"/>
                <w:szCs w:val="16"/>
              </w:rPr>
              <w:t xml:space="preserve">Компонент на </w:t>
            </w:r>
            <w:proofErr w:type="spellStart"/>
            <w:proofErr w:type="gramStart"/>
            <w:r w:rsidRPr="007B0B51">
              <w:rPr>
                <w:sz w:val="16"/>
                <w:szCs w:val="16"/>
              </w:rPr>
              <w:t>хол.воду</w:t>
            </w:r>
            <w:proofErr w:type="spellEnd"/>
            <w:proofErr w:type="gramEnd"/>
            <w:r w:rsidRPr="007B0B51">
              <w:rPr>
                <w:sz w:val="16"/>
                <w:szCs w:val="16"/>
              </w:rPr>
              <w:t xml:space="preserve">             </w:t>
            </w:r>
            <w:r w:rsidRPr="007B0B51">
              <w:rPr>
                <w:rFonts w:cstheme="minorHAnsi"/>
                <w:sz w:val="12"/>
                <w:szCs w:val="12"/>
              </w:rPr>
              <w:t>●</w:t>
            </w:r>
          </w:p>
          <w:p w14:paraId="537E2F0A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Компонент на тепловую эн.</w:t>
            </w:r>
          </w:p>
          <w:p w14:paraId="2ADF82CD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Холодное водоснабжение</w:t>
            </w:r>
          </w:p>
          <w:p w14:paraId="5BA9C917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Водоотведение</w:t>
            </w:r>
          </w:p>
          <w:p w14:paraId="1B94504C" w14:textId="77777777" w:rsidR="008E602F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Отопление</w:t>
            </w:r>
            <w:r>
              <w:rPr>
                <w:sz w:val="16"/>
                <w:szCs w:val="16"/>
              </w:rPr>
              <w:t xml:space="preserve"> </w:t>
            </w:r>
          </w:p>
          <w:p w14:paraId="23D93E64" w14:textId="77777777" w:rsidR="00A60177" w:rsidRPr="007B0B51" w:rsidRDefault="00A60177" w:rsidP="00A60177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Обращение с ТКО</w:t>
            </w:r>
          </w:p>
          <w:p w14:paraId="603B4071" w14:textId="77777777" w:rsidR="00A60177" w:rsidRPr="007B0B51" w:rsidRDefault="00A60177" w:rsidP="002A3D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41F24" w14:textId="77777777"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кВт/ч</w:t>
            </w:r>
          </w:p>
          <w:p w14:paraId="70CB9E16" w14:textId="77777777"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14:paraId="4E7CB56A" w14:textId="77777777" w:rsidR="008E602F" w:rsidRPr="007B0B51" w:rsidRDefault="008E602F" w:rsidP="002A3DC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14:paraId="2148946D" w14:textId="77777777"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  <w:p w14:paraId="7872E92B" w14:textId="77777777"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14:paraId="6B681313" w14:textId="77777777"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14:paraId="12B0B4DE" w14:textId="77777777" w:rsidR="008E602F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  <w:p w14:paraId="201770F5" w14:textId="77777777" w:rsidR="00A60177" w:rsidRPr="007B0B51" w:rsidRDefault="00A60177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E552558" w14:textId="77777777" w:rsidR="008E602F" w:rsidRPr="007B0B51" w:rsidRDefault="005A7C56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  <w:p w14:paraId="63867F9A" w14:textId="77777777" w:rsidR="008E602F" w:rsidRPr="007B0B51" w:rsidRDefault="001027E3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  <w:p w14:paraId="39DA2098" w14:textId="77777777" w:rsidR="008E602F" w:rsidRPr="007B0B51" w:rsidRDefault="001027E3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</w:t>
            </w:r>
          </w:p>
          <w:p w14:paraId="00214568" w14:textId="77777777" w:rsidR="008E602F" w:rsidRPr="00A63A3C" w:rsidRDefault="008E602F" w:rsidP="002A3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3A3C">
              <w:rPr>
                <w:sz w:val="16"/>
                <w:szCs w:val="16"/>
              </w:rPr>
              <w:t>0,</w:t>
            </w:r>
            <w:r w:rsidR="001027E3">
              <w:rPr>
                <w:sz w:val="16"/>
                <w:szCs w:val="16"/>
              </w:rPr>
              <w:t>61236</w:t>
            </w:r>
            <w:r w:rsidRPr="00A63A3C">
              <w:rPr>
                <w:sz w:val="16"/>
                <w:szCs w:val="16"/>
              </w:rPr>
              <w:t>*</w:t>
            </w:r>
          </w:p>
          <w:p w14:paraId="1770669F" w14:textId="77777777" w:rsidR="008E602F" w:rsidRPr="007B0B51" w:rsidRDefault="001027E3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12,93</w:t>
            </w:r>
          </w:p>
          <w:p w14:paraId="4E1DB250" w14:textId="77777777" w:rsidR="008E602F" w:rsidRPr="007B0B51" w:rsidRDefault="001027E3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  <w:p w14:paraId="644E7305" w14:textId="77777777" w:rsidR="008E602F" w:rsidRDefault="008E602F" w:rsidP="00524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027E3">
              <w:rPr>
                <w:sz w:val="16"/>
                <w:szCs w:val="16"/>
              </w:rPr>
              <w:t>2744</w:t>
            </w:r>
            <w:r>
              <w:rPr>
                <w:sz w:val="16"/>
                <w:szCs w:val="16"/>
              </w:rPr>
              <w:t>**</w:t>
            </w:r>
          </w:p>
          <w:p w14:paraId="309F6F91" w14:textId="77777777" w:rsidR="00A60177" w:rsidRPr="007B0B51" w:rsidRDefault="00A60177" w:rsidP="001027E3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0,</w:t>
            </w:r>
            <w:r w:rsidR="001027E3">
              <w:rPr>
                <w:sz w:val="15"/>
                <w:szCs w:val="15"/>
              </w:rPr>
              <w:t>549</w:t>
            </w:r>
            <w:r w:rsidRPr="001F50AA">
              <w:rPr>
                <w:sz w:val="15"/>
                <w:szCs w:val="15"/>
              </w:rPr>
              <w:t>***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6F87E4F7" w14:textId="4CD85A68" w:rsidR="008E602F" w:rsidRPr="00ED7EE9" w:rsidRDefault="00A96D95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  <w:r w:rsidR="00ED7EE9">
              <w:rPr>
                <w:sz w:val="16"/>
                <w:szCs w:val="16"/>
              </w:rPr>
              <w:t>51</w:t>
            </w:r>
          </w:p>
          <w:p w14:paraId="4B67C906" w14:textId="7CD30FD8" w:rsidR="008E602F" w:rsidRPr="00ED7EE9" w:rsidRDefault="00ED7EE9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9,05</w:t>
            </w:r>
          </w:p>
          <w:p w14:paraId="6797B73B" w14:textId="1AD2841E" w:rsidR="008E602F" w:rsidRPr="009D57DE" w:rsidRDefault="009D57DE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</w:t>
            </w:r>
          </w:p>
          <w:p w14:paraId="425D3A49" w14:textId="5533736E" w:rsidR="008E602F" w:rsidRPr="009D57DE" w:rsidRDefault="009D57DE" w:rsidP="002A3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2120,10</w:t>
            </w:r>
          </w:p>
          <w:p w14:paraId="0D91D2EC" w14:textId="7E1B3359" w:rsidR="008E602F" w:rsidRPr="009D57DE" w:rsidRDefault="009D57DE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</w:t>
            </w:r>
          </w:p>
          <w:p w14:paraId="2E555764" w14:textId="13A7472C" w:rsidR="008E602F" w:rsidRPr="009D57DE" w:rsidRDefault="009D57DE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21,37</w:t>
            </w:r>
          </w:p>
          <w:p w14:paraId="1B065EE3" w14:textId="7C214106" w:rsidR="008E602F" w:rsidRPr="009D57DE" w:rsidRDefault="009D57DE" w:rsidP="002A3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2120,10</w:t>
            </w:r>
          </w:p>
          <w:p w14:paraId="5E72EFD9" w14:textId="680895B4" w:rsidR="00A60177" w:rsidRPr="00725249" w:rsidRDefault="00725249" w:rsidP="00A60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473,70</w:t>
            </w:r>
          </w:p>
          <w:p w14:paraId="7A68394F" w14:textId="77777777" w:rsidR="00A60177" w:rsidRPr="007B0B51" w:rsidRDefault="00A60177" w:rsidP="002A3D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6B97F8" w14:textId="089B1617" w:rsidR="008E602F" w:rsidRPr="00ED7EE9" w:rsidRDefault="00ED7EE9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743,85</w:t>
            </w:r>
          </w:p>
          <w:p w14:paraId="39B1B9C5" w14:textId="5A50BCB9" w:rsidR="008E602F" w:rsidRPr="009D57DE" w:rsidRDefault="009D57DE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317,66</w:t>
            </w:r>
          </w:p>
          <w:p w14:paraId="723088A4" w14:textId="71D9A96E" w:rsidR="008E602F" w:rsidRPr="009D57DE" w:rsidRDefault="009D57DE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292,95</w:t>
            </w:r>
          </w:p>
          <w:p w14:paraId="4AF6DFC2" w14:textId="3DD9F272" w:rsidR="008E602F" w:rsidRPr="009D57DE" w:rsidRDefault="009D57DE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1298,26</w:t>
            </w:r>
          </w:p>
          <w:p w14:paraId="7BF2E9C4" w14:textId="701E577E" w:rsidR="008E602F" w:rsidRPr="009D57DE" w:rsidRDefault="009D57DE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400,83</w:t>
            </w:r>
          </w:p>
          <w:p w14:paraId="30FF11AB" w14:textId="23A00C96" w:rsidR="008E602F" w:rsidRPr="009D57DE" w:rsidRDefault="009D57DE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478,26</w:t>
            </w:r>
          </w:p>
          <w:p w14:paraId="4455A490" w14:textId="34F54810" w:rsidR="008E602F" w:rsidRPr="00725249" w:rsidRDefault="00725249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2701,86</w:t>
            </w:r>
          </w:p>
          <w:p w14:paraId="2497012E" w14:textId="7C59971A" w:rsidR="00A60177" w:rsidRPr="00725249" w:rsidRDefault="00725249" w:rsidP="00A60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260,06</w:t>
            </w:r>
          </w:p>
          <w:p w14:paraId="50150585" w14:textId="77777777" w:rsidR="00A60177" w:rsidRPr="007B0B51" w:rsidRDefault="00A60177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5664B" w14:textId="41F40149" w:rsidR="004A5C9D" w:rsidRPr="00ED7EE9" w:rsidRDefault="00ED7EE9" w:rsidP="004A5C9D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743,85</w:t>
            </w:r>
          </w:p>
          <w:p w14:paraId="28D1FF19" w14:textId="39981333" w:rsidR="004A5C9D" w:rsidRPr="009D57DE" w:rsidRDefault="009D57DE" w:rsidP="004A5C9D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317,66</w:t>
            </w:r>
          </w:p>
          <w:p w14:paraId="1B34303C" w14:textId="0663DCDF" w:rsidR="004A5C9D" w:rsidRPr="009D57DE" w:rsidRDefault="009D57DE" w:rsidP="004A5C9D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292,95</w:t>
            </w:r>
          </w:p>
          <w:p w14:paraId="3C2B3295" w14:textId="6CA0FC23" w:rsidR="004A5C9D" w:rsidRPr="009D57DE" w:rsidRDefault="009D57DE" w:rsidP="004A5C9D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1298,26</w:t>
            </w:r>
          </w:p>
          <w:p w14:paraId="60404E3A" w14:textId="4BCC02F3" w:rsidR="004A5C9D" w:rsidRPr="009D57DE" w:rsidRDefault="009D57DE" w:rsidP="004A5C9D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400,83</w:t>
            </w:r>
          </w:p>
          <w:p w14:paraId="1E05E795" w14:textId="4ECCA510" w:rsidR="004A5C9D" w:rsidRPr="009D57DE" w:rsidRDefault="009D57DE" w:rsidP="004A5C9D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478,26</w:t>
            </w:r>
          </w:p>
          <w:p w14:paraId="6391F0CE" w14:textId="14AA4ACB" w:rsidR="004A5C9D" w:rsidRPr="00725249" w:rsidRDefault="00725249" w:rsidP="004A5C9D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2701,86</w:t>
            </w:r>
          </w:p>
          <w:p w14:paraId="5773267A" w14:textId="11D164D1" w:rsidR="00A60177" w:rsidRPr="00725249" w:rsidRDefault="00725249" w:rsidP="004A5C9D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809EE" w14:textId="77777777"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6422C3" wp14:editId="38966FC0">
                      <wp:simplePos x="0" y="0"/>
                      <wp:positionH relativeFrom="column">
                        <wp:posOffset>-32799</wp:posOffset>
                      </wp:positionH>
                      <wp:positionV relativeFrom="paragraph">
                        <wp:posOffset>31226</wp:posOffset>
                      </wp:positionV>
                      <wp:extent cx="282575" cy="941650"/>
                      <wp:effectExtent l="0" t="0" r="22225" b="11430"/>
                      <wp:wrapNone/>
                      <wp:docPr id="10" name="Правая фигурная скоб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94165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241E" id="Правая фигурная скобка 10" o:spid="_x0000_s1026" type="#_x0000_t88" style="position:absolute;margin-left:-2.6pt;margin-top:2.45pt;width:22.25pt;height:7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" adj="0" strokecolor="#4a7ebb"/>
                  </w:pict>
                </mc:Fallback>
              </mc:AlternateContent>
            </w: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49FB94" wp14:editId="77454D0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532765</wp:posOffset>
                      </wp:positionV>
                      <wp:extent cx="189865" cy="783590"/>
                      <wp:effectExtent l="0" t="0" r="76835" b="5461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65" cy="783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6EE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7.3pt;margin-top:41.95pt;width:14.9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8E602F" w:rsidRPr="007B0B51" w14:paraId="01036A63" w14:textId="77777777" w:rsidTr="002A3DCC">
        <w:trPr>
          <w:trHeight w:val="615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3AC9B" w14:textId="77777777" w:rsidR="008E602F" w:rsidRPr="007B0B51" w:rsidRDefault="008E602F" w:rsidP="002A3DCC"/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2179E5" w14:textId="77777777" w:rsidR="008E602F" w:rsidRPr="007B0B51" w:rsidRDefault="008E602F" w:rsidP="002A3DCC">
            <w:pPr>
              <w:rPr>
                <w:sz w:val="16"/>
                <w:szCs w:val="16"/>
              </w:rPr>
            </w:pPr>
          </w:p>
          <w:p w14:paraId="1B4E19E4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ИТОГО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3EF2F" w14:textId="77777777"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BB01F" w14:textId="77777777" w:rsidR="008E602F" w:rsidRPr="007B0B51" w:rsidRDefault="008E602F" w:rsidP="002A3D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06B22" w14:textId="77777777"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AB0F8" w14:textId="77777777"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40E16" w14:textId="77777777"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  <w:p w14:paraId="67FD1C5C" w14:textId="475446EE" w:rsidR="008E602F" w:rsidRPr="00725249" w:rsidRDefault="00725249" w:rsidP="00432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6493,73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5E25D" w14:textId="77777777" w:rsidR="008E602F" w:rsidRPr="007B0B51" w:rsidRDefault="008E602F" w:rsidP="002A3DCC">
            <w:pPr>
              <w:ind w:right="-109"/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</w:t>
            </w:r>
          </w:p>
          <w:p w14:paraId="523A0E08" w14:textId="77777777" w:rsidR="008E602F" w:rsidRPr="007B0B51" w:rsidRDefault="008E602F" w:rsidP="002A3DCC">
            <w:pPr>
              <w:ind w:right="-109"/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       Индекс роста платы</w:t>
            </w:r>
          </w:p>
          <w:p w14:paraId="183939AD" w14:textId="77777777"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              граждан за КУ</w:t>
            </w:r>
          </w:p>
          <w:p w14:paraId="6666637C" w14:textId="29767654" w:rsidR="008E602F" w:rsidRPr="007B0B51" w:rsidRDefault="008E602F" w:rsidP="00524D93">
            <w:r w:rsidRPr="007B0B51">
              <w:rPr>
                <w:sz w:val="18"/>
                <w:szCs w:val="18"/>
              </w:rPr>
              <w:t xml:space="preserve">                             с 01.0</w:t>
            </w:r>
            <w:r>
              <w:rPr>
                <w:sz w:val="18"/>
                <w:szCs w:val="18"/>
              </w:rPr>
              <w:t>7</w:t>
            </w:r>
            <w:r w:rsidRPr="007B0B51">
              <w:rPr>
                <w:sz w:val="18"/>
                <w:szCs w:val="18"/>
              </w:rPr>
              <w:t>.20</w:t>
            </w:r>
            <w:r w:rsidR="00524D93">
              <w:rPr>
                <w:sz w:val="18"/>
                <w:szCs w:val="18"/>
              </w:rPr>
              <w:t>2</w:t>
            </w:r>
            <w:r w:rsidR="00725249">
              <w:rPr>
                <w:sz w:val="18"/>
                <w:szCs w:val="18"/>
              </w:rPr>
              <w:t>2</w:t>
            </w:r>
            <w:r w:rsidRPr="007B0B51">
              <w:rPr>
                <w:sz w:val="18"/>
                <w:szCs w:val="18"/>
              </w:rPr>
              <w:t>г.</w:t>
            </w:r>
          </w:p>
        </w:tc>
      </w:tr>
      <w:tr w:rsidR="008E602F" w:rsidRPr="007B0B51" w14:paraId="6A6475CB" w14:textId="77777777" w:rsidTr="002A3DCC">
        <w:trPr>
          <w:trHeight w:val="529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7B14FF60" w14:textId="77777777" w:rsidR="008E602F" w:rsidRPr="007B0B51" w:rsidRDefault="008E602F" w:rsidP="002A3DCC"/>
        </w:tc>
        <w:tc>
          <w:tcPr>
            <w:tcW w:w="7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5F48B" w14:textId="77777777" w:rsidR="008E602F" w:rsidRPr="00A63A3C" w:rsidRDefault="008E602F" w:rsidP="002A3DCC">
            <w:pPr>
              <w:rPr>
                <w:sz w:val="16"/>
                <w:szCs w:val="16"/>
              </w:rPr>
            </w:pPr>
            <w:r w:rsidRPr="00A63A3C">
              <w:rPr>
                <w:rFonts w:cstheme="minorHAnsi"/>
                <w:sz w:val="12"/>
                <w:szCs w:val="12"/>
              </w:rPr>
              <w:t xml:space="preserve">● </w:t>
            </w:r>
            <w:r w:rsidRPr="00A63A3C">
              <w:rPr>
                <w:sz w:val="16"/>
                <w:szCs w:val="16"/>
              </w:rPr>
              <w:t>С 01.01.2016г. плата за горячее водоснабжение складывается из суммы, начисленной по компоненту на холодное водоснабжение и компоненту на тепловую энергию</w:t>
            </w:r>
          </w:p>
          <w:p w14:paraId="66D368D0" w14:textId="77777777" w:rsidR="008E602F" w:rsidRPr="00A63A3C" w:rsidRDefault="008E602F" w:rsidP="002A3DCC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14:paraId="5768D831" w14:textId="77777777" w:rsidR="008E602F" w:rsidRPr="007B0B51" w:rsidRDefault="008E602F" w:rsidP="002A3DCC">
            <w:pPr>
              <w:pStyle w:val="a8"/>
              <w:rPr>
                <w:sz w:val="16"/>
                <w:szCs w:val="16"/>
              </w:rPr>
            </w:pPr>
          </w:p>
          <w:p w14:paraId="6C3AA777" w14:textId="77777777"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376E01" w14:textId="2C0677BB" w:rsidR="008E602F" w:rsidRPr="007B0B51" w:rsidRDefault="008E602F" w:rsidP="002A3DCC">
            <w:pPr>
              <w:rPr>
                <w:sz w:val="18"/>
                <w:szCs w:val="18"/>
                <w:u w:val="single"/>
              </w:rPr>
            </w:pPr>
            <w:r w:rsidRPr="007B0B51">
              <w:t xml:space="preserve">     </w:t>
            </w:r>
            <w:r w:rsidR="00725249">
              <w:rPr>
                <w:sz w:val="16"/>
                <w:szCs w:val="16"/>
                <w:u w:val="single"/>
              </w:rPr>
              <w:t>6493,73</w:t>
            </w:r>
            <w:r w:rsidRPr="007B0B51">
              <w:rPr>
                <w:sz w:val="16"/>
                <w:szCs w:val="16"/>
              </w:rPr>
              <w:t xml:space="preserve"> </w:t>
            </w:r>
            <w:r w:rsidR="00725249">
              <w:rPr>
                <w:sz w:val="16"/>
                <w:szCs w:val="16"/>
              </w:rPr>
              <w:t>*</w:t>
            </w:r>
            <w:proofErr w:type="gramStart"/>
            <w:r w:rsidR="00725249">
              <w:rPr>
                <w:sz w:val="16"/>
                <w:szCs w:val="16"/>
              </w:rPr>
              <w:t>100</w:t>
            </w:r>
            <w:r w:rsidRPr="007B0B51">
              <w:rPr>
                <w:sz w:val="16"/>
                <w:szCs w:val="16"/>
              </w:rPr>
              <w:t xml:space="preserve">  </w:t>
            </w:r>
            <w:r w:rsidRPr="007B0B51">
              <w:rPr>
                <w:sz w:val="28"/>
                <w:szCs w:val="28"/>
                <w:vertAlign w:val="subscript"/>
              </w:rPr>
              <w:t>=</w:t>
            </w:r>
            <w:proofErr w:type="gramEnd"/>
            <w:r w:rsidRPr="007B0B51">
              <w:rPr>
                <w:sz w:val="32"/>
                <w:szCs w:val="32"/>
                <w:vertAlign w:val="subscript"/>
              </w:rPr>
              <w:t xml:space="preserve"> 10</w:t>
            </w:r>
            <w:r w:rsidR="0043246A">
              <w:rPr>
                <w:sz w:val="32"/>
                <w:szCs w:val="32"/>
                <w:vertAlign w:val="subscript"/>
              </w:rPr>
              <w:t>3</w:t>
            </w:r>
            <w:r w:rsidR="00725249">
              <w:rPr>
                <w:sz w:val="32"/>
                <w:szCs w:val="32"/>
                <w:vertAlign w:val="subscript"/>
              </w:rPr>
              <w:t>.4</w:t>
            </w:r>
            <w:r w:rsidRPr="007B0B51">
              <w:rPr>
                <w:sz w:val="32"/>
                <w:szCs w:val="32"/>
                <w:vertAlign w:val="subscript"/>
              </w:rPr>
              <w:t xml:space="preserve"> %</w:t>
            </w:r>
          </w:p>
          <w:p w14:paraId="6683D3E2" w14:textId="7BD56166" w:rsidR="008E602F" w:rsidRPr="00ED7EE9" w:rsidRDefault="00ED7EE9" w:rsidP="00107E55">
            <w:r>
              <w:rPr>
                <w:sz w:val="16"/>
                <w:szCs w:val="16"/>
              </w:rPr>
              <w:t xml:space="preserve">       6279,40</w:t>
            </w:r>
          </w:p>
        </w:tc>
      </w:tr>
      <w:tr w:rsidR="008E602F" w:rsidRPr="007B0B51" w14:paraId="3069AD37" w14:textId="77777777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7CDC8" w14:textId="77777777" w:rsidR="008E602F" w:rsidRPr="007B0B51" w:rsidRDefault="008E602F" w:rsidP="002A3DCC"/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6E2DBF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Платежный документ</w:t>
            </w:r>
          </w:p>
          <w:p w14:paraId="4EDDEC26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ФИО плательщика</w:t>
            </w:r>
          </w:p>
          <w:p w14:paraId="32B95FFF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Площадь </w:t>
            </w:r>
          </w:p>
          <w:p w14:paraId="0CA48C96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Количество проживающих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B20CE4" w14:textId="6A501DD6" w:rsidR="00961E50" w:rsidRPr="007B0B51" w:rsidRDefault="00961E50" w:rsidP="00961E50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ДЕКАБРЬ 20</w:t>
            </w:r>
            <w:r w:rsidR="004A5C9D" w:rsidRPr="0087704A">
              <w:rPr>
                <w:sz w:val="16"/>
                <w:szCs w:val="16"/>
              </w:rPr>
              <w:t>2</w:t>
            </w:r>
            <w:r w:rsidR="00D42B86">
              <w:rPr>
                <w:sz w:val="16"/>
                <w:szCs w:val="16"/>
              </w:rPr>
              <w:t>1</w:t>
            </w:r>
            <w:r w:rsidRPr="007B0B51">
              <w:rPr>
                <w:sz w:val="16"/>
                <w:szCs w:val="16"/>
              </w:rPr>
              <w:t xml:space="preserve"> года</w:t>
            </w:r>
          </w:p>
          <w:p w14:paraId="0CA55BBA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Иванов Иван Иванович</w:t>
            </w:r>
          </w:p>
          <w:p w14:paraId="3EBC9A54" w14:textId="77777777"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</w:t>
            </w:r>
            <w:r w:rsidR="002820AC">
              <w:rPr>
                <w:sz w:val="16"/>
                <w:szCs w:val="16"/>
              </w:rPr>
              <w:t>4</w:t>
            </w:r>
            <w:r w:rsidRPr="007B0B51">
              <w:rPr>
                <w:sz w:val="16"/>
                <w:szCs w:val="16"/>
              </w:rPr>
              <w:t xml:space="preserve"> 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14:paraId="6479655A" w14:textId="77777777" w:rsidR="008E602F" w:rsidRPr="007B0B51" w:rsidRDefault="002820AC" w:rsidP="002A3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E602F" w:rsidRPr="007B0B51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032098F" w14:textId="77777777"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A82376" wp14:editId="256548B3">
                      <wp:simplePos x="0" y="0"/>
                      <wp:positionH relativeFrom="column">
                        <wp:posOffset>243696</wp:posOffset>
                      </wp:positionH>
                      <wp:positionV relativeFrom="paragraph">
                        <wp:posOffset>-1138</wp:posOffset>
                      </wp:positionV>
                      <wp:extent cx="216799" cy="1337094"/>
                      <wp:effectExtent l="0" t="38100" r="69215" b="158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799" cy="13370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64E6" id="Прямая со стрелкой 12" o:spid="_x0000_s1026" type="#_x0000_t32" style="position:absolute;margin-left:19.2pt;margin-top:-.1pt;width:17.05pt;height:105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</w:p>
          <w:p w14:paraId="3AA580F3" w14:textId="77777777"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14:paraId="7A50C77C" w14:textId="77777777"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14:paraId="0801DEC1" w14:textId="77777777"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14:paraId="4ACB4B95" w14:textId="77777777"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14:paraId="741F792E" w14:textId="77777777"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14:paraId="7678C2AF" w14:textId="77777777"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14:paraId="11D19FD9" w14:textId="77777777"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14:paraId="31EE0D71" w14:textId="77777777"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A2C4E8" wp14:editId="3468D5DE">
                      <wp:simplePos x="0" y="0"/>
                      <wp:positionH relativeFrom="column">
                        <wp:posOffset>-32799</wp:posOffset>
                      </wp:positionH>
                      <wp:positionV relativeFrom="paragraph">
                        <wp:posOffset>29486</wp:posOffset>
                      </wp:positionV>
                      <wp:extent cx="273050" cy="976630"/>
                      <wp:effectExtent l="0" t="0" r="12700" b="13970"/>
                      <wp:wrapNone/>
                      <wp:docPr id="14" name="Правая фигурн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97663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81DAC" id="Правая фигурная скобка 14" o:spid="_x0000_s1026" type="#_x0000_t88" style="position:absolute;margin-left:-2.6pt;margin-top:2.3pt;width:21.5pt;height:7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" adj="503" strokecolor="#4a7ebb"/>
                  </w:pict>
                </mc:Fallback>
              </mc:AlternateContent>
            </w:r>
          </w:p>
          <w:p w14:paraId="14867814" w14:textId="77777777"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14:paraId="05B94A72" w14:textId="77777777"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При неизменном </w:t>
            </w:r>
            <w:r>
              <w:rPr>
                <w:sz w:val="18"/>
                <w:szCs w:val="18"/>
              </w:rPr>
              <w:t xml:space="preserve">наборе и </w:t>
            </w:r>
            <w:r w:rsidRPr="007B0B51">
              <w:rPr>
                <w:sz w:val="18"/>
                <w:szCs w:val="18"/>
              </w:rPr>
              <w:t>объеме             потребляемых услуг</w:t>
            </w:r>
          </w:p>
        </w:tc>
      </w:tr>
      <w:tr w:rsidR="008E602F" w:rsidRPr="007B0B51" w14:paraId="2654A347" w14:textId="77777777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6DA7D" w14:textId="77777777" w:rsidR="008E602F" w:rsidRPr="007B0B51" w:rsidRDefault="008E602F" w:rsidP="002A3DCC"/>
        </w:tc>
        <w:tc>
          <w:tcPr>
            <w:tcW w:w="71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080" w14:textId="77777777"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 xml:space="preserve">Расчет размера </w:t>
            </w:r>
            <w:proofErr w:type="gramStart"/>
            <w:r w:rsidRPr="007B0B51">
              <w:rPr>
                <w:b/>
                <w:sz w:val="16"/>
                <w:szCs w:val="16"/>
              </w:rPr>
              <w:t>платы  за</w:t>
            </w:r>
            <w:proofErr w:type="gramEnd"/>
            <w:r w:rsidRPr="007B0B51">
              <w:rPr>
                <w:b/>
                <w:sz w:val="16"/>
                <w:szCs w:val="16"/>
              </w:rPr>
              <w:t xml:space="preserve"> жилищные и коммунальные услуги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14:paraId="45E96857" w14:textId="77777777" w:rsidR="008E602F" w:rsidRPr="007B0B51" w:rsidRDefault="008E602F" w:rsidP="002A3DCC"/>
        </w:tc>
      </w:tr>
      <w:tr w:rsidR="002820AC" w:rsidRPr="007B0B51" w14:paraId="216C7180" w14:textId="77777777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8B42F" w14:textId="77777777" w:rsidR="002820AC" w:rsidRPr="007B0B51" w:rsidRDefault="002820AC" w:rsidP="002820AC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53D4D" w14:textId="77777777" w:rsidR="002820AC" w:rsidRPr="007B0B51" w:rsidRDefault="002820AC" w:rsidP="002820AC">
            <w:pPr>
              <w:rPr>
                <w:b/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                 </w:t>
            </w:r>
            <w:r w:rsidRPr="007B0B51">
              <w:rPr>
                <w:b/>
                <w:sz w:val="16"/>
                <w:szCs w:val="16"/>
              </w:rPr>
              <w:t>Вид платы</w:t>
            </w:r>
          </w:p>
          <w:p w14:paraId="7B3D7EB9" w14:textId="77777777" w:rsidR="002820AC" w:rsidRPr="007B0B51" w:rsidRDefault="002820AC" w:rsidP="002820AC">
            <w:pPr>
              <w:rPr>
                <w:sz w:val="16"/>
                <w:szCs w:val="16"/>
              </w:rPr>
            </w:pPr>
          </w:p>
          <w:p w14:paraId="0133718D" w14:textId="77777777" w:rsidR="002820AC" w:rsidRPr="007B0B51" w:rsidRDefault="002820AC" w:rsidP="002820A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Содержание и текущий ремонт</w:t>
            </w:r>
          </w:p>
          <w:p w14:paraId="2D97E8E5" w14:textId="77777777" w:rsidR="002820AC" w:rsidRPr="007B0B51" w:rsidRDefault="002820AC" w:rsidP="002820AC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E5549" w14:textId="77777777" w:rsidR="002820AC" w:rsidRPr="007B0B51" w:rsidRDefault="002820AC" w:rsidP="002820A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Ед. измерения</w:t>
            </w:r>
          </w:p>
          <w:p w14:paraId="01AAAA6D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14:paraId="0B58CBC0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D4869" w14:textId="77777777" w:rsidR="002820AC" w:rsidRPr="007B0B51" w:rsidRDefault="002820AC" w:rsidP="002820A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Объем</w:t>
            </w:r>
          </w:p>
          <w:p w14:paraId="0F1FD5CE" w14:textId="77777777" w:rsidR="002820AC" w:rsidRPr="007B0B51" w:rsidRDefault="002820AC" w:rsidP="002820AC">
            <w:pPr>
              <w:rPr>
                <w:b/>
                <w:sz w:val="16"/>
                <w:szCs w:val="16"/>
              </w:rPr>
            </w:pPr>
          </w:p>
          <w:p w14:paraId="5359F915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  <w:p w14:paraId="3DB56BC7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48044" w14:textId="77777777" w:rsidR="002820AC" w:rsidRPr="002820AC" w:rsidRDefault="002820AC" w:rsidP="002820AC">
            <w:pPr>
              <w:rPr>
                <w:b/>
                <w:sz w:val="16"/>
                <w:szCs w:val="16"/>
              </w:rPr>
            </w:pPr>
            <w:r w:rsidRPr="002820AC">
              <w:rPr>
                <w:b/>
                <w:sz w:val="16"/>
                <w:szCs w:val="16"/>
              </w:rPr>
              <w:t>Тариф</w:t>
            </w:r>
          </w:p>
          <w:p w14:paraId="05E99BC8" w14:textId="77777777" w:rsidR="002820AC" w:rsidRPr="007B0B51" w:rsidRDefault="002820AC" w:rsidP="002820AC">
            <w:pPr>
              <w:rPr>
                <w:sz w:val="16"/>
                <w:szCs w:val="16"/>
              </w:rPr>
            </w:pPr>
          </w:p>
          <w:p w14:paraId="5E8C4236" w14:textId="77777777" w:rsidR="00A96D95" w:rsidRPr="002A52CE" w:rsidRDefault="00A96D95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16,76</w:t>
            </w:r>
          </w:p>
          <w:p w14:paraId="0D75F5BD" w14:textId="77777777" w:rsidR="002820AC" w:rsidRPr="007B0B51" w:rsidRDefault="002820AC" w:rsidP="00282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100D9" w14:textId="77777777" w:rsidR="002820AC" w:rsidRPr="007B0B51" w:rsidRDefault="002820AC" w:rsidP="002820A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Начислено</w:t>
            </w:r>
          </w:p>
          <w:p w14:paraId="016A2641" w14:textId="77777777" w:rsidR="002820AC" w:rsidRPr="007B0B51" w:rsidRDefault="002820AC" w:rsidP="002820AC">
            <w:pPr>
              <w:rPr>
                <w:b/>
                <w:sz w:val="16"/>
                <w:szCs w:val="16"/>
              </w:rPr>
            </w:pPr>
          </w:p>
          <w:p w14:paraId="1B7471C1" w14:textId="2862E971" w:rsidR="002820AC" w:rsidRPr="007B0B51" w:rsidRDefault="00A96D95" w:rsidP="00282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3CB175" w14:textId="77777777" w:rsidR="002820AC" w:rsidRPr="007B0B51" w:rsidRDefault="002820AC" w:rsidP="002820A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Итого</w:t>
            </w:r>
          </w:p>
          <w:p w14:paraId="7C70C61E" w14:textId="77777777" w:rsidR="002820AC" w:rsidRPr="007B0B51" w:rsidRDefault="002820AC" w:rsidP="002820AC">
            <w:pPr>
              <w:rPr>
                <w:b/>
                <w:sz w:val="16"/>
                <w:szCs w:val="16"/>
              </w:rPr>
            </w:pPr>
          </w:p>
          <w:p w14:paraId="4783FD71" w14:textId="77777777" w:rsidR="00A96D95" w:rsidRPr="007B0B51" w:rsidRDefault="00A96D95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905,04</w:t>
            </w:r>
          </w:p>
          <w:p w14:paraId="3A07EFE1" w14:textId="77777777" w:rsidR="002820AC" w:rsidRPr="007B0B51" w:rsidRDefault="002820AC" w:rsidP="00282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14:paraId="5D8A65B3" w14:textId="77777777" w:rsidR="002820AC" w:rsidRPr="007B0B51" w:rsidRDefault="002820AC" w:rsidP="002820AC"/>
        </w:tc>
      </w:tr>
      <w:tr w:rsidR="002820AC" w:rsidRPr="007B0B51" w14:paraId="6E6451C3" w14:textId="77777777" w:rsidTr="00293EA8">
        <w:trPr>
          <w:trHeight w:val="1564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AFD70" w14:textId="77777777" w:rsidR="002820AC" w:rsidRPr="007B0B51" w:rsidRDefault="002820AC" w:rsidP="002820AC">
            <w:pPr>
              <w:rPr>
                <w:sz w:val="18"/>
                <w:szCs w:val="18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E17A78" wp14:editId="492418BF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-5080</wp:posOffset>
                      </wp:positionV>
                      <wp:extent cx="224790" cy="976630"/>
                      <wp:effectExtent l="0" t="0" r="22860" b="13970"/>
                      <wp:wrapNone/>
                      <wp:docPr id="15" name="Левая фигурная скоб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97663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9CC3F" id="Левая фигурная скобка 15" o:spid="_x0000_s1026" type="#_x0000_t87" style="position:absolute;margin-left:58.05pt;margin-top:-.4pt;width:17.7pt;height:7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" adj="414" strokecolor="#4a7ebb"/>
                  </w:pict>
                </mc:Fallback>
              </mc:AlternateContent>
            </w:r>
          </w:p>
          <w:p w14:paraId="4FE98588" w14:textId="77777777" w:rsidR="002820AC" w:rsidRPr="007B0B51" w:rsidRDefault="002820AC" w:rsidP="002820AC">
            <w:pPr>
              <w:rPr>
                <w:sz w:val="18"/>
                <w:szCs w:val="18"/>
              </w:rPr>
            </w:pPr>
          </w:p>
          <w:p w14:paraId="4CB4960F" w14:textId="77777777" w:rsidR="002820AC" w:rsidRPr="007B0B51" w:rsidRDefault="002820AC" w:rsidP="002820AC">
            <w:pPr>
              <w:rPr>
                <w:sz w:val="18"/>
                <w:szCs w:val="18"/>
              </w:rPr>
            </w:pPr>
          </w:p>
          <w:p w14:paraId="46EDAD9E" w14:textId="77777777" w:rsidR="002820AC" w:rsidRPr="007B0B51" w:rsidRDefault="002820AC" w:rsidP="002820A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>Коммунальные</w:t>
            </w:r>
          </w:p>
          <w:p w14:paraId="272A5D04" w14:textId="77777777" w:rsidR="002820AC" w:rsidRPr="007B0B51" w:rsidRDefault="002820AC" w:rsidP="002820AC">
            <w:r w:rsidRPr="007B0B51">
              <w:rPr>
                <w:sz w:val="18"/>
                <w:szCs w:val="18"/>
              </w:rPr>
              <w:t>услуги</w:t>
            </w:r>
            <w:r w:rsidRPr="007B0B51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F3F3B65" w14:textId="77777777" w:rsidR="002820AC" w:rsidRPr="007B0B51" w:rsidRDefault="002820AC" w:rsidP="002820A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Электроснабжение</w:t>
            </w:r>
          </w:p>
          <w:p w14:paraId="57D65C78" w14:textId="77777777" w:rsidR="002820AC" w:rsidRPr="007B0B51" w:rsidRDefault="002820AC" w:rsidP="002820A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Газоснабжение</w:t>
            </w:r>
          </w:p>
          <w:p w14:paraId="55A64C12" w14:textId="77777777" w:rsidR="002820AC" w:rsidRPr="007B0B51" w:rsidRDefault="002820AC" w:rsidP="002820AC">
            <w:pPr>
              <w:rPr>
                <w:sz w:val="16"/>
                <w:szCs w:val="16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D63859" wp14:editId="1D3C6375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26670</wp:posOffset>
                      </wp:positionV>
                      <wp:extent cx="95250" cy="222250"/>
                      <wp:effectExtent l="0" t="0" r="19050" b="25400"/>
                      <wp:wrapNone/>
                      <wp:docPr id="17" name="Правая фигурн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222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10608" id="Правая фигурная скобка 17" o:spid="_x0000_s1026" type="#_x0000_t88" style="position:absolute;margin-left:96.8pt;margin-top:2.1pt;width:7.5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" adj="771" strokecolor="#4a7ebb"/>
                  </w:pict>
                </mc:Fallback>
              </mc:AlternateContent>
            </w:r>
            <w:r w:rsidRPr="007B0B51">
              <w:rPr>
                <w:sz w:val="16"/>
                <w:szCs w:val="16"/>
              </w:rPr>
              <w:t xml:space="preserve">Компонент на </w:t>
            </w:r>
            <w:proofErr w:type="spellStart"/>
            <w:proofErr w:type="gramStart"/>
            <w:r w:rsidRPr="007B0B51">
              <w:rPr>
                <w:sz w:val="16"/>
                <w:szCs w:val="16"/>
              </w:rPr>
              <w:t>хол.воду</w:t>
            </w:r>
            <w:proofErr w:type="spellEnd"/>
            <w:proofErr w:type="gramEnd"/>
            <w:r w:rsidRPr="007B0B51">
              <w:rPr>
                <w:sz w:val="16"/>
                <w:szCs w:val="16"/>
              </w:rPr>
              <w:t xml:space="preserve">             </w:t>
            </w:r>
            <w:r w:rsidRPr="007B0B51">
              <w:rPr>
                <w:rFonts w:cstheme="minorHAnsi"/>
                <w:sz w:val="12"/>
                <w:szCs w:val="12"/>
              </w:rPr>
              <w:t>●</w:t>
            </w:r>
          </w:p>
          <w:p w14:paraId="67C13EA1" w14:textId="77777777" w:rsidR="002820AC" w:rsidRPr="007B0B51" w:rsidRDefault="002820AC" w:rsidP="002820A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Компонент на тепловую эн.</w:t>
            </w:r>
          </w:p>
          <w:p w14:paraId="7B8C9C7F" w14:textId="77777777" w:rsidR="002820AC" w:rsidRPr="007B0B51" w:rsidRDefault="002820AC" w:rsidP="002820A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Холодное водоснабжение</w:t>
            </w:r>
          </w:p>
          <w:p w14:paraId="5C5CB78F" w14:textId="77777777" w:rsidR="002820AC" w:rsidRPr="007B0B51" w:rsidRDefault="002820AC" w:rsidP="002820A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Водоотведение</w:t>
            </w:r>
          </w:p>
          <w:p w14:paraId="6BFAD9DD" w14:textId="77777777" w:rsidR="002820AC" w:rsidRDefault="002820AC" w:rsidP="002820A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Отопление</w:t>
            </w:r>
          </w:p>
          <w:p w14:paraId="1184E93A" w14:textId="77777777" w:rsidR="002820AC" w:rsidRPr="007B0B51" w:rsidRDefault="002820AC" w:rsidP="002820A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Обращение с ТКО</w:t>
            </w:r>
          </w:p>
          <w:p w14:paraId="32F405F3" w14:textId="77777777" w:rsidR="002820AC" w:rsidRPr="007B0B51" w:rsidRDefault="002820AC" w:rsidP="002820AC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517BD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кВт/ч</w:t>
            </w:r>
          </w:p>
          <w:p w14:paraId="30BC8D0C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14:paraId="4C7BC19A" w14:textId="77777777" w:rsidR="002820AC" w:rsidRPr="007B0B51" w:rsidRDefault="002820AC" w:rsidP="002820A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14:paraId="42BF0C48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  <w:p w14:paraId="3647101B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14:paraId="5F41AF80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14:paraId="75F6BD94" w14:textId="77777777" w:rsidR="002820AC" w:rsidRDefault="002820AC" w:rsidP="002820A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  <w:p w14:paraId="15D3CF2E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FC74A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  <w:p w14:paraId="4D4D48D5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  <w:p w14:paraId="28F00366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</w:t>
            </w:r>
          </w:p>
          <w:p w14:paraId="1ABF28BD" w14:textId="77777777" w:rsidR="002820AC" w:rsidRPr="00A63A3C" w:rsidRDefault="002820AC" w:rsidP="00282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3A3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61236</w:t>
            </w:r>
            <w:r w:rsidRPr="00A63A3C">
              <w:rPr>
                <w:sz w:val="16"/>
                <w:szCs w:val="16"/>
              </w:rPr>
              <w:t>*</w:t>
            </w:r>
          </w:p>
          <w:p w14:paraId="328A957B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12,93</w:t>
            </w:r>
          </w:p>
          <w:p w14:paraId="099559B7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  <w:p w14:paraId="419F86A4" w14:textId="77777777" w:rsidR="002820AC" w:rsidRDefault="002820AC" w:rsidP="00282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1,2744**</w:t>
            </w:r>
          </w:p>
          <w:p w14:paraId="1FFD0E28" w14:textId="77777777" w:rsidR="002820AC" w:rsidRPr="007B0B51" w:rsidRDefault="002820AC" w:rsidP="002820AC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0,549</w:t>
            </w:r>
            <w:r w:rsidRPr="001F50AA">
              <w:rPr>
                <w:sz w:val="15"/>
                <w:szCs w:val="15"/>
              </w:rPr>
              <w:t>***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A05B82E" w14:textId="563C5509" w:rsidR="00A96D95" w:rsidRPr="00295D00" w:rsidRDefault="00853A81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  <w:p w14:paraId="587793A0" w14:textId="6CA563C0" w:rsidR="00A96D95" w:rsidRPr="007B0B51" w:rsidRDefault="00853A81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8,79</w:t>
            </w:r>
          </w:p>
          <w:p w14:paraId="7E6755EF" w14:textId="5508D9A4" w:rsidR="00A96D95" w:rsidRPr="007B0B51" w:rsidRDefault="00853A81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30,10</w:t>
            </w:r>
          </w:p>
          <w:p w14:paraId="5D58B8D8" w14:textId="72302D5F" w:rsidR="00A96D95" w:rsidRPr="007B0B51" w:rsidRDefault="00DF3A2B" w:rsidP="00A96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2048,41</w:t>
            </w:r>
          </w:p>
          <w:p w14:paraId="2FB81C99" w14:textId="7AF1A175" w:rsidR="00A96D95" w:rsidRPr="007B0B51" w:rsidRDefault="00DF3A2B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30,10</w:t>
            </w:r>
          </w:p>
          <w:p w14:paraId="452DE329" w14:textId="5B89D2AB" w:rsidR="00A96D95" w:rsidRPr="007B0B51" w:rsidRDefault="00DF3A2B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20,75</w:t>
            </w:r>
          </w:p>
          <w:p w14:paraId="0C7083F9" w14:textId="6DC6211D" w:rsidR="00A96D95" w:rsidRDefault="00DF3A2B" w:rsidP="00A96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2048,41</w:t>
            </w:r>
          </w:p>
          <w:p w14:paraId="5ADCDFC6" w14:textId="24BFC252" w:rsidR="002820AC" w:rsidRPr="007B0B51" w:rsidRDefault="00DF3A2B" w:rsidP="00A96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994A7E" w14:textId="3BA0FE8D" w:rsidR="00A96D95" w:rsidRPr="007B0B51" w:rsidRDefault="00DF3A2B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715,5</w:t>
            </w:r>
          </w:p>
          <w:p w14:paraId="53CBA75A" w14:textId="1270C910" w:rsidR="00A96D95" w:rsidRPr="007B0B51" w:rsidRDefault="00DF3A2B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308,53</w:t>
            </w:r>
          </w:p>
          <w:p w14:paraId="46E010E5" w14:textId="09F9FE89" w:rsidR="00A96D95" w:rsidRPr="007B0B51" w:rsidRDefault="00DF3A2B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284,45</w:t>
            </w:r>
          </w:p>
          <w:p w14:paraId="1CF4FBEF" w14:textId="380A1DCC" w:rsidR="00A96D95" w:rsidRPr="007B0B51" w:rsidRDefault="00DF3A2B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1254,36</w:t>
            </w:r>
          </w:p>
          <w:p w14:paraId="7D71B206" w14:textId="09C9FCAE" w:rsidR="00A96D95" w:rsidRPr="007B0B51" w:rsidRDefault="00DF3A2B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389,19</w:t>
            </w:r>
          </w:p>
          <w:p w14:paraId="0DC784D9" w14:textId="0744EA68" w:rsidR="00A96D95" w:rsidRPr="007B0B51" w:rsidRDefault="00ED7EE9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464,39</w:t>
            </w:r>
          </w:p>
          <w:p w14:paraId="3A402544" w14:textId="63FED8C0" w:rsidR="00A96D95" w:rsidRDefault="00ED7EE9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2610,49</w:t>
            </w:r>
          </w:p>
          <w:p w14:paraId="167F412B" w14:textId="496C2885" w:rsidR="002820AC" w:rsidRPr="007B0B51" w:rsidRDefault="00ED7EE9" w:rsidP="00A96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1815C0" w14:textId="24C2259E" w:rsidR="00A96D95" w:rsidRPr="007B0B51" w:rsidRDefault="00DF3A2B" w:rsidP="00A96D95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715,5</w:t>
            </w:r>
            <w:r w:rsidR="00ED7EE9">
              <w:rPr>
                <w:sz w:val="16"/>
                <w:szCs w:val="16"/>
              </w:rPr>
              <w:t>0</w:t>
            </w:r>
          </w:p>
          <w:p w14:paraId="25074A1C" w14:textId="32DE2018" w:rsidR="00A96D95" w:rsidRPr="007B0B51" w:rsidRDefault="00DF3A2B" w:rsidP="00A96D95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308,53</w:t>
            </w:r>
          </w:p>
          <w:p w14:paraId="23B2D91C" w14:textId="3A3CBB99" w:rsidR="00A96D95" w:rsidRPr="007B0B51" w:rsidRDefault="00DF3A2B" w:rsidP="00A96D95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284,45</w:t>
            </w:r>
          </w:p>
          <w:p w14:paraId="1F3FBED9" w14:textId="4065E0F0" w:rsidR="00A96D95" w:rsidRPr="007B0B51" w:rsidRDefault="00DF3A2B" w:rsidP="00A96D95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1254,36</w:t>
            </w:r>
          </w:p>
          <w:p w14:paraId="6B893CBB" w14:textId="5830975A" w:rsidR="00A96D95" w:rsidRPr="007B0B51" w:rsidRDefault="00DF3A2B" w:rsidP="00A96D95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389,19</w:t>
            </w:r>
          </w:p>
          <w:p w14:paraId="0AEBD117" w14:textId="16FA026E" w:rsidR="00A96D95" w:rsidRPr="007B0B51" w:rsidRDefault="00ED7EE9" w:rsidP="00A96D95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464,39</w:t>
            </w:r>
          </w:p>
          <w:p w14:paraId="13C11C46" w14:textId="45F30FA2" w:rsidR="00A96D95" w:rsidRDefault="00ED7EE9" w:rsidP="00A96D95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2610,49</w:t>
            </w:r>
          </w:p>
          <w:p w14:paraId="4C9EE401" w14:textId="7C6855F8" w:rsidR="002820AC" w:rsidRPr="007B0B51" w:rsidRDefault="00ED7EE9" w:rsidP="00A96D95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14:paraId="069DCA3E" w14:textId="77777777" w:rsidR="002820AC" w:rsidRPr="007B0B51" w:rsidRDefault="002820AC" w:rsidP="002820AC"/>
        </w:tc>
      </w:tr>
      <w:tr w:rsidR="00F31FA2" w:rsidRPr="007B0B51" w14:paraId="59565B3C" w14:textId="77777777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8A3F" w14:textId="77777777" w:rsidR="00F31FA2" w:rsidRPr="007B0B51" w:rsidRDefault="00F31FA2" w:rsidP="00F31FA2"/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4155A5" w14:textId="77777777" w:rsidR="00F31FA2" w:rsidRPr="007B0B51" w:rsidRDefault="00F31FA2" w:rsidP="00F31FA2">
            <w:pPr>
              <w:rPr>
                <w:sz w:val="16"/>
                <w:szCs w:val="16"/>
              </w:rPr>
            </w:pPr>
          </w:p>
          <w:p w14:paraId="167F9514" w14:textId="77777777" w:rsidR="00F31FA2" w:rsidRPr="007B0B51" w:rsidRDefault="00F31FA2" w:rsidP="00F31FA2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ИТОГО                                                                        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6D697" w14:textId="77777777" w:rsidR="00F31FA2" w:rsidRPr="007B0B51" w:rsidRDefault="00F31FA2" w:rsidP="00F31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32CC8" w14:textId="77777777" w:rsidR="00F31FA2" w:rsidRPr="001F50AA" w:rsidRDefault="00F31FA2" w:rsidP="00F31FA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9CAE7" w14:textId="77777777" w:rsidR="00F31FA2" w:rsidRPr="007B0B51" w:rsidRDefault="00F31FA2" w:rsidP="00F31F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B605" w14:textId="77777777" w:rsidR="00F31FA2" w:rsidRPr="007B0B51" w:rsidRDefault="00F31FA2" w:rsidP="00F31F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896D6" w14:textId="77777777" w:rsidR="00F31FA2" w:rsidRPr="007B0B51" w:rsidRDefault="00F31FA2" w:rsidP="00F31FA2">
            <w:pPr>
              <w:jc w:val="center"/>
              <w:rPr>
                <w:sz w:val="16"/>
                <w:szCs w:val="16"/>
              </w:rPr>
            </w:pPr>
          </w:p>
          <w:p w14:paraId="52D29BAB" w14:textId="59A8333A" w:rsidR="00F31FA2" w:rsidRPr="007B0B51" w:rsidRDefault="00ED7EE9" w:rsidP="00F3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6279,40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4AAD911" w14:textId="77777777" w:rsidR="00F31FA2" w:rsidRPr="007B0B51" w:rsidRDefault="00F31FA2" w:rsidP="00F31FA2"/>
        </w:tc>
      </w:tr>
    </w:tbl>
    <w:p w14:paraId="60F6E297" w14:textId="77777777" w:rsidR="008E602F" w:rsidRDefault="008E602F" w:rsidP="00F0157B">
      <w:pPr>
        <w:suppressAutoHyphens/>
        <w:spacing w:after="0"/>
        <w:ind w:left="-34" w:firstLine="556"/>
        <w:jc w:val="both"/>
        <w:rPr>
          <w:sz w:val="26"/>
          <w:szCs w:val="26"/>
        </w:rPr>
      </w:pPr>
    </w:p>
    <w:p w14:paraId="7A5F93DE" w14:textId="77777777"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>*</w:t>
      </w:r>
      <w:r w:rsidRPr="001F50A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Расчет объема потребленного компонента на тепловую энергию для производства горячей воды: 0,</w:t>
      </w:r>
      <w:r w:rsidR="008D3ED4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61236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= 3</w:t>
      </w:r>
      <w:r w:rsidR="00BD1DFF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,15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(норматив потребления горячей воды) * </w:t>
      </w:r>
      <w:r w:rsidR="008D3ED4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3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чел. * 0,0648 (норматив расхода тепловой энергии для предоставления горячего водоснабжения)</w:t>
      </w:r>
      <w:r w:rsidRPr="001F50A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</w:t>
      </w:r>
    </w:p>
    <w:p w14:paraId="3FB8A3C2" w14:textId="77777777"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</w:pP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** 1,</w:t>
      </w:r>
      <w:r w:rsidR="008D3ED4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2744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Гкал – условное потребление тепловой энергии, определенное с использованием общедомового прибора учета тепловой энергии (в случае отсутствия прибора учета данное потребление определяется как произведение площади жилого помещения и норматива потребления на отопление)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. </w:t>
      </w:r>
      <w:r w:rsidRPr="00997C18">
        <w:rPr>
          <w:rFonts w:ascii="Times New Roman" w:hAnsi="Times New Roman" w:cs="Times New Roman"/>
          <w:sz w:val="18"/>
          <w:szCs w:val="18"/>
        </w:rPr>
        <w:t>Расчет производится при плате за отопление в отопительный период (7 месяцев).</w:t>
      </w:r>
    </w:p>
    <w:p w14:paraId="296F29E9" w14:textId="3673960D"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</w:pP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*** Определение объема коммунальной услуги по обращению с ТКО</w:t>
      </w:r>
      <w:r w:rsidR="00D42B86" w:rsidRPr="00D42B86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</w:t>
      </w:r>
      <w:r w:rsidR="00D42B86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исходя из н</w:t>
      </w:r>
      <w:r w:rsidR="00D42B86" w:rsidRPr="001F50AA">
        <w:rPr>
          <w:rFonts w:ascii="Times New Roman" w:hAnsi="Times New Roman" w:cs="Times New Roman"/>
          <w:sz w:val="18"/>
          <w:szCs w:val="18"/>
        </w:rPr>
        <w:t>орматив</w:t>
      </w:r>
      <w:r w:rsidR="00D42B86">
        <w:rPr>
          <w:rFonts w:ascii="Times New Roman" w:hAnsi="Times New Roman" w:cs="Times New Roman"/>
          <w:sz w:val="18"/>
          <w:szCs w:val="18"/>
        </w:rPr>
        <w:t>ов</w:t>
      </w:r>
      <w:r w:rsidR="00D42B86" w:rsidRPr="001F50AA">
        <w:rPr>
          <w:rFonts w:ascii="Times New Roman" w:hAnsi="Times New Roman" w:cs="Times New Roman"/>
          <w:sz w:val="18"/>
          <w:szCs w:val="18"/>
        </w:rPr>
        <w:t xml:space="preserve"> накопления твердых коммунальных отходов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: 5</w:t>
      </w:r>
      <w:r w:rsidR="008D3ED4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4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м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vertAlign w:val="superscript"/>
          <w:lang w:eastAsia="ar-SA"/>
        </w:rPr>
        <w:t>2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* 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(0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,122 м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vertAlign w:val="superscript"/>
          <w:lang w:eastAsia="ar-SA"/>
        </w:rPr>
        <w:t>3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в год / 12 мес</w:t>
      </w:r>
      <w:r w:rsidR="00D42B86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.)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.</w:t>
      </w:r>
    </w:p>
    <w:sectPr w:rsidR="008E602F" w:rsidRPr="001F50AA" w:rsidSect="00085E22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CBB9" w14:textId="77777777" w:rsidR="004D6265" w:rsidRDefault="004D6265">
      <w:pPr>
        <w:spacing w:after="0" w:line="240" w:lineRule="auto"/>
      </w:pPr>
      <w:r>
        <w:separator/>
      </w:r>
    </w:p>
  </w:endnote>
  <w:endnote w:type="continuationSeparator" w:id="0">
    <w:p w14:paraId="7CF5EEA4" w14:textId="77777777" w:rsidR="004D6265" w:rsidRDefault="004D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7BBF" w14:textId="77777777" w:rsidR="004D6265" w:rsidRDefault="004D6265">
      <w:pPr>
        <w:spacing w:after="0" w:line="240" w:lineRule="auto"/>
      </w:pPr>
      <w:r>
        <w:separator/>
      </w:r>
    </w:p>
  </w:footnote>
  <w:footnote w:type="continuationSeparator" w:id="0">
    <w:p w14:paraId="047E2385" w14:textId="77777777" w:rsidR="004D6265" w:rsidRDefault="004D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F2"/>
    <w:multiLevelType w:val="hybridMultilevel"/>
    <w:tmpl w:val="4A5C24F8"/>
    <w:lvl w:ilvl="0" w:tplc="A612AF3E">
      <w:start w:val="4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12D102E"/>
    <w:multiLevelType w:val="hybridMultilevel"/>
    <w:tmpl w:val="332688B0"/>
    <w:lvl w:ilvl="0" w:tplc="F1840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15509"/>
    <w:multiLevelType w:val="hybridMultilevel"/>
    <w:tmpl w:val="4C3E5F9C"/>
    <w:lvl w:ilvl="0" w:tplc="AE48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16B09"/>
    <w:multiLevelType w:val="hybridMultilevel"/>
    <w:tmpl w:val="EE04D316"/>
    <w:lvl w:ilvl="0" w:tplc="256030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C1F6B"/>
    <w:multiLevelType w:val="hybridMultilevel"/>
    <w:tmpl w:val="FD4A9AF6"/>
    <w:lvl w:ilvl="0" w:tplc="6016A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AB"/>
    <w:rsid w:val="00032A86"/>
    <w:rsid w:val="00032F60"/>
    <w:rsid w:val="00073D57"/>
    <w:rsid w:val="00076017"/>
    <w:rsid w:val="00085E22"/>
    <w:rsid w:val="00091C7A"/>
    <w:rsid w:val="000977B5"/>
    <w:rsid w:val="000B62F5"/>
    <w:rsid w:val="000F30C0"/>
    <w:rsid w:val="00101FB9"/>
    <w:rsid w:val="001027E3"/>
    <w:rsid w:val="00107E55"/>
    <w:rsid w:val="00185F35"/>
    <w:rsid w:val="00194713"/>
    <w:rsid w:val="001B28DC"/>
    <w:rsid w:val="001D7FA4"/>
    <w:rsid w:val="0020345E"/>
    <w:rsid w:val="00236B35"/>
    <w:rsid w:val="00247B1A"/>
    <w:rsid w:val="00265819"/>
    <w:rsid w:val="0027061B"/>
    <w:rsid w:val="002820AC"/>
    <w:rsid w:val="00293EA8"/>
    <w:rsid w:val="00295D00"/>
    <w:rsid w:val="002A30FB"/>
    <w:rsid w:val="002C7258"/>
    <w:rsid w:val="002E637F"/>
    <w:rsid w:val="002F03CD"/>
    <w:rsid w:val="00313A61"/>
    <w:rsid w:val="00341374"/>
    <w:rsid w:val="00352D74"/>
    <w:rsid w:val="003643D4"/>
    <w:rsid w:val="003759DD"/>
    <w:rsid w:val="00386399"/>
    <w:rsid w:val="00392597"/>
    <w:rsid w:val="003C3C49"/>
    <w:rsid w:val="0043246A"/>
    <w:rsid w:val="0046164D"/>
    <w:rsid w:val="004A46D1"/>
    <w:rsid w:val="004A5C9D"/>
    <w:rsid w:val="004D6265"/>
    <w:rsid w:val="004D7DEC"/>
    <w:rsid w:val="004F0503"/>
    <w:rsid w:val="004F20B9"/>
    <w:rsid w:val="004F416A"/>
    <w:rsid w:val="00501B4F"/>
    <w:rsid w:val="00506CBF"/>
    <w:rsid w:val="00524D93"/>
    <w:rsid w:val="00532503"/>
    <w:rsid w:val="0054110F"/>
    <w:rsid w:val="00566B2D"/>
    <w:rsid w:val="00597EAB"/>
    <w:rsid w:val="005A5A89"/>
    <w:rsid w:val="005A6CD4"/>
    <w:rsid w:val="005A7C56"/>
    <w:rsid w:val="005C2CEF"/>
    <w:rsid w:val="005E575C"/>
    <w:rsid w:val="00616B62"/>
    <w:rsid w:val="00617B90"/>
    <w:rsid w:val="006B52D5"/>
    <w:rsid w:val="006D04E0"/>
    <w:rsid w:val="00705868"/>
    <w:rsid w:val="00725249"/>
    <w:rsid w:val="00761F77"/>
    <w:rsid w:val="007F3A84"/>
    <w:rsid w:val="00836BF1"/>
    <w:rsid w:val="00853A81"/>
    <w:rsid w:val="00871670"/>
    <w:rsid w:val="00872E7E"/>
    <w:rsid w:val="0087704A"/>
    <w:rsid w:val="00880E45"/>
    <w:rsid w:val="00891A17"/>
    <w:rsid w:val="008A36AF"/>
    <w:rsid w:val="008D3ED4"/>
    <w:rsid w:val="008E602F"/>
    <w:rsid w:val="008E799C"/>
    <w:rsid w:val="008F735A"/>
    <w:rsid w:val="009049A4"/>
    <w:rsid w:val="00945387"/>
    <w:rsid w:val="00961E50"/>
    <w:rsid w:val="009A52B8"/>
    <w:rsid w:val="009D4A44"/>
    <w:rsid w:val="009D57DE"/>
    <w:rsid w:val="009E6FBE"/>
    <w:rsid w:val="009E7336"/>
    <w:rsid w:val="009F383E"/>
    <w:rsid w:val="00A00F18"/>
    <w:rsid w:val="00A56D27"/>
    <w:rsid w:val="00A60177"/>
    <w:rsid w:val="00A81871"/>
    <w:rsid w:val="00A96D95"/>
    <w:rsid w:val="00AC4644"/>
    <w:rsid w:val="00AF1DE8"/>
    <w:rsid w:val="00AF5A8A"/>
    <w:rsid w:val="00B003E6"/>
    <w:rsid w:val="00B36025"/>
    <w:rsid w:val="00B44166"/>
    <w:rsid w:val="00B620AE"/>
    <w:rsid w:val="00B65D84"/>
    <w:rsid w:val="00B73C1D"/>
    <w:rsid w:val="00B96580"/>
    <w:rsid w:val="00BD0DE5"/>
    <w:rsid w:val="00BD1DFF"/>
    <w:rsid w:val="00BE2B1F"/>
    <w:rsid w:val="00C42A55"/>
    <w:rsid w:val="00C62505"/>
    <w:rsid w:val="00C63665"/>
    <w:rsid w:val="00C72DAD"/>
    <w:rsid w:val="00CC5461"/>
    <w:rsid w:val="00D42B86"/>
    <w:rsid w:val="00D66875"/>
    <w:rsid w:val="00D70F24"/>
    <w:rsid w:val="00D73153"/>
    <w:rsid w:val="00D90A2A"/>
    <w:rsid w:val="00DA1B44"/>
    <w:rsid w:val="00DE39F2"/>
    <w:rsid w:val="00DF3A2B"/>
    <w:rsid w:val="00E16EF2"/>
    <w:rsid w:val="00E7647C"/>
    <w:rsid w:val="00EB1ADE"/>
    <w:rsid w:val="00ED7EE9"/>
    <w:rsid w:val="00F0157B"/>
    <w:rsid w:val="00F13BE6"/>
    <w:rsid w:val="00F26DA7"/>
    <w:rsid w:val="00F31FA2"/>
    <w:rsid w:val="00F67BB9"/>
    <w:rsid w:val="00F94099"/>
    <w:rsid w:val="00F95CF8"/>
    <w:rsid w:val="00FA109C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0FE67"/>
  <w15:docId w15:val="{A9272A18-99AD-493F-93CC-66A2F99F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3D57"/>
    <w:pPr>
      <w:tabs>
        <w:tab w:val="center" w:pos="4677"/>
        <w:tab w:val="right" w:pos="9355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73D57"/>
    <w:rPr>
      <w:rFonts w:ascii="Calibri" w:eastAsia="SimSu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E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3E6"/>
  </w:style>
  <w:style w:type="character" w:styleId="ab">
    <w:name w:val="Hyperlink"/>
    <w:basedOn w:val="a0"/>
    <w:uiPriority w:val="99"/>
    <w:unhideWhenUsed/>
    <w:rsid w:val="00B003E6"/>
    <w:rPr>
      <w:color w:val="0000FF" w:themeColor="hyperlink"/>
      <w:u w:val="single"/>
    </w:rPr>
  </w:style>
  <w:style w:type="paragraph" w:customStyle="1" w:styleId="Default">
    <w:name w:val="Default"/>
    <w:rsid w:val="003C3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.admoblkaluga.ru/sub/competitive/tarif/indeksy%20platy%20za%20ku/2019-202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6557/" TargetMode="External"/><Relationship Id="rId12" Type="http://schemas.openxmlformats.org/officeDocument/2006/relationships/hyperlink" Target="consultantplus://offline/ref=76B51BC70B36DA8D658B0B96971AA91BEDE230A7411781EFFBE63C3F06F607D0Q3p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B51BC70B36DA8D658B0B96971AA91BEDE230A7411781EFFBE63C3F06F607D0Q3pF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oblkaluga.ru/sub/g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uzina_ga\Desktop\&#1080;&#1085;&#1092;&#1086;&#1088;&#1084;&#1072;&#1094;&#1080;&#1086;&#1085;&#1085;&#1099;&#1081;%20&#1080;&#1085;&#1089;&#1090;&#1088;&#1091;&#1084;&#1077;&#1085;&#1090;,&#160;&#1087;&#1086;&#1079;&#1074;&#1086;&#1083;&#1103;&#1102;&#1097;&#1080;&#1081;%20&#1075;&#1088;&#1072;&#1078;&#1076;&#1072;&#1085;&#1072;&#1084;%20&#1086;&#1073;&#1077;&#1089;&#1087;&#1077;&#1095;&#1080;&#1090;&#1100;%20&#1086;&#1085;&#1083;&#1072;&#1081;&#1085;-&#1087;&#1088;&#1086;&#1074;&#1077;&#1088;&#1082;&#1091;&#160;&#1089;&#1086;&#1086;&#1090;&#1074;&#1077;&#1090;&#1089;&#1090;&#1074;&#1080;&#1103;%20&#1088;&#1086;&#1089;&#1090;&#1072;%20&#1088;&#1072;&#1079;&#1084;&#1077;&#1088;&#1072;%20&#1087;&#1083;&#1072;&#1090;&#1099;%20&#1079;&#1072;%20&#1082;&#1086;&#1084;&#1084;&#1091;&#1085;&#1072;&#1083;&#1100;&#1085;&#1099;&#1077;%20&#1091;&#1089;&#1083;&#1091;&#1075;&#1080;%20&#160;&#1091;&#1089;&#1090;&#1072;&#1085;&#1086;&#1074;&#1083;&#1077;&#1085;&#1085;&#1099;&#1084;%20&#1086;&#1075;&#1088;&#1072;&#1085;&#1080;&#1095;&#1077;&#1085;&#1080;&#1103;&#108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MKPiT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 Лидия Александровна</dc:creator>
  <cp:lastModifiedBy>Володичева Екатерина Валерьевна</cp:lastModifiedBy>
  <cp:revision>16</cp:revision>
  <cp:lastPrinted>2020-12-29T06:22:00Z</cp:lastPrinted>
  <dcterms:created xsi:type="dcterms:W3CDTF">2020-12-29T05:48:00Z</dcterms:created>
  <dcterms:modified xsi:type="dcterms:W3CDTF">2022-01-20T09:31:00Z</dcterms:modified>
</cp:coreProperties>
</file>