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B" w:rsidRDefault="000E1B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1BAB" w:rsidRDefault="000E1B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0E1B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BAB" w:rsidRDefault="000E1BAB">
            <w:pPr>
              <w:pStyle w:val="ConsPlusNormal"/>
              <w:outlineLvl w:val="0"/>
            </w:pPr>
            <w:r>
              <w:t>7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BAB" w:rsidRDefault="000E1BAB">
            <w:pPr>
              <w:pStyle w:val="ConsPlusNormal"/>
              <w:jc w:val="right"/>
              <w:outlineLvl w:val="0"/>
            </w:pPr>
            <w:r>
              <w:t>N 360-ОЗ</w:t>
            </w:r>
          </w:p>
        </w:tc>
      </w:tr>
    </w:tbl>
    <w:p w:rsidR="000E1BAB" w:rsidRDefault="000E1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jc w:val="center"/>
      </w:pPr>
      <w:bookmarkStart w:id="0" w:name="_GoBack"/>
      <w:bookmarkEnd w:id="0"/>
      <w:r>
        <w:t>КАЛУЖСКАЯ ОБЛАСТЬ</w:t>
      </w:r>
    </w:p>
    <w:p w:rsidR="000E1BAB" w:rsidRDefault="000E1BAB">
      <w:pPr>
        <w:pStyle w:val="ConsPlusTitle"/>
        <w:jc w:val="center"/>
      </w:pPr>
    </w:p>
    <w:p w:rsidR="000E1BAB" w:rsidRDefault="000E1BAB">
      <w:pPr>
        <w:pStyle w:val="ConsPlusTitle"/>
        <w:jc w:val="center"/>
      </w:pPr>
      <w:r>
        <w:t>ЗАКОН</w:t>
      </w:r>
    </w:p>
    <w:p w:rsidR="000E1BAB" w:rsidRDefault="000E1BAB">
      <w:pPr>
        <w:pStyle w:val="ConsPlusTitle"/>
        <w:jc w:val="center"/>
      </w:pPr>
    </w:p>
    <w:p w:rsidR="000E1BAB" w:rsidRDefault="000E1BAB">
      <w:pPr>
        <w:pStyle w:val="ConsPlusTitle"/>
        <w:jc w:val="center"/>
      </w:pPr>
      <w:r>
        <w:t>О РЕГУЛИРОВАНИИ ОТДЕЛЬНЫХ ПРАВООТНОШЕНИЙ В СФЕРЕ ОКАЗАНИЯ</w:t>
      </w:r>
    </w:p>
    <w:p w:rsidR="000E1BAB" w:rsidRDefault="000E1BAB">
      <w:pPr>
        <w:pStyle w:val="ConsPlusTitle"/>
        <w:jc w:val="center"/>
      </w:pPr>
      <w:r>
        <w:t>БЕСПЛАТНОЙ ЮРИДИЧЕСКОЙ ПОМОЩИ В КАЛУЖСКОЙ ОБЛАСТИ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right"/>
      </w:pPr>
      <w:proofErr w:type="gramStart"/>
      <w:r>
        <w:t>Принят</w:t>
      </w:r>
      <w:proofErr w:type="gramEnd"/>
    </w:p>
    <w:p w:rsidR="000E1BAB" w:rsidRDefault="000E1BAB">
      <w:pPr>
        <w:pStyle w:val="ConsPlusNormal"/>
        <w:jc w:val="right"/>
      </w:pPr>
      <w:r>
        <w:t>Постановлением</w:t>
      </w:r>
    </w:p>
    <w:p w:rsidR="000E1BAB" w:rsidRDefault="000E1BAB">
      <w:pPr>
        <w:pStyle w:val="ConsPlusNormal"/>
        <w:jc w:val="right"/>
      </w:pPr>
      <w:r>
        <w:t>Законодательного Собрания Калужской области</w:t>
      </w:r>
    </w:p>
    <w:p w:rsidR="000E1BAB" w:rsidRDefault="000E1BAB">
      <w:pPr>
        <w:pStyle w:val="ConsPlusNormal"/>
        <w:jc w:val="right"/>
      </w:pPr>
      <w:r>
        <w:t>от 29 ноября 2012 г. N 690</w:t>
      </w:r>
    </w:p>
    <w:p w:rsidR="000E1BAB" w:rsidRDefault="000E1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BAB" w:rsidRDefault="000E1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BAB" w:rsidRDefault="000E1B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28.12.2017 </w:t>
            </w:r>
            <w:hyperlink r:id="rId6" w:history="1">
              <w:r>
                <w:rPr>
                  <w:color w:val="0000FF"/>
                </w:rPr>
                <w:t>N 289-ОЗ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1BAB" w:rsidRDefault="000E1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7" w:history="1">
              <w:r>
                <w:rPr>
                  <w:color w:val="0000FF"/>
                </w:rPr>
                <w:t>N 532-ОЗ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1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 xml:space="preserve">Настоящий Закон регулирует отдельные отношения, связанные с реализацией на территории Калужской области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(далее - Федеральный закон).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2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3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>Право на получение бесплатной юридической помощи имеют граждане, постоянно или преимущественно проживающие на территории Калужской области, которым такое право предоставлено федеральными законами.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4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bookmarkStart w:id="1" w:name="P33"/>
      <w:bookmarkEnd w:id="1"/>
      <w:r>
        <w:t>1. Участниками государственной системы бесплатной юридической помощи являются:</w:t>
      </w:r>
    </w:p>
    <w:p w:rsidR="000E1BAB" w:rsidRDefault="000E1BAB">
      <w:pPr>
        <w:pStyle w:val="ConsPlusNormal"/>
        <w:spacing w:before="220"/>
        <w:ind w:firstLine="540"/>
        <w:jc w:val="both"/>
      </w:pPr>
      <w:bookmarkStart w:id="2" w:name="P34"/>
      <w:bookmarkEnd w:id="2"/>
      <w:r>
        <w:t>1) уполномоченный Правительством Калужской области орган исполнительной власти в сфере обеспечения граждан, проживающих на территории Калужской области, бесплатной юридической помощью (далее - уполномоченный орган);</w:t>
      </w:r>
    </w:p>
    <w:p w:rsidR="000E1BAB" w:rsidRDefault="000E1BAB">
      <w:pPr>
        <w:pStyle w:val="ConsPlusNormal"/>
        <w:spacing w:before="220"/>
        <w:ind w:firstLine="540"/>
        <w:jc w:val="both"/>
      </w:pPr>
      <w:bookmarkStart w:id="3" w:name="P35"/>
      <w:bookmarkEnd w:id="3"/>
      <w:r>
        <w:t>2) органы исполнительной власти Калужской области;</w:t>
      </w:r>
    </w:p>
    <w:p w:rsidR="000E1BAB" w:rsidRDefault="000E1BAB">
      <w:pPr>
        <w:pStyle w:val="ConsPlusNormal"/>
        <w:spacing w:before="220"/>
        <w:ind w:firstLine="540"/>
        <w:jc w:val="both"/>
      </w:pPr>
      <w:bookmarkStart w:id="4" w:name="P36"/>
      <w:bookmarkEnd w:id="4"/>
      <w:r>
        <w:t>3) подведомственные органам исполнительной власти Калужской области учреждения, перечень и компетенция которых устанавливаются соответствующими органами исполнительной власти Калужской области;</w:t>
      </w:r>
    </w:p>
    <w:p w:rsidR="000E1BAB" w:rsidRDefault="000E1BAB">
      <w:pPr>
        <w:pStyle w:val="ConsPlusNormal"/>
        <w:spacing w:before="220"/>
        <w:ind w:firstLine="540"/>
        <w:jc w:val="both"/>
      </w:pPr>
      <w:bookmarkStart w:id="5" w:name="P37"/>
      <w:bookmarkEnd w:id="5"/>
      <w:r>
        <w:t>4) Уполномоченный по правам человека в Калужской области и Уполномоченный по правам ребенка в Калужской области, их аппараты;</w:t>
      </w:r>
    </w:p>
    <w:p w:rsidR="000E1BAB" w:rsidRDefault="000E1BAB">
      <w:pPr>
        <w:pStyle w:val="ConsPlusNormal"/>
        <w:spacing w:before="220"/>
        <w:ind w:firstLine="540"/>
        <w:jc w:val="both"/>
      </w:pPr>
      <w:bookmarkStart w:id="6" w:name="P38"/>
      <w:bookmarkEnd w:id="6"/>
      <w:r>
        <w:t>5) государственные юридические бюро в случае создания их в установленном законодательством порядке.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lastRenderedPageBreak/>
        <w:t>2. Адвокаты наделяются правом участия в государственной системе бесплатной юридической помощи для оказания бесплатной юридической помощи гражданам в случаях, установленных федеральными законами.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3. Взаимодействие участников государственной системы бесплатной юридической помощи осуществляется в порядке, устанавливаемом Правительством Калужской области.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5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 xml:space="preserve">1. Участники государственной системы бесплатной юридической помощи, указанные в </w:t>
      </w:r>
      <w:hyperlink w:anchor="P3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, </w:t>
      </w:r>
      <w:hyperlink w:anchor="P37" w:history="1">
        <w:r>
          <w:rPr>
            <w:color w:val="0000FF"/>
          </w:rPr>
          <w:t>4 пункта 1 статьи 4</w:t>
        </w:r>
      </w:hyperlink>
      <w:r>
        <w:t xml:space="preserve"> настоящего Закона, оказывают бесплатную юридическую помощь гражданам в виде правового консультирования в устной и письменной форме по вопросам, относящимся к их компетенции, в порядке, установленном законодательством для рассмотрения обращений граждан.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Участники государственной системы бесплатной юридической помощи, указанные в </w:t>
      </w:r>
      <w:hyperlink w:anchor="P36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38" w:history="1">
        <w:r>
          <w:rPr>
            <w:color w:val="0000FF"/>
          </w:rPr>
          <w:t>5 статьи 4</w:t>
        </w:r>
      </w:hyperlink>
      <w:r>
        <w:t xml:space="preserve"> настоящего Закона,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их интересы в судах, государственных, муниципальных органах и организациях в случаях, установленных </w:t>
      </w:r>
      <w:hyperlink r:id="rId10" w:history="1">
        <w:r>
          <w:rPr>
            <w:color w:val="0000FF"/>
          </w:rPr>
          <w:t>частями 2</w:t>
        </w:r>
      </w:hyperlink>
      <w:r>
        <w:t xml:space="preserve">, </w:t>
      </w:r>
      <w:hyperlink r:id="rId11" w:history="1">
        <w:r>
          <w:rPr>
            <w:color w:val="0000FF"/>
          </w:rPr>
          <w:t>3 статьи 20</w:t>
        </w:r>
      </w:hyperlink>
      <w:r>
        <w:t xml:space="preserve"> Федерального закона, 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федеральными законами и иными нормативными правовыми актами Российской Федерации.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bookmarkStart w:id="7" w:name="P47"/>
      <w:bookmarkEnd w:id="7"/>
      <w:r>
        <w:t>Статья 6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Калужской области.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2. Оплата труда и компенсация расходов адвокатов, оказывающих гражданам бесплатную юридическую помощь в рамках государственной системы бесплатной юридической помощи, осуществляются в </w:t>
      </w:r>
      <w:hyperlink w:anchor="P125" w:history="1">
        <w:r>
          <w:rPr>
            <w:color w:val="0000FF"/>
          </w:rPr>
          <w:t>размерах</w:t>
        </w:r>
      </w:hyperlink>
      <w:r>
        <w:t xml:space="preserve"> согласно приложению к настоящему Закону.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Оплата труда и компенсация расходов адвокатов, оказывающих гражданам бесплатную юридическую помощь в рамках государственной системы бесплатной юридической помощи, осуществляются в пределах средств субсидии, предоставляемой адвокатской палате Калужской области в соответствии с утвержденным Правительством Калужской области порядком предоставления субсидий адвокатской палате Калужской области на оплату труда и компенсацию расходов адвокатов, оказывающих гражданам юридическую помощь в рамках государственной системы бесплатной юридической помощи</w:t>
      </w:r>
      <w:proofErr w:type="gramEnd"/>
      <w:r>
        <w:t>.</w:t>
      </w:r>
    </w:p>
    <w:p w:rsidR="000E1BAB" w:rsidRDefault="000E1BAB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28.12.2017 N 289-ОЗ)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4. Порядок, в том числе срок, направления адвокатской палатой Калужской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уполномоченным Правительством Калужской области органом исполнительной власти Калужской области.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0"/>
      </w:pPr>
      <w:r>
        <w:t>Статья 6.1</w:t>
      </w:r>
    </w:p>
    <w:p w:rsidR="000E1BAB" w:rsidRDefault="000E1BA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27.11.2019 N 532-ОЗ)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bookmarkStart w:id="8" w:name="P58"/>
      <w:bookmarkEnd w:id="8"/>
      <w:r>
        <w:t>1. Дополнительные гарантии реализации права граждан на получение бесплатной юридической помощи устанавливаются в отношении следующих категорий граждан: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1) беременные, женщины, находящиеся в отпуске по беременности и родам, граждане, находящиеся в отпуске по уходу за ребенком до достижения им возраста трех лет;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2) члены многодетных семей;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3) одинокие матери, воспитывающие ребенка в возрасте до 14 лет (ребенка-инвалида в возрасте до 18 лет), а также отцы, воспитывающие ребенка в возрасте до 14 лет (ребенка-инвалида в возрасте до 18 лет) без матери;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4) инвалиды III группы;</w:t>
      </w:r>
    </w:p>
    <w:p w:rsidR="000E1BAB" w:rsidRDefault="000E1BA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5) граждане, включенные в реестр пострадавших </w:t>
      </w:r>
      <w:proofErr w:type="spellStart"/>
      <w:r>
        <w:t>соинвесторов</w:t>
      </w:r>
      <w:proofErr w:type="spellEnd"/>
      <w:r>
        <w:t xml:space="preserve">, ведение которого осуществляется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Калужской области от 4 июня 2012 года N 283-ОЗ "О регулировании отдельных правоотношений по защите прав граждан, инвестировавших денежные средства в строительство многоквартирных домов на территории Калужской области", - по вопросам, связанным с обеспечением и защитой жилищных прав и прав пострадавших участников долевого строительства.</w:t>
      </w:r>
      <w:proofErr w:type="gramEnd"/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2. Граждане, указанные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настоящей статьи, имеют право на получение всех видов бесплатной юридической помощи, предусмотренных </w:t>
      </w:r>
      <w:hyperlink w:anchor="P47" w:history="1">
        <w:r>
          <w:rPr>
            <w:color w:val="0000FF"/>
          </w:rPr>
          <w:t>статьей 6</w:t>
        </w:r>
      </w:hyperlink>
      <w:r>
        <w:t xml:space="preserve"> Федерального закона.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7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proofErr w:type="gramStart"/>
      <w:r>
        <w:t>В экстренных случаях гражданам, оказавшимся в трудной жизненной ситуации, бесплатная юридическая помощь оказывается уполномоченным органом, иными органами исполнительной власти Калужской области и подведомственными им учреждениями, Уполномоченным по правам человека в Калужской области или адвокатами, участвующими в государственной системе бесплатной юридической помощи.</w:t>
      </w:r>
      <w:proofErr w:type="gramEnd"/>
    </w:p>
    <w:p w:rsidR="000E1BAB" w:rsidRDefault="000E1BAB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Для целей настоящего Закона под экстренным случаем понимается необходимость неотложного оказания юридической помощи гражданину, оказавшемуся в трудной жизненной ситуации, в связи с утратой им единственного жилого помещения (вследствие паводка, пожара, взрыва либо разрушения по иной причине).</w:t>
      </w:r>
    </w:p>
    <w:p w:rsidR="000E1BAB" w:rsidRDefault="000E1BAB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Для целей настоящего Закона к категории граждан, оказавшихся в трудной жизненной ситуации, относятся: инвалиды I-III группы; лица, имеющие статус безработного; женщины, достигшие возраста 55 лет; мужчины, достигшие возраста 60 лет.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Решение об оказании в экстренных случаях бесплатной юридической помощи гражданам, оказавшимся в трудной жизненной ситуации, принимается в течение двух рабочих дней со дня обращения при представлении документов, подтверждающих обстоятельства, указанные в </w:t>
      </w:r>
      <w:hyperlink w:anchor="P69" w:history="1">
        <w:r>
          <w:rPr>
            <w:color w:val="0000FF"/>
          </w:rPr>
          <w:t>абзацах 2</w:t>
        </w:r>
      </w:hyperlink>
      <w:r>
        <w:t xml:space="preserve"> и </w:t>
      </w:r>
      <w:hyperlink w:anchor="P70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8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bookmarkStart w:id="11" w:name="P75"/>
      <w:bookmarkEnd w:id="11"/>
      <w:r>
        <w:t xml:space="preserve">1. </w:t>
      </w:r>
      <w:proofErr w:type="gramStart"/>
      <w:r>
        <w:t>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Калужской области право на получение бесплатной</w:t>
      </w:r>
      <w:proofErr w:type="gramEnd"/>
      <w:r>
        <w:t xml:space="preserve"> юридической помощи.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2. При обращении за бесплатной юридической помощью законного представителя гражданина он помимо документов, указанных в </w:t>
      </w:r>
      <w:hyperlink w:anchor="P75" w:history="1">
        <w:r>
          <w:rPr>
            <w:color w:val="0000FF"/>
          </w:rPr>
          <w:t>пункте 1</w:t>
        </w:r>
      </w:hyperlink>
      <w:r>
        <w:t xml:space="preserve"> настоящей статьи, представляет документы, удостоверяющие его личность и его полномочия.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9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 xml:space="preserve">1. Правовое информирование и правовое просвещение населения на территории Калужской области, в том числе правовое информирование граждан, имеющих право на бесплатную юридическую помощь, возлагаются на участников государственной системы бесплатной юридической помощи, указанных в </w:t>
      </w:r>
      <w:hyperlink w:anchor="P33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соответствии с их компетенцией.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2. Участники государственной системы бесплатной юридической помощи, указанные в </w:t>
      </w:r>
      <w:hyperlink w:anchor="P33" w:history="1">
        <w:r>
          <w:rPr>
            <w:color w:val="0000FF"/>
          </w:rPr>
          <w:t>пункте 1 статьи 4</w:t>
        </w:r>
      </w:hyperlink>
      <w:r>
        <w:t xml:space="preserve"> настоящего Закона, обязаны размещать в местах, доступных для граждан, в средствах массовой информации, на своих официальных сайтах в информационно-телекоммуникационной сети Интернет либо доводить до сведения граждан иным образом следующую информацию: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1) случаи оказания бесплатной юридической помощи;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</w:t>
      </w:r>
      <w:r>
        <w:lastRenderedPageBreak/>
        <w:t>таких обязанностей;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3) компетенция органов государственной власти и государственных органов Калужской области и подведомственных им учреждений, полномочия их должностных лиц;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4) регламенты оказания государственных услуг.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10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>Органы государственной власти Калужской области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федеральными законами.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11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средств, предусмотренных на эти цели в областном бюджете на соответствующий финансовый год и плановый период.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Органы государственной власти Калужской области и государственные органы Калужской области реализуют полномочия, предусмотренные настоящим Законом в пределах средств, выделенных на содержание этих органов.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12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12</w:t>
        </w:r>
      </w:hyperlink>
      <w:r>
        <w:t xml:space="preserve"> Закона Калужской области от 10 июня 2002 года N 124-ОЗ "Об Уполномоченном по правам человека в Калужской области" (в редакции Законов Калужской области от 10.02.2003 N 179-ОЗ, от 28.06.2004 N 315-ОЗ, от 27.12.2006 N 275-ОЗ, от 25.06.2009 N 554-ОЗ, от 10.11.2009 N 590-ОЗ, от 11.01.2011 N 102-ОЗ, от 06.07.2011 N 174-ОЗ) изменение, дополнив ее пунктом 9.1</w:t>
      </w:r>
      <w:proofErr w:type="gramEnd"/>
      <w:r>
        <w:t xml:space="preserve"> следующего содержания: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"9.1. Оказывает </w:t>
      </w:r>
      <w:proofErr w:type="gramStart"/>
      <w:r>
        <w:t>в пределах своей компетенции бесплатную юридическую помощь гражданам при рассмотрении их обращений в соответствии с законодательством о бесплатной юридической помощи</w:t>
      </w:r>
      <w:proofErr w:type="gramEnd"/>
      <w:r>
        <w:t>".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13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 xml:space="preserve">Внести в </w:t>
      </w:r>
      <w:hyperlink r:id="rId16" w:history="1">
        <w:r>
          <w:rPr>
            <w:color w:val="0000FF"/>
          </w:rPr>
          <w:t>пункт 1 статьи 17</w:t>
        </w:r>
      </w:hyperlink>
      <w:r>
        <w:t xml:space="preserve"> Закона Калужской области от 25.02.2011 N 108-ОЗ "Об Уполномоченном по правам ребенка в Калужской области" изменение, дополнив его подпунктом 9.1 следующего содержания: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"9.1. Оказывать </w:t>
      </w:r>
      <w:proofErr w:type="gramStart"/>
      <w:r>
        <w:t>в пределах своей компетенции бесплатную юридическую помощь гражданам при рассмотрении их обращений в соответствии с законодательством о бесплатной юридической помощи</w:t>
      </w:r>
      <w:proofErr w:type="gramEnd"/>
      <w:r>
        <w:t>".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ind w:firstLine="540"/>
        <w:jc w:val="both"/>
        <w:outlineLvl w:val="1"/>
      </w:pPr>
      <w:r>
        <w:t>Статья 14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 и распространяется на правоотношения, возникающие с 1 января 2013 года.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17" w:history="1">
        <w:r>
          <w:rPr>
            <w:color w:val="0000FF"/>
          </w:rPr>
          <w:t>Закон</w:t>
        </w:r>
      </w:hyperlink>
      <w:r>
        <w:t xml:space="preserve"> Калужской области от 4 марта 2004 года N 299-ОЗ "О перечне и порядке представления документов, необходимых для оказания отдельным категориям граждан Российской Федерации юридической помощи бесплатно на территории Калужской области".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right"/>
      </w:pPr>
      <w:r>
        <w:t>Губернатор Калужской области</w:t>
      </w:r>
    </w:p>
    <w:p w:rsidR="000E1BAB" w:rsidRDefault="000E1BAB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0E1BAB" w:rsidRDefault="000E1BAB">
      <w:pPr>
        <w:pStyle w:val="ConsPlusNormal"/>
      </w:pPr>
      <w:r>
        <w:t>г. Калуга</w:t>
      </w:r>
    </w:p>
    <w:p w:rsidR="000E1BAB" w:rsidRDefault="000E1BAB">
      <w:pPr>
        <w:pStyle w:val="ConsPlusNormal"/>
        <w:spacing w:before="220"/>
      </w:pPr>
      <w:r>
        <w:t>7 декабря 2012 г.</w:t>
      </w:r>
    </w:p>
    <w:p w:rsidR="000E1BAB" w:rsidRDefault="000E1BAB">
      <w:pPr>
        <w:pStyle w:val="ConsPlusNormal"/>
        <w:spacing w:before="220"/>
      </w:pPr>
      <w:r>
        <w:t>N 360-ОЗ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right"/>
        <w:outlineLvl w:val="0"/>
      </w:pPr>
      <w:r>
        <w:t>Приложение</w:t>
      </w:r>
    </w:p>
    <w:p w:rsidR="000E1BAB" w:rsidRDefault="000E1BAB">
      <w:pPr>
        <w:pStyle w:val="ConsPlusNormal"/>
        <w:jc w:val="right"/>
      </w:pPr>
      <w:r>
        <w:t>к Закону Калужской области</w:t>
      </w:r>
    </w:p>
    <w:p w:rsidR="000E1BAB" w:rsidRDefault="000E1BAB">
      <w:pPr>
        <w:pStyle w:val="ConsPlusNormal"/>
        <w:jc w:val="right"/>
      </w:pPr>
      <w:r>
        <w:t>от 7 декабря 2012 г. N 360-ОЗ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Title"/>
        <w:jc w:val="center"/>
      </w:pPr>
      <w:bookmarkStart w:id="12" w:name="P125"/>
      <w:bookmarkEnd w:id="12"/>
      <w:r>
        <w:t>РАЗМЕРЫ</w:t>
      </w:r>
    </w:p>
    <w:p w:rsidR="000E1BAB" w:rsidRDefault="000E1BAB">
      <w:pPr>
        <w:pStyle w:val="ConsPlusTitle"/>
        <w:jc w:val="center"/>
      </w:pPr>
      <w:r>
        <w:t>ОПЛАТЫ ТРУДА И КОМПЕНСАЦИИ РАСХОДОВ АДВОКАТОВ, ОКАЗЫВАЮЩИХ</w:t>
      </w:r>
    </w:p>
    <w:p w:rsidR="000E1BAB" w:rsidRDefault="000E1BAB">
      <w:pPr>
        <w:pStyle w:val="ConsPlusTitle"/>
        <w:jc w:val="center"/>
      </w:pPr>
      <w:r>
        <w:t>ГРАЖДАНАМ БЕСПЛАТНУЮ ЮРИДИЧЕСКУЮ ПОМОЩЬ В РАМКАХ</w:t>
      </w:r>
    </w:p>
    <w:p w:rsidR="000E1BAB" w:rsidRDefault="000E1BAB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ind w:firstLine="540"/>
        <w:jc w:val="both"/>
      </w:pPr>
      <w:r>
        <w:t>1. Оплата труда адвокатов, оказывающих гражданам бесплатную юридическую помощь, осуществляется в следующих размерах: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1) правовое консультирование в устной форме - 300 рублей;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2) правовое консультирование в письменной форме - 500 рублей;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3) составление документов правового характера (кроме судебных) - 500 рублей за один документ;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4) составление судебных документов - 800 рублей за один документ;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5) представление интересов в судебном производстве - 4000 рублей за одно дело, завершенное окончательным судебным актом, вне зависимости от длительности процесса;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6) представление интересов граждан в органах государственной власти, органах местного самоуправления и организациях - 400 рублей.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2. Компенсации подлежат следующие расходы адвокатов, оказывающих гражданам бесплатную юридическую помощь: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расходы по проезду, связанные с представлением интересов гражданина в судах, органах государственной власти, органах местного самоуправления и организациях вне места жительства адвоката, любым видом транспорта (за исключением такси) - в размере фактических расходов, подтвержденных проездными документами;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расходы по найму жилого помещения - в размере фактических расходов, подтвержденных соответствующими документами, но не более 1500 рублей в сутки;</w:t>
      </w:r>
    </w:p>
    <w:p w:rsidR="000E1BAB" w:rsidRDefault="000E1BAB">
      <w:pPr>
        <w:pStyle w:val="ConsPlusNormal"/>
        <w:spacing w:before="220"/>
        <w:ind w:firstLine="540"/>
        <w:jc w:val="both"/>
      </w:pPr>
      <w:r>
        <w:t>суточные - в размере 100 рублей за каждый день нахождения вне места жительства адвоката в связи с оказанием гражданину бесплатной юридической помощи.</w:t>
      </w:r>
    </w:p>
    <w:p w:rsidR="000E1BAB" w:rsidRDefault="000E1BAB">
      <w:pPr>
        <w:pStyle w:val="ConsPlusNormal"/>
        <w:spacing w:before="220"/>
        <w:ind w:firstLine="540"/>
        <w:jc w:val="both"/>
      </w:pPr>
      <w:proofErr w:type="gramStart"/>
      <w:r>
        <w:t>Возмещение расходов по проезду адвоката, оказывающего гражданам бесплатную юридическую помощь, личным транспортом к месту нахождения судов, органов государственной власти, органов местного самоуправления, организаций и обратно производится по кратчайшему маршруту при предъявлении кассовых чеков автозаправочных станций в соответствии с нормами расхода топлива соответствующей марки транспортного средства на основании отметки в командировочном удостоверении с указанием времени и места пребывания адвоката в соответствующем</w:t>
      </w:r>
      <w:proofErr w:type="gramEnd"/>
      <w:r>
        <w:t xml:space="preserve"> населенном </w:t>
      </w:r>
      <w:proofErr w:type="gramStart"/>
      <w:r>
        <w:t>пункте</w:t>
      </w:r>
      <w:proofErr w:type="gramEnd"/>
      <w:r>
        <w:t>.</w:t>
      </w: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jc w:val="both"/>
      </w:pPr>
    </w:p>
    <w:p w:rsidR="000E1BAB" w:rsidRDefault="000E1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16" w:rsidRDefault="000E1BAB"/>
    <w:sectPr w:rsidR="00153016" w:rsidSect="000E1BA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B"/>
    <w:rsid w:val="000E1BAB"/>
    <w:rsid w:val="0071315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3ACE1FC35D587BB8CFD20A3457B03E0D953BD50B7A3A3330F9F1D54E250F93725033F2FDB90BD45E51BDAEA5AD34FDAD863403B1683B6X3b6H" TargetMode="External"/><Relationship Id="rId13" Type="http://schemas.openxmlformats.org/officeDocument/2006/relationships/hyperlink" Target="consultantplus://offline/ref=B883ACE1FC35D587BB8CE32DB529250DE4D10DB157BDAEFC665C994A0BB256AC7765056A6C9F9DBD4CEE4F8BA6048A1F99936E43220A83B628EBA947XFb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3ACE1FC35D587BB8CE32DB529250DE4D10DB157BDAEFC665C994A0BB256AC7765056A6C9F9DBD4CEE4F8BA6048A1F99936E43220A83B628EBA947XFbFH" TargetMode="External"/><Relationship Id="rId12" Type="http://schemas.openxmlformats.org/officeDocument/2006/relationships/hyperlink" Target="consultantplus://offline/ref=B883ACE1FC35D587BB8CE32DB529250DE4D10DB157BFA1F26C5D994A0BB256AC7765056A6C9F9DBD4CEE4F8AAD048A1F99936E43220A83B628EBA947XFbFH" TargetMode="External"/><Relationship Id="rId17" Type="http://schemas.openxmlformats.org/officeDocument/2006/relationships/hyperlink" Target="consultantplus://offline/ref=B883ACE1FC35D587BB8CE32DB529250DE4D10DB157BFAEF46B50C44003EB5AAE706A5A6F6B8E9DBD4BF04F89B00DDE4CXDb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83ACE1FC35D587BB8CE32DB529250DE4D10DB152BDA0FD6D50C44003EB5AAE706A5A7D6BD691BC4CEE478CA55B8F0A88CB62453B1481AA34E9ABX4b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3ACE1FC35D587BB8CE32DB529250DE4D10DB157BFA1F26C5D994A0BB256AC7765056A6C9F9DBD4CEE4F8AAD048A1F99936E43220A83B628EBA947XFbFH" TargetMode="External"/><Relationship Id="rId11" Type="http://schemas.openxmlformats.org/officeDocument/2006/relationships/hyperlink" Target="consultantplus://offline/ref=B883ACE1FC35D587BB8CFD20A3457B03E0D953BD50B7A3A3330F9F1D54E250F93725033F2FDB91B844E51BDAEA5AD34FDAD863403B1683B6X3b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83ACE1FC35D587BB8CE32DB529250DE4D10DB152BAA1FC6750C44003EB5AAE706A5A7D6BD691BC4CEC488BA55B8F0A88CB62453B1481AA34E9ABX4b5H" TargetMode="External"/><Relationship Id="rId10" Type="http://schemas.openxmlformats.org/officeDocument/2006/relationships/hyperlink" Target="consultantplus://offline/ref=B883ACE1FC35D587BB8CFD20A3457B03E0D953BD50B7A3A3330F9F1D54E250F93725033F2FDB91BF4EE51BDAEA5AD34FDAD863403B1683B6X3b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3ACE1FC35D587BB8CFD20A3457B03E0D953BD50B7A3A3330F9F1D54E250F925255B332EDC8EBC4EF04D8BACX0bFH" TargetMode="External"/><Relationship Id="rId14" Type="http://schemas.openxmlformats.org/officeDocument/2006/relationships/hyperlink" Target="consultantplus://offline/ref=B883ACE1FC35D587BB8CE32DB529250DE4D10DB151B6ACF26950C44003EB5AAE706A5A6F6B8E9DBD4BF04F89B00DDE4CXD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Кузнецова Татьяна Нодаровна</cp:lastModifiedBy>
  <cp:revision>1</cp:revision>
  <dcterms:created xsi:type="dcterms:W3CDTF">2020-02-17T07:27:00Z</dcterms:created>
  <dcterms:modified xsi:type="dcterms:W3CDTF">2020-02-17T07:29:00Z</dcterms:modified>
</cp:coreProperties>
</file>