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C" w:rsidRDefault="00500F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FDC" w:rsidRDefault="00500FDC">
      <w:pPr>
        <w:pStyle w:val="ConsPlusNormal"/>
        <w:jc w:val="both"/>
        <w:outlineLvl w:val="0"/>
      </w:pPr>
    </w:p>
    <w:p w:rsidR="00500FDC" w:rsidRDefault="00500FDC">
      <w:pPr>
        <w:pStyle w:val="ConsPlusNormal"/>
        <w:outlineLvl w:val="0"/>
      </w:pPr>
      <w:r>
        <w:t>Зарегистрировано в администрации Губернатора Калужской обл. 1 февраля 2016 г. N 5821</w:t>
      </w:r>
    </w:p>
    <w:p w:rsidR="00500FDC" w:rsidRDefault="00500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Title"/>
        <w:jc w:val="center"/>
      </w:pPr>
      <w:r>
        <w:t>ПРАВИТЕЛЬСТВО КАЛУЖСКОЙ ОБЛАСТИ</w:t>
      </w:r>
    </w:p>
    <w:p w:rsidR="00500FDC" w:rsidRDefault="00500FDC">
      <w:pPr>
        <w:pStyle w:val="ConsPlusTitle"/>
        <w:jc w:val="center"/>
      </w:pPr>
      <w:r>
        <w:t>КОМИТЕТ ВЕТЕРИНАРИИ</w:t>
      </w:r>
    </w:p>
    <w:p w:rsidR="00500FDC" w:rsidRDefault="00500FDC">
      <w:pPr>
        <w:pStyle w:val="ConsPlusTitle"/>
        <w:jc w:val="center"/>
      </w:pPr>
    </w:p>
    <w:p w:rsidR="00500FDC" w:rsidRDefault="00500FDC">
      <w:pPr>
        <w:pStyle w:val="ConsPlusTitle"/>
        <w:jc w:val="center"/>
      </w:pPr>
      <w:r>
        <w:t>ПРИКАЗ</w:t>
      </w:r>
    </w:p>
    <w:p w:rsidR="00500FDC" w:rsidRDefault="00500FDC">
      <w:pPr>
        <w:pStyle w:val="ConsPlusTitle"/>
        <w:jc w:val="center"/>
      </w:pPr>
      <w:r>
        <w:t>от 20 января 2016 г. N 20</w:t>
      </w:r>
    </w:p>
    <w:p w:rsidR="00500FDC" w:rsidRDefault="00500FDC">
      <w:pPr>
        <w:pStyle w:val="ConsPlusTitle"/>
        <w:jc w:val="center"/>
      </w:pPr>
    </w:p>
    <w:p w:rsidR="00500FDC" w:rsidRDefault="00500FDC">
      <w:pPr>
        <w:pStyle w:val="ConsPlusTitle"/>
        <w:jc w:val="center"/>
      </w:pPr>
      <w:r>
        <w:t>О ПОРЯДКЕ ПРИНЯТИЯ ЛИЦАМИ, ЗАМЕЩАЮЩИМИ ДОЛЖНОСТИ</w:t>
      </w:r>
    </w:p>
    <w:p w:rsidR="00500FDC" w:rsidRDefault="00500FDC">
      <w:pPr>
        <w:pStyle w:val="ConsPlusTitle"/>
        <w:jc w:val="center"/>
      </w:pPr>
      <w:r>
        <w:t>ГОСУДАРСТВЕННОЙ ГРАЖДАНСКОЙ СЛУЖБЫ В КОМИТЕТЕ ВЕТЕРИНАРИИ</w:t>
      </w:r>
    </w:p>
    <w:p w:rsidR="00500FDC" w:rsidRDefault="00500FDC">
      <w:pPr>
        <w:pStyle w:val="ConsPlusTitle"/>
        <w:jc w:val="center"/>
      </w:pPr>
      <w:r>
        <w:t>ПРИ ПРАВИТЕЛЬСТВЕ КАЛУЖСКОЙ ОБЛАСТИ, ПОЧЕТНЫХ И СПЕЦИАЛЬНЫХ</w:t>
      </w:r>
    </w:p>
    <w:p w:rsidR="00500FDC" w:rsidRDefault="00500FDC">
      <w:pPr>
        <w:pStyle w:val="ConsPlusTitle"/>
        <w:jc w:val="center"/>
      </w:pPr>
      <w:r>
        <w:t>ЗВАНИЙ (ЗА ИСКЛЮЧЕНИЕМ НАУЧНЫХ), НАГРАД И ИНЫХ ЗНАКОВ</w:t>
      </w:r>
    </w:p>
    <w:p w:rsidR="00500FDC" w:rsidRDefault="00500FDC">
      <w:pPr>
        <w:pStyle w:val="ConsPlusTitle"/>
        <w:jc w:val="center"/>
      </w:pPr>
      <w:r>
        <w:t>ОТЛИЧИЯ ИНОСТРАННЫХ ГОСУДАРСТВ, МЕЖДУНАРОДНЫХ ОРГАНИЗАЦИЙ,</w:t>
      </w:r>
    </w:p>
    <w:p w:rsidR="00500FDC" w:rsidRDefault="00500FDC">
      <w:pPr>
        <w:pStyle w:val="ConsPlusTitle"/>
        <w:jc w:val="center"/>
      </w:pPr>
      <w:r>
        <w:t>ПОЛИТИЧЕСКИХ ПАРТИЙ, ИНЫХ ОБЩЕСТВЕННЫХ ОБЪЕДИНЕНИЙ,</w:t>
      </w:r>
    </w:p>
    <w:p w:rsidR="00500FDC" w:rsidRDefault="00500FDC">
      <w:pPr>
        <w:pStyle w:val="ConsPlusTitle"/>
        <w:jc w:val="center"/>
      </w:pPr>
      <w:r>
        <w:t>РЕЛИГИОЗНЫХ ОБЪЕДИНЕНИЙ И ДРУГИХ ОРГАНИЗАЦИЙ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18.01.2016 N 12 "О порядке принятия лицами, замещающими государственные должности Калужской области и отдельные должности государственной гражданской службы Калужской области, назначение на которые и освобождение от которых осуществляется Губернатором Калужской области,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27.11.2006 N 299 "О комитете ветеринарии при Правительстве Калужской области" (в ред. постановлений Правительства Калужской области от 02.09.2011 N 475, от 23.08.2012 N 428, от 18.12.2013 N 689, от 20.05.2015 N 269, от 02.10.2015 N 556)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ПРИКАЗЫВАЮ: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должности государственной гражданской службы в комитете ветеринарии при Правительстве Калужской области,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(прилагается).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right"/>
      </w:pPr>
      <w:r>
        <w:t>Председатель комитета</w:t>
      </w:r>
    </w:p>
    <w:p w:rsidR="00500FDC" w:rsidRDefault="00500FDC">
      <w:pPr>
        <w:pStyle w:val="ConsPlusNormal"/>
        <w:jc w:val="right"/>
      </w:pPr>
      <w:r>
        <w:t>С.И.Соколовский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right"/>
        <w:outlineLvl w:val="0"/>
      </w:pPr>
      <w:r>
        <w:t>Приложение</w:t>
      </w:r>
    </w:p>
    <w:p w:rsidR="00500FDC" w:rsidRDefault="00500FDC">
      <w:pPr>
        <w:pStyle w:val="ConsPlusNormal"/>
        <w:jc w:val="right"/>
      </w:pPr>
      <w:r>
        <w:t>к Приказу</w:t>
      </w:r>
    </w:p>
    <w:p w:rsidR="00500FDC" w:rsidRDefault="00500FDC">
      <w:pPr>
        <w:pStyle w:val="ConsPlusNormal"/>
        <w:jc w:val="right"/>
      </w:pPr>
      <w:r>
        <w:t>комитета ветеринарии</w:t>
      </w:r>
    </w:p>
    <w:p w:rsidR="00500FDC" w:rsidRDefault="00500FDC">
      <w:pPr>
        <w:pStyle w:val="ConsPlusNormal"/>
        <w:jc w:val="right"/>
      </w:pPr>
      <w:r>
        <w:lastRenderedPageBreak/>
        <w:t>при Правительстве Калужской области</w:t>
      </w:r>
    </w:p>
    <w:p w:rsidR="00500FDC" w:rsidRDefault="00500FDC">
      <w:pPr>
        <w:pStyle w:val="ConsPlusNormal"/>
        <w:jc w:val="right"/>
      </w:pPr>
      <w:r>
        <w:t>от 20 января 2016 г. N 20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Title"/>
        <w:jc w:val="center"/>
      </w:pPr>
      <w:bookmarkStart w:id="0" w:name="P38"/>
      <w:bookmarkEnd w:id="0"/>
      <w:r>
        <w:t>ПОЛОЖЕНИЕ</w:t>
      </w:r>
    </w:p>
    <w:p w:rsidR="00500FDC" w:rsidRDefault="00500FDC">
      <w:pPr>
        <w:pStyle w:val="ConsPlusTitle"/>
        <w:jc w:val="center"/>
      </w:pPr>
      <w:r>
        <w:t>О ПОРЯДКЕ ПРИНЯТИЯ ЛИЦАМИ, ЗАМЕЩАЮЩИМИ ДОЛЖНОСТИ</w:t>
      </w:r>
    </w:p>
    <w:p w:rsidR="00500FDC" w:rsidRDefault="00500FDC">
      <w:pPr>
        <w:pStyle w:val="ConsPlusTitle"/>
        <w:jc w:val="center"/>
      </w:pPr>
      <w:r>
        <w:t>ГОСУДАРСТВЕННОЙ ГРАЖДАНСКОЙ СЛУЖБЫ В КОМИТЕТЕ ВЕТЕРИНАРИИ</w:t>
      </w:r>
    </w:p>
    <w:p w:rsidR="00500FDC" w:rsidRDefault="00500FDC">
      <w:pPr>
        <w:pStyle w:val="ConsPlusTitle"/>
        <w:jc w:val="center"/>
      </w:pPr>
      <w:r>
        <w:t>ПРИ ПРАВИТЕЛЬСТВЕ КАЛУЖСКОЙ ОБЛАСТИ, ПОЧЕТНЫХ И СПЕЦИАЛЬНЫХ</w:t>
      </w:r>
    </w:p>
    <w:p w:rsidR="00500FDC" w:rsidRDefault="00500FDC">
      <w:pPr>
        <w:pStyle w:val="ConsPlusTitle"/>
        <w:jc w:val="center"/>
      </w:pPr>
      <w:r>
        <w:t>ЗВАНИЙ (ЗА ИСКЛЮЧЕНИЕМ НАУЧНЫХ), НАГРАД И ИНЫХ ЗНАКОВ</w:t>
      </w:r>
    </w:p>
    <w:p w:rsidR="00500FDC" w:rsidRDefault="00500FDC">
      <w:pPr>
        <w:pStyle w:val="ConsPlusTitle"/>
        <w:jc w:val="center"/>
      </w:pPr>
      <w:r>
        <w:t>ОТЛИЧИЯ ИНОСТРАННЫХ ГОСУДАРСТВ, МЕЖДУНАРОДНЫХ ОРГАНИЗАЦИЙ,</w:t>
      </w:r>
    </w:p>
    <w:p w:rsidR="00500FDC" w:rsidRDefault="00500FDC">
      <w:pPr>
        <w:pStyle w:val="ConsPlusTitle"/>
        <w:jc w:val="center"/>
      </w:pPr>
      <w:r>
        <w:t>ПОЛИТИЧЕСКИХ ПАРТИЙ, ИНЫХ ОБЩЕСТВЕННЫХ ОБЪЕДИНЕНИЙ,</w:t>
      </w:r>
    </w:p>
    <w:p w:rsidR="00500FDC" w:rsidRDefault="00500FDC">
      <w:pPr>
        <w:pStyle w:val="ConsPlusTitle"/>
        <w:jc w:val="center"/>
      </w:pPr>
      <w:r>
        <w:t>РЕЛИГИОЗНЫХ ОБЪЕДИНЕНИЙ И ДРУГИХ ОРГАНИЗАЦИЙ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ind w:firstLine="540"/>
        <w:jc w:val="both"/>
      </w:pPr>
      <w:r>
        <w:t>1. Настоящее Положение определяет порядок принятия лицами, замещающими должности государственной гражданской службы в комитете ветеринарии при Правительстве Калужской области (далее - гражданские служащие, Комитет),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(далее - звания, награды).</w:t>
      </w:r>
    </w:p>
    <w:p w:rsidR="00500FDC" w:rsidRDefault="00500FDC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Гражданский служащий Комитета, которому присуждены звания, награды либо уведомленное иностранным государством, международной организацией, политической партией, иным общественным объединением, религиозным объединением или другой организацией о предстоящем их присуждении, в течение трех рабочих дней представляет председателю Комитета </w:t>
      </w:r>
      <w:hyperlink w:anchor="P83" w:history="1">
        <w:r>
          <w:rPr>
            <w:color w:val="0000FF"/>
          </w:rPr>
          <w:t>ходатайство</w:t>
        </w:r>
      </w:hyperlink>
      <w:r>
        <w:t>, составленное по форме согласно приложению N 1 к настоящему Положению.</w:t>
      </w:r>
    </w:p>
    <w:p w:rsidR="00500FDC" w:rsidRDefault="00500FDC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Гражданский служащий Комитета, отказавшийся от звания, награды, в течение трех рабочих дней представляет председателю Комитета </w:t>
      </w:r>
      <w:hyperlink w:anchor="P138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2 к настоящему Положению.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4. Прием и регистрацию поступивших ходатайств, уведомлений осуществляет ведущий эксперт по кадровой работе Комитета (далее - ведущий эксперт).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4.1. Ходатайство, уведомление регистрируются в день поступления в журнале регистрации ходатайств о разрешении принять почетные или специальные звания (за исключением научных), награды и иные знаки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и уведомлений об отказе в их принятии.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5. После регистрации ходатайство, уведомление в течение рабочего дня передаются ведущим экспертом для рассмотрения председателю Комитета.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6. Председатель Комитета рассматривает ходатайство в течение одного месяца со дня его получения. По результатам рассмотрения ходатайства председатель Комитета принимает решение об удовлетворении ходатайства либо об отказе в удовлетворении ходатайства.</w:t>
      </w:r>
    </w:p>
    <w:p w:rsidR="00500FDC" w:rsidRDefault="00500FDC">
      <w:pPr>
        <w:pStyle w:val="ConsPlusNormal"/>
        <w:spacing w:before="220"/>
        <w:ind w:firstLine="540"/>
        <w:jc w:val="both"/>
      </w:pPr>
      <w:bookmarkStart w:id="3" w:name="P54"/>
      <w:bookmarkEnd w:id="3"/>
      <w:r>
        <w:t>7. Гражданский служащий Комитета, принявший звание, награду до принятия председателем Комитета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ведущему эксперту в течение трех рабочих дней со дня их получения по акту приема-передачи.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8. В случае принятия гражданским служащим Комитета звания, награды или отказа от них во время служебной командировки срок представления ходатайства, уведомления исчисляется со дня возвращения гражданского служащего Комитета из служебной командировки.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lastRenderedPageBreak/>
        <w:t xml:space="preserve">9. В случае если гражданский служащий Комитета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48" w:history="1">
        <w:r>
          <w:rPr>
            <w:color w:val="0000FF"/>
          </w:rPr>
          <w:t>пунктах 2</w:t>
        </w:r>
      </w:hyperlink>
      <w:r>
        <w:t xml:space="preserve">, </w:t>
      </w:r>
      <w:hyperlink w:anchor="P49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7</w:t>
        </w:r>
      </w:hyperlink>
      <w:r>
        <w:t xml:space="preserve"> настоящего Положения, представление ходатайства или уведомления, передача оригиналов документов к званию, награды и оригиналов документов к ней должны быть осуществлены не позднее следующего рабочего дня после устранения такой причины.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>10. Информация о результатах рассмотрения ходатайства в течение трех рабочих дней направляется ведущим экспертом в письменной форме гражданскому служащему Комитета, подавшему ходатайство.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 xml:space="preserve">11. В случае удовлетворения председателем Комитета ходатайства гражданского служащего, указанного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Положения, ведущий эксперт в течение десяти рабочих дней передает такому гражданскому служащему оригиналы документов к званию, награду и оригиналы документов к ней по акту приема-передачи.</w:t>
      </w:r>
    </w:p>
    <w:p w:rsidR="00500FDC" w:rsidRDefault="00500FDC">
      <w:pPr>
        <w:pStyle w:val="ConsPlusNormal"/>
        <w:spacing w:before="220"/>
        <w:ind w:firstLine="540"/>
        <w:jc w:val="both"/>
      </w:pPr>
      <w:r>
        <w:t xml:space="preserve">12. В случае отказа председателем Комитета в удовлетворении ходатайства гражданского служащего, указанного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Положения, ведущий эксперт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религиозное объединение или другую организацию.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right"/>
        <w:outlineLvl w:val="1"/>
      </w:pPr>
      <w:r>
        <w:t>Приложение N 1</w:t>
      </w:r>
    </w:p>
    <w:p w:rsidR="00500FDC" w:rsidRDefault="00500FDC">
      <w:pPr>
        <w:pStyle w:val="ConsPlusNormal"/>
        <w:jc w:val="right"/>
      </w:pPr>
      <w:r>
        <w:t>к Положению</w:t>
      </w:r>
    </w:p>
    <w:p w:rsidR="00500FDC" w:rsidRDefault="00500FDC">
      <w:pPr>
        <w:pStyle w:val="ConsPlusNormal"/>
        <w:jc w:val="right"/>
      </w:pPr>
      <w:r>
        <w:t>о порядке принятия лицами, замещающими</w:t>
      </w:r>
    </w:p>
    <w:p w:rsidR="00500FDC" w:rsidRDefault="00500FDC">
      <w:pPr>
        <w:pStyle w:val="ConsPlusNormal"/>
        <w:jc w:val="right"/>
      </w:pPr>
      <w:r>
        <w:t>должности государственной гражданской службы</w:t>
      </w:r>
    </w:p>
    <w:p w:rsidR="00500FDC" w:rsidRDefault="00500FDC">
      <w:pPr>
        <w:pStyle w:val="ConsPlusNormal"/>
        <w:jc w:val="right"/>
      </w:pPr>
      <w:r>
        <w:t>в комитете ветеринарии при Правительстве</w:t>
      </w:r>
    </w:p>
    <w:p w:rsidR="00500FDC" w:rsidRDefault="00500FDC">
      <w:pPr>
        <w:pStyle w:val="ConsPlusNormal"/>
        <w:jc w:val="right"/>
      </w:pPr>
      <w:r>
        <w:t>Калужской области, почетных и специальных званий</w:t>
      </w:r>
    </w:p>
    <w:p w:rsidR="00500FDC" w:rsidRDefault="00500FDC">
      <w:pPr>
        <w:pStyle w:val="ConsPlusNormal"/>
        <w:jc w:val="right"/>
      </w:pPr>
      <w:r>
        <w:t>(за исключением научных), наград и иных знаков</w:t>
      </w:r>
    </w:p>
    <w:p w:rsidR="00500FDC" w:rsidRDefault="00500FDC">
      <w:pPr>
        <w:pStyle w:val="ConsPlusNormal"/>
        <w:jc w:val="right"/>
      </w:pPr>
      <w:r>
        <w:t>отличия иностранных государств,</w:t>
      </w:r>
    </w:p>
    <w:p w:rsidR="00500FDC" w:rsidRDefault="00500FDC">
      <w:pPr>
        <w:pStyle w:val="ConsPlusNormal"/>
        <w:jc w:val="right"/>
      </w:pPr>
      <w:r>
        <w:t>международных организаций, политических партий,</w:t>
      </w:r>
    </w:p>
    <w:p w:rsidR="00500FDC" w:rsidRDefault="00500FDC">
      <w:pPr>
        <w:pStyle w:val="ConsPlusNormal"/>
        <w:jc w:val="right"/>
      </w:pPr>
      <w:r>
        <w:t>иных общественных объединений,</w:t>
      </w:r>
    </w:p>
    <w:p w:rsidR="00500FDC" w:rsidRDefault="00500FDC">
      <w:pPr>
        <w:pStyle w:val="ConsPlusNormal"/>
        <w:jc w:val="right"/>
      </w:pPr>
      <w:r>
        <w:t>религиозных объединений и других организаций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nformat"/>
        <w:jc w:val="both"/>
      </w:pPr>
      <w:r>
        <w:t xml:space="preserve">                                        Председателю комитета ветеринарии</w:t>
      </w:r>
    </w:p>
    <w:p w:rsidR="00500FDC" w:rsidRDefault="00500FDC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500FDC" w:rsidRDefault="00500FD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bookmarkStart w:id="4" w:name="P83"/>
      <w:bookmarkEnd w:id="4"/>
      <w:r>
        <w:t xml:space="preserve">                                ХОДАТАЙСТВО</w:t>
      </w:r>
    </w:p>
    <w:p w:rsidR="00500FDC" w:rsidRDefault="00500FDC">
      <w:pPr>
        <w:pStyle w:val="ConsPlusNonformat"/>
        <w:jc w:val="both"/>
      </w:pPr>
      <w:r>
        <w:t xml:space="preserve">               о разрешении принять почетное или специальное</w:t>
      </w:r>
    </w:p>
    <w:p w:rsidR="00500FDC" w:rsidRDefault="00500FDC">
      <w:pPr>
        <w:pStyle w:val="ConsPlusNonformat"/>
        <w:jc w:val="both"/>
      </w:pPr>
      <w:r>
        <w:t xml:space="preserve">                 звание (за исключением научного), награду</w:t>
      </w:r>
    </w:p>
    <w:p w:rsidR="00500FDC" w:rsidRDefault="00500FDC">
      <w:pPr>
        <w:pStyle w:val="ConsPlusNonformat"/>
        <w:jc w:val="both"/>
      </w:pPr>
      <w:r>
        <w:t xml:space="preserve">              или иной знак отличия иностранного государства,</w:t>
      </w:r>
    </w:p>
    <w:p w:rsidR="00500FDC" w:rsidRDefault="00500FDC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500FDC" w:rsidRDefault="00500FDC">
      <w:pPr>
        <w:pStyle w:val="ConsPlusNonformat"/>
        <w:jc w:val="both"/>
      </w:pPr>
      <w:r>
        <w:t xml:space="preserve">               иного общественного объединения, религиозного</w:t>
      </w:r>
    </w:p>
    <w:p w:rsidR="00500FDC" w:rsidRDefault="00500FDC">
      <w:pPr>
        <w:pStyle w:val="ConsPlusNonformat"/>
        <w:jc w:val="both"/>
      </w:pPr>
      <w:r>
        <w:t xml:space="preserve">                    объединения или другой организации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 (наименование почетного или специального звания</w:t>
      </w: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500FDC" w:rsidRDefault="00500FD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500FDC" w:rsidRDefault="00500FDC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500FDC" w:rsidRDefault="00500FDC">
      <w:pPr>
        <w:pStyle w:val="ConsPlusNonformat"/>
        <w:jc w:val="both"/>
      </w:pPr>
      <w:r>
        <w:t>знак отличия и документы к нему (нужное подчеркнуть)</w:t>
      </w: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500FDC" w:rsidRDefault="00500FDC">
      <w:pPr>
        <w:pStyle w:val="ConsPlusNonformat"/>
        <w:jc w:val="both"/>
      </w:pPr>
      <w:r>
        <w:t xml:space="preserve">                                 отличия)</w:t>
      </w: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 (наименование документов к почетному или специальному званию, награде</w:t>
      </w:r>
    </w:p>
    <w:p w:rsidR="00500FDC" w:rsidRDefault="00500FDC">
      <w:pPr>
        <w:pStyle w:val="ConsPlusNonformat"/>
        <w:jc w:val="both"/>
      </w:pPr>
      <w:r>
        <w:t xml:space="preserve">                         или иному знаку отличия)</w:t>
      </w:r>
    </w:p>
    <w:p w:rsidR="00500FDC" w:rsidRDefault="00500FDC">
      <w:pPr>
        <w:pStyle w:val="ConsPlusNonformat"/>
        <w:jc w:val="both"/>
      </w:pPr>
      <w:r>
        <w:t>переданы по акту приема-передачи N __________ от "____" _____________ 20 г.</w:t>
      </w:r>
    </w:p>
    <w:p w:rsidR="00500FDC" w:rsidRDefault="00500FDC">
      <w:pPr>
        <w:pStyle w:val="ConsPlusNonformat"/>
        <w:jc w:val="both"/>
      </w:pPr>
      <w:r>
        <w:t>в 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"___" ___________ 20 г.  _____________        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(подпись)              (расшифровка подписи)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right"/>
        <w:outlineLvl w:val="1"/>
      </w:pPr>
      <w:r>
        <w:t>Приложение N 2</w:t>
      </w:r>
    </w:p>
    <w:p w:rsidR="00500FDC" w:rsidRDefault="00500FDC">
      <w:pPr>
        <w:pStyle w:val="ConsPlusNormal"/>
        <w:jc w:val="right"/>
      </w:pPr>
      <w:r>
        <w:t>к Положению</w:t>
      </w:r>
    </w:p>
    <w:p w:rsidR="00500FDC" w:rsidRDefault="00500FDC">
      <w:pPr>
        <w:pStyle w:val="ConsPlusNormal"/>
        <w:jc w:val="right"/>
      </w:pPr>
      <w:r>
        <w:t>о порядке принятия лицами, замещающими</w:t>
      </w:r>
    </w:p>
    <w:p w:rsidR="00500FDC" w:rsidRDefault="00500FDC">
      <w:pPr>
        <w:pStyle w:val="ConsPlusNormal"/>
        <w:jc w:val="right"/>
      </w:pPr>
      <w:r>
        <w:t>должности государственной гражданской службы</w:t>
      </w:r>
    </w:p>
    <w:p w:rsidR="00500FDC" w:rsidRDefault="00500FDC">
      <w:pPr>
        <w:pStyle w:val="ConsPlusNormal"/>
        <w:jc w:val="right"/>
      </w:pPr>
      <w:r>
        <w:t>в комитете ветеринарии при Правительстве</w:t>
      </w:r>
    </w:p>
    <w:p w:rsidR="00500FDC" w:rsidRDefault="00500FDC">
      <w:pPr>
        <w:pStyle w:val="ConsPlusNormal"/>
        <w:jc w:val="right"/>
      </w:pPr>
      <w:r>
        <w:t>Калужской области, почетных и специальных званий</w:t>
      </w:r>
    </w:p>
    <w:p w:rsidR="00500FDC" w:rsidRDefault="00500FDC">
      <w:pPr>
        <w:pStyle w:val="ConsPlusNormal"/>
        <w:jc w:val="right"/>
      </w:pPr>
      <w:r>
        <w:t>(за исключением научных), наград и иных знаков</w:t>
      </w:r>
    </w:p>
    <w:p w:rsidR="00500FDC" w:rsidRDefault="00500FDC">
      <w:pPr>
        <w:pStyle w:val="ConsPlusNormal"/>
        <w:jc w:val="right"/>
      </w:pPr>
      <w:r>
        <w:t>отличия иностранных государств,</w:t>
      </w:r>
    </w:p>
    <w:p w:rsidR="00500FDC" w:rsidRDefault="00500FDC">
      <w:pPr>
        <w:pStyle w:val="ConsPlusNormal"/>
        <w:jc w:val="right"/>
      </w:pPr>
      <w:r>
        <w:t>международных организаций, политических партий,</w:t>
      </w:r>
    </w:p>
    <w:p w:rsidR="00500FDC" w:rsidRDefault="00500FDC">
      <w:pPr>
        <w:pStyle w:val="ConsPlusNormal"/>
        <w:jc w:val="right"/>
      </w:pPr>
      <w:r>
        <w:t>иных общественных объединений,</w:t>
      </w:r>
    </w:p>
    <w:p w:rsidR="00500FDC" w:rsidRDefault="00500FDC">
      <w:pPr>
        <w:pStyle w:val="ConsPlusNormal"/>
        <w:jc w:val="right"/>
      </w:pPr>
      <w:r>
        <w:t>религиозных объединений и других организаций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nformat"/>
        <w:jc w:val="both"/>
      </w:pPr>
      <w:r>
        <w:t xml:space="preserve">                                        Председателю комитета ветеринарии</w:t>
      </w:r>
    </w:p>
    <w:p w:rsidR="00500FDC" w:rsidRDefault="00500FDC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500FDC" w:rsidRDefault="00500FD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00FDC" w:rsidRDefault="00500FDC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bookmarkStart w:id="5" w:name="P138"/>
      <w:bookmarkEnd w:id="5"/>
      <w:r>
        <w:t xml:space="preserve">                                УВЕДОМЛЕНИЕ</w:t>
      </w:r>
    </w:p>
    <w:p w:rsidR="00500FDC" w:rsidRDefault="00500FDC">
      <w:pPr>
        <w:pStyle w:val="ConsPlusNonformat"/>
        <w:jc w:val="both"/>
      </w:pPr>
      <w:r>
        <w:t xml:space="preserve">             об отказе в получении почетного или специального</w:t>
      </w:r>
    </w:p>
    <w:p w:rsidR="00500FDC" w:rsidRDefault="00500FDC">
      <w:pPr>
        <w:pStyle w:val="ConsPlusNonformat"/>
        <w:jc w:val="both"/>
      </w:pPr>
      <w:r>
        <w:t xml:space="preserve">                  звания, награды или иного знака отличия</w:t>
      </w:r>
    </w:p>
    <w:p w:rsidR="00500FDC" w:rsidRDefault="00500FDC">
      <w:pPr>
        <w:pStyle w:val="ConsPlusNonformat"/>
        <w:jc w:val="both"/>
      </w:pPr>
      <w:r>
        <w:t xml:space="preserve">           иностранного государства, международной организации,</w:t>
      </w:r>
    </w:p>
    <w:p w:rsidR="00500FDC" w:rsidRDefault="00500FDC">
      <w:pPr>
        <w:pStyle w:val="ConsPlusNonformat"/>
        <w:jc w:val="both"/>
      </w:pPr>
      <w:r>
        <w:t xml:space="preserve">                 политической партии, иного общественного</w:t>
      </w:r>
    </w:p>
    <w:p w:rsidR="00500FDC" w:rsidRDefault="00500FDC">
      <w:pPr>
        <w:pStyle w:val="ConsPlusNonformat"/>
        <w:jc w:val="both"/>
      </w:pPr>
      <w:r>
        <w:t xml:space="preserve">                   объединения, религиозного объединения</w:t>
      </w:r>
    </w:p>
    <w:p w:rsidR="00500FDC" w:rsidRDefault="00500FDC">
      <w:pPr>
        <w:pStyle w:val="ConsPlusNonformat"/>
        <w:jc w:val="both"/>
      </w:pPr>
      <w:r>
        <w:t xml:space="preserve">                          или другой организации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500FDC" w:rsidRDefault="00500FDC">
      <w:pPr>
        <w:pStyle w:val="ConsPlusNonformat"/>
        <w:jc w:val="both"/>
      </w:pPr>
      <w:r>
        <w:t xml:space="preserve">                                 отличия)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___________________________________________________________________________</w:t>
      </w:r>
    </w:p>
    <w:p w:rsidR="00500FDC" w:rsidRDefault="00500FDC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</w:p>
    <w:p w:rsidR="00500FDC" w:rsidRDefault="00500FDC">
      <w:pPr>
        <w:pStyle w:val="ConsPlusNonformat"/>
        <w:jc w:val="both"/>
      </w:pPr>
      <w:r>
        <w:t>"___" ___________ 20 г.  _____________        ____________________________</w:t>
      </w:r>
    </w:p>
    <w:p w:rsidR="00500FDC" w:rsidRDefault="00500FDC">
      <w:pPr>
        <w:pStyle w:val="ConsPlusNonformat"/>
        <w:jc w:val="both"/>
      </w:pPr>
      <w:r>
        <w:lastRenderedPageBreak/>
        <w:t xml:space="preserve">                           (подпись)              (расшифровка подписи)</w:t>
      </w: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jc w:val="both"/>
      </w:pPr>
    </w:p>
    <w:p w:rsidR="00500FDC" w:rsidRDefault="00500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96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0FDC"/>
    <w:rsid w:val="0012667F"/>
    <w:rsid w:val="00225100"/>
    <w:rsid w:val="00500FDC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6AC0C642D708FCBB9E9D318A3B0C342048EE0FA6A4EF987944A27BC2257B72DCBB36BA81CA29CDC8C88C60AB1E9D5EC8nFe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C0C642D708FCBB9E9D318A3B0C342048EE0FA6A6E79F7949A27BC2257B72DCBB36BA93CA71C1CACB9260A50BCB0F8EAAC84FC246B8E069DBED58n9e3L" TargetMode="External"/><Relationship Id="rId5" Type="http://schemas.openxmlformats.org/officeDocument/2006/relationships/hyperlink" Target="consultantplus://offline/ref=EB6AC0C642D708FCBB9E833C9C57523A2446B80BA7A7EDCE2015A42C9D757D279CFB30EFD08E7DC6C3C0C631E655925CC9E1C544DF5AB8EBn7e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2020-09-23T11:30:00Z</dcterms:created>
  <dcterms:modified xsi:type="dcterms:W3CDTF">2020-09-23T11:30:00Z</dcterms:modified>
</cp:coreProperties>
</file>