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7" w:rsidRDefault="00224227" w:rsidP="00224227">
      <w:pPr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Функции и задачи учреждений, подведомственных комитету ветеринарии при Правительству Калужской области</w:t>
      </w:r>
    </w:p>
    <w:p w:rsidR="00224227" w:rsidRDefault="00224227" w:rsidP="00224227">
      <w:pPr>
        <w:rPr>
          <w:color w:val="1F497D"/>
        </w:rPr>
      </w:pPr>
    </w:p>
    <w:p w:rsidR="00224227" w:rsidRDefault="00224227" w:rsidP="00224227">
      <w:r>
        <w:t xml:space="preserve">Задачи и функции </w:t>
      </w:r>
      <w:r>
        <w:rPr>
          <w:color w:val="1F497D"/>
        </w:rPr>
        <w:t>районны</w:t>
      </w:r>
      <w:proofErr w:type="gramStart"/>
      <w:r>
        <w:rPr>
          <w:color w:val="1F497D"/>
        </w:rPr>
        <w:t>х(</w:t>
      </w:r>
      <w:proofErr w:type="gramEnd"/>
      <w:r>
        <w:rPr>
          <w:color w:val="1F497D"/>
        </w:rPr>
        <w:t>межрайонных), городских станций по борьбе с болезнями животных</w:t>
      </w:r>
    </w:p>
    <w:p w:rsidR="00224227" w:rsidRDefault="00224227" w:rsidP="00224227">
      <w:r>
        <w:t>Основные задачи учреждения</w:t>
      </w:r>
    </w:p>
    <w:p w:rsidR="00224227" w:rsidRDefault="00224227" w:rsidP="00224227">
      <w:r>
        <w:t>    Профилактика болезней и лечение животных, включая сельскохозяйственных, домашних, зоопарковых и других животных, пушных зверей, птиц, рыб, пчел;</w:t>
      </w:r>
    </w:p>
    <w:p w:rsidR="00224227" w:rsidRDefault="00224227" w:rsidP="00224227">
      <w:r>
        <w:t>    Обеспечение безопасности в ветеринарно-санитарном отношении продуктов животноводства и растениеводства непромышленной выработки;</w:t>
      </w:r>
    </w:p>
    <w:p w:rsidR="00224227" w:rsidRDefault="00224227" w:rsidP="00224227">
      <w:r>
        <w:t>    Охрана здоровья населения от болезней, общих для человека и животных.</w:t>
      </w:r>
    </w:p>
    <w:p w:rsidR="00224227" w:rsidRDefault="00224227" w:rsidP="00224227"/>
    <w:p w:rsidR="00224227" w:rsidRDefault="00224227" w:rsidP="00224227">
      <w:r>
        <w:t>Учреждение осуществляет следующую деятельность:</w:t>
      </w:r>
    </w:p>
    <w:p w:rsidR="00224227" w:rsidRDefault="00224227" w:rsidP="00224227">
      <w:r>
        <w:t>    Оказывать платные услуги по лечению животных, лабораторной диагностике и ветеринарному обслуживанию организаций, иных хозяйствующих субъектов независимо от их подчиненности и форм собственности по договорным ценам, а также населению по прейскуранту, утвержденному органом исполнительной власти субъекта Российской Федерации;</w:t>
      </w:r>
    </w:p>
    <w:p w:rsidR="00224227" w:rsidRDefault="00224227" w:rsidP="00224227">
      <w:r>
        <w:t xml:space="preserve">    </w:t>
      </w:r>
      <w:proofErr w:type="gramStart"/>
      <w:r>
        <w:t>Закупать и реализовывать</w:t>
      </w:r>
      <w:proofErr w:type="gramEnd"/>
      <w:r>
        <w:t xml:space="preserve"> юридическим и физическим лицам лекарственные средства и биологические препараты для ветеринарных целей, зоогигиенические средства и атрибуты зооветеринарного назначения, корма и кормовые добавки, минерально-витаминные подкормки для животных;</w:t>
      </w:r>
    </w:p>
    <w:p w:rsidR="00224227" w:rsidRDefault="00224227" w:rsidP="00224227">
      <w:r>
        <w:t>    Оказывать платные услуги по организации и проведению ветеринарно-санитарной экспертизы продуктов животноводства и растениеводства;</w:t>
      </w:r>
    </w:p>
    <w:p w:rsidR="00224227" w:rsidRDefault="00224227" w:rsidP="00224227">
      <w:r>
        <w:t xml:space="preserve">    </w:t>
      </w:r>
      <w:proofErr w:type="gramStart"/>
      <w:r>
        <w:t>Организовывать и проводить</w:t>
      </w:r>
      <w:proofErr w:type="gramEnd"/>
      <w:r>
        <w:t xml:space="preserve"> дезинфекцию, дезинсекцию и дератизацию на животноводческих и других сельскохозяйственных объектах;</w:t>
      </w:r>
    </w:p>
    <w:p w:rsidR="00224227" w:rsidRDefault="00224227" w:rsidP="00224227">
      <w:r>
        <w:t>    Оказывать платные услуги по выдаче в установленном порядке ветеринарных свидетельств, справок, оформлению иной ветеринарной документации;</w:t>
      </w:r>
    </w:p>
    <w:p w:rsidR="00224227" w:rsidRDefault="00224227" w:rsidP="00224227">
      <w:r>
        <w:t>    Оказывать консультационные услуги по уходу, содержанию и кормлению, диагностике, лечению и профилактике заболеваний животных, птиц, рыб, пчел;</w:t>
      </w:r>
    </w:p>
    <w:p w:rsidR="00224227" w:rsidRDefault="00224227" w:rsidP="00224227">
      <w:r>
        <w:t>    Проводить ветеринарно-санитарное обследование хозяйства независимо от формы собственности с целью выдачи ветеринарных заключений, подтверждающих его эпизоотическое благополучие;</w:t>
      </w:r>
    </w:p>
    <w:p w:rsidR="00224227" w:rsidRDefault="00224227" w:rsidP="00224227">
      <w:r>
        <w:t>    Проводить ветеринарно-санитарное обследование земельных участков, предназначенных для строительства, с целью выдачи ветеринарных заключений, подтверждающих его эпизоотическое благополучие.</w:t>
      </w:r>
    </w:p>
    <w:p w:rsidR="00224227" w:rsidRDefault="00224227" w:rsidP="00224227"/>
    <w:p w:rsidR="00224227" w:rsidRDefault="00224227" w:rsidP="00224227">
      <w:r>
        <w:t>Задачи и функции ГБУ КО «Областные станция по борьбе с болезнями животных и ветеринарная лаборатория»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Основными  целями деятельности  Учреждения являются: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color w:val="1F497D"/>
          <w:sz w:val="24"/>
          <w:szCs w:val="24"/>
        </w:rPr>
        <w:t>о</w:t>
      </w:r>
      <w:r>
        <w:rPr>
          <w:sz w:val="24"/>
          <w:szCs w:val="24"/>
        </w:rPr>
        <w:t xml:space="preserve">рганизация  и  проведение  противоэпизоотических  мероприятий,  обеспечивающих  сохранение  поголовья  животных, включая сельскохозяйственных, домашних, зоопарковых и других  животных, пушных  зверей, птиц, рыб и пчел, их  ветеринарно-санитарное  благополучие, а также повышение продуктивности  и увеличение производства продуктов животноводства; 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  охрана  населения  от болезней, общих для человека и животных;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  охрана территории  Калужской области  от заноса заразных болезней животных, в том числе  из иностранных  государств;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реализация федеральных и ведомственных  целевых программ по предупреждению  и ликвидации карантинных и особо опасных болезней животных, включая сельскохозяйственных, домашних, зоопарковых и других животных, пушных зверей, птиц, рыб и пчел, осуществление  областных  планов ветеринарного обслуживания животноводства. </w:t>
      </w:r>
    </w:p>
    <w:p w:rsidR="00224227" w:rsidRDefault="00224227" w:rsidP="00224227">
      <w:pPr>
        <w:ind w:firstLine="426"/>
        <w:jc w:val="both"/>
        <w:rPr>
          <w:color w:val="1F497D"/>
          <w:sz w:val="24"/>
          <w:szCs w:val="24"/>
        </w:rPr>
      </w:pPr>
    </w:p>
    <w:p w:rsidR="00224227" w:rsidRDefault="00224227" w:rsidP="002242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Для достижения указанных целей Учреждение осуществляет следующие основные функции: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проверка в установленном порядке работы государственных ветеринарных учреждений Калужской области, ветеринарных лечебниц, участков и пунктов, ветеринарных специалистов всех категорий и форм собственности хозяйств и предприятий, занимающихся животноводством и переработкой животноводческой продукции, по вопросам организации борьбы с заразными и массовыми незаразными болезнями животных, а также выдача по ним необходимых указаний; </w:t>
      </w:r>
      <w:proofErr w:type="gramEnd"/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организационно-методическое руководство деятельностью государственных ветеринарных учреждений Калужской области, их аттестация;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  планов проведения мероприятий по предупреждению и ликвидации болезней животных на территории Калужской области;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контроль и систематический анализ выполнения планов ветеринарных мероприятий и отчетов с дачей по ним заключений и предложений;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     анализ эффективности ветеринарных мероприятий в Калужской области;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внесение на рассмотрение ветеринарным учреждениям и органам местного самоуправления предложений по предупреждению и ликвидации заболеваний животных;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и анализ  эпизоотического и ветеринарно-санитарного состояния хозяйств, в том числе личных подворий граждан, населенных пунктов, предприятий по убою животных, переработке  продуктов и сырья животного   происхождения, причины и источники возникновения эпизоотий;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участие в </w:t>
      </w:r>
      <w:proofErr w:type="gramStart"/>
      <w:r>
        <w:rPr>
          <w:sz w:val="24"/>
          <w:szCs w:val="24"/>
        </w:rPr>
        <w:t>осуществлении</w:t>
      </w:r>
      <w:proofErr w:type="gramEnd"/>
      <w:r>
        <w:rPr>
          <w:sz w:val="24"/>
          <w:szCs w:val="24"/>
        </w:rPr>
        <w:t xml:space="preserve"> в организационных мероприятиях по выполнению хозяйствующими субъектами и населением Закона РФ «О ветеринарии», ветеринарно-санитарных правил, инструкций по борьбе с болезнями животных, в том числе с проведением государственного ветеринарного надзора;</w:t>
      </w:r>
    </w:p>
    <w:p w:rsidR="00224227" w:rsidRDefault="00224227" w:rsidP="00224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proofErr w:type="gramStart"/>
      <w:r>
        <w:rPr>
          <w:sz w:val="24"/>
          <w:szCs w:val="24"/>
        </w:rPr>
        <w:t xml:space="preserve">-      участие  в систематических проверках ветеринарно-санитарного состояния объектов животноводства, звероводства, птицеводства и пчеловодства, предприятий и организаций, занимающихся закупкой, хранением, переработкой и реализацией животноводческой продукции, пастбищ, водопоев, трасс перегона скота, </w:t>
      </w:r>
      <w:proofErr w:type="spellStart"/>
      <w:r>
        <w:rPr>
          <w:sz w:val="24"/>
          <w:szCs w:val="24"/>
        </w:rPr>
        <w:t>рыбохозяйственных</w:t>
      </w:r>
      <w:proofErr w:type="spellEnd"/>
      <w:r>
        <w:rPr>
          <w:sz w:val="24"/>
          <w:szCs w:val="24"/>
        </w:rPr>
        <w:t xml:space="preserve"> водоемов и других объектов ветеринарного надзора;</w:t>
      </w:r>
      <w:proofErr w:type="gramEnd"/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участие в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диспансеризации животных; 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ветеринарных лабораторно-диагностических исследований животных, в том числе патологического материала от них, а также исследований кормов и воды для животных, пищевых продуктов и сырья растительного и животного происхождения на их соответствие ветеринарно-санитарным требованиям;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исследований уровня радиационной загрязненности и бактериальной обсемененности сырья животного происхождения и продуктов его переработки, кормов и воды;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участие в </w:t>
      </w: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  Испытательного  центра   в системе сертификации   пищевых продуктов, продовольственного сырья, в  том числе при экспорте и импорте, при условии  аттестации и аккредитации в  заявленной области соответствующими органами Российской  Федерации; 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участие в проведении карантинных и других ветеринарно-санитарных мероприятий совместно с представителями  комитета ветеринарии, ветеринарных учреждений районов (городов)  в случае возникновения инфекционных и массовых незаразных болезней животных при ликвидации очага эпизоотии;</w:t>
      </w:r>
      <w:proofErr w:type="gramEnd"/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дезинфекции, дезинсекции и дератизации на животноводческих объектах;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потребности государственных ветеринарных учреждений в приборах, оборудовании, ветеринарных препаратах и материалах, в том числе на проведение лабораторных диагностических исследований;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 внедрение в практику работы учреждений государственной ветеринарной службы утвержденных методов диагностических исследований, новой лабораторной техники и ветеринарного оборудования и инструментов;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совместно с медико-санитарными учреждениями мероприятий по охране населения от болезней, общих для человека и животных;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дача заключений о причинах падежа животных;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консультативной и практической помощи ветеринарным специалистам по вопросам отбора и доставки проб для лабораторных исследований, проведения лабораторных исследований, оказания ветеринарной помощи животным;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качества исследований, проводимых ветеринарно-диагностическими лабораториями, лабораторно-диагностическими отделами, лабораториями ветеринарно-санитарной экспертизы  в </w:t>
      </w:r>
      <w:proofErr w:type="gramStart"/>
      <w:r>
        <w:rPr>
          <w:sz w:val="24"/>
          <w:szCs w:val="24"/>
        </w:rPr>
        <w:t>составе</w:t>
      </w:r>
      <w:proofErr w:type="gramEnd"/>
      <w:r>
        <w:rPr>
          <w:sz w:val="24"/>
          <w:szCs w:val="24"/>
        </w:rPr>
        <w:t>  государственных ветеринарных учреждений области;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производственных испытаний (апробаций) новых препаратов, методов диагностики болезней, в том числе с использованием новых лабораторных приборов, аппаратов и оборудования, с дачей по ним заключения; 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потребности государственных ветеринарных учреждений в квалифицированных кадрах, контроль их профессиональной подготовки;</w:t>
      </w:r>
    </w:p>
    <w:p w:rsidR="00224227" w:rsidRDefault="00224227" w:rsidP="00224227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подготовки и переподготовки специалистов государственной ветеринарной службы области, а также оказание консультативной и практической помощи ветеринарным специалистам;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  осуществление деятельности, связанной  с оборотом наркотических средств и психотропных  веществ в соответствии с  Федеральным законом от 06.08.1998 г. №3-ФЗ «О наркотических средствах и психотропных веществах»;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осуществление лабораторной деятельности  с использованием возбудителей инфекционных заболеваний, микроорганизмов  </w:t>
      </w:r>
      <w:r>
        <w:rPr>
          <w:color w:val="1F497D"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color w:val="1F497D"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 </w:t>
      </w:r>
      <w:r>
        <w:rPr>
          <w:color w:val="1F497D"/>
          <w:sz w:val="24"/>
          <w:szCs w:val="24"/>
          <w:lang w:val="en-US"/>
        </w:rPr>
        <w:t>IV</w:t>
      </w:r>
      <w:r>
        <w:rPr>
          <w:sz w:val="24"/>
          <w:szCs w:val="24"/>
        </w:rPr>
        <w:t>  групп патогенности, в том числе их размещение, эксплуатация, техническое обслуживание и хранение оборудования и другого материально-технического оснащения, необходимого для осуществления данного вида деятельности;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 осуществление фармацевтической  деятельности для обеспечения лечебно-диагностического процесса Учреждения, в том числе  изготовление лекарственных средств, их  хранение, качественный и количественный анализ, в том числе отпуск (в том числе сильнодействующих и ядовитых)  в структурные подразделения Учреждения;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 осуществление деятельности, связанной с источниками ионизирующих излучений и радиоизотопов, в том числе их размещение, эксплуатация, техническое обслуживание и хранение; 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    приобретение и содержание животных, в  том числе  сельскохозяйственных, для всех видов лабораторных исследований;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    проведение экспертных исследований по решению суда;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  выполнение  других  ветеринарных  и организационных мероприятий,  осуществление иных работ и предоставление иных услуг, не противоречащих целям создания Учреждения;</w:t>
      </w:r>
    </w:p>
    <w:p w:rsidR="00224227" w:rsidRDefault="00224227" w:rsidP="002242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 создание </w:t>
      </w:r>
      <w:proofErr w:type="gramStart"/>
      <w:r>
        <w:rPr>
          <w:sz w:val="24"/>
          <w:szCs w:val="24"/>
        </w:rPr>
        <w:t>информационных</w:t>
      </w:r>
      <w:proofErr w:type="gramEnd"/>
      <w:r>
        <w:rPr>
          <w:sz w:val="24"/>
          <w:szCs w:val="24"/>
        </w:rPr>
        <w:t xml:space="preserve"> ресурсов по профилю деятельности Учреждения.</w:t>
      </w:r>
    </w:p>
    <w:p w:rsidR="00224227" w:rsidRDefault="00224227" w:rsidP="00224227"/>
    <w:p w:rsidR="0023234F" w:rsidRDefault="0023234F">
      <w:bookmarkStart w:id="0" w:name="_GoBack"/>
      <w:bookmarkEnd w:id="0"/>
    </w:p>
    <w:sectPr w:rsidR="002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1F"/>
    <w:multiLevelType w:val="singleLevel"/>
    <w:tmpl w:val="5FDCEDE0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C"/>
    <w:rsid w:val="00224227"/>
    <w:rsid w:val="0023234F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Валерия Георгиевна</dc:creator>
  <cp:keywords/>
  <dc:description/>
  <cp:lastModifiedBy>Лебедева Валерия Георгиевна</cp:lastModifiedBy>
  <cp:revision>3</cp:revision>
  <dcterms:created xsi:type="dcterms:W3CDTF">2021-06-09T13:30:00Z</dcterms:created>
  <dcterms:modified xsi:type="dcterms:W3CDTF">2021-06-09T13:31:00Z</dcterms:modified>
</cp:coreProperties>
</file>